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5C" w:rsidRDefault="00830E5C" w:rsidP="00830E5C">
      <w:pPr>
        <w:ind w:right="-711"/>
        <w:rPr>
          <w:rStyle w:val="Pogrubienie"/>
          <w:rFonts w:asciiTheme="minorHAnsi" w:hAnsiTheme="minorHAnsi" w:cstheme="minorHAnsi"/>
          <w:sz w:val="28"/>
          <w:szCs w:val="28"/>
        </w:rPr>
      </w:pPr>
    </w:p>
    <w:p w:rsidR="004E6282" w:rsidRDefault="004E6282" w:rsidP="00830E5C">
      <w:pPr>
        <w:ind w:left="-709" w:right="-711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4E6282">
        <w:rPr>
          <w:rStyle w:val="Pogrubienie"/>
          <w:rFonts w:asciiTheme="minorHAnsi" w:hAnsiTheme="minorHAnsi" w:cstheme="minorHAnsi"/>
          <w:sz w:val="28"/>
          <w:szCs w:val="28"/>
        </w:rPr>
        <w:t xml:space="preserve">Aktualny imienny wykaz osób wyznaczonych do KM </w:t>
      </w:r>
      <w:r>
        <w:rPr>
          <w:rStyle w:val="Pogrubienie"/>
          <w:rFonts w:asciiTheme="minorHAnsi" w:hAnsiTheme="minorHAnsi" w:cstheme="minorHAnsi"/>
          <w:sz w:val="28"/>
          <w:szCs w:val="28"/>
        </w:rPr>
        <w:t>RPO WP 2014-2020</w:t>
      </w:r>
      <w:bookmarkStart w:id="0" w:name="_GoBack"/>
      <w:bookmarkEnd w:id="0"/>
    </w:p>
    <w:p w:rsidR="004E6282" w:rsidRDefault="004E6282" w:rsidP="00830E5C">
      <w:pPr>
        <w:ind w:left="-709" w:right="-711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:rsidR="00830E5C" w:rsidRPr="00830E5C" w:rsidRDefault="00AE7822" w:rsidP="00830E5C">
      <w:pPr>
        <w:ind w:left="-709" w:right="-711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830E5C">
        <w:rPr>
          <w:rStyle w:val="Pogrubienie"/>
          <w:rFonts w:asciiTheme="minorHAnsi" w:hAnsiTheme="minorHAnsi" w:cstheme="minorHAnsi"/>
          <w:sz w:val="28"/>
          <w:szCs w:val="28"/>
        </w:rPr>
        <w:t>Członkowie i stali zastępcy członków Komitetu Monitorującego RPO WP 2014-2020</w:t>
      </w:r>
    </w:p>
    <w:p w:rsidR="00830E5C" w:rsidRPr="00AE7822" w:rsidRDefault="00830E5C" w:rsidP="00830E5C">
      <w:pPr>
        <w:ind w:left="-709" w:right="-711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2551"/>
        <w:gridCol w:w="2268"/>
      </w:tblGrid>
      <w:tr w:rsidR="00830E5C" w:rsidRPr="00986ACC" w:rsidTr="00830E5C">
        <w:trPr>
          <w:trHeight w:val="510"/>
          <w:tblHeader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ACC" w:rsidRPr="00986ACC" w:rsidRDefault="00986ACC" w:rsidP="00986AC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6ACC">
              <w:rPr>
                <w:rFonts w:asciiTheme="minorHAnsi" w:hAnsiTheme="minorHAnsi" w:cstheme="minorHAnsi"/>
                <w:b/>
                <w:sz w:val="22"/>
                <w:szCs w:val="22"/>
              </w:rPr>
              <w:t>strona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ACC" w:rsidRPr="00986ACC" w:rsidRDefault="00986ACC" w:rsidP="00986AC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6ACC">
              <w:rPr>
                <w:rFonts w:asciiTheme="minorHAnsi" w:hAnsiTheme="minorHAnsi" w:cstheme="minorHAnsi"/>
                <w:b/>
                <w:sz w:val="22"/>
                <w:szCs w:val="22"/>
              </w:rPr>
              <w:t>podmiot delegujący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ACC" w:rsidRPr="00986ACC" w:rsidRDefault="00986ACC" w:rsidP="00986A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6ACC">
              <w:rPr>
                <w:rFonts w:asciiTheme="minorHAnsi" w:hAnsiTheme="minorHAnsi" w:cstheme="minorHAnsi"/>
                <w:b/>
                <w:sz w:val="22"/>
                <w:szCs w:val="22"/>
              </w:rPr>
              <w:t>członek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ACC" w:rsidRPr="00986ACC" w:rsidRDefault="00986ACC" w:rsidP="00986A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6ACC">
              <w:rPr>
                <w:rFonts w:asciiTheme="minorHAnsi" w:hAnsiTheme="minorHAnsi" w:cstheme="minorHAnsi"/>
                <w:b/>
                <w:sz w:val="22"/>
                <w:szCs w:val="22"/>
              </w:rPr>
              <w:t>stały zastępca członka</w:t>
            </w:r>
          </w:p>
        </w:tc>
      </w:tr>
      <w:tr w:rsidR="00AE7822" w:rsidRPr="00AE7822" w:rsidTr="00AE7822">
        <w:trPr>
          <w:trHeight w:val="5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 Województwa Pomorskiego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Mieczysław Struk - Marszałek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(Przewodniczący KM)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Wiesław Byczkowski - Wicemarszałek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(Zastępca Przewodniczącego KM)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Agencja Rozwoju Pomorza S.A. jako instytucja pośrednicząca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Łukasz Żelewski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Rafał Dubel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Wojewódzki Urząd Pracy w Gdańsku jako instytucja pośrednicząca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Izabela Jezierska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Ewa Olejniczak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jako instytucja do spraw koordynacji wdrożeniowej Umowy Partnerstwa w zakresie 16 RPO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Aleksandra Sztetyłło-Budzewska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Anna Sulińska-Wójcik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jako instytucja do spraw koordynacji wdrażania Europejskiego Funduszu Społecznego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Hanna Harasimiuk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Ewelina Ludwicka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Rodziny i Polityki Społecznej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Daniel Kosiński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Wioletta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Olechno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Edukacji i Nauki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Maja Kłosowska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Joanna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Demczyna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Rolnictwa i Rozwoju Wsi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Wanda Klepacka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Łukasz Pietrzak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Zdrowia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Honorata Piwowarska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Karnas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Klimatu i Środowiska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Łukasz Krawiecki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Darocha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Finansów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Piotr Wójcicki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Agnieszka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Piętal</w:t>
            </w:r>
            <w:proofErr w:type="spellEnd"/>
          </w:p>
        </w:tc>
      </w:tr>
      <w:tr w:rsidR="00AE7822" w:rsidRPr="00AE7822" w:rsidTr="00AE7822">
        <w:trPr>
          <w:trHeight w:val="48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Pełnomocnik Rządu ds. Osób Niepełnosprawnych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Elżbieta Kolano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Arkadiusz Biały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Miast Polskich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Jacek Karnowski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Mieczysław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Gołuński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Gmin Wiejskich Rzeczypospolitej Polskiej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Błażej Konkol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Anita Galant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Województw Rzeczpospolitej Polskiej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Kleinszmidt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Grzegorz Grzelak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Unia Metropolii Polskich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Piotr Grzelak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Katarzyna Drozd-Wiśniewska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Powiatów Polskich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Gabriela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Lisius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Jarosław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Białk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Sejmik Województwa Pomorskiego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Piotr Karczewski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Zenon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Odya</w:t>
            </w:r>
            <w:proofErr w:type="spellEnd"/>
          </w:p>
        </w:tc>
      </w:tr>
      <w:tr w:rsidR="00AE7822" w:rsidRPr="00AE7822" w:rsidTr="00AE7822">
        <w:trPr>
          <w:trHeight w:val="48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ZIT Obszaru Metropolitalnego Trójmiasta jako instytucja pośrednicząca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Michał Banacki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Beata Neumann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Reprezentacje Miejskich Obszarów Funkcjonalnych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Jerzy Godzik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Marek Goliński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Miast i Gmin Morskich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Andrzej Bojanowski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Marcin Makowski</w:t>
            </w:r>
          </w:p>
        </w:tc>
      </w:tr>
      <w:tr w:rsidR="00AE7822" w:rsidRPr="00AE7822" w:rsidTr="00AE7822">
        <w:trPr>
          <w:trHeight w:val="48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Wojewódzki Fundusz Ochrony Środowiska i Gospodarki Wodnej w Gdańsku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Helena Okuniewska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Teresa Jakubowska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Jan Szymański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Rafał Reszka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Marcin Fuchs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Mirosław Zucholl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Patrycja Szczygieł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Małgorzata Sobolew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samorządowa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Justyna Durzyńska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Aneta Gajger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Pracodawcy Rzeczpospolitej Polskiej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Jan Zarębski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Panasz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Konfederacja "Lewiatan"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Anna Józefczyk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Karol Bober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Rzemiosła Polskiego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Małgorzata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Wokacz</w:t>
            </w:r>
            <w:proofErr w:type="spellEnd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-Zaborowska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Praszczak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Business Centre Club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Maciej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Dobrzyniecki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Dobrzyniecka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Starogardzki Klub Biznesu Związek Pracodawców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Krzysztof Czapiewski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Barbara Stanuch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Federacja Przedsiębiorców Polskich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Artur Kowalczyk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Andrzej Stankiewicz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Forum Związków Zawodowych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Aldona Rogala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Maciej Bielecki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NSZZ "Solidarność"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Zbigniew Kowalczyk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Jagna Łobodzińska 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Ogólnopolskie Porozumienie Związków Zawodowych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Andrzej Biernacki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Guttry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Regionalna Izba Gospodarcza Pomorza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Damian Mucha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Jarosław Filipczak 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Przedstawiciel organizacji pozarządowej w obszarze ochrony środowiska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Marian Kwidziński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Antonina Paplińska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Przedstawiciel organizacji pozarządowej w obszarze ochrony zdrowia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Katarzyna Witkowska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Jacek Wesołowski </w:t>
            </w:r>
          </w:p>
        </w:tc>
      </w:tr>
      <w:tr w:rsidR="00AE7822" w:rsidRPr="00AE7822" w:rsidTr="00AE7822">
        <w:trPr>
          <w:trHeight w:val="48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Przedstawiciel organizacji pozarządowej w obszarze włączenia społecznego, równości szans i płci oraz niedyskryminacji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Romana Aziewicz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Krzysztof Szulc</w:t>
            </w:r>
          </w:p>
        </w:tc>
      </w:tr>
      <w:tr w:rsidR="00AE7822" w:rsidRPr="00AE7822" w:rsidTr="00AE7822">
        <w:trPr>
          <w:trHeight w:val="48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Przedstawiciel organizacji pozarządowej reprezentującej ponadbranżowy związek stowarzyszeń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Kamil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Koniuszewski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Maria Skwarczyńska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Konferencja Rektorów Akad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mickich Szkół Polskich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Sławomir Milewski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Mirosław Szreder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Pomorska Rada Organizacji Pozarządowych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Tadeusz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Podymiak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Agnieszka Wyrzykowska</w:t>
            </w:r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Lokalne Grupy Działania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Jarosław Zielonka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Grażyna Wera-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Malatyńska</w:t>
            </w:r>
            <w:proofErr w:type="spellEnd"/>
          </w:p>
        </w:tc>
      </w:tr>
      <w:tr w:rsidR="00AE7822" w:rsidRPr="00AE7822" w:rsidTr="00AE7822">
        <w:trPr>
          <w:trHeight w:val="30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Lokalne Grupy Rybackie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Daniel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Lessnau</w:t>
            </w:r>
            <w:proofErr w:type="spellEnd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Ewelina Lila </w:t>
            </w:r>
          </w:p>
        </w:tc>
      </w:tr>
      <w:tr w:rsidR="00AE7822" w:rsidRPr="00AE7822" w:rsidTr="00986ACC">
        <w:trPr>
          <w:trHeight w:val="1484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partnerzy spoza administracji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Polskie Stowarzyszenie na Rzecz Osób z Niepełnosprawnością Intelektualną - Koło w Gdańsku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Joanna Cwojdzińska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Sylwia Kobiałka-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Żygo</w:t>
            </w:r>
            <w:proofErr w:type="spellEnd"/>
          </w:p>
        </w:tc>
      </w:tr>
    </w:tbl>
    <w:p w:rsidR="00AE7822" w:rsidRPr="001701BD" w:rsidRDefault="00830E5C" w:rsidP="00830E5C">
      <w:pPr>
        <w:spacing w:before="100" w:beforeAutospacing="1" w:after="100" w:afterAutospacing="1" w:line="240" w:lineRule="auto"/>
        <w:ind w:left="-567"/>
        <w:rPr>
          <w:rStyle w:val="Pogrubienie"/>
          <w:rFonts w:asciiTheme="minorHAnsi" w:hAnsiTheme="minorHAnsi" w:cstheme="minorHAnsi"/>
          <w:sz w:val="28"/>
          <w:szCs w:val="28"/>
        </w:rPr>
      </w:pPr>
      <w:r w:rsidRPr="001701BD">
        <w:rPr>
          <w:rStyle w:val="Pogrubienie"/>
          <w:rFonts w:asciiTheme="minorHAnsi" w:hAnsiTheme="minorHAnsi" w:cstheme="minorHAnsi"/>
          <w:bCs w:val="0"/>
          <w:sz w:val="28"/>
          <w:szCs w:val="28"/>
        </w:rPr>
        <w:t>Przedstawiciele Komisji Europejskiej w Komitecie Monitorującym RPO WP 2014-2020 (pełniący rolę doradczą zgodnie z art. 48 ust. 3 Rozporządzenia Ogólnego)</w:t>
      </w:r>
    </w:p>
    <w:tbl>
      <w:tblPr>
        <w:tblW w:w="10459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88"/>
        <w:gridCol w:w="3671"/>
      </w:tblGrid>
      <w:tr w:rsidR="00AE7822" w:rsidRPr="00AE7822" w:rsidTr="00830E5C">
        <w:trPr>
          <w:trHeight w:val="480"/>
          <w:tblHeader/>
          <w:tblCellSpacing w:w="0" w:type="dxa"/>
        </w:trPr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Komisja Europejska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Dyrekcja Generalna ds. Polityki Regionalnej i Miejskiej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Angela Martinez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Sarasola</w:t>
            </w:r>
            <w:proofErr w:type="spellEnd"/>
          </w:p>
        </w:tc>
      </w:tr>
      <w:tr w:rsidR="00AE7822" w:rsidRPr="00AE7822" w:rsidTr="00830E5C">
        <w:trPr>
          <w:trHeight w:val="720"/>
          <w:tblCellSpacing w:w="0" w:type="dxa"/>
        </w:trPr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Komisja Europejska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Dyrekcja Generalna ds. Zatrudnienia, Spraw Społecznych i Włączenia Społecznego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Muriel</w:t>
            </w:r>
            <w:proofErr w:type="spellEnd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Guin</w:t>
            </w:r>
            <w:proofErr w:type="spellEnd"/>
          </w:p>
        </w:tc>
      </w:tr>
    </w:tbl>
    <w:p w:rsidR="00AE7822" w:rsidRPr="00AE7822" w:rsidRDefault="00830E5C" w:rsidP="00830E5C">
      <w:pPr>
        <w:spacing w:before="100" w:beforeAutospacing="1" w:after="100" w:afterAutospacing="1" w:line="240" w:lineRule="auto"/>
        <w:ind w:left="-567"/>
        <w:rPr>
          <w:rFonts w:asciiTheme="minorHAnsi" w:hAnsiTheme="minorHAnsi" w:cstheme="minorHAnsi"/>
          <w:b/>
          <w:sz w:val="28"/>
          <w:szCs w:val="28"/>
        </w:rPr>
      </w:pPr>
      <w:r w:rsidRPr="00AE7822">
        <w:rPr>
          <w:rFonts w:asciiTheme="minorHAnsi" w:hAnsiTheme="minorHAnsi" w:cstheme="minorHAnsi"/>
          <w:b/>
          <w:sz w:val="28"/>
          <w:szCs w:val="28"/>
        </w:rPr>
        <w:t>Obserwatorzy w Komitecie Monitorującym RPO WP 2014-2020</w:t>
      </w:r>
    </w:p>
    <w:tbl>
      <w:tblPr>
        <w:tblW w:w="10459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814"/>
        <w:gridCol w:w="3645"/>
      </w:tblGrid>
      <w:tr w:rsidR="00AE7822" w:rsidRPr="00AE7822" w:rsidTr="001701BD">
        <w:trPr>
          <w:tblHeader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822" w:rsidRPr="00AE7822" w:rsidRDefault="00AE7822" w:rsidP="001701B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b/>
                <w:sz w:val="22"/>
                <w:szCs w:val="22"/>
              </w:rPr>
              <w:t>podmiot delegujący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b/>
                <w:sz w:val="22"/>
                <w:szCs w:val="22"/>
              </w:rPr>
              <w:t>obserwator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(w zakresie procesu desygnacji)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Beata Pałucka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(w zakresie procesu desygnacji)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Siodoś</w:t>
            </w:r>
            <w:proofErr w:type="spellEnd"/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(w zakresie procesu desygnacji)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Olga Wencel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(w zakresie procesu desygnacji)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Renata Jasik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Minister Funduszy i Polityki Regionalnej (w zakresie procesu desygnacji)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Anna Chmielewska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jako Instytucja Zarządzająca Programem Operacyjnym Infrastruktura i Środowisko 2014-2020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Helena Łowicka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jako Instytucja Zarządzająca Programem Operacyjnym Infrastruktura i Środowisko 2014-2020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Dominik Lelonek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jako Instytucja Zarządzająca Programem Operacyjnym Infrastruktura i Środowisko 2014-2020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Jacek Wiśniewski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Funduszy i Polityki Regionalnej jako Instytucja Zarządzająca Programem Operacyjnym Infrastruktura i Środowisko 2014-2020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Katarzyna Zielińska-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Heitkötter</w:t>
            </w:r>
            <w:proofErr w:type="spellEnd"/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Spraw Wewnętrznych i Administracji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Grzegorz Polak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Spraw Wewnętrznych i Administracji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Karolina Chrzanowska</w:t>
            </w:r>
          </w:p>
        </w:tc>
      </w:tr>
      <w:tr w:rsidR="00AE7822" w:rsidRPr="00AE7822" w:rsidTr="001701BD">
        <w:trPr>
          <w:trHeight w:val="48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Szef Krajowej Administracji Skarbowej (Instytucja Audytowa)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Cejnóg</w:t>
            </w:r>
            <w:proofErr w:type="spellEnd"/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Szef Krajowej Administracji Skarbowej (Instytucja Audytowa)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Błażej Cybulski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Związek Banków Polskich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Arkadiusz Lewicki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Kierownik Regionalnego Programu Strategicznego w zakresie atrakcyjności kulturalnej i turystycznej "Pomorska Podróż"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Marta Chełkowska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Kierownik Regionalnego Programu Strategicznego w zakresie ochrony zdrowia "Zdrowie dla Pomorzan"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Tadeusz Jędrzejczyk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Kierownik Regionalnego Programu Strategicznego w zakresie aktywności zawodowej i społecznej "Aktywni Pomorzanie"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Adam Krawiec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Kierownik Regionalnego Programu Strategicznego w zakresie rozwoju gospodarczego "Pomorski Port Kreatywności"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Stanisław Szultka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Kierownik Regionalnego Programu Strategicznego w zakresie energetyki 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i środowiska "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Ekoefektywne</w:t>
            </w:r>
            <w:proofErr w:type="spellEnd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 Pomorze"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Krzysztof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Pałkowski</w:t>
            </w:r>
            <w:proofErr w:type="spellEnd"/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Urząd Marszałkowski Województwa Pomorskiego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Kierownik Regionalnego Programu Strategicznego w zakresie transportu "Mobilne Pomorze"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Krzysztof Czopek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Inteligentne Specjalizacje Pomorza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Obszar I - Technologie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offshore</w:t>
            </w:r>
            <w:proofErr w:type="spellEnd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 i portowo-logistyczne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Zarząd Morskiego Portu Gdańsk S.A.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Jowita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Zielinkiewicz</w:t>
            </w:r>
            <w:proofErr w:type="spellEnd"/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Inteligentne Specjalizacje Pomorza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Obszar II - Technologie interaktywne w środowisku nasyconym informacyjnie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Rada Klastra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Interizon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Bohdan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Gotkiewicz</w:t>
            </w:r>
            <w:proofErr w:type="spellEnd"/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Inteligentne Specjalizacje Pomorza 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Obszar III - Technologie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ekoefektywne</w:t>
            </w:r>
            <w:proofErr w:type="spellEnd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 w produkcji, przesyle, dystrybucji 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i zużyciu energii i paliw oraz budownictwie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EKOINBUD Sp. z o. o.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Tomasz Balcerowski</w:t>
            </w:r>
          </w:p>
        </w:tc>
      </w:tr>
      <w:tr w:rsidR="00AE7822" w:rsidRPr="00AE7822" w:rsidTr="001701BD">
        <w:trPr>
          <w:trHeight w:val="300"/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Inteligentne Specjalizacje Pomorza 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Obszar IV - Technologie medyczne w zakresie chorób cywilizacyjnych </w:t>
            </w:r>
            <w:r w:rsidR="001701B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i okresu starzenia</w:t>
            </w:r>
            <w:r w:rsidRPr="00AE7822">
              <w:rPr>
                <w:rFonts w:asciiTheme="minorHAnsi" w:hAnsiTheme="minorHAnsi" w:cstheme="minorHAnsi"/>
                <w:sz w:val="22"/>
                <w:szCs w:val="22"/>
              </w:rPr>
              <w:br/>
              <w:t>Zakłady Farmaceutyczne „POLPHARMA" S.A.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Monika Lamparska-Przybysz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Cyfryzacji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Wioletta Zwara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Minister Infrastruktury (w zakresie żeglugi śródlądowej, gospodarki morskiej i rybołówstwa)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Joanna Miszczak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Wojewoda Pomorski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Agnieszka Legutko</w:t>
            </w:r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Wojewoda Pomorski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 xml:space="preserve">Żaneta </w:t>
            </w:r>
            <w:proofErr w:type="spellStart"/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Jenta</w:t>
            </w:r>
            <w:proofErr w:type="spellEnd"/>
          </w:p>
        </w:tc>
      </w:tr>
      <w:tr w:rsidR="00AE7822" w:rsidRPr="00AE7822" w:rsidTr="001701BD">
        <w:trPr>
          <w:tblCellSpacing w:w="0" w:type="dxa"/>
        </w:trPr>
        <w:tc>
          <w:tcPr>
            <w:tcW w:w="6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Polskie Stowarzyszenie na Rzecz Osób z Niepełnosprawnością Intelektualną - Koło w Gdańsku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822" w:rsidRPr="00AE7822" w:rsidRDefault="00AE7822" w:rsidP="00AE782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7822">
              <w:rPr>
                <w:rFonts w:asciiTheme="minorHAnsi" w:hAnsiTheme="minorHAnsi" w:cstheme="minorHAnsi"/>
                <w:sz w:val="22"/>
                <w:szCs w:val="22"/>
              </w:rPr>
              <w:t>Monika Lewandowska</w:t>
            </w:r>
          </w:p>
        </w:tc>
      </w:tr>
    </w:tbl>
    <w:p w:rsidR="00AE7822" w:rsidRPr="00AE7822" w:rsidRDefault="00AE7822" w:rsidP="005669EB">
      <w:pPr>
        <w:rPr>
          <w:rFonts w:asciiTheme="minorHAnsi" w:hAnsiTheme="minorHAnsi" w:cstheme="minorHAnsi"/>
          <w:sz w:val="22"/>
          <w:szCs w:val="22"/>
        </w:rPr>
      </w:pPr>
    </w:p>
    <w:sectPr w:rsidR="00AE7822" w:rsidRPr="00AE7822" w:rsidSect="00986A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560" w:left="1418" w:header="142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D7" w:rsidRDefault="00FD63D7">
      <w:r>
        <w:separator/>
      </w:r>
    </w:p>
  </w:endnote>
  <w:endnote w:type="continuationSeparator" w:id="0">
    <w:p w:rsidR="00FD63D7" w:rsidRDefault="00F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B40FF7" w:rsidP="000A7D7D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998DD6" wp14:editId="36E32B1A">
              <wp:simplePos x="0" y="0"/>
              <wp:positionH relativeFrom="column">
                <wp:posOffset>-678257</wp:posOffset>
              </wp:positionH>
              <wp:positionV relativeFrom="paragraph">
                <wp:posOffset>-84611</wp:posOffset>
              </wp:positionV>
              <wp:extent cx="7109926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992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D52DD" id="Łącznik prost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-6.65pt" to="506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41AB6" wp14:editId="32B1A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77180" cy="410845"/>
              <wp:effectExtent l="13970" t="8890" r="9525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FF7" w:rsidRPr="00BB207C" w:rsidRDefault="00B40FF7" w:rsidP="00B40FF7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41A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.05pt;width:423.4pt;height:3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" strokecolor="white [3212]">
              <v:textbox style="mso-fit-shape-to-text:t">
                <w:txbxContent>
                  <w:p w:rsidR="00B40FF7" w:rsidRPr="00BB207C" w:rsidRDefault="00B40FF7" w:rsidP="00B40FF7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23475" w:rsidRDefault="00742C06" w:rsidP="00F23475">
    <w:pPr>
      <w:pStyle w:val="Stopka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-676495</wp:posOffset>
              </wp:positionH>
              <wp:positionV relativeFrom="paragraph">
                <wp:posOffset>-71081</wp:posOffset>
              </wp:positionV>
              <wp:extent cx="7109926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992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45E8BB" id="Łącznik prost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-5.6pt" to="506.6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5DB7C" wp14:editId="098214E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77180" cy="410845"/>
              <wp:effectExtent l="13970" t="8890" r="9525" b="889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2C06" w:rsidRPr="00BB207C" w:rsidRDefault="00742C06" w:rsidP="00742C06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C5DB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.05pt;width:423.4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" strokecolor="white [3212]">
              <v:textbox style="mso-fit-shape-to-text:t">
                <w:txbxContent>
                  <w:p w:rsidR="00742C06" w:rsidRPr="00BB207C" w:rsidRDefault="00742C06" w:rsidP="00742C06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D7" w:rsidRDefault="00FD63D7">
      <w:r>
        <w:separator/>
      </w:r>
    </w:p>
  </w:footnote>
  <w:footnote w:type="continuationSeparator" w:id="0">
    <w:p w:rsidR="00FD63D7" w:rsidRDefault="00FD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7D" w:rsidRDefault="000A7D7D" w:rsidP="000A7D7D">
    <w:pPr>
      <w:pStyle w:val="Nagwek"/>
      <w:ind w:left="-1134"/>
    </w:pPr>
    <w:r w:rsidRPr="00E86F96">
      <w:rPr>
        <w:noProof/>
      </w:rPr>
      <w:drawing>
        <wp:inline distT="0" distB="0" distL="0" distR="0" wp14:anchorId="77CA1583" wp14:editId="1EA8365B">
          <wp:extent cx="7159337" cy="675611"/>
          <wp:effectExtent l="0" t="0" r="0" b="0"/>
          <wp:docPr id="55" name="Obraz 55" descr="C:\Users\mtwardokus\Desktop\WIZUALIZACJA RPO 2018\Pasek FE(RPO)+RP+UMWP+UE(EFSI)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wardokus\Desktop\WIZUALIZACJA RPO 2018\Pasek FE(RPO)+RP+UMWP+UE(EFSI)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966" cy="70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E86F96" w:rsidP="00E86F96">
    <w:pPr>
      <w:pStyle w:val="Nagwek"/>
      <w:ind w:left="-1134"/>
    </w:pPr>
    <w:r w:rsidRPr="00E86F96">
      <w:rPr>
        <w:noProof/>
      </w:rPr>
      <w:drawing>
        <wp:inline distT="0" distB="0" distL="0" distR="0">
          <wp:extent cx="7227277" cy="682382"/>
          <wp:effectExtent l="0" t="0" r="0" b="3810"/>
          <wp:docPr id="56" name="Obraz 56" descr="C:\Users\mtwardokus\Desktop\WIZUALIZACJA RPO 2018\Pasek FE(RPO)+RP+UMWP+UE(EFSI)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wardokus\Desktop\WIZUALIZACJA RPO 2018\Pasek FE(RPO)+RP+UMWP+UE(EFSI)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34" cy="70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942F636-1541-4E3A-9100-F2563654F2B9}"/>
  </w:docVars>
  <w:rsids>
    <w:rsidRoot w:val="001A02A1"/>
    <w:rsid w:val="00061F20"/>
    <w:rsid w:val="00062CB1"/>
    <w:rsid w:val="00080D83"/>
    <w:rsid w:val="000A7D7D"/>
    <w:rsid w:val="000D283E"/>
    <w:rsid w:val="00104AAD"/>
    <w:rsid w:val="0011013E"/>
    <w:rsid w:val="00124D4A"/>
    <w:rsid w:val="001304E7"/>
    <w:rsid w:val="00130B23"/>
    <w:rsid w:val="001701BD"/>
    <w:rsid w:val="001A02A1"/>
    <w:rsid w:val="001B210F"/>
    <w:rsid w:val="001F5971"/>
    <w:rsid w:val="00216086"/>
    <w:rsid w:val="00241C1F"/>
    <w:rsid w:val="002425AE"/>
    <w:rsid w:val="0029377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4281"/>
    <w:rsid w:val="00492BD3"/>
    <w:rsid w:val="004B2C2C"/>
    <w:rsid w:val="004B70BD"/>
    <w:rsid w:val="004E6282"/>
    <w:rsid w:val="0052111D"/>
    <w:rsid w:val="005669EB"/>
    <w:rsid w:val="005760A9"/>
    <w:rsid w:val="005861F9"/>
    <w:rsid w:val="00594464"/>
    <w:rsid w:val="00597868"/>
    <w:rsid w:val="00622781"/>
    <w:rsid w:val="00640BFF"/>
    <w:rsid w:val="0069621B"/>
    <w:rsid w:val="006B4267"/>
    <w:rsid w:val="006F209E"/>
    <w:rsid w:val="00727F94"/>
    <w:rsid w:val="007337EB"/>
    <w:rsid w:val="00742C06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E5C"/>
    <w:rsid w:val="00834BB4"/>
    <w:rsid w:val="00835187"/>
    <w:rsid w:val="00873501"/>
    <w:rsid w:val="00876326"/>
    <w:rsid w:val="008945D9"/>
    <w:rsid w:val="00986ACC"/>
    <w:rsid w:val="009D71C1"/>
    <w:rsid w:val="009F2CF0"/>
    <w:rsid w:val="00A0160D"/>
    <w:rsid w:val="00A04690"/>
    <w:rsid w:val="00A33E68"/>
    <w:rsid w:val="00A40DD3"/>
    <w:rsid w:val="00A664F1"/>
    <w:rsid w:val="00A8311B"/>
    <w:rsid w:val="00AD1EFE"/>
    <w:rsid w:val="00AD51FC"/>
    <w:rsid w:val="00AE7822"/>
    <w:rsid w:val="00B01F08"/>
    <w:rsid w:val="00B16E8F"/>
    <w:rsid w:val="00B30401"/>
    <w:rsid w:val="00B40FF7"/>
    <w:rsid w:val="00B6637D"/>
    <w:rsid w:val="00BB76D0"/>
    <w:rsid w:val="00BC363C"/>
    <w:rsid w:val="00C518EF"/>
    <w:rsid w:val="00C62C24"/>
    <w:rsid w:val="00C635B6"/>
    <w:rsid w:val="00C65E3F"/>
    <w:rsid w:val="00C7604E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ADD"/>
    <w:rsid w:val="00E86F96"/>
    <w:rsid w:val="00E87616"/>
    <w:rsid w:val="00EA5C16"/>
    <w:rsid w:val="00EF000D"/>
    <w:rsid w:val="00F23475"/>
    <w:rsid w:val="00F545A3"/>
    <w:rsid w:val="00FB5706"/>
    <w:rsid w:val="00FB7887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124878A"/>
  <w15:chartTrackingRefBased/>
  <w15:docId w15:val="{85C4B257-AAFE-43D8-9C41-AF3F7F8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669EB"/>
    <w:pPr>
      <w:spacing w:line="276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E782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AE7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F636-1541-4E3A-9100-F2563654F2B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75B388-8E7B-4F52-B903-2915EEA3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53</TotalTime>
  <Pages>6</Pages>
  <Words>965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dc:description/>
  <cp:lastModifiedBy>Twardokus Marcin</cp:lastModifiedBy>
  <cp:revision>2</cp:revision>
  <cp:lastPrinted>2018-01-16T14:04:00Z</cp:lastPrinted>
  <dcterms:created xsi:type="dcterms:W3CDTF">2022-02-08T11:10:00Z</dcterms:created>
  <dcterms:modified xsi:type="dcterms:W3CDTF">2024-01-08T14:35:00Z</dcterms:modified>
</cp:coreProperties>
</file>