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16C1" w14:textId="77777777" w:rsidR="00AA6E3D" w:rsidRPr="00D27DB1" w:rsidRDefault="00AA6E3D" w:rsidP="009B7A62">
      <w:pPr>
        <w:spacing w:after="0" w:line="276" w:lineRule="auto"/>
        <w:ind w:left="4956" w:firstLine="708"/>
        <w:jc w:val="right"/>
        <w:rPr>
          <w:rFonts w:eastAsia="Times New Roman" w:cstheme="minorHAnsi"/>
          <w:sz w:val="20"/>
          <w:szCs w:val="20"/>
        </w:rPr>
      </w:pPr>
    </w:p>
    <w:p w14:paraId="49D5B8D7" w14:textId="77777777" w:rsidR="00885BD6" w:rsidRPr="00D27DB1" w:rsidRDefault="00885BD6" w:rsidP="009B7A62">
      <w:pPr>
        <w:spacing w:after="0" w:line="276" w:lineRule="auto"/>
        <w:jc w:val="right"/>
        <w:rPr>
          <w:rFonts w:eastAsia="Times New Roman" w:cstheme="minorHAnsi"/>
        </w:rPr>
      </w:pPr>
      <w:bookmarkStart w:id="0" w:name="_GoBack"/>
      <w:bookmarkEnd w:id="0"/>
    </w:p>
    <w:p w14:paraId="2720F915" w14:textId="77777777" w:rsidR="00885BD6" w:rsidRPr="00D27DB1" w:rsidRDefault="00885BD6" w:rsidP="009B7A62">
      <w:pPr>
        <w:spacing w:after="0" w:line="276" w:lineRule="auto"/>
        <w:jc w:val="right"/>
        <w:rPr>
          <w:rFonts w:eastAsia="Times New Roman" w:cstheme="minorHAnsi"/>
        </w:rPr>
      </w:pPr>
    </w:p>
    <w:p w14:paraId="37006077" w14:textId="77777777" w:rsidR="00885BD6" w:rsidRPr="00D27DB1" w:rsidRDefault="00885BD6" w:rsidP="00574753">
      <w:pPr>
        <w:spacing w:after="0" w:line="276" w:lineRule="auto"/>
        <w:rPr>
          <w:rFonts w:eastAsia="Times New Roman" w:cstheme="minorHAnsi"/>
        </w:rPr>
      </w:pPr>
    </w:p>
    <w:p w14:paraId="248173CC" w14:textId="77777777" w:rsidR="00885BD6" w:rsidRPr="00D27DB1" w:rsidRDefault="00885BD6" w:rsidP="00574753">
      <w:pPr>
        <w:spacing w:after="0" w:line="276" w:lineRule="auto"/>
        <w:jc w:val="center"/>
        <w:rPr>
          <w:rFonts w:eastAsia="Times New Roman" w:cstheme="minorHAnsi"/>
        </w:rPr>
      </w:pPr>
    </w:p>
    <w:p w14:paraId="1544264A" w14:textId="77777777" w:rsidR="00831F00" w:rsidRPr="00D27DB1" w:rsidRDefault="00831F00" w:rsidP="00574753">
      <w:pPr>
        <w:spacing w:after="0" w:line="276" w:lineRule="auto"/>
        <w:jc w:val="center"/>
        <w:rPr>
          <w:rFonts w:eastAsia="Times New Roman" w:cstheme="minorHAnsi"/>
        </w:rPr>
      </w:pPr>
    </w:p>
    <w:p w14:paraId="727D9BCD" w14:textId="77777777" w:rsidR="00831F00" w:rsidRPr="00D27DB1" w:rsidRDefault="00831F00" w:rsidP="00574753">
      <w:pPr>
        <w:spacing w:after="0" w:line="276" w:lineRule="auto"/>
        <w:jc w:val="center"/>
        <w:rPr>
          <w:rFonts w:eastAsia="Times New Roman" w:cstheme="minorHAnsi"/>
        </w:rPr>
      </w:pPr>
    </w:p>
    <w:p w14:paraId="57CF0D25"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14:paraId="3D382014"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14:paraId="2D337EBA"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14:paraId="2B9168C8"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14:paraId="046D97E0" w14:textId="38B16373"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FD0CD6">
        <w:rPr>
          <w:rFonts w:eastAsia="Times New Roman" w:cstheme="minorHAnsi"/>
          <w:sz w:val="36"/>
          <w:szCs w:val="36"/>
        </w:rPr>
        <w:t>23 lutego 2021</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14:paraId="7B683055" w14:textId="77777777" w:rsidR="00885BD6" w:rsidRPr="00D27DB1" w:rsidRDefault="00885BD6" w:rsidP="00574753">
      <w:pPr>
        <w:spacing w:after="0" w:line="276" w:lineRule="auto"/>
        <w:rPr>
          <w:rFonts w:eastAsia="Times New Roman" w:cstheme="minorHAnsi"/>
          <w:sz w:val="36"/>
          <w:szCs w:val="36"/>
        </w:rPr>
      </w:pPr>
    </w:p>
    <w:p w14:paraId="6713236A" w14:textId="77777777" w:rsidR="00885BD6" w:rsidRPr="00D27DB1" w:rsidRDefault="00885BD6" w:rsidP="00574753">
      <w:pPr>
        <w:spacing w:after="0" w:line="276" w:lineRule="auto"/>
        <w:jc w:val="center"/>
        <w:rPr>
          <w:rFonts w:eastAsia="Times New Roman" w:cstheme="minorHAnsi"/>
        </w:rPr>
      </w:pPr>
    </w:p>
    <w:p w14:paraId="64428122" w14:textId="77777777" w:rsidR="00885BD6" w:rsidRPr="00D27DB1" w:rsidRDefault="00885BD6" w:rsidP="00574753">
      <w:pPr>
        <w:spacing w:after="0" w:line="276" w:lineRule="auto"/>
        <w:jc w:val="center"/>
        <w:rPr>
          <w:rFonts w:eastAsia="Times New Roman" w:cstheme="minorHAnsi"/>
        </w:rPr>
      </w:pPr>
    </w:p>
    <w:p w14:paraId="6660D735" w14:textId="77777777" w:rsidR="00885BD6" w:rsidRPr="00D27DB1" w:rsidRDefault="00885BD6" w:rsidP="00574753">
      <w:pPr>
        <w:spacing w:after="0" w:line="276" w:lineRule="auto"/>
        <w:rPr>
          <w:rFonts w:eastAsia="Times New Roman" w:cstheme="minorHAnsi"/>
          <w:sz w:val="40"/>
          <w:szCs w:val="40"/>
        </w:rPr>
      </w:pPr>
    </w:p>
    <w:p w14:paraId="2C2CEEA3" w14:textId="77777777"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14:paraId="52CBA9A6" w14:textId="77777777"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14:paraId="6A381540" w14:textId="77777777" w:rsidR="00885BD6" w:rsidRPr="00D27DB1" w:rsidRDefault="00885BD6" w:rsidP="00574753">
      <w:pPr>
        <w:spacing w:after="0" w:line="276" w:lineRule="auto"/>
        <w:jc w:val="center"/>
        <w:rPr>
          <w:rFonts w:eastAsia="Times New Roman" w:cstheme="minorHAnsi"/>
        </w:rPr>
      </w:pPr>
    </w:p>
    <w:p w14:paraId="04943130" w14:textId="77777777" w:rsidR="00885BD6" w:rsidRPr="00D27DB1" w:rsidRDefault="00885BD6" w:rsidP="00574753">
      <w:pPr>
        <w:spacing w:after="0" w:line="276" w:lineRule="auto"/>
        <w:jc w:val="center"/>
        <w:rPr>
          <w:rFonts w:eastAsia="Times New Roman" w:cstheme="minorHAnsi"/>
        </w:rPr>
      </w:pPr>
    </w:p>
    <w:p w14:paraId="442FB85B" w14:textId="77777777" w:rsidR="00885BD6" w:rsidRPr="00D27DB1" w:rsidRDefault="00885BD6" w:rsidP="00574753">
      <w:pPr>
        <w:spacing w:after="0" w:line="276" w:lineRule="auto"/>
        <w:jc w:val="center"/>
        <w:rPr>
          <w:rFonts w:eastAsia="Times New Roman" w:cstheme="minorHAnsi"/>
        </w:rPr>
      </w:pPr>
    </w:p>
    <w:p w14:paraId="75C0648E" w14:textId="77777777" w:rsidR="00885BD6" w:rsidRPr="00D27DB1" w:rsidRDefault="00885BD6" w:rsidP="00574753">
      <w:pPr>
        <w:spacing w:after="0" w:line="276" w:lineRule="auto"/>
        <w:jc w:val="center"/>
        <w:rPr>
          <w:rFonts w:eastAsia="Times New Roman" w:cstheme="minorHAnsi"/>
        </w:rPr>
      </w:pPr>
    </w:p>
    <w:p w14:paraId="70DE9232" w14:textId="77777777" w:rsidR="00885BD6" w:rsidRPr="00D27DB1" w:rsidRDefault="00885BD6" w:rsidP="00574753">
      <w:pPr>
        <w:spacing w:after="0" w:line="276" w:lineRule="auto"/>
        <w:jc w:val="center"/>
        <w:rPr>
          <w:rFonts w:eastAsia="Times New Roman" w:cstheme="minorHAnsi"/>
        </w:rPr>
      </w:pPr>
    </w:p>
    <w:p w14:paraId="259B76AF" w14:textId="77777777" w:rsidR="00885BD6" w:rsidRPr="00D27DB1" w:rsidRDefault="00885BD6" w:rsidP="00574753">
      <w:pPr>
        <w:spacing w:after="0" w:line="276" w:lineRule="auto"/>
        <w:jc w:val="center"/>
        <w:rPr>
          <w:rFonts w:eastAsia="Times New Roman" w:cstheme="minorHAnsi"/>
        </w:rPr>
      </w:pPr>
    </w:p>
    <w:p w14:paraId="5824EE6A" w14:textId="77777777" w:rsidR="00885BD6" w:rsidRPr="00D27DB1" w:rsidRDefault="00885BD6" w:rsidP="00574753">
      <w:pPr>
        <w:spacing w:after="0" w:line="276" w:lineRule="auto"/>
        <w:rPr>
          <w:rFonts w:eastAsia="Times New Roman" w:cstheme="minorHAnsi"/>
        </w:rPr>
      </w:pPr>
    </w:p>
    <w:p w14:paraId="1BDB465B" w14:textId="77777777" w:rsidR="00885BD6" w:rsidRPr="00D27DB1" w:rsidRDefault="00885BD6" w:rsidP="00574753">
      <w:pPr>
        <w:spacing w:after="0" w:line="276" w:lineRule="auto"/>
        <w:rPr>
          <w:rFonts w:eastAsia="Times New Roman" w:cstheme="minorHAnsi"/>
        </w:rPr>
      </w:pPr>
    </w:p>
    <w:p w14:paraId="4626CF79" w14:textId="77777777" w:rsidR="00885BD6" w:rsidRPr="00D27DB1" w:rsidRDefault="00885BD6" w:rsidP="00574753">
      <w:pPr>
        <w:spacing w:after="0" w:line="276" w:lineRule="auto"/>
        <w:rPr>
          <w:rFonts w:eastAsia="Times New Roman" w:cstheme="minorHAnsi"/>
        </w:rPr>
      </w:pPr>
    </w:p>
    <w:p w14:paraId="59F23A8F" w14:textId="77777777" w:rsidR="00885BD6" w:rsidRPr="00D27DB1" w:rsidRDefault="00885BD6" w:rsidP="00574753">
      <w:pPr>
        <w:spacing w:after="0" w:line="276" w:lineRule="auto"/>
        <w:jc w:val="center"/>
        <w:rPr>
          <w:rFonts w:eastAsia="Times New Roman" w:cstheme="minorHAnsi"/>
        </w:rPr>
      </w:pPr>
    </w:p>
    <w:p w14:paraId="3CBD657A" w14:textId="77777777" w:rsidR="00885BD6" w:rsidRPr="00D27DB1" w:rsidRDefault="00885BD6" w:rsidP="00574753">
      <w:pPr>
        <w:spacing w:after="0" w:line="276" w:lineRule="auto"/>
        <w:jc w:val="center"/>
        <w:rPr>
          <w:rFonts w:eastAsia="Times New Roman" w:cstheme="minorHAnsi"/>
        </w:rPr>
      </w:pPr>
    </w:p>
    <w:p w14:paraId="48EAD7E1" w14:textId="77777777" w:rsidR="00885BD6" w:rsidRPr="00D27DB1" w:rsidRDefault="00885BD6" w:rsidP="00574753">
      <w:pPr>
        <w:spacing w:after="0" w:line="276" w:lineRule="auto"/>
        <w:jc w:val="center"/>
        <w:rPr>
          <w:rFonts w:eastAsia="Times New Roman" w:cstheme="minorHAnsi"/>
        </w:rPr>
      </w:pPr>
    </w:p>
    <w:p w14:paraId="7468B56A" w14:textId="77777777"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14:paraId="7004AC2D" w14:textId="49201FBA" w:rsidR="00885BD6" w:rsidRPr="00D27DB1" w:rsidRDefault="00FD0CD6" w:rsidP="00574753">
      <w:pPr>
        <w:spacing w:after="0" w:line="276" w:lineRule="auto"/>
        <w:jc w:val="center"/>
        <w:rPr>
          <w:rFonts w:eastAsia="Times New Roman" w:cstheme="minorHAnsi"/>
        </w:rPr>
      </w:pPr>
      <w:r>
        <w:rPr>
          <w:rFonts w:eastAsia="Times New Roman" w:cstheme="minorHAnsi"/>
        </w:rPr>
        <w:t>Luty 2021</w:t>
      </w:r>
      <w:r w:rsidR="00E15DC2" w:rsidRPr="00D27DB1">
        <w:rPr>
          <w:rFonts w:eastAsia="Times New Roman" w:cstheme="minorHAnsi"/>
        </w:rPr>
        <w:t xml:space="preserve"> </w:t>
      </w:r>
      <w:r w:rsidR="00885BD6" w:rsidRPr="00D27DB1">
        <w:rPr>
          <w:rFonts w:eastAsia="Times New Roman" w:cstheme="minorHAnsi"/>
        </w:rPr>
        <w:t>r.</w:t>
      </w:r>
    </w:p>
    <w:p w14:paraId="7E4E202C" w14:textId="77777777"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14:paraId="1635327F" w14:textId="77777777"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14:paraId="11DEE504" w14:textId="77777777" w:rsidR="00885BD6" w:rsidRPr="00D27DB1" w:rsidRDefault="00885BD6" w:rsidP="00574753">
      <w:pPr>
        <w:spacing w:after="0" w:line="276" w:lineRule="auto"/>
        <w:jc w:val="both"/>
        <w:rPr>
          <w:rFonts w:eastAsia="Times New Roman" w:cstheme="minorHAnsi"/>
        </w:rPr>
      </w:pPr>
    </w:p>
    <w:p w14:paraId="2F048ABE" w14:textId="77777777"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14:paraId="5C4B6F04"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14:paraId="54EEDE0B"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Ministra </w:t>
      </w:r>
      <w:r w:rsidR="001B522C" w:rsidRPr="00D27DB1">
        <w:rPr>
          <w:rFonts w:asciiTheme="minorHAnsi" w:eastAsiaTheme="minorHAnsi" w:hAnsiTheme="minorHAnsi" w:cstheme="minorHAnsi"/>
          <w:b/>
          <w:sz w:val="22"/>
          <w:szCs w:val="22"/>
          <w:lang w:eastAsia="en-US"/>
        </w:rPr>
        <w:t xml:space="preserve">Inwestycji i </w:t>
      </w:r>
      <w:r w:rsidRPr="00D27DB1">
        <w:rPr>
          <w:rFonts w:asciiTheme="minorHAnsi" w:eastAsiaTheme="minorHAnsi" w:hAnsiTheme="minorHAnsi" w:cstheme="minorHAnsi"/>
          <w:b/>
          <w:sz w:val="22"/>
          <w:szCs w:val="22"/>
          <w:lang w:eastAsia="en-US"/>
        </w:rPr>
        <w:t xml:space="preserve">Rozwoju z dnia </w:t>
      </w:r>
      <w:r w:rsidR="00EE1C20" w:rsidRPr="00D27DB1">
        <w:rPr>
          <w:rFonts w:asciiTheme="minorHAnsi" w:eastAsiaTheme="minorHAnsi" w:hAnsiTheme="minorHAnsi" w:cstheme="minorHAnsi"/>
          <w:b/>
          <w:sz w:val="22"/>
          <w:szCs w:val="22"/>
          <w:lang w:eastAsia="en-US"/>
        </w:rPr>
        <w:t xml:space="preserve">22 sierpnia </w:t>
      </w:r>
      <w:r w:rsidRPr="00D27DB1">
        <w:rPr>
          <w:rFonts w:asciiTheme="minorHAnsi" w:eastAsiaTheme="minorHAnsi" w:hAnsiTheme="minorHAnsi" w:cstheme="minorHAnsi"/>
          <w:b/>
          <w:sz w:val="22"/>
          <w:szCs w:val="22"/>
          <w:lang w:eastAsia="en-US"/>
        </w:rPr>
        <w:t>201</w:t>
      </w:r>
      <w:r w:rsidR="00EE1C20" w:rsidRPr="00D27DB1">
        <w:rPr>
          <w:rFonts w:asciiTheme="minorHAnsi" w:eastAsiaTheme="minorHAnsi" w:hAnsiTheme="minorHAnsi" w:cstheme="minorHAnsi"/>
          <w:b/>
          <w:sz w:val="22"/>
          <w:szCs w:val="22"/>
          <w:lang w:eastAsia="en-US"/>
        </w:rPr>
        <w:t>9</w:t>
      </w:r>
      <w:r w:rsidRPr="00D27DB1">
        <w:rPr>
          <w:rFonts w:asciiTheme="minorHAnsi" w:eastAsiaTheme="minorHAnsi" w:hAnsiTheme="minorHAnsi" w:cstheme="minorHAnsi"/>
          <w:b/>
          <w:sz w:val="22"/>
          <w:szCs w:val="22"/>
          <w:lang w:eastAsia="en-US"/>
        </w:rPr>
        <w:t xml:space="preserve"> 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14:paraId="6AC933EB" w14:textId="77777777"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14:paraId="43D9BC1A" w14:textId="77777777" w:rsidR="00DC0C5D" w:rsidRPr="00D27DB1" w:rsidRDefault="00DC0C5D" w:rsidP="00574753">
      <w:pPr>
        <w:spacing w:after="0" w:line="276" w:lineRule="auto"/>
        <w:rPr>
          <w:rFonts w:cstheme="minorHAnsi"/>
          <w:b/>
          <w:bCs/>
          <w:iCs/>
        </w:rPr>
      </w:pPr>
    </w:p>
    <w:p w14:paraId="1312037F" w14:textId="77777777"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14:paraId="351CCEA4" w14:textId="77777777" w:rsidR="00DC0C5D" w:rsidRPr="00D27DB1" w:rsidRDefault="00DC0C5D" w:rsidP="006F4ADA">
      <w:pPr>
        <w:spacing w:after="0" w:line="276" w:lineRule="auto"/>
        <w:jc w:val="both"/>
        <w:rPr>
          <w:rFonts w:cstheme="minorHAnsi"/>
        </w:rPr>
      </w:pPr>
    </w:p>
    <w:p w14:paraId="2D304990" w14:textId="77777777" w:rsidR="00794DD5" w:rsidRPr="00D27DB1" w:rsidRDefault="00794DD5" w:rsidP="006F4ADA">
      <w:pPr>
        <w:spacing w:after="0" w:line="276" w:lineRule="auto"/>
        <w:jc w:val="both"/>
        <w:rPr>
          <w:rFonts w:cstheme="minorHAnsi"/>
        </w:rPr>
      </w:pPr>
      <w:r w:rsidRPr="00D27DB1">
        <w:rPr>
          <w:rFonts w:cstheme="minorHAnsi"/>
        </w:rPr>
        <w:t>W zakresie:</w:t>
      </w:r>
    </w:p>
    <w:p w14:paraId="3082E6F1" w14:textId="77777777"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14:paraId="28E265EC"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14:paraId="106CD552"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14:paraId="3A406250"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14:paraId="53086164" w14:textId="77777777"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14:paraId="038D1A5D" w14:textId="77777777"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14:paraId="57391DE0"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14:paraId="453C0E24"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wydatki poniesione na transport oraz instalację środka trwałego mogą być uznane za wydatki kwalifikowalne, o ile w ramach projektu kwalifikowalny jest wydatek na nabycie (zakup lub leasing) tego środka trwałego oraz pod warunkiem, że koszt </w:t>
      </w:r>
      <w:r w:rsidRPr="00D27DB1">
        <w:rPr>
          <w:rFonts w:asciiTheme="minorHAnsi" w:eastAsiaTheme="minorHAnsi" w:hAnsiTheme="minorHAnsi" w:cstheme="minorHAnsi"/>
          <w:sz w:val="22"/>
          <w:szCs w:val="22"/>
          <w:lang w:eastAsia="en-US"/>
        </w:rPr>
        <w:lastRenderedPageBreak/>
        <w:t>ten wpływa na wartość początkową środka trwałego oraz zostanie wykazany w dokumencie przyjęcia środka trwałego „OT” oraz w ewidencji środków trwałych.</w:t>
      </w:r>
    </w:p>
    <w:p w14:paraId="2BF746E8" w14:textId="77777777"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14:paraId="4868053A"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14:paraId="599D5ED5"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14:paraId="054BE647"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14:paraId="4BCDDD8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14:paraId="33B9470F"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14:paraId="65E7E64F"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14:paraId="0C7B5911"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14:paraId="73149805"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14:paraId="7818F684"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14:paraId="70B62C26"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14:paraId="17C893EF"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14:paraId="04E0017C"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14:paraId="20A5945E"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14:paraId="0B3994F8" w14:textId="77777777"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14:paraId="3B14B820" w14:textId="77777777" w:rsidR="00B134F0" w:rsidRPr="00D27DB1" w:rsidRDefault="00956052" w:rsidP="00956052">
      <w:pPr>
        <w:spacing w:line="276" w:lineRule="auto"/>
        <w:jc w:val="both"/>
        <w:rPr>
          <w:rFonts w:cstheme="minorHAnsi"/>
        </w:rPr>
      </w:pPr>
      <w:r w:rsidRPr="00D27DB1">
        <w:rPr>
          <w:rFonts w:cstheme="minorHAnsi"/>
        </w:rPr>
        <w:t>Ponadto:</w:t>
      </w:r>
    </w:p>
    <w:p w14:paraId="24E868C9"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14:paraId="0308B39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Wypełnienie wniosku o dofinansowanie w przypadku wszystkich projektów lub wniosku o potwierdzenie wkładu finansowego w przypadku dużych projektów, a także wydatki poniesione w związku z wydawaniem niezbędnych decyzji administracyjnych są niekwalifikowalne.</w:t>
      </w:r>
    </w:p>
    <w:p w14:paraId="7FDEC07B"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Warunkiem uznania wydatków określonych powyżej za kwalifikowalne jest wskazanie tych wydatków w dokumentacji stanowiącej załącznik do umowy o dofinansowanie projektu.</w:t>
      </w:r>
    </w:p>
    <w:p w14:paraId="1F8B2EF7"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14:paraId="39958316"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14:paraId="37D2B62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14:paraId="29A33490"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14:paraId="752440D7"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14:paraId="0AD871B8"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w:t>
      </w:r>
      <w:proofErr w:type="spellStart"/>
      <w:r w:rsidRPr="00D27DB1">
        <w:rPr>
          <w:rFonts w:asciiTheme="minorHAnsi" w:eastAsiaTheme="minorHAnsi" w:hAnsiTheme="minorHAnsi" w:cstheme="minorHAnsi"/>
          <w:sz w:val="22"/>
          <w:szCs w:val="22"/>
        </w:rPr>
        <w:t>Pzp</w:t>
      </w:r>
      <w:proofErr w:type="spellEnd"/>
      <w:r w:rsidRPr="00D27DB1">
        <w:rPr>
          <w:rFonts w:asciiTheme="minorHAnsi" w:eastAsiaTheme="minorHAnsi" w:hAnsiTheme="minorHAnsi" w:cstheme="minorHAnsi"/>
          <w:sz w:val="22"/>
          <w:szCs w:val="22"/>
        </w:rPr>
        <w:t xml:space="preserve">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14:paraId="2C8F4BD4"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14:paraId="105CCF66"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14:paraId="538D2531"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14:paraId="68D897EC"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14:paraId="584931B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budowę przyłączy do istniejącej sieci wodociągowej, kanalizacyjnej, elektroenergetycznej lub gazowej zgodnie z przykładem poniżej.</w:t>
      </w:r>
    </w:p>
    <w:p w14:paraId="0B062D47" w14:textId="77777777"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14:paraId="43B39736" w14:textId="77777777" w:rsidTr="00960EC8">
        <w:trPr>
          <w:trHeight w:val="720"/>
        </w:trPr>
        <w:tc>
          <w:tcPr>
            <w:tcW w:w="9180" w:type="dxa"/>
            <w:shd w:val="clear" w:color="auto" w:fill="C0C0C0"/>
          </w:tcPr>
          <w:p w14:paraId="0703BBD0"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lastRenderedPageBreak/>
              <w:t>Wydatkiem kwalifikowalnym jest wydatek poniesiony na podłączenie np. obiektu kultury, który stanowi przedmiot projektu, do istniejącej sieci kanalizacyjnej.</w:t>
            </w:r>
          </w:p>
          <w:p w14:paraId="3548C4D3"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14:paraId="5BBCD42C" w14:textId="77777777"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14:paraId="762488DA"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14:paraId="72A31079"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koszty związane między innymi z obsługą księgową, pracą kierownika i koordynatora stanowią koszty personelu pośredniego w projekcie,</w:t>
      </w:r>
    </w:p>
    <w:p w14:paraId="74BBE6C4"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14:paraId="6790F44C" w14:textId="77777777"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14:paraId="3EF8F4A1"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14:paraId="6FCDA957"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14:paraId="3FE65B2D"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14:paraId="0344AED5"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14:paraId="7CF3E0EA"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14:paraId="3308726A"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14:paraId="661A0B3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14:paraId="102D64D3"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14:paraId="3881A15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14:paraId="601719EF" w14:textId="77777777"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14:paraId="714AE0C7"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14:paraId="609E3544"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 przypadku pracy na część etatu kwalifikowana jest część wynagrodzenia wyliczana proporcjonalnie w stosunku do kwoty określonej w pkt. 1. Na przykład w przypadku pracy na pół etatu kwalifikowana jest połowa z 5-cio krotności płacy minimalnej,</w:t>
      </w:r>
    </w:p>
    <w:p w14:paraId="306E5F06"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14:paraId="1540438C" w14:textId="77777777"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14:paraId="5D6C079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14:paraId="146BC20A" w14:textId="77777777"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koszty zatrudnienia do projektu m.in. księgowej, kierownika projektu, koordynatora projektu stanowią koszty pośrednie i wliczane są do powyższego limitu,</w:t>
      </w:r>
    </w:p>
    <w:p w14:paraId="04FFA41F"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koszty personelu pośredniego 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14:paraId="5E47EC5C" w14:textId="77777777"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14:paraId="084380FB"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14:paraId="20B7E4D1"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14:paraId="49D1F247"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14:paraId="16486B28" w14:textId="77777777"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14:paraId="73439D71" w14:textId="77777777" w:rsidR="00A248C2" w:rsidRPr="00D27DB1" w:rsidRDefault="00521FF2" w:rsidP="00AA6E3D">
      <w:pPr>
        <w:rPr>
          <w:rFonts w:eastAsia="Times New Roman" w:cstheme="minorHAnsi"/>
          <w:lang w:eastAsia="pl-PL"/>
        </w:rPr>
      </w:pPr>
      <w:r w:rsidRPr="00D27DB1">
        <w:rPr>
          <w:rFonts w:cstheme="minorHAnsi"/>
        </w:rPr>
        <w:br w:type="page"/>
      </w:r>
    </w:p>
    <w:p w14:paraId="03FBF5EF" w14:textId="77777777"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lastRenderedPageBreak/>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14:paraId="74168B4B" w14:textId="77777777"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076126BD" w14:textId="77777777" w:rsidTr="00A248C2">
        <w:trPr>
          <w:trHeight w:val="446"/>
        </w:trPr>
        <w:tc>
          <w:tcPr>
            <w:tcW w:w="5000" w:type="pct"/>
            <w:shd w:val="clear" w:color="auto" w:fill="FFFF00"/>
            <w:vAlign w:val="center"/>
          </w:tcPr>
          <w:p w14:paraId="1FEAA24D"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14:paraId="6D493EDC" w14:textId="77777777" w:rsidTr="00A248C2">
        <w:trPr>
          <w:trHeight w:val="446"/>
        </w:trPr>
        <w:tc>
          <w:tcPr>
            <w:tcW w:w="5000" w:type="pct"/>
            <w:shd w:val="clear" w:color="auto" w:fill="FFFF99"/>
            <w:vAlign w:val="center"/>
          </w:tcPr>
          <w:p w14:paraId="3517CE11"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14:paraId="6F1357DB" w14:textId="77777777" w:rsidTr="00A248C2">
        <w:trPr>
          <w:trHeight w:val="446"/>
        </w:trPr>
        <w:tc>
          <w:tcPr>
            <w:tcW w:w="5000" w:type="pct"/>
            <w:shd w:val="clear" w:color="auto" w:fill="FFFFCC"/>
            <w:vAlign w:val="center"/>
          </w:tcPr>
          <w:p w14:paraId="2DFD7236" w14:textId="77777777"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14:paraId="541E6F62" w14:textId="77777777" w:rsidR="007D2C30" w:rsidRPr="00D27DB1" w:rsidRDefault="007D2C30" w:rsidP="00574753">
      <w:pPr>
        <w:spacing w:after="0" w:line="276" w:lineRule="auto"/>
        <w:jc w:val="both"/>
        <w:rPr>
          <w:rFonts w:eastAsia="Calibri" w:cstheme="minorHAnsi"/>
        </w:rPr>
      </w:pPr>
    </w:p>
    <w:p w14:paraId="2EA3E22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14:paraId="602722E4" w14:textId="77777777"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14:paraId="58727E49" w14:textId="77777777" w:rsidR="00AA6E3D" w:rsidRPr="00D27DB1" w:rsidRDefault="00AA6E3D" w:rsidP="00574753">
      <w:pPr>
        <w:spacing w:after="0" w:line="276" w:lineRule="auto"/>
        <w:rPr>
          <w:rFonts w:eastAsia="Calibri" w:cstheme="minorHAnsi"/>
          <w:b/>
        </w:rPr>
      </w:pPr>
    </w:p>
    <w:p w14:paraId="3B63A138" w14:textId="77777777"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14:paraId="782CADFE"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14:paraId="651BE281"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14:paraId="79CD6B2B"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14:paraId="58953792"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14:paraId="6F81CC0E"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14:paraId="617E2421"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14:paraId="3F3CE752"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14:paraId="1E830CC2"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 xml:space="preserve">z dnia 17 czerwca 2014 r., która podlega ocenie jakości działalności naukowej lub badawczo-rozwojowej </w:t>
      </w:r>
      <w:r w:rsidRPr="00D27DB1">
        <w:rPr>
          <w:rFonts w:eastAsia="Calibri" w:cstheme="minorHAnsi"/>
        </w:rPr>
        <w:lastRenderedPageBreak/>
        <w:t>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14:paraId="248D2B65"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14:paraId="56C68F04"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14:paraId="1A6977AE"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14:paraId="5B20FEEA" w14:textId="77777777"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14:paraId="1BE03366"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14:paraId="0320821C"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14:paraId="112C2C8A" w14:textId="77777777"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lastRenderedPageBreak/>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14:paraId="66B55EBC"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14:paraId="57003068"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14:paraId="3D4DE504"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14:paraId="70579F1F"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14:paraId="6C804BD7"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14:paraId="10EA6062"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14:paraId="0A804B06" w14:textId="77777777"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14:paraId="76CADA3A" w14:textId="77777777"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14:paraId="5F22D3FC"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14:paraId="562B608F"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14:paraId="59242B02"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14:paraId="5B92DC7E"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14:paraId="2C21B5C7" w14:textId="77777777"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14:paraId="24474B44"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14:paraId="5E1F3D7A"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14:paraId="6F865FFD"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14:paraId="111D519E"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lastRenderedPageBreak/>
        <w:t>należy je nabyć na warunkach rynkowych od osób trzecich niepowiązanych z nabywcą; oraz</w:t>
      </w:r>
    </w:p>
    <w:p w14:paraId="2CD0D2AC"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14:paraId="622ED3C5"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14:paraId="397F0AC1" w14:textId="77777777" w:rsidR="00A248C2" w:rsidRPr="00D27DB1" w:rsidRDefault="00A248C2" w:rsidP="00574753">
      <w:pPr>
        <w:spacing w:after="0" w:line="276" w:lineRule="auto"/>
        <w:ind w:left="720"/>
        <w:jc w:val="both"/>
        <w:rPr>
          <w:rFonts w:eastAsia="Calibri" w:cstheme="minorHAnsi"/>
        </w:rPr>
      </w:pPr>
    </w:p>
    <w:p w14:paraId="59CC4DF3" w14:textId="77777777"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14:paraId="0DD75A31" w14:textId="77777777"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14:paraId="19ABC765"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6E0D2D01"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0A846BD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152AB15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21E2F97B"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14:paraId="1B899C1B"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09368909"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0C33CDDA"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A6CE4C9"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14:paraId="7E91BC85"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14:paraId="37FA41C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14:paraId="16BAA572"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1169CFB2"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14:paraId="2351ABDE"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14:paraId="0F3B3313"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14:paraId="6D23280E"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8C49E37"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29F68B02"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14:paraId="723F9C46"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0D5B0D63"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14:paraId="791D4E6D"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14:paraId="7456A607"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14:paraId="3B2C534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lastRenderedPageBreak/>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14:paraId="2E82B011" w14:textId="77777777" w:rsidR="00A248C2" w:rsidRPr="00D27DB1" w:rsidRDefault="00A248C2" w:rsidP="00574753">
      <w:pPr>
        <w:spacing w:after="0" w:line="276" w:lineRule="auto"/>
        <w:jc w:val="both"/>
        <w:rPr>
          <w:rFonts w:eastAsia="Calibri" w:cstheme="minorHAnsi"/>
        </w:rPr>
      </w:pPr>
    </w:p>
    <w:p w14:paraId="66A952A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14:paraId="08D44EF3"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14:paraId="53E56CEF"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14:paraId="2390F08E" w14:textId="77777777" w:rsidR="00F14F32" w:rsidRPr="00D27DB1" w:rsidRDefault="00F14F32" w:rsidP="00574753">
      <w:pPr>
        <w:spacing w:after="0" w:line="276" w:lineRule="auto"/>
        <w:jc w:val="both"/>
        <w:rPr>
          <w:rFonts w:eastAsia="Calibri" w:cstheme="minorHAnsi"/>
        </w:rPr>
      </w:pPr>
    </w:p>
    <w:p w14:paraId="0A69485D"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0409C3EC"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14:paraId="05ADE7B1" w14:textId="77777777" w:rsidR="00F14F32" w:rsidRPr="00D27DB1" w:rsidRDefault="00F14F32" w:rsidP="00574753">
      <w:pPr>
        <w:spacing w:after="0" w:line="276" w:lineRule="auto"/>
        <w:jc w:val="both"/>
        <w:rPr>
          <w:rFonts w:eastAsia="Calibri" w:cstheme="minorHAnsi"/>
          <w:b/>
        </w:rPr>
      </w:pPr>
    </w:p>
    <w:p w14:paraId="7B9E1231"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14:paraId="7A2CD809"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14:paraId="2568C363"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3F1C7904"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25B764E"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14:paraId="49D65EBC"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14:paraId="3FFD2851" w14:textId="77777777"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14:paraId="6E0072FB" w14:textId="77777777"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w:t>
      </w:r>
      <w:proofErr w:type="spellStart"/>
      <w:r w:rsidRPr="00D27DB1">
        <w:rPr>
          <w:rFonts w:cstheme="minorHAnsi"/>
          <w:i/>
        </w:rPr>
        <w:t>financingu</w:t>
      </w:r>
      <w:proofErr w:type="spellEnd"/>
      <w:r w:rsidR="00200E32" w:rsidRPr="00D27DB1">
        <w:rPr>
          <w:rFonts w:cstheme="minorHAnsi"/>
        </w:rPr>
        <w:t>,</w:t>
      </w:r>
    </w:p>
    <w:p w14:paraId="2247F2EF" w14:textId="77777777"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14:paraId="3D3F7618" w14:textId="77777777" w:rsidR="00F14F32" w:rsidRPr="00D27DB1" w:rsidRDefault="00F14F32" w:rsidP="00574753">
      <w:pPr>
        <w:spacing w:after="0" w:line="276" w:lineRule="auto"/>
        <w:rPr>
          <w:rFonts w:eastAsia="Calibri" w:cstheme="minorHAnsi"/>
          <w:b/>
          <w:u w:val="single"/>
        </w:rPr>
      </w:pPr>
    </w:p>
    <w:p w14:paraId="46A24432"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14:paraId="5A1F04F5" w14:textId="77777777" w:rsidR="0019494E" w:rsidRPr="00D27DB1" w:rsidRDefault="0019494E" w:rsidP="0019494E">
      <w:pPr>
        <w:spacing w:after="0" w:line="276" w:lineRule="auto"/>
        <w:jc w:val="both"/>
        <w:rPr>
          <w:rFonts w:cstheme="minorHAnsi"/>
        </w:rPr>
      </w:pPr>
    </w:p>
    <w:p w14:paraId="730E2030" w14:textId="77777777"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14:paraId="7FF5D4EF" w14:textId="77777777" w:rsidR="0019494E" w:rsidRPr="00D27DB1" w:rsidRDefault="0019494E" w:rsidP="0019494E">
      <w:pPr>
        <w:spacing w:after="0" w:line="276" w:lineRule="auto"/>
        <w:jc w:val="both"/>
        <w:rPr>
          <w:rFonts w:cstheme="minorHAnsi"/>
          <w:b/>
        </w:rPr>
      </w:pPr>
    </w:p>
    <w:p w14:paraId="14F6CCA3"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lastRenderedPageBreak/>
        <w:t>Koszty kwalifikowalne dla beneficjenta projektu grantowego:</w:t>
      </w:r>
    </w:p>
    <w:p w14:paraId="5B154DC6" w14:textId="77777777" w:rsidR="0019494E" w:rsidRPr="00D27DB1" w:rsidRDefault="0019494E" w:rsidP="0019494E">
      <w:pPr>
        <w:spacing w:after="0" w:line="276" w:lineRule="auto"/>
        <w:jc w:val="both"/>
        <w:rPr>
          <w:rFonts w:cstheme="minorHAnsi"/>
          <w:b/>
        </w:rPr>
      </w:pPr>
      <w:r w:rsidRPr="00D27DB1">
        <w:rPr>
          <w:rFonts w:cstheme="minorHAnsi"/>
          <w:b/>
        </w:rPr>
        <w:t>Koszty bezpośrednie:</w:t>
      </w:r>
    </w:p>
    <w:p w14:paraId="5B55867C" w14:textId="77777777"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7B152FEA"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14:paraId="76DC2149"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75F5E254"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74F8B79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04A8C8B2"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14:paraId="5A28133A"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 xml:space="preserve">tj. koszty informacji i promocji oraz koszty organizacji spotkań dla </w:t>
      </w:r>
      <w:proofErr w:type="spellStart"/>
      <w:r w:rsidRPr="00D27DB1">
        <w:rPr>
          <w:rFonts w:cstheme="minorHAnsi"/>
        </w:rPr>
        <w:t>grantobiorców</w:t>
      </w:r>
      <w:proofErr w:type="spellEnd"/>
      <w:r w:rsidRPr="00D27DB1">
        <w:rPr>
          <w:rFonts w:cstheme="minorHAnsi"/>
        </w:rPr>
        <w:t>;</w:t>
      </w:r>
    </w:p>
    <w:p w14:paraId="4E768B9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14:paraId="34D6BCF5"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2D1BE250"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21C5F2B4"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41FC9C7C" w14:textId="77777777" w:rsidR="0019494E" w:rsidRPr="00D27DB1" w:rsidRDefault="0019494E" w:rsidP="0019494E">
      <w:pPr>
        <w:rPr>
          <w:rFonts w:cstheme="minorHAnsi"/>
          <w:b/>
        </w:rPr>
      </w:pPr>
    </w:p>
    <w:p w14:paraId="130C2AA0" w14:textId="77777777" w:rsidR="0019494E" w:rsidRPr="00D27DB1" w:rsidRDefault="0019494E" w:rsidP="0019494E">
      <w:pPr>
        <w:rPr>
          <w:rFonts w:cstheme="minorHAnsi"/>
          <w:b/>
        </w:rPr>
      </w:pPr>
      <w:r w:rsidRPr="00D27DB1">
        <w:rPr>
          <w:rFonts w:cstheme="minorHAnsi"/>
          <w:b/>
        </w:rPr>
        <w:t>Koszty pośrednie (w szczególności):</w:t>
      </w:r>
    </w:p>
    <w:p w14:paraId="54CBECFA"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2E4F1D25"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14:paraId="2C1DE49E"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14:paraId="11D84284"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14:paraId="307C6F8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14:paraId="30CEB8DA"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14:paraId="059648E2"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14:paraId="7176B6BA"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14:paraId="724CF959"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14:paraId="0E06CE3C"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14:paraId="362293DD"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678F445F"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14:paraId="7E3EEE76"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F4F3208"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14:paraId="2C3F3ED7"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lastRenderedPageBreak/>
        <w:t xml:space="preserve">koszty wynagrodzeń personelu zatrudnionego w projekcie na część etatu, proporcjonalnie do zaangażowania w projekcie; </w:t>
      </w:r>
    </w:p>
    <w:p w14:paraId="115A8118"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14:paraId="58173807"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14:paraId="0DCD5B3C"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14:paraId="1A31B57C"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14:paraId="000C21BB" w14:textId="77777777" w:rsidR="0019494E" w:rsidRPr="00D27DB1" w:rsidRDefault="0019494E" w:rsidP="0019494E">
      <w:pPr>
        <w:spacing w:after="0" w:line="276" w:lineRule="auto"/>
        <w:jc w:val="both"/>
        <w:rPr>
          <w:rFonts w:cstheme="minorHAnsi"/>
          <w:b/>
        </w:rPr>
      </w:pPr>
    </w:p>
    <w:p w14:paraId="6C76A194" w14:textId="77777777"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14:paraId="1E218FC6" w14:textId="77777777"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14:paraId="08955A80" w14:textId="77777777"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64BDA37C" w14:textId="77777777" w:rsidR="00566828" w:rsidRPr="00D27DB1" w:rsidRDefault="00566828" w:rsidP="00566828">
      <w:pPr>
        <w:spacing w:after="0" w:line="276" w:lineRule="auto"/>
        <w:jc w:val="both"/>
        <w:rPr>
          <w:rFonts w:cstheme="minorHAnsi"/>
          <w:b/>
        </w:rPr>
      </w:pPr>
    </w:p>
    <w:p w14:paraId="5A35B4B8" w14:textId="77777777" w:rsidR="00566828" w:rsidRPr="00D27DB1" w:rsidRDefault="00566828" w:rsidP="00566828">
      <w:pPr>
        <w:spacing w:after="0" w:line="276" w:lineRule="auto"/>
        <w:jc w:val="both"/>
        <w:rPr>
          <w:rFonts w:cstheme="minorHAnsi"/>
          <w:b/>
        </w:rPr>
      </w:pPr>
      <w:r w:rsidRPr="00D27DB1">
        <w:rPr>
          <w:rFonts w:cstheme="minorHAnsi"/>
          <w:b/>
        </w:rPr>
        <w:t>Koszty niekwalifikowalne:</w:t>
      </w:r>
    </w:p>
    <w:p w14:paraId="5962ED87" w14:textId="77777777" w:rsidR="007C62C1" w:rsidRPr="00D27DB1" w:rsidRDefault="007C62C1" w:rsidP="00CD400B">
      <w:pPr>
        <w:numPr>
          <w:ilvl w:val="0"/>
          <w:numId w:val="125"/>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433F4975" w14:textId="77777777" w:rsidR="00566828" w:rsidRPr="00D27DB1" w:rsidRDefault="00566828" w:rsidP="00CD400B">
      <w:pPr>
        <w:numPr>
          <w:ilvl w:val="0"/>
          <w:numId w:val="125"/>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14:paraId="6DF1D92E" w14:textId="77777777" w:rsidR="0019494E" w:rsidRPr="00D27DB1" w:rsidRDefault="0019494E" w:rsidP="0019494E">
      <w:pPr>
        <w:spacing w:after="0" w:line="276" w:lineRule="auto"/>
        <w:jc w:val="both"/>
        <w:rPr>
          <w:rFonts w:cstheme="minorHAnsi"/>
        </w:rPr>
      </w:pPr>
    </w:p>
    <w:p w14:paraId="7225A515"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14:paraId="293AFBB5" w14:textId="77777777"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14:paraId="56D729F1" w14:textId="77777777" w:rsidR="0019494E" w:rsidRPr="00D27DB1" w:rsidRDefault="0019494E" w:rsidP="0019494E">
      <w:pPr>
        <w:spacing w:after="0" w:line="276" w:lineRule="auto"/>
        <w:jc w:val="both"/>
        <w:rPr>
          <w:rFonts w:cstheme="minorHAnsi"/>
          <w:b/>
          <w:u w:val="single"/>
        </w:rPr>
      </w:pPr>
    </w:p>
    <w:p w14:paraId="1770DE91" w14:textId="77777777" w:rsidR="0019494E" w:rsidRPr="00D27DB1" w:rsidRDefault="0019494E" w:rsidP="0019494E">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14:paraId="6017163F" w14:textId="77777777"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14:paraId="70BD6A37" w14:textId="77777777" w:rsidR="0019494E" w:rsidRPr="00D27DB1" w:rsidRDefault="0019494E" w:rsidP="00574753">
      <w:pPr>
        <w:spacing w:after="0" w:line="276" w:lineRule="auto"/>
        <w:rPr>
          <w:rFonts w:eastAsia="Calibri" w:cstheme="minorHAnsi"/>
          <w:b/>
          <w:u w:val="single"/>
        </w:rPr>
      </w:pPr>
    </w:p>
    <w:p w14:paraId="2DA0BF6F" w14:textId="77777777"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14:paraId="0ADCDE1E" w14:textId="77777777" w:rsidR="00AA6E3D" w:rsidRPr="00D27DB1" w:rsidRDefault="00AA6E3D" w:rsidP="00CD69B6">
      <w:pPr>
        <w:spacing w:after="0" w:line="276" w:lineRule="auto"/>
        <w:rPr>
          <w:rFonts w:eastAsia="Calibri" w:cstheme="minorHAnsi"/>
          <w:b/>
        </w:rPr>
      </w:pPr>
    </w:p>
    <w:p w14:paraId="5641E1BD"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14:paraId="387DFC62"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14:paraId="54480495"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14:paraId="69E49ED2"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14:paraId="02ADBE34"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opracowanie, tłumaczenie oraz druk materiałów i publikacji;</w:t>
      </w:r>
    </w:p>
    <w:p w14:paraId="5E66712F"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t>
      </w:r>
      <w:r w:rsidRPr="00D27DB1">
        <w:rPr>
          <w:rFonts w:eastAsia="Calibri" w:cstheme="minorHAnsi"/>
        </w:rPr>
        <w:lastRenderedPageBreak/>
        <w:t xml:space="preserve">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14:paraId="1B10FCEF" w14:textId="77777777" w:rsidR="00F1525D"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 xml:space="preserve">z zachowaniem procedury </w:t>
      </w:r>
      <w:proofErr w:type="spellStart"/>
      <w:r w:rsidR="00F1525D" w:rsidRPr="00D27DB1">
        <w:rPr>
          <w:rFonts w:eastAsia="Calibri" w:cstheme="minorHAnsi"/>
        </w:rPr>
        <w:t>pzp</w:t>
      </w:r>
      <w:proofErr w:type="spellEnd"/>
      <w:r w:rsidR="00F1525D" w:rsidRPr="00D27DB1">
        <w:rPr>
          <w:rFonts w:eastAsia="Calibri" w:cstheme="minorHAnsi"/>
        </w:rPr>
        <w:t>, zasady konkurencyjności lub rozeznanie rynku).</w:t>
      </w:r>
    </w:p>
    <w:p w14:paraId="75C413AB"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14:paraId="7E3385D2"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14:paraId="19A1CF7D"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14:paraId="6FA1AE2C"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14:paraId="28A3BDEE" w14:textId="77777777" w:rsidR="00CD69B6" w:rsidRPr="00D27DB1" w:rsidRDefault="00CD69B6" w:rsidP="00CD69B6">
      <w:pPr>
        <w:spacing w:after="0" w:line="276" w:lineRule="auto"/>
        <w:rPr>
          <w:rFonts w:eastAsia="Calibri" w:cstheme="minorHAnsi"/>
          <w:b/>
        </w:rPr>
      </w:pPr>
    </w:p>
    <w:p w14:paraId="2CBA1553"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14:paraId="79D0DE07" w14:textId="77777777" w:rsidR="00D54652" w:rsidRPr="00D27DB1" w:rsidRDefault="00D54652" w:rsidP="00BB549D">
      <w:pPr>
        <w:numPr>
          <w:ilvl w:val="0"/>
          <w:numId w:val="120"/>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5CE29A51"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7C47054A"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4BA2EF5A"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44C5391F"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5D2D238A"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27B957B3"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0C663D74"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administracyjne: </w:t>
      </w:r>
    </w:p>
    <w:p w14:paraId="4950534C"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14:paraId="29986161"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opłaty skarbowe i notarialne, </w:t>
      </w:r>
    </w:p>
    <w:p w14:paraId="55DC86C0"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082A5CA7"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zakup materiałów biurowych; </w:t>
      </w:r>
    </w:p>
    <w:p w14:paraId="5C313188"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14:paraId="66461774" w14:textId="77777777"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14:paraId="29FEB04F" w14:textId="77777777"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2ABE8125"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696D35FD" w14:textId="77777777"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14:paraId="1DBD2B0A" w14:textId="77777777"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14:paraId="7D28E955"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zakup publikacji, czasopism nt. mi.in. innowacyjności.</w:t>
      </w:r>
    </w:p>
    <w:p w14:paraId="258C65C1"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lastRenderedPageBreak/>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14:paraId="16286AF7" w14:textId="77777777" w:rsidR="00D54652" w:rsidRPr="00D27DB1" w:rsidRDefault="00D54652" w:rsidP="00CD69B6">
      <w:pPr>
        <w:spacing w:after="0" w:line="276" w:lineRule="auto"/>
        <w:rPr>
          <w:rFonts w:eastAsia="Calibri" w:cstheme="minorHAnsi"/>
          <w:b/>
        </w:rPr>
      </w:pPr>
    </w:p>
    <w:p w14:paraId="279C5502" w14:textId="77777777"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14:paraId="3375E7F2" w14:textId="77777777" w:rsidR="00F14F32" w:rsidRPr="00D27DB1" w:rsidRDefault="00F14F32" w:rsidP="00CD69B6">
      <w:pPr>
        <w:spacing w:after="0" w:line="276" w:lineRule="auto"/>
        <w:rPr>
          <w:rFonts w:eastAsia="Calibri" w:cstheme="minorHAnsi"/>
          <w:b/>
        </w:rPr>
      </w:pPr>
    </w:p>
    <w:p w14:paraId="4D500DEC"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14:paraId="1332FCDD" w14:textId="77777777"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środków transportu,</w:t>
      </w:r>
    </w:p>
    <w:p w14:paraId="261B73DE" w14:textId="77777777"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0638CD5D" w14:textId="77777777"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14:paraId="4C2B27B9" w14:textId="77777777"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49D7DC0" w14:textId="77777777" w:rsidTr="00A248C2">
        <w:trPr>
          <w:trHeight w:val="420"/>
        </w:trPr>
        <w:tc>
          <w:tcPr>
            <w:tcW w:w="5000" w:type="pct"/>
            <w:shd w:val="clear" w:color="auto" w:fill="FFFF99"/>
            <w:vAlign w:val="center"/>
          </w:tcPr>
          <w:p w14:paraId="2E9FD43A" w14:textId="77777777"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14:paraId="68EE0FEE" w14:textId="77777777" w:rsidR="007F489D" w:rsidRPr="00D27DB1" w:rsidRDefault="007F489D" w:rsidP="00574753">
      <w:pPr>
        <w:spacing w:after="0" w:line="276" w:lineRule="auto"/>
        <w:jc w:val="both"/>
        <w:rPr>
          <w:rFonts w:eastAsia="Calibri" w:cstheme="minorHAnsi"/>
        </w:rPr>
      </w:pPr>
    </w:p>
    <w:p w14:paraId="0FE60DDB"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14:paraId="07AE4FB9"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4535126C" w14:textId="77777777"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14:paraId="20108524" w14:textId="77777777"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14:paraId="34D069A1"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3A711E21"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14:paraId="209DAD42" w14:textId="77777777"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14:paraId="5C0C8B93"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14:paraId="685374FF"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14:paraId="64BC385F"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14:paraId="23CB7745"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14:paraId="4FAB54FA"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14:paraId="7AE7DC86"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2C03FB7D"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14:paraId="2FD3B929"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lastRenderedPageBreak/>
        <w:t>koszty promocji projektu – w zakresie, w jakim dofinansowanie nie stanowi pomocy publicznej i proporcjonalnie do kosztów nieobjętych zasadami pomocy publicznej.</w:t>
      </w:r>
    </w:p>
    <w:p w14:paraId="6873300F" w14:textId="77777777" w:rsidR="00F14F32" w:rsidRPr="00D27DB1" w:rsidRDefault="00F14F32">
      <w:pPr>
        <w:rPr>
          <w:rFonts w:eastAsia="Calibri" w:cstheme="minorHAnsi"/>
          <w:b/>
        </w:rPr>
      </w:pPr>
    </w:p>
    <w:p w14:paraId="2607AB4F"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14:paraId="0F43B2D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3330C456"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14:paraId="70E8F619"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14:paraId="34361BA3"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14:paraId="1ACF0E1D"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14:paraId="145D3678"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14:paraId="56FF5B74"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14:paraId="1D646462"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14:paraId="2F6BC504"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14:paraId="5471F3E2"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14:paraId="32A5FF3E"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14:paraId="253DB4B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14:paraId="4B4A4CA9"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14:paraId="7C6BBF1D"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14:paraId="4C8FC5ED"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42A901D2"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14:paraId="68B79E44"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14:paraId="673F93C2"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0D145963"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14:paraId="60B5F19F"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14:paraId="3F03459E"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14:paraId="7B92849A"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14:paraId="3EF60FB7" w14:textId="77777777" w:rsidR="00A248C2" w:rsidRPr="00D27DB1" w:rsidRDefault="00A248C2" w:rsidP="00574753">
      <w:pPr>
        <w:spacing w:after="0" w:line="276" w:lineRule="auto"/>
        <w:jc w:val="both"/>
        <w:rPr>
          <w:rFonts w:eastAsia="Calibri" w:cstheme="minorHAnsi"/>
        </w:rPr>
      </w:pPr>
    </w:p>
    <w:p w14:paraId="00C5BE6B"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14:paraId="3D26C7AB" w14:textId="77777777"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14:paraId="13C6B8D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14:paraId="49AD437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w:t>
      </w:r>
      <w:r w:rsidRPr="00D27DB1">
        <w:rPr>
          <w:rFonts w:eastAsia="Calibri" w:cstheme="minorHAnsi"/>
        </w:rPr>
        <w:lastRenderedPageBreak/>
        <w:t xml:space="preserve">Stawkę ustalono opierając się na stawce stosowanej w Programie Operacyjnym Inteligentny Rozwój 2014-2020, zgodnie z art. 68 ust. 1 pkt c rozporządzenia ogólnego. </w:t>
      </w:r>
    </w:p>
    <w:p w14:paraId="170199F3" w14:textId="77777777"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337BCCD4" w14:textId="77777777"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14:paraId="2F6DBAC8" w14:textId="77777777"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14:paraId="1FA3555D"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14:paraId="580E87EE"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4081A9AD"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14:paraId="4957211F"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14:paraId="2E9E82D8" w14:textId="77777777"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14:paraId="120E777B" w14:textId="77777777"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w:t>
      </w:r>
      <w:proofErr w:type="spellStart"/>
      <w:r w:rsidRPr="00D27DB1">
        <w:rPr>
          <w:rFonts w:eastAsia="Calibri" w:cstheme="minorHAnsi"/>
        </w:rPr>
        <w:t>financingu</w:t>
      </w:r>
      <w:proofErr w:type="spellEnd"/>
      <w:r w:rsidRPr="00D27DB1">
        <w:rPr>
          <w:rFonts w:eastAsia="Calibri" w:cstheme="minorHAnsi"/>
        </w:rPr>
        <w:t xml:space="preserve"> poniesione powyżej dopuszczalnej kwoty określonej w zatwierdzonym wniosku o dofinansowanie projektu.</w:t>
      </w:r>
      <w:r w:rsidR="00A248C2" w:rsidRPr="00D27DB1">
        <w:rPr>
          <w:rFonts w:eastAsia="Calibri" w:cstheme="minorHAnsi"/>
        </w:rPr>
        <w:t xml:space="preserve">  </w:t>
      </w:r>
    </w:p>
    <w:p w14:paraId="500A6972"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14:paraId="3A7C2A5C"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14:paraId="4871CD22" w14:textId="77777777"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14:paraId="50D776A7"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14:paraId="74EFD4AF"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14:paraId="2FBF2C9F"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14:paraId="541F8ABB" w14:textId="77777777"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14:paraId="5919FFE6" w14:textId="77777777"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14:paraId="557AFDD5" w14:textId="77777777"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w:t>
      </w:r>
      <w:proofErr w:type="spellStart"/>
      <w:r w:rsidRPr="00D27DB1">
        <w:rPr>
          <w:rFonts w:eastAsia="Calibri" w:cstheme="minorHAnsi"/>
        </w:rPr>
        <w:t>financingu</w:t>
      </w:r>
      <w:proofErr w:type="spellEnd"/>
      <w:r w:rsidRPr="00D27DB1">
        <w:rPr>
          <w:rFonts w:eastAsia="Calibri" w:cstheme="minorHAnsi"/>
        </w:rPr>
        <w:t xml:space="preserve"> (instrumentu elastyczności) wynosi 25% kosztów kwalifikowalnych projektu.</w:t>
      </w:r>
    </w:p>
    <w:p w14:paraId="6A68C811" w14:textId="77777777" w:rsidR="00A248C2" w:rsidRPr="00D27DB1" w:rsidRDefault="00A248C2" w:rsidP="00574753">
      <w:pPr>
        <w:spacing w:after="0" w:line="276" w:lineRule="auto"/>
        <w:rPr>
          <w:rFonts w:eastAsia="Calibri" w:cstheme="minorHAnsi"/>
          <w:b/>
        </w:rPr>
      </w:pPr>
    </w:p>
    <w:p w14:paraId="50D01F66" w14:textId="77777777" w:rsidR="00C31FD6" w:rsidRPr="00D27DB1" w:rsidRDefault="00C31FD6" w:rsidP="00574753">
      <w:pPr>
        <w:spacing w:after="0" w:line="276" w:lineRule="auto"/>
        <w:rPr>
          <w:rFonts w:eastAsia="Calibri" w:cstheme="minorHAnsi"/>
          <w:b/>
        </w:rPr>
      </w:pPr>
    </w:p>
    <w:p w14:paraId="5B51631F" w14:textId="77777777"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2FA550B9" w14:textId="77777777" w:rsidTr="007F489D">
        <w:trPr>
          <w:trHeight w:val="499"/>
        </w:trPr>
        <w:tc>
          <w:tcPr>
            <w:tcW w:w="5000" w:type="pct"/>
            <w:shd w:val="clear" w:color="auto" w:fill="FFFF00"/>
            <w:vAlign w:val="center"/>
          </w:tcPr>
          <w:p w14:paraId="5C5478A6"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14:paraId="1FA88101" w14:textId="77777777" w:rsidTr="007F489D">
        <w:trPr>
          <w:trHeight w:val="420"/>
        </w:trPr>
        <w:tc>
          <w:tcPr>
            <w:tcW w:w="5000" w:type="pct"/>
            <w:tcBorders>
              <w:bottom w:val="single" w:sz="4" w:space="0" w:color="auto"/>
            </w:tcBorders>
            <w:shd w:val="clear" w:color="auto" w:fill="FFFF99"/>
            <w:vAlign w:val="center"/>
          </w:tcPr>
          <w:p w14:paraId="74168991"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14:paraId="5B8F05A2" w14:textId="77777777" w:rsidTr="007F489D">
        <w:trPr>
          <w:trHeight w:val="420"/>
        </w:trPr>
        <w:tc>
          <w:tcPr>
            <w:tcW w:w="5000" w:type="pct"/>
            <w:shd w:val="clear" w:color="auto" w:fill="FFFFCC"/>
            <w:vAlign w:val="center"/>
          </w:tcPr>
          <w:p w14:paraId="1E69CA9F" w14:textId="77777777"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14:paraId="18D809D2" w14:textId="77777777" w:rsidR="007F489D" w:rsidRPr="00D27DB1" w:rsidRDefault="007F489D" w:rsidP="00574753">
      <w:pPr>
        <w:spacing w:after="0" w:line="276" w:lineRule="auto"/>
        <w:rPr>
          <w:rFonts w:eastAsia="Calibri" w:cstheme="minorHAnsi"/>
          <w:b/>
        </w:rPr>
      </w:pPr>
    </w:p>
    <w:p w14:paraId="32FD7B5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w:t>
      </w:r>
      <w:r w:rsidRPr="00D27DB1">
        <w:rPr>
          <w:rFonts w:eastAsia="Calibri" w:cstheme="minorHAnsi"/>
        </w:rPr>
        <w:lastRenderedPageBreak/>
        <w:t xml:space="preserve">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14:paraId="41712EA4" w14:textId="77777777" w:rsidR="00F14F32" w:rsidRPr="00D27DB1" w:rsidRDefault="00F14F32">
      <w:pPr>
        <w:rPr>
          <w:rFonts w:eastAsia="Calibri" w:cstheme="minorHAnsi"/>
          <w:b/>
        </w:rPr>
      </w:pPr>
    </w:p>
    <w:p w14:paraId="2E171D59" w14:textId="77777777" w:rsidR="00C60C3F" w:rsidRPr="00D27DB1" w:rsidRDefault="00C60C3F" w:rsidP="00574753">
      <w:pPr>
        <w:spacing w:after="0" w:line="276" w:lineRule="auto"/>
        <w:rPr>
          <w:rFonts w:eastAsia="Calibri" w:cstheme="minorHAnsi"/>
          <w:b/>
        </w:rPr>
      </w:pPr>
      <w:r w:rsidRPr="00D27DB1">
        <w:rPr>
          <w:rFonts w:eastAsia="Calibri" w:cstheme="minorHAnsi"/>
          <w:b/>
        </w:rPr>
        <w:t xml:space="preserve">Dla typu projektu 1) wskazanego w części głównej </w:t>
      </w:r>
      <w:proofErr w:type="spellStart"/>
      <w:r w:rsidRPr="00D27DB1">
        <w:rPr>
          <w:rFonts w:eastAsia="Calibri" w:cstheme="minorHAnsi"/>
          <w:b/>
        </w:rPr>
        <w:t>SzOOP</w:t>
      </w:r>
      <w:proofErr w:type="spellEnd"/>
      <w:r w:rsidRPr="00D27DB1">
        <w:rPr>
          <w:rFonts w:eastAsia="Calibri" w:cstheme="minorHAnsi"/>
          <w:b/>
        </w:rPr>
        <w:t xml:space="preserve"> w pkt 5. dla Poddziałania 2.2.1:</w:t>
      </w:r>
    </w:p>
    <w:p w14:paraId="47CDBC05"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14:paraId="3AB2D9BE"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14:paraId="7A582443"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14:paraId="2274212B"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5C2927CA"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31E860ED"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ADB3732"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06E13D81"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14:paraId="0A012428" w14:textId="77777777"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14:paraId="68D4BF09"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44B1B86D"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70FD069C"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5F386C8"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5A868716" w14:textId="77777777"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8"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75F94E6D" w14:textId="77777777" w:rsidR="00A248C2" w:rsidRPr="00D27DB1" w:rsidRDefault="00A248C2" w:rsidP="00C27C53">
      <w:pPr>
        <w:numPr>
          <w:ilvl w:val="0"/>
          <w:numId w:val="81"/>
        </w:numPr>
        <w:spacing w:after="0" w:line="276" w:lineRule="auto"/>
        <w:jc w:val="both"/>
        <w:rPr>
          <w:rFonts w:cstheme="minorHAnsi"/>
        </w:rPr>
      </w:pPr>
      <w:r w:rsidRPr="00D27DB1">
        <w:rPr>
          <w:rFonts w:cstheme="minorHAnsi"/>
        </w:rPr>
        <w:lastRenderedPageBreak/>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14:paraId="784299F7" w14:textId="77777777"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 </w:t>
      </w:r>
      <w:hyperlink r:id="rId9"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2E198800" w14:textId="77777777"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14:paraId="248337CD" w14:textId="77777777" w:rsidR="00AA6E3D" w:rsidRPr="00D27DB1" w:rsidRDefault="00AA6E3D" w:rsidP="00574753">
      <w:pPr>
        <w:spacing w:after="0" w:line="276" w:lineRule="auto"/>
        <w:jc w:val="both"/>
        <w:rPr>
          <w:rFonts w:eastAsia="Calibri" w:cstheme="minorHAnsi"/>
          <w:b/>
        </w:rPr>
      </w:pPr>
    </w:p>
    <w:p w14:paraId="5900781B" w14:textId="77777777" w:rsidR="00F03495" w:rsidRPr="00D27DB1" w:rsidRDefault="00F03495" w:rsidP="00F03495">
      <w:pPr>
        <w:spacing w:after="0" w:line="276" w:lineRule="auto"/>
        <w:jc w:val="both"/>
        <w:rPr>
          <w:rFonts w:cstheme="minorHAnsi"/>
          <w:b/>
          <w:u w:val="single"/>
        </w:rPr>
      </w:pPr>
      <w:r w:rsidRPr="00D27DB1">
        <w:rPr>
          <w:rFonts w:cstheme="minorHAnsi"/>
          <w:b/>
          <w:u w:val="single"/>
        </w:rPr>
        <w:t xml:space="preserve">Dla typu projektu 2) wskazanego w części głównej </w:t>
      </w:r>
      <w:proofErr w:type="spellStart"/>
      <w:r w:rsidRPr="00D27DB1">
        <w:rPr>
          <w:rFonts w:cstheme="minorHAnsi"/>
          <w:b/>
          <w:u w:val="single"/>
        </w:rPr>
        <w:t>SzOOP</w:t>
      </w:r>
      <w:proofErr w:type="spellEnd"/>
      <w:r w:rsidRPr="00D27DB1">
        <w:rPr>
          <w:rFonts w:cstheme="minorHAnsi"/>
          <w:b/>
          <w:u w:val="single"/>
        </w:rPr>
        <w:t xml:space="preserve"> w pkt 5. dla Poddziałania 2.2.1:</w:t>
      </w:r>
    </w:p>
    <w:p w14:paraId="020C8C56" w14:textId="77777777" w:rsidR="00F03495" w:rsidRPr="00D27DB1" w:rsidRDefault="00F03495" w:rsidP="00F03495">
      <w:pPr>
        <w:spacing w:after="0" w:line="276" w:lineRule="auto"/>
        <w:rPr>
          <w:rFonts w:eastAsia="Calibri" w:cstheme="minorHAnsi"/>
          <w:b/>
        </w:rPr>
      </w:pPr>
    </w:p>
    <w:p w14:paraId="367081A1" w14:textId="77777777"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14:paraId="1529D4C9" w14:textId="77777777"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inwestycji w rzeczowe aktywa trwałe, w tym:</w:t>
      </w:r>
    </w:p>
    <w:p w14:paraId="00D4DE97" w14:textId="77777777"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14:paraId="016C09D8" w14:textId="77777777"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14:paraId="28C265C9" w14:textId="77777777"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zakupu wartości niematerialnych i prawnych, o ile:</w:t>
      </w:r>
    </w:p>
    <w:p w14:paraId="44C7857B"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35588661"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20280C5C"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B6EE616"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6D6BFD69" w14:textId="125C752F" w:rsidR="00F03495" w:rsidRPr="00D27DB1" w:rsidRDefault="00F03495" w:rsidP="00477401">
      <w:pPr>
        <w:numPr>
          <w:ilvl w:val="0"/>
          <w:numId w:val="176"/>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14:paraId="62E5A98B" w14:textId="77777777" w:rsidR="00F03495" w:rsidRPr="00D27DB1" w:rsidRDefault="00F03495" w:rsidP="00F03495">
      <w:pPr>
        <w:numPr>
          <w:ilvl w:val="0"/>
          <w:numId w:val="176"/>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14:paraId="1FA611D7" w14:textId="7DB9A775" w:rsidR="00F03495" w:rsidRPr="00D27DB1" w:rsidRDefault="00F03495" w:rsidP="00F03495">
      <w:pPr>
        <w:spacing w:after="0" w:line="276" w:lineRule="auto"/>
        <w:jc w:val="both"/>
        <w:rPr>
          <w:rFonts w:eastAsia="Calibri" w:cstheme="minorHAnsi"/>
          <w:b/>
        </w:rPr>
      </w:pPr>
    </w:p>
    <w:p w14:paraId="41071E80" w14:textId="24A3A885"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 xml:space="preserve">ex </w:t>
      </w:r>
      <w:proofErr w:type="spellStart"/>
      <w:r w:rsidRPr="00D27DB1">
        <w:rPr>
          <w:rFonts w:ascii="Calibri" w:eastAsia="Calibri" w:hAnsi="Calibri" w:cs="Times New Roman"/>
          <w:b/>
          <w:i/>
        </w:rPr>
        <w:t>ante</w:t>
      </w:r>
      <w:proofErr w:type="spellEnd"/>
      <w:r w:rsidRPr="00D27DB1">
        <w:rPr>
          <w:rStyle w:val="Odwoanieprzypisudolnego"/>
          <w:rFonts w:ascii="Calibri" w:eastAsia="Calibri" w:hAnsi="Calibri" w:cs="Times New Roman"/>
          <w:b/>
          <w:i/>
        </w:rPr>
        <w:footnoteReference w:id="26"/>
      </w:r>
      <w:r w:rsidRPr="00D27DB1">
        <w:rPr>
          <w:rFonts w:ascii="Calibri" w:eastAsia="Calibri" w:hAnsi="Calibri" w:cs="Times New Roman"/>
        </w:rPr>
        <w:t xml:space="preserve">, co oznacza, że uzgodniony na etapie ubiegania się o dofinansowanie budżet będzie podstawą rozliczenia Projektu po spełnieniu </w:t>
      </w:r>
      <w:r w:rsidRPr="00D27DB1">
        <w:rPr>
          <w:rFonts w:ascii="Calibri" w:eastAsia="Calibri" w:hAnsi="Calibri" w:cs="Times New Roman"/>
        </w:rPr>
        <w:lastRenderedPageBreak/>
        <w:t>przez Beneficjenta warunków wskazanych w wezwaniu konkursowym i opisanych w umowie o dofinansowanie projektu.</w:t>
      </w:r>
    </w:p>
    <w:p w14:paraId="4929F395" w14:textId="77777777" w:rsidR="00F03495" w:rsidRPr="00D27DB1" w:rsidRDefault="00F03495" w:rsidP="00574753">
      <w:pPr>
        <w:spacing w:after="0" w:line="276" w:lineRule="auto"/>
        <w:jc w:val="both"/>
        <w:rPr>
          <w:rFonts w:eastAsia="Calibri" w:cstheme="minorHAnsi"/>
          <w:b/>
        </w:rPr>
      </w:pPr>
    </w:p>
    <w:p w14:paraId="69728839"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14:paraId="69E0DE87" w14:textId="77777777" w:rsidR="00AA6E3D" w:rsidRPr="00D27DB1" w:rsidRDefault="00AA6E3D" w:rsidP="00574753">
      <w:pPr>
        <w:spacing w:after="0" w:line="276" w:lineRule="auto"/>
        <w:rPr>
          <w:rFonts w:eastAsia="Calibri" w:cstheme="minorHAnsi"/>
          <w:b/>
        </w:rPr>
      </w:pPr>
    </w:p>
    <w:p w14:paraId="72C5C97D"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14:paraId="28CFC88E"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464DCB13"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3174696D"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14:paraId="59FD460D"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14:paraId="64753730"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12B3ADB" w14:textId="77777777" w:rsidTr="007F489D">
        <w:trPr>
          <w:trHeight w:val="420"/>
        </w:trPr>
        <w:tc>
          <w:tcPr>
            <w:tcW w:w="5000" w:type="pct"/>
            <w:shd w:val="clear" w:color="auto" w:fill="FFFF99"/>
            <w:vAlign w:val="center"/>
          </w:tcPr>
          <w:p w14:paraId="7FD31DCD"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14:paraId="527DC74A" w14:textId="77777777" w:rsidR="007F489D" w:rsidRPr="00D27DB1" w:rsidRDefault="007F489D" w:rsidP="00574753">
      <w:pPr>
        <w:spacing w:after="0" w:line="276" w:lineRule="auto"/>
        <w:jc w:val="both"/>
        <w:rPr>
          <w:rFonts w:cstheme="minorHAnsi"/>
        </w:rPr>
      </w:pPr>
    </w:p>
    <w:p w14:paraId="3E5332A8"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18CB2988" w14:textId="77777777" w:rsidR="00AA6E3D" w:rsidRPr="00D27DB1" w:rsidRDefault="00AA6E3D" w:rsidP="00574753">
      <w:pPr>
        <w:spacing w:after="0" w:line="276" w:lineRule="auto"/>
        <w:jc w:val="both"/>
        <w:rPr>
          <w:rFonts w:cstheme="minorHAnsi"/>
          <w:b/>
          <w:u w:val="single"/>
        </w:rPr>
      </w:pPr>
    </w:p>
    <w:p w14:paraId="4504F95C"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14:paraId="6ADF05AD"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08E9B417"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14:paraId="08AE7BC0" w14:textId="77777777" w:rsidR="00F1525D" w:rsidRPr="00D27DB1" w:rsidRDefault="00F1525D" w:rsidP="00C27C53">
      <w:pPr>
        <w:numPr>
          <w:ilvl w:val="0"/>
          <w:numId w:val="56"/>
        </w:numPr>
        <w:spacing w:after="0" w:line="276" w:lineRule="auto"/>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rozeznanie rynku).</w:t>
      </w:r>
    </w:p>
    <w:p w14:paraId="28CE1A5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14:paraId="05D642AC"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14:paraId="07C86EA5"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14:paraId="2F495F39"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14:paraId="2CD6D8C9"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14:paraId="49477102"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14:paraId="54C73956"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14:paraId="79EF6963"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14:paraId="70AAF04D"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14:paraId="68D1A531"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14:paraId="4DBB464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lastRenderedPageBreak/>
        <w:t>koszty związane z udzielaniem grantów, w tym:</w:t>
      </w:r>
    </w:p>
    <w:p w14:paraId="248501B1"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p>
    <w:p w14:paraId="1D9EB799"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14:paraId="6CF62951"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14:paraId="3A9C063B"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14:paraId="0EA7DE60" w14:textId="77777777"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90AD3A7" w14:textId="77777777" w:rsidR="00AA6E3D" w:rsidRPr="00D27DB1" w:rsidRDefault="00AA6E3D" w:rsidP="00574753">
      <w:pPr>
        <w:spacing w:after="0" w:line="276" w:lineRule="auto"/>
        <w:jc w:val="both"/>
        <w:rPr>
          <w:rFonts w:cstheme="minorHAnsi"/>
          <w:b/>
          <w:u w:val="single"/>
        </w:rPr>
      </w:pPr>
    </w:p>
    <w:p w14:paraId="0F669226"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14:paraId="6D018588"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6E6CA86A"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14:paraId="5985EE01"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14:paraId="0208942D"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14:paraId="1E2946D6"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14:paraId="308F33F9"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14:paraId="00C992BB"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14:paraId="500EB70C"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14:paraId="5F911A28"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14:paraId="5CA54AD2"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14:paraId="4C342F68"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090B8FD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14:paraId="1B98C8AD"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F574B78"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14:paraId="62F72464"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3E3BFC73"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14:paraId="1E50A5BD"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14:paraId="16F314F6"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14:paraId="0677D7EB"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14:paraId="3EA30ED7"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14:paraId="107D17FD" w14:textId="77777777" w:rsidR="00AA6E3D" w:rsidRPr="00D27DB1" w:rsidRDefault="00AA6E3D" w:rsidP="00574753">
      <w:pPr>
        <w:spacing w:after="0" w:line="276" w:lineRule="auto"/>
        <w:jc w:val="both"/>
        <w:rPr>
          <w:rFonts w:cstheme="minorHAnsi"/>
          <w:b/>
          <w:u w:val="single"/>
        </w:rPr>
      </w:pPr>
    </w:p>
    <w:p w14:paraId="2A0DFC22"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14:paraId="758E792B" w14:textId="77777777"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lastRenderedPageBreak/>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14:paraId="75CB5822" w14:textId="77777777" w:rsidR="00AA6E3D" w:rsidRPr="00D27DB1" w:rsidRDefault="00AA6E3D" w:rsidP="00574753">
      <w:pPr>
        <w:spacing w:after="0" w:line="276" w:lineRule="auto"/>
        <w:jc w:val="both"/>
        <w:rPr>
          <w:rFonts w:cstheme="minorHAnsi"/>
          <w:b/>
          <w:u w:val="single"/>
        </w:rPr>
      </w:pPr>
    </w:p>
    <w:p w14:paraId="150117C0"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65F8DCEA"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0C0FFBBC" w14:textId="77777777" w:rsidTr="007F489D">
        <w:trPr>
          <w:trHeight w:val="420"/>
        </w:trPr>
        <w:tc>
          <w:tcPr>
            <w:tcW w:w="5000" w:type="pct"/>
            <w:tcBorders>
              <w:bottom w:val="single" w:sz="4" w:space="0" w:color="auto"/>
            </w:tcBorders>
            <w:shd w:val="clear" w:color="auto" w:fill="FFFF99"/>
            <w:vAlign w:val="center"/>
          </w:tcPr>
          <w:p w14:paraId="173FF7BE"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14:paraId="12FE7EDB" w14:textId="77777777"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14:paraId="5C390841" w14:textId="77777777"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14:paraId="485557D9" w14:textId="77777777" w:rsidR="007F489D" w:rsidRPr="00D27DB1" w:rsidRDefault="007F489D" w:rsidP="00574753">
      <w:pPr>
        <w:spacing w:after="0" w:line="276" w:lineRule="auto"/>
        <w:jc w:val="both"/>
        <w:rPr>
          <w:rFonts w:cstheme="minorHAnsi"/>
        </w:rPr>
      </w:pPr>
    </w:p>
    <w:p w14:paraId="0D17F3D5"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6AF1D73E" w14:textId="77777777" w:rsidR="00A248C2" w:rsidRPr="00D27DB1" w:rsidRDefault="00A248C2" w:rsidP="00574753">
      <w:pPr>
        <w:spacing w:after="0" w:line="276" w:lineRule="auto"/>
        <w:jc w:val="both"/>
        <w:rPr>
          <w:rFonts w:cstheme="minorHAnsi"/>
          <w:b/>
        </w:rPr>
      </w:pPr>
    </w:p>
    <w:p w14:paraId="5ADB4D73"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14:paraId="2A370C38"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1CDC9936" w14:textId="77777777" w:rsidR="00A248C2" w:rsidRPr="00D27DB1" w:rsidRDefault="00A248C2" w:rsidP="002D323C">
      <w:pPr>
        <w:numPr>
          <w:ilvl w:val="0"/>
          <w:numId w:val="134"/>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55EE706D" w14:textId="77777777" w:rsidR="000F7095" w:rsidRPr="00D27DB1" w:rsidRDefault="000F7095"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14:paraId="375BEE33"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5CCDE3E1"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61AC2845"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2491D0BC"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14:paraId="090184D5"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w:t>
      </w:r>
      <w:proofErr w:type="spellStart"/>
      <w:r w:rsidR="00926EE2" w:rsidRPr="00D27DB1">
        <w:rPr>
          <w:rFonts w:cstheme="minorHAnsi"/>
        </w:rPr>
        <w:t>grantobiorców</w:t>
      </w:r>
      <w:proofErr w:type="spellEnd"/>
      <w:r w:rsidRPr="00D27DB1">
        <w:rPr>
          <w:rFonts w:cstheme="minorHAnsi"/>
        </w:rPr>
        <w:t>;</w:t>
      </w:r>
    </w:p>
    <w:p w14:paraId="1A518C43" w14:textId="77777777" w:rsidR="00A248C2" w:rsidRPr="00D27DB1" w:rsidRDefault="00926EE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14:paraId="457EB89C"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297D2372"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40C5A009" w14:textId="77777777" w:rsidR="00004E23"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78994804" w14:textId="77777777" w:rsidR="00C31FD6" w:rsidRPr="00D27DB1" w:rsidRDefault="00C31FD6">
      <w:pPr>
        <w:rPr>
          <w:rFonts w:cstheme="minorHAnsi"/>
          <w:b/>
        </w:rPr>
      </w:pPr>
    </w:p>
    <w:p w14:paraId="2B6CBDFC" w14:textId="77777777" w:rsidR="00A248C2" w:rsidRPr="00D27DB1" w:rsidRDefault="00A248C2" w:rsidP="00F14F32">
      <w:pPr>
        <w:rPr>
          <w:rFonts w:cstheme="minorHAnsi"/>
          <w:b/>
        </w:rPr>
      </w:pPr>
      <w:r w:rsidRPr="00D27DB1">
        <w:rPr>
          <w:rFonts w:cstheme="minorHAnsi"/>
          <w:b/>
        </w:rPr>
        <w:t>Koszty pośrednie (w szczególności):</w:t>
      </w:r>
    </w:p>
    <w:p w14:paraId="05C14232"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62151CE1" w14:textId="77777777" w:rsidR="00A248C2" w:rsidRPr="00D27DB1" w:rsidRDefault="00A248C2" w:rsidP="001257B7">
      <w:pPr>
        <w:numPr>
          <w:ilvl w:val="0"/>
          <w:numId w:val="136"/>
        </w:numPr>
        <w:spacing w:after="0" w:line="276" w:lineRule="auto"/>
        <w:ind w:left="1066" w:hanging="357"/>
        <w:jc w:val="both"/>
        <w:rPr>
          <w:rFonts w:cstheme="minorHAnsi"/>
        </w:rPr>
      </w:pPr>
      <w:r w:rsidRPr="00D27DB1">
        <w:rPr>
          <w:rFonts w:cstheme="minorHAnsi"/>
        </w:rPr>
        <w:lastRenderedPageBreak/>
        <w:t>koszty wynajmu, czynszu lub amortyzacji pomieszczeń,</w:t>
      </w:r>
    </w:p>
    <w:p w14:paraId="5F01BDBA"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mediów (elektryczność, gaz, ogrzewanie, woda),</w:t>
      </w:r>
    </w:p>
    <w:p w14:paraId="60D8682D"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sprzątania i ochrony pomieszczeń,</w:t>
      </w:r>
    </w:p>
    <w:p w14:paraId="69217DDB"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ubezpieczeń majątkowych,</w:t>
      </w:r>
    </w:p>
    <w:p w14:paraId="44E62FE5"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utylizacji odpadów,</w:t>
      </w:r>
    </w:p>
    <w:p w14:paraId="4DC84F43"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okresowej konserwacji i przeglądu urządzeń;</w:t>
      </w:r>
    </w:p>
    <w:p w14:paraId="1895ACD6"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administracyjne: </w:t>
      </w:r>
    </w:p>
    <w:p w14:paraId="41144C02" w14:textId="77777777" w:rsidR="00A248C2" w:rsidRPr="00D27DB1" w:rsidRDefault="00A248C2" w:rsidP="001257B7">
      <w:pPr>
        <w:numPr>
          <w:ilvl w:val="0"/>
          <w:numId w:val="137"/>
        </w:numPr>
        <w:spacing w:after="0" w:line="276" w:lineRule="auto"/>
        <w:ind w:left="1066" w:hanging="357"/>
        <w:jc w:val="both"/>
        <w:rPr>
          <w:rFonts w:cstheme="minorHAnsi"/>
        </w:rPr>
      </w:pPr>
      <w:r w:rsidRPr="00D27DB1">
        <w:rPr>
          <w:rFonts w:cstheme="minorHAnsi"/>
        </w:rPr>
        <w:t>koszty usług pocztowych, telefonicznych, internetowych, kurierskich,</w:t>
      </w:r>
    </w:p>
    <w:p w14:paraId="42B4C065" w14:textId="77777777"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opłaty skarbowe i notarialne, </w:t>
      </w:r>
    </w:p>
    <w:p w14:paraId="2B45AA1A" w14:textId="77777777"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2A9B5EE5" w14:textId="77777777"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zakup materiałów biurowych; </w:t>
      </w:r>
    </w:p>
    <w:p w14:paraId="25943A8E"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2971860" w14:textId="77777777" w:rsidR="00A248C2" w:rsidRPr="00D27DB1" w:rsidRDefault="00A248C2" w:rsidP="001257B7">
      <w:pPr>
        <w:numPr>
          <w:ilvl w:val="0"/>
          <w:numId w:val="138"/>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14:paraId="398EFCF5" w14:textId="77777777" w:rsidR="00A248C2" w:rsidRPr="00D27DB1" w:rsidRDefault="00A248C2" w:rsidP="001257B7">
      <w:pPr>
        <w:numPr>
          <w:ilvl w:val="0"/>
          <w:numId w:val="138"/>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3D8B13ED"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zakup usług zewnętrznych, obejmujących: </w:t>
      </w:r>
    </w:p>
    <w:p w14:paraId="1B884B88" w14:textId="77777777" w:rsidR="00A248C2" w:rsidRPr="00D27DB1" w:rsidRDefault="00A248C2" w:rsidP="001257B7">
      <w:pPr>
        <w:numPr>
          <w:ilvl w:val="0"/>
          <w:numId w:val="139"/>
        </w:numPr>
        <w:spacing w:after="0" w:line="276" w:lineRule="auto"/>
        <w:ind w:left="1066" w:hanging="357"/>
        <w:jc w:val="both"/>
        <w:rPr>
          <w:rFonts w:cstheme="minorHAnsi"/>
        </w:rPr>
      </w:pPr>
      <w:r w:rsidRPr="00D27DB1">
        <w:rPr>
          <w:rFonts w:cstheme="minorHAnsi"/>
        </w:rPr>
        <w:t xml:space="preserve">ogłoszenia prasowe, </w:t>
      </w:r>
    </w:p>
    <w:p w14:paraId="56C6717A" w14:textId="77777777"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usługi drukarskie, usługi kopiowania dokumentów,</w:t>
      </w:r>
    </w:p>
    <w:p w14:paraId="15FC43B1" w14:textId="77777777"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koszty obsługi prawnej.</w:t>
      </w:r>
    </w:p>
    <w:p w14:paraId="09BDA622" w14:textId="77777777" w:rsidR="008F5FE0" w:rsidRPr="00D27DB1" w:rsidRDefault="008F5FE0" w:rsidP="00574753">
      <w:pPr>
        <w:spacing w:after="0" w:line="276" w:lineRule="auto"/>
        <w:jc w:val="both"/>
        <w:rPr>
          <w:rFonts w:cstheme="minorHAnsi"/>
        </w:rPr>
      </w:pPr>
    </w:p>
    <w:p w14:paraId="4B9B2F1B" w14:textId="77777777"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14:paraId="1B6B06F6"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73F6D146" w14:textId="77777777"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5EC75653" w14:textId="77777777" w:rsidR="00AB7F78" w:rsidRPr="00D27DB1" w:rsidRDefault="00AB7F78" w:rsidP="00574753">
      <w:pPr>
        <w:spacing w:after="0" w:line="276" w:lineRule="auto"/>
        <w:jc w:val="both"/>
        <w:rPr>
          <w:rFonts w:cstheme="minorHAnsi"/>
        </w:rPr>
      </w:pPr>
    </w:p>
    <w:p w14:paraId="20479D93" w14:textId="77777777" w:rsidR="00AB7F78" w:rsidRPr="00D27DB1" w:rsidRDefault="00AB7F78" w:rsidP="00AB7F78">
      <w:pPr>
        <w:spacing w:after="0" w:line="276" w:lineRule="auto"/>
        <w:jc w:val="both"/>
        <w:rPr>
          <w:rFonts w:cstheme="minorHAnsi"/>
          <w:b/>
        </w:rPr>
      </w:pPr>
      <w:r w:rsidRPr="00D27DB1">
        <w:rPr>
          <w:rFonts w:cstheme="minorHAnsi"/>
          <w:b/>
        </w:rPr>
        <w:t>Koszty niekwalifikowalne:</w:t>
      </w:r>
    </w:p>
    <w:p w14:paraId="7674C7B2" w14:textId="77777777"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791DF9D0" w14:textId="77777777"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14:paraId="0E058E09" w14:textId="77777777" w:rsidR="00230260" w:rsidRPr="00D27DB1" w:rsidRDefault="00230260" w:rsidP="00574753">
      <w:pPr>
        <w:spacing w:after="0" w:line="276" w:lineRule="auto"/>
        <w:jc w:val="both"/>
        <w:rPr>
          <w:rFonts w:cstheme="minorHAnsi"/>
        </w:rPr>
      </w:pPr>
    </w:p>
    <w:p w14:paraId="0626B149"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14:paraId="156BF1F9" w14:textId="77777777" w:rsidR="00A248C2" w:rsidRPr="00D27DB1" w:rsidRDefault="00A248C2" w:rsidP="00CD400B">
      <w:pPr>
        <w:numPr>
          <w:ilvl w:val="0"/>
          <w:numId w:val="140"/>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14:paraId="692E96A0" w14:textId="77777777" w:rsidR="00AA6E3D" w:rsidRPr="00D27DB1" w:rsidRDefault="00AA6E3D" w:rsidP="00574753">
      <w:pPr>
        <w:spacing w:after="0" w:line="276" w:lineRule="auto"/>
        <w:jc w:val="both"/>
        <w:rPr>
          <w:rFonts w:cstheme="minorHAnsi"/>
          <w:b/>
          <w:u w:val="single"/>
        </w:rPr>
      </w:pPr>
    </w:p>
    <w:p w14:paraId="3B5568AB" w14:textId="77777777" w:rsidR="00A248C2" w:rsidRPr="00D27DB1" w:rsidRDefault="00A248C2" w:rsidP="00574753">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14:paraId="569D3B37" w14:textId="77777777" w:rsidR="00A248C2" w:rsidRPr="00D27DB1" w:rsidRDefault="00A248C2" w:rsidP="00CD400B">
      <w:pPr>
        <w:numPr>
          <w:ilvl w:val="0"/>
          <w:numId w:val="141"/>
        </w:numPr>
        <w:spacing w:after="0" w:line="276" w:lineRule="auto"/>
        <w:ind w:left="714" w:hanging="357"/>
        <w:jc w:val="both"/>
        <w:rPr>
          <w:rFonts w:cstheme="minorHAnsi"/>
        </w:rPr>
      </w:pPr>
      <w:r w:rsidRPr="00D27DB1">
        <w:rPr>
          <w:rFonts w:cstheme="minorHAnsi"/>
        </w:rPr>
        <w:lastRenderedPageBreak/>
        <w:t xml:space="preserve">zakup usług doradczych związanych ze zwykłymi kosztami operacyjnymi przedsiębiorstwa, takie jak rutynowe usługi doradztwa podatkowego, regularne usługi prawnicze bądź reklama. </w:t>
      </w:r>
    </w:p>
    <w:p w14:paraId="68F597AD"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FB58328" w14:textId="77777777" w:rsidTr="007F489D">
        <w:trPr>
          <w:trHeight w:val="420"/>
        </w:trPr>
        <w:tc>
          <w:tcPr>
            <w:tcW w:w="5000" w:type="pct"/>
            <w:shd w:val="clear" w:color="auto" w:fill="FFFFCC"/>
            <w:vAlign w:val="center"/>
          </w:tcPr>
          <w:p w14:paraId="30C8BADD" w14:textId="77777777"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14:paraId="60A3282A" w14:textId="77777777" w:rsidTr="007F489D">
        <w:trPr>
          <w:trHeight w:val="420"/>
        </w:trPr>
        <w:tc>
          <w:tcPr>
            <w:tcW w:w="5000" w:type="pct"/>
            <w:shd w:val="clear" w:color="auto" w:fill="FFFFCC"/>
            <w:vAlign w:val="center"/>
          </w:tcPr>
          <w:p w14:paraId="11756B54" w14:textId="77777777"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14:paraId="6E48CB5E"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14:paraId="79AEB581" w14:textId="77777777" w:rsidR="00B95DF5" w:rsidRPr="00D27DB1" w:rsidRDefault="00B95DF5" w:rsidP="00574753">
      <w:pPr>
        <w:spacing w:after="0" w:line="276" w:lineRule="auto"/>
        <w:jc w:val="both"/>
        <w:rPr>
          <w:rFonts w:cstheme="minorHAnsi"/>
          <w:b/>
        </w:rPr>
      </w:pPr>
    </w:p>
    <w:p w14:paraId="3E76067B" w14:textId="77777777" w:rsidR="00A248C2" w:rsidRPr="00D27DB1" w:rsidRDefault="00A248C2" w:rsidP="00AA6E3D">
      <w:pPr>
        <w:rPr>
          <w:rFonts w:cstheme="minorHAnsi"/>
          <w:b/>
        </w:rPr>
      </w:pPr>
      <w:r w:rsidRPr="00D27DB1">
        <w:rPr>
          <w:rFonts w:cstheme="minorHAnsi"/>
          <w:b/>
        </w:rPr>
        <w:t>Koszty kwalifikowalne:</w:t>
      </w:r>
    </w:p>
    <w:p w14:paraId="50E376D2"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14:paraId="415243D6"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14:paraId="0C0131A7"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14:paraId="24DA7D08" w14:textId="77777777"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14:paraId="6CFB5992"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14:paraId="01A822B0"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wynagrodzeń pracy personelu pośredniego;</w:t>
      </w:r>
    </w:p>
    <w:p w14:paraId="2A477C1A"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14:paraId="1370B3D6" w14:textId="77777777" w:rsidR="00A248C2" w:rsidRPr="00D27DB1" w:rsidRDefault="00A248C2" w:rsidP="00574753">
      <w:pPr>
        <w:spacing w:after="0" w:line="276" w:lineRule="auto"/>
        <w:ind w:left="720"/>
        <w:rPr>
          <w:rFonts w:cstheme="minorHAnsi"/>
        </w:rPr>
      </w:pPr>
    </w:p>
    <w:p w14:paraId="65AFD52B" w14:textId="77777777" w:rsidR="00A248C2" w:rsidRPr="00D27DB1" w:rsidRDefault="00A248C2" w:rsidP="00574753">
      <w:pPr>
        <w:spacing w:after="0" w:line="276" w:lineRule="auto"/>
        <w:rPr>
          <w:rFonts w:cstheme="minorHAnsi"/>
          <w:b/>
        </w:rPr>
      </w:pPr>
      <w:r w:rsidRPr="00D27DB1">
        <w:rPr>
          <w:rFonts w:cstheme="minorHAnsi"/>
          <w:b/>
        </w:rPr>
        <w:t>Instrument elastyczności:</w:t>
      </w:r>
    </w:p>
    <w:p w14:paraId="2591D290"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14:paraId="6647AABD"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14:paraId="666DF8FD"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10% kosztów kwalifikowalnych projektu.</w:t>
      </w:r>
    </w:p>
    <w:p w14:paraId="23F5E411" w14:textId="77777777" w:rsidR="00AA6E3D" w:rsidRPr="00D27DB1" w:rsidRDefault="00AA6E3D" w:rsidP="00574753">
      <w:pPr>
        <w:spacing w:after="0" w:line="276" w:lineRule="auto"/>
        <w:jc w:val="both"/>
        <w:rPr>
          <w:rFonts w:cstheme="minorHAnsi"/>
          <w:b/>
        </w:rPr>
      </w:pPr>
    </w:p>
    <w:p w14:paraId="2B3B3811"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14:paraId="19E2C07D"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14:paraId="2AFF4CDC"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14:paraId="1F345869"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 xml:space="preserve">koszty personelu bezpośredniego z wyłączeniem kosztu nadzoru inwestorskiego, autorskiego oraz kosztu wynagrodzeń osób bezpośrednio zaangażowanych w budowę gotowości do </w:t>
      </w:r>
      <w:r w:rsidRPr="00D27DB1">
        <w:rPr>
          <w:rFonts w:cstheme="minorHAnsi"/>
        </w:rPr>
        <w:lastRenderedPageBreak/>
        <w:t>świadczenia nowych usług, w tym osób odpowiedzialnych za współpracę pomiędzy instytucjami otoczenia biznesu,</w:t>
      </w:r>
    </w:p>
    <w:p w14:paraId="3630685F"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14:paraId="7A20CF23"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koszty pośrednie z wyłączeniem kosztów personelu pośredniego rozliczanego na bazie rzeczywistych poniesionych wydatków,</w:t>
      </w:r>
    </w:p>
    <w:p w14:paraId="57B76E9F" w14:textId="77777777"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14:paraId="331B9BCF" w14:textId="77777777"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45352A11" w14:textId="77777777" w:rsidR="00C31FD6" w:rsidRPr="00D27DB1" w:rsidRDefault="00C31FD6" w:rsidP="00AA6E3D">
      <w:pPr>
        <w:spacing w:after="0" w:line="276" w:lineRule="auto"/>
        <w:ind w:left="709"/>
        <w:jc w:val="both"/>
        <w:rPr>
          <w:rFonts w:cstheme="minorHAnsi"/>
        </w:rPr>
      </w:pPr>
    </w:p>
    <w:p w14:paraId="239BAE29" w14:textId="77777777" w:rsidR="009C3C66" w:rsidRPr="00D27DB1" w:rsidRDefault="009C3C66" w:rsidP="00AA6E3D">
      <w:pPr>
        <w:spacing w:after="0" w:line="276" w:lineRule="auto"/>
        <w:ind w:left="709"/>
        <w:jc w:val="both"/>
        <w:rPr>
          <w:rFonts w:cstheme="minorHAnsi"/>
        </w:rPr>
      </w:pPr>
    </w:p>
    <w:p w14:paraId="26752886" w14:textId="77777777"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D38544E" w14:textId="77777777" w:rsidTr="007F489D">
        <w:trPr>
          <w:trHeight w:val="420"/>
        </w:trPr>
        <w:tc>
          <w:tcPr>
            <w:tcW w:w="5000" w:type="pct"/>
            <w:shd w:val="clear" w:color="auto" w:fill="FFFF99"/>
            <w:vAlign w:val="center"/>
          </w:tcPr>
          <w:p w14:paraId="77A0570C"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14:paraId="5507125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14:paraId="0B589EC8" w14:textId="77777777" w:rsidR="00AA6E3D" w:rsidRPr="00D27DB1" w:rsidRDefault="00AA6E3D" w:rsidP="00574753">
      <w:pPr>
        <w:spacing w:after="0" w:line="276" w:lineRule="auto"/>
        <w:jc w:val="both"/>
        <w:rPr>
          <w:rFonts w:cstheme="minorHAnsi"/>
          <w:b/>
          <w:u w:val="single"/>
        </w:rPr>
      </w:pPr>
    </w:p>
    <w:p w14:paraId="61D01115"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14:paraId="062C35D6"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691A1919"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14:paraId="2941C36D" w14:textId="77777777"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 xml:space="preserve">z zachowaniem procedury </w:t>
      </w:r>
      <w:proofErr w:type="spellStart"/>
      <w:r w:rsidRPr="00D27DB1">
        <w:rPr>
          <w:rFonts w:cstheme="minorHAnsi"/>
        </w:rPr>
        <w:t>pzp</w:t>
      </w:r>
      <w:proofErr w:type="spellEnd"/>
      <w:r w:rsidRPr="00D27DB1">
        <w:rPr>
          <w:rFonts w:cstheme="minorHAnsi"/>
        </w:rPr>
        <w:t>, zasady konkurencyjności lub rozeznania rynku);</w:t>
      </w:r>
    </w:p>
    <w:p w14:paraId="5AF3034A"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14:paraId="37D20DCB"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14:paraId="1067EB68"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14:paraId="7DBEB345"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14:paraId="17F04AA4"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14:paraId="786C30B2"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14:paraId="6995029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14:paraId="14904FB7"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14:paraId="7F4EED8D"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11FC44C5" w14:textId="77777777" w:rsidR="009C3C66" w:rsidRPr="00D27DB1" w:rsidRDefault="009C3C66">
      <w:pPr>
        <w:rPr>
          <w:rFonts w:cstheme="minorHAnsi"/>
          <w:b/>
        </w:rPr>
      </w:pPr>
    </w:p>
    <w:p w14:paraId="15E6E780" w14:textId="77777777" w:rsidR="00A248C2" w:rsidRPr="00D27DB1" w:rsidRDefault="00A248C2" w:rsidP="00F14F32">
      <w:pPr>
        <w:rPr>
          <w:rFonts w:cstheme="minorHAnsi"/>
          <w:b/>
        </w:rPr>
      </w:pPr>
      <w:r w:rsidRPr="00D27DB1">
        <w:rPr>
          <w:rFonts w:cstheme="minorHAnsi"/>
          <w:b/>
        </w:rPr>
        <w:t>Koszty pośrednie (w szczególności):</w:t>
      </w:r>
    </w:p>
    <w:p w14:paraId="564BDA3D"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14:paraId="37002D9A"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14:paraId="1CE245D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14:paraId="2F9D006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14:paraId="3524251D"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14:paraId="46B092E4"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14:paraId="7F0007FF"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14:paraId="3F3FB34E"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14:paraId="09CE7FF2"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14:paraId="520F1AC3"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14:paraId="28829F5B"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14:paraId="36282AD8"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14:paraId="3E007091"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31EB4B2F"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14:paraId="2AB0221E"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14:paraId="42199CC9"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14:paraId="6BA09439"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14:paraId="0A633A4F"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14:paraId="1BC095E2"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14:paraId="4642C6E2"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14:paraId="0AD4A665"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14:paraId="1B001F73" w14:textId="77777777"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14:paraId="6EC33F70"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5365A286" w14:textId="77777777" w:rsidR="00AA6E3D" w:rsidRPr="00D27DB1" w:rsidRDefault="00AA6E3D" w:rsidP="00574753">
      <w:pPr>
        <w:spacing w:after="0" w:line="276" w:lineRule="auto"/>
        <w:jc w:val="both"/>
        <w:rPr>
          <w:rFonts w:cstheme="minorHAnsi"/>
          <w:b/>
        </w:rPr>
      </w:pPr>
    </w:p>
    <w:p w14:paraId="7D18CBD0" w14:textId="77777777"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14:paraId="3B4FE24C" w14:textId="77777777"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14:paraId="02A961A5" w14:textId="77777777"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 xml:space="preserve">koszty szkoleń i wyjazdów służbowych związanych z udziałem w seminariach i konferencjach, w celu podniesienie kompetencji kadr odpowiedzialnych za wdrażanie projektu, w tym efektywne definiowanie potrzeb oraz adresowanie i świadczenie usług na rzecz </w:t>
      </w:r>
      <w:proofErr w:type="spellStart"/>
      <w:r w:rsidRPr="00D27DB1">
        <w:rPr>
          <w:rFonts w:cstheme="minorHAnsi"/>
        </w:rPr>
        <w:t>grantobiorców</w:t>
      </w:r>
      <w:proofErr w:type="spellEnd"/>
      <w:r w:rsidRPr="00D27DB1">
        <w:rPr>
          <w:rFonts w:cstheme="minorHAnsi"/>
        </w:rPr>
        <w:t>.</w:t>
      </w:r>
    </w:p>
    <w:p w14:paraId="371396DD"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r w:rsidR="000E2ED7" w:rsidRPr="00D27DB1">
        <w:rPr>
          <w:rFonts w:cstheme="minorHAnsi"/>
        </w:rPr>
        <w:t xml:space="preserve"> Wydatki w ramach cross-</w:t>
      </w:r>
      <w:proofErr w:type="spellStart"/>
      <w:r w:rsidR="000E2ED7" w:rsidRPr="00D27DB1">
        <w:rPr>
          <w:rFonts w:cstheme="minorHAnsi"/>
        </w:rPr>
        <w:t>financingu</w:t>
      </w:r>
      <w:proofErr w:type="spellEnd"/>
      <w:r w:rsidR="000E2ED7" w:rsidRPr="00D27DB1">
        <w:rPr>
          <w:rFonts w:cstheme="minorHAnsi"/>
        </w:rPr>
        <w:t xml:space="preserve"> poniesione powyżej </w:t>
      </w:r>
      <w:r w:rsidR="000E2ED7" w:rsidRPr="00D27DB1">
        <w:rPr>
          <w:rFonts w:cstheme="minorHAnsi"/>
        </w:rPr>
        <w:lastRenderedPageBreak/>
        <w:t xml:space="preserve">dopuszczalnej kwoty określonej w zatwierdzonym wniosku o dofinansowanie projektu są niekwalifikowane.  </w:t>
      </w:r>
    </w:p>
    <w:p w14:paraId="058F5E4E" w14:textId="77777777" w:rsidR="000E2ED7" w:rsidRPr="00D27DB1" w:rsidRDefault="000E2ED7" w:rsidP="00574753">
      <w:pPr>
        <w:spacing w:after="0" w:line="276" w:lineRule="auto"/>
        <w:jc w:val="both"/>
        <w:rPr>
          <w:rFonts w:cstheme="minorHAnsi"/>
          <w:b/>
          <w:u w:val="single"/>
        </w:rPr>
      </w:pPr>
    </w:p>
    <w:p w14:paraId="68217B6C"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14:paraId="6788DB10"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14:paraId="0848E62F" w14:textId="77777777"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14:paraId="6FB345BB"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14:paraId="4B86FAAA" w14:textId="77777777"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14:paraId="144B1C9C"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nadzoru inwestorskiego i autorskiego, również jeżeli dokonywany jest przez pracowników beneficjenta/</w:t>
      </w:r>
      <w:proofErr w:type="spellStart"/>
      <w:r w:rsidRPr="00D27DB1">
        <w:rPr>
          <w:rFonts w:cstheme="minorHAnsi"/>
        </w:rPr>
        <w:t>grantobiorcy</w:t>
      </w:r>
      <w:proofErr w:type="spellEnd"/>
      <w:r w:rsidRPr="00D27DB1">
        <w:rPr>
          <w:rFonts w:cstheme="minorHAnsi"/>
        </w:rPr>
        <w:t xml:space="preserve">; </w:t>
      </w:r>
    </w:p>
    <w:p w14:paraId="20953FC6"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personelu pośredniego rozliczane na bazie rzeczywiście poniesionych wydatków;</w:t>
      </w:r>
    </w:p>
    <w:p w14:paraId="18BC6420"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14:paraId="0E59E743"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14:paraId="2A099B55" w14:textId="77777777" w:rsidR="004F108F" w:rsidRPr="00D27DB1" w:rsidRDefault="004F108F" w:rsidP="004F108F">
      <w:pPr>
        <w:spacing w:after="0" w:line="276" w:lineRule="auto"/>
        <w:ind w:left="720"/>
        <w:jc w:val="both"/>
        <w:rPr>
          <w:rFonts w:cstheme="minorHAnsi"/>
        </w:rPr>
      </w:pPr>
    </w:p>
    <w:p w14:paraId="4D98C2E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2DB6B2F" w14:textId="77777777" w:rsidTr="007F489D">
        <w:trPr>
          <w:trHeight w:val="499"/>
        </w:trPr>
        <w:tc>
          <w:tcPr>
            <w:tcW w:w="5000" w:type="pct"/>
            <w:shd w:val="clear" w:color="auto" w:fill="FFFF00"/>
            <w:vAlign w:val="center"/>
          </w:tcPr>
          <w:p w14:paraId="7878F1A6" w14:textId="77777777"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14:paraId="476DAF55" w14:textId="77777777" w:rsidTr="007F489D">
        <w:trPr>
          <w:trHeight w:val="420"/>
        </w:trPr>
        <w:tc>
          <w:tcPr>
            <w:tcW w:w="5000" w:type="pct"/>
            <w:tcBorders>
              <w:bottom w:val="single" w:sz="4" w:space="0" w:color="auto"/>
            </w:tcBorders>
            <w:shd w:val="clear" w:color="auto" w:fill="FFFF99"/>
            <w:vAlign w:val="center"/>
          </w:tcPr>
          <w:p w14:paraId="46ABC9E8" w14:textId="77777777"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14:paraId="55EC38DA" w14:textId="77777777"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24DEF64" w14:textId="77777777" w:rsidR="007F489D" w:rsidRPr="00D27DB1" w:rsidRDefault="007F489D" w:rsidP="00574753">
      <w:pPr>
        <w:spacing w:after="0" w:line="276" w:lineRule="auto"/>
        <w:jc w:val="both"/>
        <w:rPr>
          <w:rFonts w:cstheme="minorHAnsi"/>
        </w:rPr>
      </w:pPr>
    </w:p>
    <w:p w14:paraId="62E5B44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1411528"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14:paraId="58D55674"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14:paraId="0B627F74"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14:paraId="5CC03A6A"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14:paraId="558DD3F7" w14:textId="77777777"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14:paraId="3D09944E"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14:paraId="338B4B8E"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01DE4A8D"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14:paraId="47DEAD08"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personelu pośredniego rozliczane na bazie rzeczywiście poniesionych wydatków;</w:t>
      </w:r>
    </w:p>
    <w:p w14:paraId="44A0F362"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14:paraId="6DA5E186" w14:textId="77777777"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14:paraId="0FC9B33D" w14:textId="77777777" w:rsidR="009C3C66" w:rsidRPr="00D27DB1" w:rsidRDefault="009C3C66" w:rsidP="00574753">
      <w:pPr>
        <w:spacing w:after="0" w:line="276" w:lineRule="auto"/>
        <w:ind w:left="3"/>
        <w:jc w:val="both"/>
        <w:rPr>
          <w:rFonts w:cstheme="minorHAnsi"/>
          <w:b/>
        </w:rPr>
      </w:pPr>
    </w:p>
    <w:p w14:paraId="47EDF1D1"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0E62C3C8"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koszty szkoleń, kursów zawodowych i kursów umiejętności zawodowych dla dorosłych (w ramach cross-</w:t>
      </w:r>
      <w:proofErr w:type="spellStart"/>
      <w:r w:rsidRPr="00D27DB1">
        <w:rPr>
          <w:rFonts w:cstheme="minorHAnsi"/>
        </w:rPr>
        <w:t>financingu</w:t>
      </w:r>
      <w:proofErr w:type="spellEnd"/>
      <w:r w:rsidRPr="00D27DB1">
        <w:rPr>
          <w:rFonts w:cstheme="minorHAnsi"/>
        </w:rPr>
        <w:t xml:space="preserve">),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14:paraId="7DFD95DC"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14:paraId="046B20B2" w14:textId="77777777"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1CD2053D" w14:textId="77777777"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8% kosztów kwalifikowalnych projektu.</w:t>
      </w:r>
    </w:p>
    <w:p w14:paraId="401FADF5" w14:textId="77777777" w:rsidR="00A248C2" w:rsidRPr="00D27DB1" w:rsidRDefault="00A248C2" w:rsidP="00574753">
      <w:pPr>
        <w:spacing w:after="0" w:line="276" w:lineRule="auto"/>
        <w:ind w:left="3"/>
        <w:jc w:val="both"/>
        <w:rPr>
          <w:rFonts w:cstheme="minorHAnsi"/>
        </w:rPr>
      </w:pPr>
    </w:p>
    <w:p w14:paraId="1A615DB5" w14:textId="77777777"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14:paraId="2454AA18" w14:textId="77777777"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5F0E1D2E"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14:paraId="3B824BF9"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0A95644" w14:textId="77777777"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14:paraId="4B5F3B21" w14:textId="77777777" w:rsidR="00BC058A"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pośrednie z wyłączeniem kosztów rozliczanych w ramach instrumentu elastyczności i kosztów personelu pośredniego rozliczanego na bazie rzeczywistych poniesionych wydatków</w:t>
      </w:r>
      <w:r w:rsidR="00BC058A" w:rsidRPr="00D27DB1">
        <w:rPr>
          <w:rFonts w:cstheme="minorHAnsi"/>
        </w:rPr>
        <w:t>,</w:t>
      </w:r>
    </w:p>
    <w:p w14:paraId="1F6C4552" w14:textId="77777777"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r w:rsidR="00A248C2" w:rsidRPr="00D27DB1">
        <w:rPr>
          <w:rFonts w:cstheme="minorHAnsi"/>
        </w:rPr>
        <w:t xml:space="preserve">.      </w:t>
      </w:r>
    </w:p>
    <w:p w14:paraId="17AC1696"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3BB7DE21" w14:textId="77777777" w:rsidTr="007F489D">
        <w:trPr>
          <w:trHeight w:val="420"/>
        </w:trPr>
        <w:tc>
          <w:tcPr>
            <w:tcW w:w="5000" w:type="pct"/>
            <w:shd w:val="clear" w:color="auto" w:fill="FFFF99"/>
            <w:vAlign w:val="center"/>
          </w:tcPr>
          <w:p w14:paraId="3FEB2A05"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14:paraId="17D16970"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57C6B22C" w14:textId="77777777" w:rsidR="00A248C2" w:rsidRPr="00D27DB1" w:rsidRDefault="00A248C2" w:rsidP="00574753">
      <w:pPr>
        <w:spacing w:after="0" w:line="276" w:lineRule="auto"/>
        <w:jc w:val="both"/>
        <w:rPr>
          <w:rFonts w:cstheme="minorHAnsi"/>
          <w:b/>
        </w:rPr>
      </w:pPr>
    </w:p>
    <w:p w14:paraId="7CAE1C9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3E8AFE08"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niezbędnego do praktycznej nauki zawodu, urządzeń podlegających amortyzacji oraz ujętych w ewidencji środków trwałych;</w:t>
      </w:r>
    </w:p>
    <w:p w14:paraId="75404F72"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lastRenderedPageBreak/>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14:paraId="3F34C0C0"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14:paraId="65D354CC"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14:paraId="77690826"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136A852E"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7883F46C"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personelu pośredniego rozliczane na bazie rzeczywiście poniesionych wydatków;</w:t>
      </w:r>
    </w:p>
    <w:p w14:paraId="7944D4B5"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14:paraId="60A11F29"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14:paraId="20354808" w14:textId="77777777" w:rsidR="00A248C2" w:rsidRPr="00D27DB1" w:rsidRDefault="00A248C2" w:rsidP="00574753">
      <w:pPr>
        <w:spacing w:after="0" w:line="276" w:lineRule="auto"/>
        <w:ind w:left="3"/>
        <w:jc w:val="both"/>
        <w:rPr>
          <w:rFonts w:cstheme="minorHAnsi"/>
          <w:b/>
        </w:rPr>
      </w:pPr>
    </w:p>
    <w:p w14:paraId="3719101B"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578BB44C"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14:paraId="2590B54E"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14:paraId="3B88482E"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14:paraId="7645D431"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14:paraId="6FEA4094" w14:textId="77777777" w:rsidR="00A248C2" w:rsidRPr="00D27DB1" w:rsidRDefault="00A248C2" w:rsidP="00574753">
      <w:pPr>
        <w:spacing w:after="0" w:line="276" w:lineRule="auto"/>
        <w:jc w:val="both"/>
        <w:rPr>
          <w:rFonts w:cstheme="minorHAnsi"/>
        </w:rPr>
      </w:pPr>
    </w:p>
    <w:p w14:paraId="08BC5372" w14:textId="77777777"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BDA029F" w14:textId="77777777" w:rsidR="00A248C2" w:rsidRPr="00D27DB1" w:rsidRDefault="00A248C2" w:rsidP="00574753">
      <w:pPr>
        <w:spacing w:after="0" w:line="276" w:lineRule="auto"/>
        <w:jc w:val="both"/>
        <w:rPr>
          <w:rFonts w:cstheme="minorHAnsi"/>
        </w:rPr>
      </w:pPr>
    </w:p>
    <w:p w14:paraId="35A36F2B"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p>
    <w:p w14:paraId="59ECA38E"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14:paraId="664B5DBE"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74583616"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771FD1B1"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ABC5C21"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14:paraId="472715F6" w14:textId="77777777"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41824C25" w14:textId="77777777" w:rsidR="00854292" w:rsidRPr="00D27DB1" w:rsidRDefault="00A248C2" w:rsidP="00AA6E3D">
      <w:pPr>
        <w:numPr>
          <w:ilvl w:val="0"/>
          <w:numId w:val="11"/>
        </w:numPr>
        <w:tabs>
          <w:tab w:val="num" w:pos="284"/>
        </w:tabs>
        <w:spacing w:after="0" w:line="276" w:lineRule="auto"/>
        <w:ind w:left="284" w:hanging="284"/>
        <w:jc w:val="both"/>
        <w:rPr>
          <w:rFonts w:cstheme="minorHAnsi"/>
        </w:rPr>
      </w:pPr>
      <w:r w:rsidRPr="00D27DB1">
        <w:rPr>
          <w:rFonts w:cstheme="minorHAnsi"/>
        </w:rPr>
        <w:t>koszty pośrednie z wyłączeniem kosztów rozliczanych w ramach instrumentu elastyczności i kosztów personelu pośredniego rozliczanego na bazie rzeczywistych poniesionych wydatków</w:t>
      </w:r>
      <w:r w:rsidR="00854292" w:rsidRPr="00D27DB1">
        <w:rPr>
          <w:rFonts w:cstheme="minorHAnsi"/>
        </w:rPr>
        <w:t>,</w:t>
      </w:r>
    </w:p>
    <w:p w14:paraId="3EAFEFBF" w14:textId="77777777"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lastRenderedPageBreak/>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r w:rsidR="00A248C2" w:rsidRPr="00D27DB1">
        <w:rPr>
          <w:rFonts w:cstheme="minorHAnsi"/>
        </w:rPr>
        <w:t xml:space="preserve">      </w:t>
      </w:r>
    </w:p>
    <w:p w14:paraId="7E8D5716" w14:textId="77777777" w:rsidR="00A248C2" w:rsidRPr="00D27DB1" w:rsidRDefault="00A248C2" w:rsidP="00574753">
      <w:pPr>
        <w:spacing w:after="0" w:line="276" w:lineRule="auto"/>
        <w:jc w:val="both"/>
        <w:rPr>
          <w:rFonts w:cstheme="minorHAnsi"/>
          <w:b/>
          <w:u w:val="single"/>
        </w:rPr>
      </w:pPr>
    </w:p>
    <w:p w14:paraId="0F52EBFE"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C875602" w14:textId="77777777" w:rsidTr="007F489D">
        <w:trPr>
          <w:trHeight w:val="499"/>
        </w:trPr>
        <w:tc>
          <w:tcPr>
            <w:tcW w:w="5000" w:type="pct"/>
            <w:shd w:val="clear" w:color="auto" w:fill="FFFF00"/>
            <w:vAlign w:val="center"/>
          </w:tcPr>
          <w:p w14:paraId="7B3432A1" w14:textId="77777777"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14:paraId="58D01414" w14:textId="77777777" w:rsidTr="007F489D">
        <w:trPr>
          <w:trHeight w:val="420"/>
        </w:trPr>
        <w:tc>
          <w:tcPr>
            <w:tcW w:w="5000" w:type="pct"/>
            <w:tcBorders>
              <w:bottom w:val="single" w:sz="4" w:space="0" w:color="auto"/>
            </w:tcBorders>
            <w:shd w:val="clear" w:color="auto" w:fill="FFFF99"/>
            <w:vAlign w:val="center"/>
          </w:tcPr>
          <w:p w14:paraId="0EFB4699" w14:textId="77777777"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14:paraId="419F1B75" w14:textId="77777777" w:rsidR="007F489D" w:rsidRPr="00D27DB1" w:rsidRDefault="007F489D" w:rsidP="00574753">
      <w:pPr>
        <w:spacing w:after="0" w:line="276" w:lineRule="auto"/>
        <w:jc w:val="both"/>
        <w:rPr>
          <w:rFonts w:cstheme="minorHAnsi"/>
        </w:rPr>
      </w:pPr>
    </w:p>
    <w:p w14:paraId="0FED2954"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18573C7B" w14:textId="77777777" w:rsidR="00FD7F9B" w:rsidRPr="00D27DB1" w:rsidRDefault="00FD7F9B" w:rsidP="00FD7F9B">
      <w:pPr>
        <w:spacing w:after="0" w:line="276" w:lineRule="auto"/>
        <w:jc w:val="both"/>
        <w:rPr>
          <w:rFonts w:cstheme="minorHAnsi"/>
          <w:b/>
        </w:rPr>
      </w:pPr>
    </w:p>
    <w:p w14:paraId="65B800AA" w14:textId="77777777"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w:t>
      </w:r>
      <w:proofErr w:type="spellStart"/>
      <w:r w:rsidRPr="00D27DB1">
        <w:rPr>
          <w:rFonts w:cstheme="minorHAnsi"/>
          <w:b/>
        </w:rPr>
        <w:t>SzOOP</w:t>
      </w:r>
      <w:proofErr w:type="spellEnd"/>
      <w:r w:rsidRPr="00D27DB1">
        <w:rPr>
          <w:rFonts w:cstheme="minorHAnsi"/>
          <w:b/>
        </w:rPr>
        <w:t xml:space="preserve"> w pkt 5. dla Działania 7.1.: </w:t>
      </w:r>
    </w:p>
    <w:p w14:paraId="5EFE6C9F" w14:textId="77777777"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14:paraId="6199FB0F" w14:textId="77777777"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14:paraId="6B414C7B"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14:paraId="43200950"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14:paraId="3F121B01"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14:paraId="34A2C025"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 Beneficjent jest zobowiązany przedstawić na etapie rozliczania wydatków uzasadnienie konieczności zakupu w okresie realizacji projektu ww. wyrobów i produktów wraz z metodologią wskazanych ilości;</w:t>
      </w:r>
    </w:p>
    <w:p w14:paraId="62B2098E"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14:paraId="63257CAD"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14:paraId="302CEED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46D44AF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14:paraId="594D6FF3"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personelu pośredniego rozliczane na bazie rzeczywiście poniesionych wydatków;</w:t>
      </w:r>
    </w:p>
    <w:p w14:paraId="0ACCA548" w14:textId="77777777"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14:paraId="67ED7320" w14:textId="77777777" w:rsidR="00060DD2" w:rsidRPr="00D27DB1" w:rsidRDefault="00060DD2" w:rsidP="00574753">
      <w:pPr>
        <w:spacing w:after="0" w:line="276" w:lineRule="auto"/>
        <w:jc w:val="both"/>
        <w:rPr>
          <w:rFonts w:eastAsia="Calibri" w:cstheme="minorHAnsi"/>
        </w:rPr>
      </w:pPr>
    </w:p>
    <w:p w14:paraId="1B6686C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w:t>
      </w:r>
      <w:r w:rsidRPr="00D27DB1">
        <w:rPr>
          <w:rFonts w:eastAsia="Calibri" w:cstheme="minorHAnsi"/>
        </w:rPr>
        <w:lastRenderedPageBreak/>
        <w:t>dofinansowanie, w ramach projektu należy przedstawić do zatwierdzenia przez IZ RPO WP metodologię, zgodnie z którą został ustalony procentowy udział wydatków kwalifikowalnych w projekcie.</w:t>
      </w:r>
    </w:p>
    <w:p w14:paraId="474CD582" w14:textId="77777777" w:rsidR="00277626" w:rsidRPr="00D27DB1" w:rsidRDefault="00277626" w:rsidP="00574753">
      <w:pPr>
        <w:spacing w:after="0" w:line="276" w:lineRule="auto"/>
        <w:jc w:val="both"/>
        <w:rPr>
          <w:rFonts w:cstheme="minorHAnsi"/>
          <w:b/>
        </w:rPr>
      </w:pPr>
    </w:p>
    <w:p w14:paraId="69A7C0EE"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63A14918"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14:paraId="3D7E075E"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14:paraId="26ED7F56"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14:paraId="003AC616" w14:textId="77777777" w:rsidR="00277626" w:rsidRPr="00D27DB1" w:rsidRDefault="00277626" w:rsidP="00574753">
      <w:pPr>
        <w:spacing w:after="0" w:line="276" w:lineRule="auto"/>
        <w:jc w:val="both"/>
        <w:rPr>
          <w:rFonts w:cstheme="minorHAnsi"/>
          <w:b/>
        </w:rPr>
      </w:pPr>
    </w:p>
    <w:p w14:paraId="69CDE42D"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1AB7764E"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14:paraId="0B425C0A"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14:paraId="0BD1ACF9"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14:paraId="05E58EEC"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14:paraId="52A8ABA1" w14:textId="77777777" w:rsidR="00FB23B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kosztu personelu pośredniego rozliczane na bazie rzeczywiście poniesionych wydatków</w:t>
      </w:r>
      <w:r w:rsidR="00FB23B2" w:rsidRPr="00D27DB1">
        <w:rPr>
          <w:rFonts w:eastAsia="Calibri" w:cstheme="minorHAnsi"/>
        </w:rPr>
        <w:t>,</w:t>
      </w:r>
    </w:p>
    <w:p w14:paraId="2BCD2CA9" w14:textId="77777777"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14:paraId="79371BD1" w14:textId="77777777" w:rsidR="007D2EB7" w:rsidRPr="00D27DB1" w:rsidRDefault="007D2EB7" w:rsidP="00FD7F9B">
      <w:pPr>
        <w:spacing w:after="0" w:line="276" w:lineRule="auto"/>
        <w:jc w:val="both"/>
        <w:rPr>
          <w:rFonts w:cstheme="minorHAnsi"/>
          <w:b/>
        </w:rPr>
      </w:pPr>
    </w:p>
    <w:p w14:paraId="52332B9E" w14:textId="77777777" w:rsidR="00FD7F9B" w:rsidRPr="00D27DB1" w:rsidRDefault="00FD7F9B" w:rsidP="00FD7F9B">
      <w:pPr>
        <w:spacing w:after="0" w:line="276" w:lineRule="auto"/>
        <w:jc w:val="both"/>
        <w:rPr>
          <w:rFonts w:cstheme="minorHAnsi"/>
          <w:b/>
        </w:rPr>
      </w:pPr>
      <w:r w:rsidRPr="00D27DB1">
        <w:rPr>
          <w:rFonts w:cstheme="minorHAnsi"/>
          <w:b/>
        </w:rPr>
        <w:t xml:space="preserve">Dla typu projektu 4) wskazanego w części głównej </w:t>
      </w:r>
      <w:proofErr w:type="spellStart"/>
      <w:r w:rsidRPr="00D27DB1">
        <w:rPr>
          <w:rFonts w:cstheme="minorHAnsi"/>
          <w:b/>
        </w:rPr>
        <w:t>SzOOP</w:t>
      </w:r>
      <w:proofErr w:type="spellEnd"/>
      <w:r w:rsidRPr="00D27DB1">
        <w:rPr>
          <w:rFonts w:cstheme="minorHAnsi"/>
          <w:b/>
        </w:rPr>
        <w:t xml:space="preserve">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14:paraId="101D2EA2" w14:textId="77777777" w:rsidR="003A60B3" w:rsidRPr="00D27DB1" w:rsidRDefault="003A60B3" w:rsidP="00FD7F9B">
      <w:pPr>
        <w:spacing w:after="0" w:line="276" w:lineRule="auto"/>
        <w:jc w:val="both"/>
        <w:rPr>
          <w:rFonts w:cstheme="minorHAnsi"/>
          <w:b/>
        </w:rPr>
      </w:pPr>
    </w:p>
    <w:p w14:paraId="4A92B559" w14:textId="77777777" w:rsidR="003A60B3" w:rsidRPr="00D27DB1" w:rsidRDefault="003A60B3" w:rsidP="00FD7F9B">
      <w:pPr>
        <w:spacing w:after="0" w:line="276" w:lineRule="auto"/>
        <w:jc w:val="both"/>
        <w:rPr>
          <w:rFonts w:cstheme="minorHAnsi"/>
          <w:b/>
        </w:rPr>
      </w:pPr>
    </w:p>
    <w:p w14:paraId="7943EF85" w14:textId="77777777" w:rsidR="003A60B3" w:rsidRPr="00D27DB1" w:rsidRDefault="003A60B3" w:rsidP="00FD7F9B">
      <w:pPr>
        <w:spacing w:after="0" w:line="276" w:lineRule="auto"/>
        <w:jc w:val="both"/>
        <w:rPr>
          <w:rFonts w:cstheme="minorHAnsi"/>
          <w:b/>
        </w:rPr>
      </w:pPr>
    </w:p>
    <w:p w14:paraId="3E48B980" w14:textId="77777777" w:rsidR="00FD7F9B" w:rsidRPr="00D27DB1" w:rsidRDefault="00FD7F9B" w:rsidP="00FD7F9B">
      <w:pPr>
        <w:spacing w:after="0" w:line="276" w:lineRule="auto"/>
        <w:jc w:val="both"/>
        <w:rPr>
          <w:rFonts w:cstheme="minorHAnsi"/>
          <w:b/>
        </w:rPr>
      </w:pPr>
      <w:r w:rsidRPr="00D27DB1">
        <w:rPr>
          <w:rFonts w:cstheme="minorHAnsi"/>
          <w:b/>
        </w:rPr>
        <w:t>Koszty kwalifikowalne:</w:t>
      </w:r>
    </w:p>
    <w:p w14:paraId="07014AD4" w14:textId="77777777" w:rsidR="00FD7F9B" w:rsidRPr="00D27DB1" w:rsidRDefault="00FD7F9B" w:rsidP="00FD7F9B">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14:paraId="57A06CFF"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14:paraId="40826581"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14:paraId="657CCACC"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14:paraId="7F7CD224"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14:paraId="7296ADB4"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14:paraId="1992D1B2"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do dezynfekcji,</w:t>
      </w:r>
    </w:p>
    <w:p w14:paraId="30836485"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14:paraId="3BB40767"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14:paraId="048CC008" w14:textId="77777777" w:rsidR="000857B8" w:rsidRPr="00D27DB1" w:rsidRDefault="009E68FA"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lastRenderedPageBreak/>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14:paraId="26AF9C91"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14:paraId="3A164037"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14:paraId="02AA5A25" w14:textId="77777777" w:rsidR="00FB1CC3"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14:paraId="5C5100F3" w14:textId="77777777" w:rsidR="00FB1CC3"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t>
      </w:r>
      <w:proofErr w:type="spellStart"/>
      <w:r w:rsidRPr="00D27DB1">
        <w:rPr>
          <w:rFonts w:asciiTheme="minorHAnsi" w:eastAsia="Calibri" w:hAnsiTheme="minorHAnsi" w:cstheme="minorHAnsi"/>
          <w:sz w:val="22"/>
          <w:szCs w:val="22"/>
          <w:lang w:eastAsia="en-US"/>
        </w:rPr>
        <w:t>wytychnieniowych</w:t>
      </w:r>
      <w:proofErr w:type="spellEnd"/>
      <w:r w:rsidRPr="00D27DB1">
        <w:rPr>
          <w:rFonts w:asciiTheme="minorHAnsi" w:eastAsia="Calibri" w:hAnsiTheme="minorHAnsi" w:cstheme="minorHAnsi"/>
          <w:sz w:val="22"/>
          <w:szCs w:val="22"/>
          <w:lang w:eastAsia="en-US"/>
        </w:rPr>
        <w:t xml:space="preserve">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14:paraId="2A9E5D5F" w14:textId="77777777" w:rsidR="00FD7F9B"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14:paraId="1870CFFE"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731C90F3" w14:textId="77777777" w:rsidTr="00DB4476">
        <w:trPr>
          <w:trHeight w:val="420"/>
        </w:trPr>
        <w:tc>
          <w:tcPr>
            <w:tcW w:w="5000" w:type="pct"/>
            <w:shd w:val="clear" w:color="auto" w:fill="FFFF99"/>
            <w:vAlign w:val="center"/>
          </w:tcPr>
          <w:p w14:paraId="3AE80BE1" w14:textId="77777777"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14:paraId="29F1AECB" w14:textId="77777777" w:rsidR="00B815D3" w:rsidRPr="00D27DB1" w:rsidRDefault="00B815D3" w:rsidP="00574753">
      <w:pPr>
        <w:autoSpaceDE w:val="0"/>
        <w:autoSpaceDN w:val="0"/>
        <w:adjustRightInd w:val="0"/>
        <w:spacing w:after="0" w:line="276" w:lineRule="auto"/>
        <w:jc w:val="both"/>
        <w:rPr>
          <w:rFonts w:cstheme="minorHAnsi"/>
        </w:rPr>
      </w:pPr>
    </w:p>
    <w:p w14:paraId="37CB669B" w14:textId="77777777"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112C1F61" w14:textId="77777777"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14:paraId="64BC8242"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14:paraId="2EDE1CC2"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1A01FED8"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14:paraId="599A5911"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14:paraId="1157CEA6"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14:paraId="709F783D"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14:paraId="30D4B65F"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14:paraId="6B6517E0"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14:paraId="2051E38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14:paraId="0091EB3D"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14:paraId="78FA440B"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14:paraId="341165BD"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14:paraId="1A78DFE6"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14:paraId="2A324509"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14:paraId="658F32E0"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nadzoru inwestorskiego i autorskiego, również jeżeli dokonywany jest przez pracowników beneficjenta, </w:t>
      </w:r>
    </w:p>
    <w:p w14:paraId="419F9597"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14:paraId="223A900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personelu pośredniego rozliczane na bazie rzeczywiście poniesionych wydatków,</w:t>
      </w:r>
    </w:p>
    <w:p w14:paraId="3BB3618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14:paraId="6BB0AEB0" w14:textId="77777777" w:rsidR="00A248C2" w:rsidRPr="00D27DB1" w:rsidRDefault="00A248C2" w:rsidP="00574753">
      <w:pPr>
        <w:spacing w:after="0" w:line="276" w:lineRule="auto"/>
        <w:ind w:left="3"/>
        <w:jc w:val="both"/>
        <w:rPr>
          <w:rFonts w:cstheme="minorHAnsi"/>
          <w:b/>
        </w:rPr>
      </w:pPr>
    </w:p>
    <w:p w14:paraId="742A7671"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1C0ECB75" w14:textId="77777777"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14:paraId="7EA00B76" w14:textId="77777777"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14:paraId="5CE4A467"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14:paraId="4A83EB0B"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14:paraId="41DCE6DA" w14:textId="77777777" w:rsidR="00AA6E3D" w:rsidRPr="00D27DB1" w:rsidRDefault="00AA6E3D" w:rsidP="00574753">
      <w:pPr>
        <w:spacing w:after="0" w:line="276" w:lineRule="auto"/>
        <w:jc w:val="both"/>
        <w:rPr>
          <w:rFonts w:cstheme="minorHAnsi"/>
          <w:b/>
        </w:rPr>
      </w:pPr>
    </w:p>
    <w:p w14:paraId="52911B93"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3DBC333"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14:paraId="40DC4B7A"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14:paraId="5E4859E4" w14:textId="77777777" w:rsidR="00FB23B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kosztu personelu pośredniego rozliczane na bazie rzeczywiście poniesionych wydatków</w:t>
      </w:r>
      <w:r w:rsidR="00FB23B2" w:rsidRPr="00D27DB1">
        <w:rPr>
          <w:rFonts w:cstheme="minorHAnsi"/>
        </w:rPr>
        <w:t>,</w:t>
      </w:r>
    </w:p>
    <w:p w14:paraId="18AD601D" w14:textId="77777777"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4E4CFBAC" w14:textId="77777777"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7318561" w14:textId="77777777" w:rsidTr="00F03495">
        <w:trPr>
          <w:trHeight w:val="420"/>
        </w:trPr>
        <w:tc>
          <w:tcPr>
            <w:tcW w:w="5000" w:type="pct"/>
            <w:shd w:val="clear" w:color="auto" w:fill="FFFF99"/>
            <w:vAlign w:val="center"/>
          </w:tcPr>
          <w:p w14:paraId="7A5FC5BB" w14:textId="77777777"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14:paraId="51D6AA30" w14:textId="77777777" w:rsidR="008E4E90" w:rsidRPr="00D27DB1" w:rsidRDefault="008E4E90" w:rsidP="008E4E90">
      <w:pPr>
        <w:autoSpaceDE w:val="0"/>
        <w:autoSpaceDN w:val="0"/>
        <w:adjustRightInd w:val="0"/>
        <w:spacing w:after="0" w:line="276" w:lineRule="auto"/>
        <w:jc w:val="both"/>
        <w:rPr>
          <w:rFonts w:cstheme="minorHAnsi"/>
        </w:rPr>
      </w:pPr>
    </w:p>
    <w:p w14:paraId="334BC602" w14:textId="77777777"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14:paraId="7CF81B02" w14:textId="77777777" w:rsidR="008E4E90" w:rsidRPr="00D27DB1" w:rsidRDefault="008E4E90" w:rsidP="008E4E90">
      <w:pPr>
        <w:spacing w:after="0" w:line="276" w:lineRule="auto"/>
        <w:jc w:val="both"/>
        <w:rPr>
          <w:rFonts w:ascii="Calibri" w:eastAsia="Calibri" w:hAnsi="Calibri" w:cs="Calibri"/>
          <w:b/>
        </w:rPr>
      </w:pPr>
    </w:p>
    <w:p w14:paraId="5531053A"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14:paraId="54A25251" w14:textId="77777777"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 xml:space="preserve">usług opiekuńczych, miejsc opieki </w:t>
      </w:r>
      <w:proofErr w:type="spellStart"/>
      <w:r w:rsidRPr="00D27DB1">
        <w:rPr>
          <w:rFonts w:ascii="Calibri" w:eastAsia="Calibri" w:hAnsi="Calibri" w:cs="Calibri"/>
          <w:b/>
        </w:rPr>
        <w:t>wytchnieniowej</w:t>
      </w:r>
      <w:proofErr w:type="spellEnd"/>
      <w:r w:rsidRPr="00D27DB1">
        <w:rPr>
          <w:rFonts w:ascii="Calibri" w:eastAsia="Calibri" w:hAnsi="Calibri" w:cs="Calibri"/>
          <w:b/>
        </w:rPr>
        <w:t xml:space="preserve">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14:paraId="723CDBDE" w14:textId="77777777"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14:paraId="23CBC9D0" w14:textId="77777777"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14:paraId="5C09F545" w14:textId="77777777" w:rsidR="008E4E90" w:rsidRPr="00D27DB1" w:rsidRDefault="008E4E90" w:rsidP="008E4E90">
      <w:pPr>
        <w:numPr>
          <w:ilvl w:val="0"/>
          <w:numId w:val="174"/>
        </w:numPr>
        <w:spacing w:after="0" w:line="276" w:lineRule="auto"/>
        <w:rPr>
          <w:rFonts w:ascii="Calibri" w:eastAsia="Calibri" w:hAnsi="Calibri" w:cs="Calibri"/>
        </w:rPr>
      </w:pPr>
      <w:r w:rsidRPr="00D27DB1">
        <w:rPr>
          <w:rFonts w:ascii="Calibri" w:eastAsia="Calibri" w:hAnsi="Calibri" w:cs="Calibri"/>
        </w:rPr>
        <w:t>koszty zakupu specjalistycznego wyposażenia niezbędnego do świadczenia usługi dla osób ze szczególnymi potrzebami;</w:t>
      </w:r>
    </w:p>
    <w:p w14:paraId="05134790" w14:textId="77777777"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14:paraId="4FAD1D94" w14:textId="77777777"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14:paraId="3F548E6F"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14:paraId="29E8FFBC"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lastRenderedPageBreak/>
        <w:t xml:space="preserve">koszty nadzoru inwestorskiego i autorskiego, również jeżeli dokonywany jest przez pracowników beneficjenta; </w:t>
      </w:r>
    </w:p>
    <w:p w14:paraId="6AA786BE"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14:paraId="37E910C0"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koszty personelu pośredniego rozliczane na bazie rzeczywiście poniesionych wydatków;</w:t>
      </w:r>
    </w:p>
    <w:p w14:paraId="0334548B"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koszty promocji projektu.</w:t>
      </w:r>
    </w:p>
    <w:p w14:paraId="099C1438" w14:textId="77777777"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14:paraId="43C052E8" w14:textId="77777777" w:rsidR="008E4E90" w:rsidRPr="00D27DB1" w:rsidRDefault="008E4E90" w:rsidP="008E4E90">
      <w:pPr>
        <w:spacing w:after="0" w:line="276" w:lineRule="auto"/>
        <w:jc w:val="both"/>
        <w:rPr>
          <w:rFonts w:ascii="Calibri" w:eastAsia="Calibri" w:hAnsi="Calibri" w:cs="Calibri"/>
          <w:b/>
        </w:rPr>
      </w:pPr>
    </w:p>
    <w:p w14:paraId="44395F58" w14:textId="77777777"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w:t>
      </w:r>
      <w:proofErr w:type="spellStart"/>
      <w:r w:rsidRPr="00D27DB1">
        <w:rPr>
          <w:rFonts w:ascii="Calibri" w:eastAsia="Calibri" w:hAnsi="Calibri" w:cs="Calibri"/>
          <w:i/>
        </w:rPr>
        <w:t>financingu</w:t>
      </w:r>
      <w:proofErr w:type="spellEnd"/>
      <w:r w:rsidRPr="00D27DB1">
        <w:rPr>
          <w:rFonts w:ascii="Calibri" w:eastAsia="Calibri" w:hAnsi="Calibri" w:cs="Calibri"/>
          <w:i/>
        </w:rPr>
        <w:t>.</w:t>
      </w:r>
    </w:p>
    <w:p w14:paraId="680B920D" w14:textId="77777777" w:rsidR="008E4E90" w:rsidRPr="00D27DB1" w:rsidRDefault="008E4E90" w:rsidP="008E4E90">
      <w:pPr>
        <w:spacing w:after="0" w:line="276" w:lineRule="auto"/>
        <w:jc w:val="both"/>
        <w:rPr>
          <w:rFonts w:ascii="Calibri" w:eastAsia="Calibri" w:hAnsi="Calibri" w:cs="Calibri"/>
          <w:b/>
        </w:rPr>
      </w:pPr>
    </w:p>
    <w:p w14:paraId="1EEEE9D2"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14:paraId="4E8CE2BF"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14:paraId="0DE3A1D7"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14:paraId="70C47085"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14:paraId="3B1DA018"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kosztu personelu pośredniego rozliczane na bazie rzeczywiście poniesionych wydatków.</w:t>
      </w:r>
    </w:p>
    <w:p w14:paraId="7A938345" w14:textId="77777777" w:rsidR="008E4E90" w:rsidRPr="00D27DB1" w:rsidRDefault="008E4E90" w:rsidP="008E4E90">
      <w:pPr>
        <w:spacing w:after="0" w:line="276" w:lineRule="auto"/>
        <w:ind w:left="720"/>
        <w:contextualSpacing/>
        <w:jc w:val="both"/>
        <w:rPr>
          <w:rFonts w:ascii="Calibri" w:eastAsia="Calibri" w:hAnsi="Calibri" w:cs="Calibri"/>
        </w:rPr>
      </w:pPr>
    </w:p>
    <w:p w14:paraId="081FE402" w14:textId="77777777"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4A1A6C5" w14:textId="77777777" w:rsidTr="00B815D3">
        <w:trPr>
          <w:trHeight w:val="499"/>
        </w:trPr>
        <w:tc>
          <w:tcPr>
            <w:tcW w:w="5000" w:type="pct"/>
            <w:shd w:val="clear" w:color="auto" w:fill="FFFF00"/>
            <w:vAlign w:val="center"/>
          </w:tcPr>
          <w:p w14:paraId="4A7AD09B" w14:textId="77777777"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14:paraId="78E8F6E1" w14:textId="77777777" w:rsidTr="00B815D3">
        <w:trPr>
          <w:trHeight w:val="420"/>
        </w:trPr>
        <w:tc>
          <w:tcPr>
            <w:tcW w:w="5000" w:type="pct"/>
            <w:tcBorders>
              <w:bottom w:val="single" w:sz="4" w:space="0" w:color="auto"/>
            </w:tcBorders>
            <w:shd w:val="clear" w:color="auto" w:fill="FFFF99"/>
            <w:vAlign w:val="center"/>
          </w:tcPr>
          <w:p w14:paraId="2887B2F4" w14:textId="77777777"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14:paraId="1C541771" w14:textId="77777777" w:rsidR="00B815D3" w:rsidRPr="00D27DB1" w:rsidRDefault="00B815D3" w:rsidP="00574753">
      <w:pPr>
        <w:spacing w:after="0" w:line="276" w:lineRule="auto"/>
        <w:jc w:val="both"/>
        <w:rPr>
          <w:rFonts w:eastAsia="Calibri" w:cstheme="minorHAnsi"/>
        </w:rPr>
      </w:pPr>
    </w:p>
    <w:p w14:paraId="61140DB6"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14:paraId="595ED9C7" w14:textId="77777777" w:rsidR="00B815D3" w:rsidRPr="00D27DB1" w:rsidRDefault="00B815D3" w:rsidP="00574753">
      <w:pPr>
        <w:spacing w:after="0" w:line="276" w:lineRule="auto"/>
        <w:rPr>
          <w:rFonts w:eastAsia="Calibri" w:cstheme="minorHAnsi"/>
          <w:b/>
        </w:rPr>
      </w:pPr>
    </w:p>
    <w:p w14:paraId="26D59F41"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14:paraId="6C4B5308" w14:textId="77777777"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14:paraId="20BD529E"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14:paraId="1A1742DB"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14:paraId="096C7BAB"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14:paraId="21D0F3C3"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w:t>
      </w:r>
      <w:r w:rsidRPr="00D27DB1">
        <w:rPr>
          <w:rFonts w:eastAsia="Calibri" w:cstheme="minorHAnsi"/>
        </w:rPr>
        <w:lastRenderedPageBreak/>
        <w:t xml:space="preserve">związane z przeprowadzeniem tych czynności. Ponadto za kwalifikowalne można uznać koszty związane z ogłoszeniem konkursu oraz jego wyników i rezultatów w mediach. </w:t>
      </w:r>
    </w:p>
    <w:p w14:paraId="682452D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14:paraId="548BA5A7"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14:paraId="0C5EC872" w14:textId="77777777"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14:paraId="2B3C698C"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14:paraId="47A9F92C"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14:paraId="5EC8FA9A"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14:paraId="5F42DC2E" w14:textId="77777777"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14:paraId="2305C2AE" w14:textId="77777777"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14:paraId="2F0A4B41" w14:textId="77777777"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14:paraId="38F5BF6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14:paraId="46BB99A5"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14:paraId="26022BA1"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14:paraId="3C508D6A"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lastRenderedPageBreak/>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14:paraId="794DF1BF"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14:paraId="3E402F36"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14:paraId="3F600A27"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personelu pośredniego rozliczane na bazie rzeczywiście poniesionych wydatków.</w:t>
      </w:r>
    </w:p>
    <w:p w14:paraId="62724458"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54B4DD6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14:paraId="399F894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14:paraId="3862F543" w14:textId="77777777" w:rsidR="00A248C2" w:rsidRPr="00D27DB1" w:rsidRDefault="00A248C2" w:rsidP="00574753">
      <w:pPr>
        <w:spacing w:after="0" w:line="276" w:lineRule="auto"/>
        <w:ind w:left="720"/>
        <w:contextualSpacing/>
        <w:jc w:val="both"/>
        <w:rPr>
          <w:rFonts w:eastAsia="Calibri" w:cstheme="minorHAnsi"/>
        </w:rPr>
      </w:pPr>
    </w:p>
    <w:p w14:paraId="4767DE36"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14:paraId="76C49368"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14:paraId="6E57FC28"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407182A4"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14:paraId="5DADAE02"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i kosztów personelu pośredniego rozliczanego na bazie rzeczywistych poniesionych wydatków,</w:t>
      </w:r>
    </w:p>
    <w:p w14:paraId="6AF97A29"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14:paraId="7FD06543" w14:textId="77777777"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14:paraId="78C9AA9B" w14:textId="77777777"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14:paraId="6BA2F278" w14:textId="77777777" w:rsidR="00F14F32" w:rsidRPr="00D27DB1" w:rsidRDefault="00F14F32">
      <w:pPr>
        <w:rPr>
          <w:rFonts w:eastAsia="Calibri" w:cstheme="minorHAnsi"/>
          <w:b/>
        </w:rPr>
      </w:pPr>
    </w:p>
    <w:p w14:paraId="653CD0AA"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14:paraId="691DF953" w14:textId="77777777"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14:paraId="3DF2D0C0"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zakup roślin, sadzonek, narzędzi, elementów małej architektury lub zakup materiałów niezbędnych do realizacji elementów małej architektury, a także działania związane z wykorzystaniem sztuki jako elementu przestrzeni publicznej itp.; </w:t>
      </w:r>
    </w:p>
    <w:p w14:paraId="273F294C"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14:paraId="3D201064" w14:textId="77777777" w:rsidR="00A248C2" w:rsidRPr="00D27DB1" w:rsidRDefault="00A248C2" w:rsidP="00574753">
      <w:pPr>
        <w:spacing w:after="0" w:line="276" w:lineRule="auto"/>
        <w:ind w:left="720"/>
        <w:contextualSpacing/>
        <w:jc w:val="both"/>
        <w:rPr>
          <w:rFonts w:eastAsia="Calibri" w:cstheme="minorHAnsi"/>
        </w:rPr>
      </w:pPr>
    </w:p>
    <w:p w14:paraId="1221A69F"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w:t>
      </w:r>
      <w:r w:rsidRPr="00D27DB1">
        <w:rPr>
          <w:rFonts w:eastAsia="Calibri" w:cstheme="minorHAnsi"/>
        </w:rPr>
        <w:lastRenderedPageBreak/>
        <w:t xml:space="preserve">prowadzonych w ramach instrumentu elastyczności. Jako koszty pośrednie można rozliczyć koszt wynajmu pomieszczenia, mediów, materiałów biurowych . </w:t>
      </w:r>
    </w:p>
    <w:p w14:paraId="3001D085"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w:t>
      </w:r>
      <w:proofErr w:type="spellStart"/>
      <w:r w:rsidRPr="00D27DB1">
        <w:rPr>
          <w:rFonts w:eastAsia="Calibri" w:cstheme="minorHAnsi"/>
          <w:i/>
        </w:rPr>
        <w:t>financingu</w:t>
      </w:r>
      <w:proofErr w:type="spellEnd"/>
      <w:r w:rsidRPr="00D27DB1">
        <w:rPr>
          <w:rFonts w:eastAsia="Calibri" w:cstheme="minorHAnsi"/>
        </w:rPr>
        <w:t xml:space="preserve"> (instrumentu elastyczności) wynosi 2% kosztów kwalifikowalnych projektu.</w:t>
      </w:r>
    </w:p>
    <w:p w14:paraId="50A93EFB"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024D5105" w14:textId="77777777" w:rsidTr="00B815D3">
        <w:trPr>
          <w:trHeight w:val="420"/>
        </w:trPr>
        <w:tc>
          <w:tcPr>
            <w:tcW w:w="5000" w:type="pct"/>
            <w:shd w:val="clear" w:color="auto" w:fill="FFFF99"/>
            <w:vAlign w:val="center"/>
          </w:tcPr>
          <w:p w14:paraId="07E1F3A9" w14:textId="77777777"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14:paraId="6B29F040" w14:textId="77777777" w:rsidR="00B815D3" w:rsidRPr="00D27DB1" w:rsidRDefault="00B815D3" w:rsidP="00574753">
      <w:pPr>
        <w:autoSpaceDE w:val="0"/>
        <w:autoSpaceDN w:val="0"/>
        <w:adjustRightInd w:val="0"/>
        <w:spacing w:after="0" w:line="276" w:lineRule="auto"/>
        <w:jc w:val="both"/>
        <w:rPr>
          <w:rFonts w:cstheme="minorHAnsi"/>
        </w:rPr>
      </w:pPr>
    </w:p>
    <w:p w14:paraId="42F2B360"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73D83879" w14:textId="77777777" w:rsidR="00A248C2" w:rsidRPr="00D27DB1" w:rsidRDefault="00A248C2" w:rsidP="00574753">
      <w:pPr>
        <w:spacing w:after="0" w:line="276" w:lineRule="auto"/>
        <w:jc w:val="both"/>
        <w:rPr>
          <w:rFonts w:cstheme="minorHAnsi"/>
          <w:b/>
        </w:rPr>
      </w:pPr>
    </w:p>
    <w:p w14:paraId="48FB688D"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FE6C6F5"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14:paraId="036B87C3"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14:paraId="4F4406E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14:paraId="7FC99532"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14:paraId="736D91BA"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14:paraId="4D7C826F"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14:paraId="3CA4AB8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14:paraId="14550D4C"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14:paraId="1DEBD961"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14:paraId="7BFF1DA0"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14:paraId="05207698"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4972553F"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423D3C49"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koszty personelu pośredniego rozliczane na bazie rzeczywiście poniesionych wydatków,</w:t>
      </w:r>
    </w:p>
    <w:p w14:paraId="423E93A9"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14:paraId="75B39DBF"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14:paraId="06B7A30C" w14:textId="77777777" w:rsidR="00A248C2" w:rsidRPr="00D27DB1" w:rsidRDefault="00A248C2" w:rsidP="00574753">
      <w:pPr>
        <w:spacing w:after="0" w:line="276" w:lineRule="auto"/>
        <w:jc w:val="both"/>
        <w:rPr>
          <w:rFonts w:cstheme="minorHAnsi"/>
          <w:b/>
        </w:rPr>
      </w:pPr>
    </w:p>
    <w:p w14:paraId="4DF6C42C" w14:textId="77777777" w:rsidR="00A248C2" w:rsidRPr="00D27DB1" w:rsidRDefault="00A248C2" w:rsidP="00574753">
      <w:pPr>
        <w:spacing w:after="0" w:line="276" w:lineRule="auto"/>
        <w:jc w:val="both"/>
        <w:rPr>
          <w:rFonts w:cstheme="minorHAnsi"/>
        </w:rPr>
      </w:pPr>
      <w:r w:rsidRPr="00D27DB1">
        <w:rPr>
          <w:rFonts w:cstheme="minorHAnsi"/>
          <w:b/>
          <w:u w:val="single"/>
        </w:rPr>
        <w:lastRenderedPageBreak/>
        <w:t xml:space="preserve">Instrument elastyczności – w ramach Działania nie przewidziano możliwości zastosowania </w:t>
      </w:r>
      <w:r w:rsidRPr="00D27DB1">
        <w:rPr>
          <w:rFonts w:cstheme="minorHAnsi"/>
          <w:b/>
          <w:u w:val="single"/>
        </w:rPr>
        <w:br/>
        <w:t>cross-</w:t>
      </w:r>
      <w:proofErr w:type="spellStart"/>
      <w:r w:rsidRPr="00D27DB1">
        <w:rPr>
          <w:rFonts w:cstheme="minorHAnsi"/>
          <w:b/>
          <w:u w:val="single"/>
        </w:rPr>
        <w:t>financingu</w:t>
      </w:r>
      <w:proofErr w:type="spellEnd"/>
      <w:r w:rsidRPr="00D27DB1">
        <w:rPr>
          <w:rFonts w:cstheme="minorHAnsi"/>
          <w:b/>
          <w:u w:val="single"/>
        </w:rPr>
        <w:t>.</w:t>
      </w:r>
    </w:p>
    <w:p w14:paraId="0ED0AA66" w14:textId="77777777" w:rsidR="00A248C2" w:rsidRPr="00D27DB1" w:rsidRDefault="00A248C2" w:rsidP="00574753">
      <w:pPr>
        <w:spacing w:after="0" w:line="276" w:lineRule="auto"/>
        <w:jc w:val="both"/>
        <w:rPr>
          <w:rFonts w:cstheme="minorHAnsi"/>
          <w:b/>
        </w:rPr>
      </w:pPr>
    </w:p>
    <w:p w14:paraId="7625B96F"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p>
    <w:p w14:paraId="2047C1E0"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14:paraId="7BE56D3D"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14:paraId="2B9CA636"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14:paraId="33A13292"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14:paraId="4A1DD36B"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pośrednie z wyłączeniem kosztu personelu pośredniego rozliczane na bazie rzeczywiście poniesionych wydatków.</w:t>
      </w:r>
    </w:p>
    <w:p w14:paraId="75449B8A"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4907CC0" w14:textId="77777777" w:rsidTr="00B815D3">
        <w:trPr>
          <w:trHeight w:val="420"/>
        </w:trPr>
        <w:tc>
          <w:tcPr>
            <w:tcW w:w="5000" w:type="pct"/>
            <w:shd w:val="clear" w:color="auto" w:fill="FFFF99"/>
            <w:vAlign w:val="center"/>
          </w:tcPr>
          <w:p w14:paraId="640FFE02" w14:textId="77777777"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14:paraId="460EAC6A" w14:textId="77777777" w:rsidR="00B815D3" w:rsidRPr="00D27DB1" w:rsidRDefault="00B815D3" w:rsidP="00574753">
      <w:pPr>
        <w:autoSpaceDE w:val="0"/>
        <w:autoSpaceDN w:val="0"/>
        <w:adjustRightInd w:val="0"/>
        <w:spacing w:after="0" w:line="276" w:lineRule="auto"/>
        <w:jc w:val="both"/>
        <w:rPr>
          <w:rFonts w:cstheme="minorHAnsi"/>
        </w:rPr>
      </w:pPr>
    </w:p>
    <w:p w14:paraId="3BF9301B"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1B74E3A" w14:textId="77777777" w:rsidR="00B815D3" w:rsidRPr="00D27DB1" w:rsidRDefault="00B815D3" w:rsidP="00574753">
      <w:pPr>
        <w:spacing w:after="0" w:line="276" w:lineRule="auto"/>
        <w:jc w:val="both"/>
        <w:rPr>
          <w:rFonts w:cstheme="minorHAnsi"/>
          <w:b/>
        </w:rPr>
      </w:pPr>
    </w:p>
    <w:p w14:paraId="5040FFC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8A16708" w14:textId="77777777"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14:paraId="12FA93C6"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14:paraId="3203BBB1"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14:paraId="544447F2"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14:paraId="5A88F62A"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53588EA3"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764D3D7"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14:paraId="421FA3AA"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52D6925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14:paraId="0CB7F3F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0815EEBF" w14:textId="77777777" w:rsidR="00A248C2" w:rsidRPr="00D27DB1" w:rsidRDefault="00A248C2" w:rsidP="00574753">
      <w:pPr>
        <w:spacing w:after="0" w:line="276" w:lineRule="auto"/>
        <w:jc w:val="both"/>
        <w:rPr>
          <w:rFonts w:cstheme="minorHAnsi"/>
          <w:b/>
        </w:rPr>
      </w:pPr>
    </w:p>
    <w:p w14:paraId="4C74BD79"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3595AB9E" w14:textId="77777777" w:rsidR="00AA6E3D" w:rsidRPr="00D27DB1" w:rsidRDefault="00AA6E3D" w:rsidP="00574753">
      <w:pPr>
        <w:spacing w:after="0" w:line="276" w:lineRule="auto"/>
        <w:jc w:val="both"/>
        <w:rPr>
          <w:rFonts w:cstheme="minorHAnsi"/>
          <w:b/>
        </w:rPr>
      </w:pPr>
    </w:p>
    <w:p w14:paraId="49E58C03" w14:textId="77777777" w:rsidR="00A248C2" w:rsidRPr="00D27DB1" w:rsidRDefault="00A248C2" w:rsidP="00574753">
      <w:pPr>
        <w:spacing w:after="0" w:line="276" w:lineRule="auto"/>
        <w:jc w:val="both"/>
        <w:rPr>
          <w:rFonts w:cstheme="minorHAnsi"/>
          <w:b/>
        </w:rPr>
      </w:pPr>
      <w:r w:rsidRPr="00D27DB1">
        <w:rPr>
          <w:rFonts w:cstheme="minorHAnsi"/>
          <w:b/>
        </w:rPr>
        <w:lastRenderedPageBreak/>
        <w:t>Koszty niekwalifikowalne:</w:t>
      </w:r>
    </w:p>
    <w:p w14:paraId="0639311A"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5B1D5609"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0F7A7BD4"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14:paraId="68ED1E59"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14:paraId="6BB22E38"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kosztu personelu pośredniego rozliczane na bazie rzeczywiście poniesionych wydatków.</w:t>
      </w:r>
    </w:p>
    <w:p w14:paraId="2DA41E25" w14:textId="77777777" w:rsidR="00A248C2" w:rsidRPr="00D27DB1" w:rsidRDefault="00A248C2" w:rsidP="00574753">
      <w:pPr>
        <w:spacing w:after="0" w:line="276" w:lineRule="auto"/>
        <w:jc w:val="both"/>
        <w:rPr>
          <w:rFonts w:cstheme="minorHAnsi"/>
          <w:b/>
          <w:u w:val="single"/>
        </w:rPr>
      </w:pPr>
    </w:p>
    <w:p w14:paraId="0C253867"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D1893F5" w14:textId="77777777" w:rsidTr="00EE6E76">
        <w:trPr>
          <w:trHeight w:val="499"/>
        </w:trPr>
        <w:tc>
          <w:tcPr>
            <w:tcW w:w="5000" w:type="pct"/>
            <w:shd w:val="clear" w:color="auto" w:fill="FFFF00"/>
            <w:vAlign w:val="center"/>
          </w:tcPr>
          <w:p w14:paraId="0AF17B6C"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14:paraId="52BCBB7E" w14:textId="77777777" w:rsidTr="00EE6E76">
        <w:trPr>
          <w:trHeight w:val="420"/>
        </w:trPr>
        <w:tc>
          <w:tcPr>
            <w:tcW w:w="5000" w:type="pct"/>
            <w:shd w:val="clear" w:color="auto" w:fill="FFFF99"/>
            <w:vAlign w:val="center"/>
          </w:tcPr>
          <w:p w14:paraId="62F100E8"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14:paraId="2D71AA3D" w14:textId="77777777" w:rsidR="00EE6E76" w:rsidRPr="00D27DB1" w:rsidRDefault="00EE6E76" w:rsidP="00574753">
      <w:pPr>
        <w:autoSpaceDE w:val="0"/>
        <w:autoSpaceDN w:val="0"/>
        <w:adjustRightInd w:val="0"/>
        <w:spacing w:after="0" w:line="276" w:lineRule="auto"/>
        <w:jc w:val="both"/>
        <w:rPr>
          <w:rFonts w:cstheme="minorHAnsi"/>
        </w:rPr>
      </w:pPr>
    </w:p>
    <w:p w14:paraId="7C9CBB5A"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23CC59B1" w14:textId="77777777" w:rsidR="00A248C2" w:rsidRPr="00D27DB1" w:rsidRDefault="00A248C2" w:rsidP="00574753">
      <w:pPr>
        <w:spacing w:after="0" w:line="276" w:lineRule="auto"/>
        <w:jc w:val="both"/>
        <w:rPr>
          <w:rFonts w:cstheme="minorHAnsi"/>
          <w:b/>
        </w:rPr>
      </w:pPr>
    </w:p>
    <w:p w14:paraId="7199A7A6"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EC18F08"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5298E5F8"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14:paraId="4EBB408C"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14:paraId="00A81274" w14:textId="77777777"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14:paraId="4AD8AC94"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rozbudowy i przebudowy infrastruktury liniowej transportu rowerowego stanowiącego dojazd do węzłów integracyjnych wraz z systemem roweru miejskiego oraz z przebudową i modernizacją otaczającej infrastruktury, budową i przebudową chodników, montażem pętli indukcyjnych itp.,</w:t>
      </w:r>
    </w:p>
    <w:p w14:paraId="75618BB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14:paraId="3A39207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14:paraId="3C9FC90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14:paraId="58F0E4AB"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lastRenderedPageBreak/>
        <w:t xml:space="preserve">zakup nowego taboru na potrzeby transportu zbiorowego (drogowego, szynowego), </w:t>
      </w:r>
    </w:p>
    <w:p w14:paraId="2C81520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14:paraId="7833E10D" w14:textId="77777777"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14:paraId="794DB71D"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3576DC6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2BF33C68"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D613075"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048CC7B5"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14:paraId="27D61E02" w14:textId="77777777" w:rsidR="00A248C2" w:rsidRPr="00D27DB1" w:rsidRDefault="00A248C2" w:rsidP="00574753">
      <w:pPr>
        <w:autoSpaceDE w:val="0"/>
        <w:autoSpaceDN w:val="0"/>
        <w:adjustRightInd w:val="0"/>
        <w:spacing w:after="0" w:line="276" w:lineRule="auto"/>
        <w:rPr>
          <w:rFonts w:cstheme="minorHAnsi"/>
        </w:rPr>
      </w:pPr>
    </w:p>
    <w:p w14:paraId="5C49EF7E" w14:textId="77777777"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14:paraId="1B759A87"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14:paraId="09B5FA26"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254A33C3"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14:paraId="2AB07CE8"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14:paraId="4FB4AB8B"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14:paraId="6125D67A"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14:paraId="03A1DE24" w14:textId="77777777" w:rsidR="00BE268A"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73D3BA0E" w14:textId="77777777" w:rsidR="00BE268A" w:rsidRPr="00D27DB1" w:rsidRDefault="00BE268A" w:rsidP="00AA6E3D">
      <w:pPr>
        <w:numPr>
          <w:ilvl w:val="0"/>
          <w:numId w:val="21"/>
        </w:numPr>
        <w:spacing w:after="0" w:line="276" w:lineRule="auto"/>
        <w:ind w:left="357" w:hanging="357"/>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1C95A705" w14:textId="77777777" w:rsidR="00AA6E3D" w:rsidRPr="00D27DB1" w:rsidRDefault="00AA6E3D">
      <w:pPr>
        <w:rPr>
          <w:rFonts w:cstheme="minorHAnsi"/>
          <w:b/>
        </w:rPr>
      </w:pPr>
    </w:p>
    <w:p w14:paraId="34352F14"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775BD7F2" w14:textId="77777777"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19785C46"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2% kosztów kwalifikowalnych projektu.</w:t>
      </w:r>
    </w:p>
    <w:p w14:paraId="3978988F" w14:textId="77777777"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E830960" w14:textId="77777777" w:rsidTr="00EE6E76">
        <w:trPr>
          <w:trHeight w:val="499"/>
        </w:trPr>
        <w:tc>
          <w:tcPr>
            <w:tcW w:w="5000" w:type="pct"/>
            <w:shd w:val="clear" w:color="auto" w:fill="FFFF99"/>
            <w:vAlign w:val="center"/>
          </w:tcPr>
          <w:p w14:paraId="62818974"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14:paraId="240B605F" w14:textId="77777777" w:rsidR="00EE6E76" w:rsidRPr="00D27DB1" w:rsidRDefault="00EE6E76" w:rsidP="00574753">
      <w:pPr>
        <w:spacing w:after="0" w:line="276" w:lineRule="auto"/>
        <w:jc w:val="both"/>
        <w:rPr>
          <w:rFonts w:cstheme="minorHAnsi"/>
        </w:rPr>
      </w:pPr>
    </w:p>
    <w:p w14:paraId="637CF4B3" w14:textId="77777777"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4BC46F36" w14:textId="77777777" w:rsidR="00EE6E76" w:rsidRPr="00D27DB1" w:rsidRDefault="00EE6E76" w:rsidP="00574753">
      <w:pPr>
        <w:spacing w:after="0" w:line="276" w:lineRule="auto"/>
        <w:jc w:val="both"/>
        <w:rPr>
          <w:rFonts w:cstheme="minorHAnsi"/>
        </w:rPr>
      </w:pPr>
    </w:p>
    <w:p w14:paraId="49EB51F1" w14:textId="77777777" w:rsidR="009C3C66" w:rsidRPr="00D27DB1" w:rsidRDefault="009C3C66" w:rsidP="00574753">
      <w:pPr>
        <w:spacing w:after="0" w:line="276" w:lineRule="auto"/>
        <w:jc w:val="both"/>
        <w:rPr>
          <w:rFonts w:cstheme="minorHAnsi"/>
        </w:rPr>
      </w:pPr>
    </w:p>
    <w:p w14:paraId="63B376E5" w14:textId="77777777" w:rsidR="009C3C66" w:rsidRPr="00D27DB1" w:rsidRDefault="009C3C66" w:rsidP="00574753">
      <w:pPr>
        <w:spacing w:after="0" w:line="276" w:lineRule="auto"/>
        <w:jc w:val="both"/>
        <w:rPr>
          <w:rFonts w:cstheme="minorHAnsi"/>
        </w:rPr>
      </w:pPr>
    </w:p>
    <w:p w14:paraId="76E5220E" w14:textId="77777777" w:rsidR="00A248C2" w:rsidRPr="00D27DB1" w:rsidRDefault="00A248C2" w:rsidP="00574753">
      <w:pPr>
        <w:spacing w:after="0" w:line="276" w:lineRule="auto"/>
        <w:jc w:val="both"/>
        <w:rPr>
          <w:rFonts w:cstheme="minorHAnsi"/>
          <w:b/>
        </w:rPr>
      </w:pPr>
      <w:r w:rsidRPr="00D27DB1">
        <w:rPr>
          <w:rFonts w:cstheme="minorHAnsi"/>
          <w:b/>
        </w:rPr>
        <w:lastRenderedPageBreak/>
        <w:t>Koszty kwalifikowalne:</w:t>
      </w:r>
    </w:p>
    <w:p w14:paraId="4F585E62"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14:paraId="0C29B3A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14:paraId="36DD4C7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14:paraId="62CBE379"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14:paraId="42E27C2A"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14:paraId="05C21D9F"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14:paraId="02F6FF62"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58B002EE"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14:paraId="736D445E"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41E4CE2C"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1C649ED"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2F0EB7B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w:t>
      </w:r>
      <w:proofErr w:type="spellStart"/>
      <w:r w:rsidR="006C21F8" w:rsidRPr="00D27DB1">
        <w:rPr>
          <w:rFonts w:cstheme="minorHAnsi"/>
        </w:rPr>
        <w:t>SzOOP</w:t>
      </w:r>
      <w:proofErr w:type="spellEnd"/>
      <w:r w:rsidR="006C21F8" w:rsidRPr="00D27DB1">
        <w:rPr>
          <w:rFonts w:cstheme="minorHAnsi"/>
        </w:rPr>
        <w:t xml:space="preserve"> w pkt. 5 dla Poddziałania 9.2.2 jako podstawowy zakres projektu)</w:t>
      </w:r>
      <w:r w:rsidRPr="00D27DB1">
        <w:rPr>
          <w:rFonts w:cstheme="minorHAnsi"/>
        </w:rPr>
        <w:t>,</w:t>
      </w:r>
    </w:p>
    <w:p w14:paraId="62AA4D7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3A6B5767" w14:textId="77777777" w:rsidR="00A248C2" w:rsidRPr="00D27DB1" w:rsidRDefault="00A248C2" w:rsidP="00574753">
      <w:pPr>
        <w:spacing w:after="0" w:line="276" w:lineRule="auto"/>
        <w:jc w:val="both"/>
        <w:rPr>
          <w:rFonts w:cstheme="minorHAnsi"/>
          <w:b/>
        </w:rPr>
      </w:pPr>
    </w:p>
    <w:p w14:paraId="4304DD97"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14:paraId="2CB5B529" w14:textId="77777777" w:rsidR="00AA6E3D" w:rsidRPr="00D27DB1" w:rsidRDefault="00AA6E3D">
      <w:pPr>
        <w:rPr>
          <w:rFonts w:cstheme="minorHAnsi"/>
          <w:b/>
        </w:rPr>
      </w:pPr>
    </w:p>
    <w:p w14:paraId="51F3AE6D"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C775ED9"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5A7E56BD"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14:paraId="3BD27B6F"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14:paraId="14D624F2" w14:textId="77777777" w:rsidR="00BE268A" w:rsidRPr="00D27DB1" w:rsidRDefault="00A248C2" w:rsidP="00AA6E3D">
      <w:pPr>
        <w:numPr>
          <w:ilvl w:val="0"/>
          <w:numId w:val="24"/>
        </w:numPr>
        <w:autoSpaceDE w:val="0"/>
        <w:autoSpaceDN w:val="0"/>
        <w:adjustRightInd w:val="0"/>
        <w:spacing w:after="0" w:line="276" w:lineRule="auto"/>
        <w:ind w:left="360"/>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765426A9" w14:textId="77777777"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155C1DEE" w14:textId="77777777"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2AB5E1B" w14:textId="77777777" w:rsidTr="00EE6E76">
        <w:trPr>
          <w:trHeight w:val="420"/>
        </w:trPr>
        <w:tc>
          <w:tcPr>
            <w:tcW w:w="5000" w:type="pct"/>
            <w:shd w:val="clear" w:color="auto" w:fill="FFFF99"/>
            <w:vAlign w:val="center"/>
          </w:tcPr>
          <w:p w14:paraId="09F4E2BF"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14:paraId="5345E56F" w14:textId="77777777" w:rsidR="00BE268A" w:rsidRPr="00D27DB1" w:rsidRDefault="00BE268A" w:rsidP="00EE6E76">
      <w:pPr>
        <w:spacing w:after="0" w:line="276" w:lineRule="auto"/>
        <w:jc w:val="both"/>
        <w:rPr>
          <w:rFonts w:cstheme="minorHAnsi"/>
        </w:rPr>
      </w:pPr>
    </w:p>
    <w:p w14:paraId="3B7FB2EF" w14:textId="77777777"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14:paraId="2D004BF9" w14:textId="77777777" w:rsidR="00EE6E76" w:rsidRPr="00D27DB1" w:rsidRDefault="00EE6E76" w:rsidP="00EE6E76">
      <w:pPr>
        <w:spacing w:after="0" w:line="276" w:lineRule="auto"/>
        <w:jc w:val="both"/>
        <w:rPr>
          <w:rFonts w:cstheme="minorHAnsi"/>
          <w:b/>
        </w:rPr>
      </w:pPr>
    </w:p>
    <w:p w14:paraId="7F6F5E6E" w14:textId="77777777" w:rsidR="009C3C66" w:rsidRPr="00D27DB1" w:rsidRDefault="009C3C66" w:rsidP="00EE6E76">
      <w:pPr>
        <w:spacing w:after="0" w:line="276" w:lineRule="auto"/>
        <w:jc w:val="both"/>
        <w:rPr>
          <w:rFonts w:cstheme="minorHAnsi"/>
          <w:b/>
        </w:rPr>
      </w:pPr>
    </w:p>
    <w:p w14:paraId="6E868D08" w14:textId="77777777" w:rsidR="00A248C2" w:rsidRPr="00D27DB1" w:rsidRDefault="00A248C2" w:rsidP="00574753">
      <w:pPr>
        <w:spacing w:after="0" w:line="276" w:lineRule="auto"/>
        <w:jc w:val="both"/>
        <w:rPr>
          <w:rFonts w:cstheme="minorHAnsi"/>
          <w:b/>
        </w:rPr>
      </w:pPr>
      <w:r w:rsidRPr="00D27DB1">
        <w:rPr>
          <w:rFonts w:cstheme="minorHAnsi"/>
          <w:b/>
        </w:rPr>
        <w:lastRenderedPageBreak/>
        <w:t>Koszty kwalifikowalne:</w:t>
      </w:r>
    </w:p>
    <w:p w14:paraId="3ADD5B7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14:paraId="590B1CA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14:paraId="1A56270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14:paraId="7623150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14:paraId="3AEA61D8"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14:paraId="4CB86D3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14:paraId="5A42B756"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14:paraId="4C804EB6"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7158683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7A4015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19D45953"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2737C2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36EA41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14:paraId="6699912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14:paraId="2C622F4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14:paraId="4DBC93C7" w14:textId="77777777" w:rsidR="00A248C2" w:rsidRPr="00D27DB1" w:rsidRDefault="00A248C2" w:rsidP="00574753">
      <w:pPr>
        <w:spacing w:after="0" w:line="276" w:lineRule="auto"/>
        <w:jc w:val="both"/>
        <w:rPr>
          <w:rFonts w:cstheme="minorHAnsi"/>
          <w:b/>
        </w:rPr>
      </w:pPr>
    </w:p>
    <w:p w14:paraId="567E2317"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14:paraId="4015157A" w14:textId="77777777" w:rsidR="00A248C2" w:rsidRPr="00D27DB1" w:rsidRDefault="00A248C2" w:rsidP="00574753">
      <w:pPr>
        <w:spacing w:after="0" w:line="276" w:lineRule="auto"/>
        <w:jc w:val="both"/>
        <w:rPr>
          <w:rFonts w:cstheme="minorHAnsi"/>
          <w:b/>
        </w:rPr>
      </w:pPr>
    </w:p>
    <w:p w14:paraId="03E5C749"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11AE675"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2007CD0E"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66524E8D"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14:paraId="7E9C6776"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513A1DD1"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w:t>
      </w:r>
    </w:p>
    <w:p w14:paraId="3D96AFD2" w14:textId="77777777" w:rsidR="00A248C2" w:rsidRPr="00D27DB1" w:rsidRDefault="00A248C2" w:rsidP="00574753">
      <w:pPr>
        <w:spacing w:after="0" w:line="276" w:lineRule="auto"/>
        <w:jc w:val="both"/>
        <w:rPr>
          <w:rFonts w:cstheme="minorHAnsi"/>
          <w:b/>
          <w:u w:val="single"/>
        </w:rPr>
      </w:pPr>
    </w:p>
    <w:p w14:paraId="58E3DD69"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B37360C" w14:textId="77777777" w:rsidTr="00EE6E76">
        <w:trPr>
          <w:trHeight w:val="499"/>
        </w:trPr>
        <w:tc>
          <w:tcPr>
            <w:tcW w:w="5000" w:type="pct"/>
            <w:shd w:val="clear" w:color="auto" w:fill="FFFF00"/>
            <w:vAlign w:val="center"/>
          </w:tcPr>
          <w:p w14:paraId="38B1E1FB" w14:textId="77777777" w:rsidR="00EE6E76" w:rsidRPr="00D27DB1" w:rsidRDefault="00EE6E76" w:rsidP="006F4ADA">
            <w:pPr>
              <w:spacing w:after="0" w:line="240" w:lineRule="auto"/>
              <w:jc w:val="center"/>
              <w:rPr>
                <w:rFonts w:cstheme="minorHAnsi"/>
                <w:b/>
                <w:bCs/>
                <w:smallCaps/>
              </w:rPr>
            </w:pPr>
            <w:r w:rsidRPr="00D27DB1">
              <w:rPr>
                <w:rFonts w:cstheme="minorHAnsi"/>
              </w:rPr>
              <w:lastRenderedPageBreak/>
              <w:br w:type="page"/>
            </w:r>
            <w:r w:rsidRPr="00D27DB1">
              <w:rPr>
                <w:rFonts w:cstheme="minorHAnsi"/>
                <w:b/>
                <w:bCs/>
                <w:smallCaps/>
              </w:rPr>
              <w:t>OŚ PRIORYTETOWA 10 ENERGIA</w:t>
            </w:r>
          </w:p>
        </w:tc>
      </w:tr>
      <w:tr w:rsidR="00D27DB1" w:rsidRPr="00D27DB1" w14:paraId="057BFEA3" w14:textId="77777777" w:rsidTr="00EE6E76">
        <w:trPr>
          <w:trHeight w:val="420"/>
        </w:trPr>
        <w:tc>
          <w:tcPr>
            <w:tcW w:w="5000" w:type="pct"/>
            <w:shd w:val="clear" w:color="auto" w:fill="FFFF99"/>
            <w:vAlign w:val="center"/>
          </w:tcPr>
          <w:p w14:paraId="3021385C"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14:paraId="550AE88F" w14:textId="77777777" w:rsidTr="00EE6E76">
        <w:trPr>
          <w:trHeight w:val="420"/>
        </w:trPr>
        <w:tc>
          <w:tcPr>
            <w:tcW w:w="5000" w:type="pct"/>
            <w:shd w:val="clear" w:color="auto" w:fill="FFFFCC"/>
            <w:vAlign w:val="center"/>
          </w:tcPr>
          <w:p w14:paraId="00E46532"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14:paraId="1E889509" w14:textId="77777777" w:rsidR="00EE6E76" w:rsidRPr="00D27DB1" w:rsidRDefault="00EE6E76" w:rsidP="00574753">
      <w:pPr>
        <w:spacing w:after="0" w:line="276" w:lineRule="auto"/>
        <w:jc w:val="both"/>
        <w:rPr>
          <w:rFonts w:cstheme="minorHAnsi"/>
        </w:rPr>
      </w:pPr>
    </w:p>
    <w:p w14:paraId="78CA4C76"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03E4550A" w14:textId="77777777" w:rsidR="00A248C2" w:rsidRPr="00D27DB1" w:rsidRDefault="00A248C2" w:rsidP="00574753">
      <w:pPr>
        <w:spacing w:after="0" w:line="276" w:lineRule="auto"/>
        <w:jc w:val="both"/>
        <w:rPr>
          <w:rFonts w:cstheme="minorHAnsi"/>
          <w:b/>
        </w:rPr>
      </w:pPr>
    </w:p>
    <w:p w14:paraId="699F120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14:paraId="1682CB78" w14:textId="77777777"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14:paraId="32C46DEC"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34B9BA78"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14:paraId="54336F3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14:paraId="543ED18C"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14:paraId="08F9BAA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14:paraId="6F7A8DDA"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14:paraId="4BA0E7B2"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76E5691C" w14:textId="77777777" w:rsidR="00A248C2" w:rsidRPr="00D27DB1" w:rsidRDefault="00A248C2" w:rsidP="00FE407D">
      <w:pPr>
        <w:numPr>
          <w:ilvl w:val="0"/>
          <w:numId w:val="27"/>
        </w:numPr>
        <w:autoSpaceDE w:val="0"/>
        <w:autoSpaceDN w:val="0"/>
        <w:adjustRightInd w:val="0"/>
        <w:spacing w:after="0" w:line="276" w:lineRule="auto"/>
        <w:ind w:left="284" w:hanging="284"/>
        <w:jc w:val="both"/>
        <w:rPr>
          <w:rFonts w:cstheme="minorHAnsi"/>
        </w:rPr>
      </w:pPr>
      <w:r w:rsidRPr="00D27DB1">
        <w:rPr>
          <w:rFonts w:cstheme="minorHAnsi"/>
        </w:rPr>
        <w:t xml:space="preserve">koszty personelu pośredniego rozliczane na bazie rzeczywiście poniesionych wydatków, </w:t>
      </w:r>
    </w:p>
    <w:p w14:paraId="59FE4205" w14:textId="77777777"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0A37948F"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14:paraId="114AE428"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14:paraId="011F7A79"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14:paraId="2FAA2051" w14:textId="77777777" w:rsidR="00A248C2" w:rsidRPr="00D27DB1" w:rsidRDefault="00A248C2" w:rsidP="00574753">
      <w:pPr>
        <w:spacing w:after="0" w:line="276" w:lineRule="auto"/>
        <w:ind w:left="3"/>
        <w:jc w:val="both"/>
        <w:rPr>
          <w:rFonts w:cstheme="minorHAnsi"/>
        </w:rPr>
      </w:pPr>
    </w:p>
    <w:p w14:paraId="2CA68B49" w14:textId="77777777" w:rsidR="00A248C2" w:rsidRPr="00D27DB1" w:rsidRDefault="00A248C2" w:rsidP="00574753">
      <w:pPr>
        <w:spacing w:after="0" w:line="276" w:lineRule="auto"/>
        <w:jc w:val="both"/>
        <w:rPr>
          <w:rFonts w:cstheme="minorHAnsi"/>
          <w:i/>
          <w:iCs/>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14:paraId="0C3A35EB"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303331A8" w14:textId="77777777" w:rsidR="00A248C2" w:rsidRPr="00D27DB1" w:rsidRDefault="00A248C2" w:rsidP="00574753">
      <w:pPr>
        <w:spacing w:after="0" w:line="276" w:lineRule="auto"/>
        <w:ind w:left="3"/>
        <w:jc w:val="both"/>
        <w:rPr>
          <w:rFonts w:cstheme="minorHAnsi"/>
        </w:rPr>
      </w:pPr>
    </w:p>
    <w:p w14:paraId="3704BB7B"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4B993DC7" w14:textId="77777777" w:rsidR="00124437" w:rsidRPr="00D27DB1" w:rsidRDefault="00124437" w:rsidP="00574753">
      <w:pPr>
        <w:spacing w:after="0" w:line="276" w:lineRule="auto"/>
        <w:ind w:left="3"/>
        <w:jc w:val="both"/>
        <w:rPr>
          <w:rFonts w:cstheme="minorHAnsi"/>
        </w:rPr>
      </w:pPr>
    </w:p>
    <w:p w14:paraId="50E3E697" w14:textId="77777777" w:rsidR="009C3C66" w:rsidRPr="00D27DB1" w:rsidRDefault="009C3C66" w:rsidP="00574753">
      <w:pPr>
        <w:spacing w:after="0" w:line="276" w:lineRule="auto"/>
        <w:ind w:left="3"/>
        <w:jc w:val="both"/>
        <w:rPr>
          <w:rFonts w:cstheme="minorHAnsi"/>
        </w:rPr>
      </w:pPr>
    </w:p>
    <w:p w14:paraId="52120CE4" w14:textId="77777777" w:rsidR="009C3C66" w:rsidRPr="00D27DB1" w:rsidRDefault="009C3C66" w:rsidP="00574753">
      <w:pPr>
        <w:spacing w:after="0" w:line="276" w:lineRule="auto"/>
        <w:ind w:left="3"/>
        <w:jc w:val="both"/>
        <w:rPr>
          <w:rFonts w:cstheme="minorHAnsi"/>
        </w:rPr>
      </w:pPr>
    </w:p>
    <w:p w14:paraId="19855F19" w14:textId="77777777" w:rsidR="00124437" w:rsidRPr="00D27DB1" w:rsidRDefault="00124437" w:rsidP="00124437">
      <w:pPr>
        <w:spacing w:after="0" w:line="276" w:lineRule="auto"/>
        <w:jc w:val="both"/>
        <w:rPr>
          <w:rFonts w:cstheme="minorHAnsi"/>
          <w:b/>
        </w:rPr>
      </w:pPr>
      <w:r w:rsidRPr="00D27DB1">
        <w:rPr>
          <w:rFonts w:cstheme="minorHAnsi"/>
          <w:b/>
        </w:rPr>
        <w:lastRenderedPageBreak/>
        <w:t>Instrument elastyczności:</w:t>
      </w:r>
    </w:p>
    <w:p w14:paraId="2C9DF483"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14:paraId="42BA026F" w14:textId="77777777" w:rsidR="00124437"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14:paraId="74FC22AE" w14:textId="77777777" w:rsidR="00A248C2" w:rsidRPr="00D27DB1" w:rsidRDefault="00A248C2" w:rsidP="00574753">
      <w:pPr>
        <w:spacing w:after="0" w:line="276" w:lineRule="auto"/>
        <w:jc w:val="both"/>
        <w:rPr>
          <w:rFonts w:cstheme="minorHAnsi"/>
          <w:b/>
        </w:rPr>
      </w:pPr>
    </w:p>
    <w:p w14:paraId="07CB5C8F"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1FAA8A6E"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6C8D657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14:paraId="077984D5"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14:paraId="5BE99EB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14:paraId="2C79D8CC"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14:paraId="597EE48C"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14:paraId="7412B1E9"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14:paraId="0C403CCC"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14:paraId="1769090C" w14:textId="77777777" w:rsidR="00BE268A" w:rsidRPr="00D27DB1" w:rsidRDefault="00A248C2" w:rsidP="00FE407D">
      <w:pPr>
        <w:numPr>
          <w:ilvl w:val="0"/>
          <w:numId w:val="28"/>
        </w:numPr>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338CC7E9" w14:textId="77777777"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wydatki w ramach cross-</w:t>
      </w:r>
      <w:proofErr w:type="spellStart"/>
      <w:r w:rsidRPr="00D27DB1">
        <w:rPr>
          <w:rFonts w:asciiTheme="minorHAnsi" w:eastAsiaTheme="minorHAnsi" w:hAnsiTheme="minorHAnsi" w:cstheme="minorHAnsi"/>
          <w:sz w:val="22"/>
          <w:szCs w:val="22"/>
          <w:lang w:eastAsia="en-US"/>
        </w:rPr>
        <w:t>financingu</w:t>
      </w:r>
      <w:proofErr w:type="spellEnd"/>
      <w:r w:rsidRPr="00D27DB1">
        <w:rPr>
          <w:rFonts w:asciiTheme="minorHAnsi" w:eastAsiaTheme="minorHAnsi" w:hAnsiTheme="minorHAnsi" w:cstheme="minorHAnsi"/>
          <w:sz w:val="22"/>
          <w:szCs w:val="22"/>
          <w:lang w:eastAsia="en-US"/>
        </w:rPr>
        <w:t xml:space="preserve"> poniesione powyżej dopuszczalnej kwoty określonej w zatwierdzonym wniosku o dofinansowanie projektu.      </w:t>
      </w:r>
    </w:p>
    <w:p w14:paraId="3ADDF21D"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D4F1C18" w14:textId="77777777" w:rsidTr="00EE6E76">
        <w:trPr>
          <w:trHeight w:val="420"/>
        </w:trPr>
        <w:tc>
          <w:tcPr>
            <w:tcW w:w="5000" w:type="pct"/>
            <w:shd w:val="clear" w:color="auto" w:fill="FFFF99"/>
            <w:vAlign w:val="center"/>
          </w:tcPr>
          <w:p w14:paraId="6F9E0C69"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14:paraId="2F12EE28" w14:textId="77777777" w:rsidTr="00EE6E76">
        <w:trPr>
          <w:trHeight w:val="420"/>
        </w:trPr>
        <w:tc>
          <w:tcPr>
            <w:tcW w:w="5000" w:type="pct"/>
            <w:shd w:val="clear" w:color="auto" w:fill="FFFFCC"/>
            <w:vAlign w:val="center"/>
          </w:tcPr>
          <w:p w14:paraId="7EF5999C"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14:paraId="0447515F" w14:textId="77777777" w:rsidR="00EE6E76" w:rsidRPr="00D27DB1" w:rsidRDefault="00EE6E76" w:rsidP="00574753">
      <w:pPr>
        <w:spacing w:after="0" w:line="276" w:lineRule="auto"/>
        <w:jc w:val="both"/>
        <w:rPr>
          <w:rFonts w:cstheme="minorHAnsi"/>
        </w:rPr>
      </w:pPr>
    </w:p>
    <w:p w14:paraId="3F095F03"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658EC417" w14:textId="77777777" w:rsidR="00F14F32" w:rsidRPr="00D27DB1" w:rsidRDefault="00F14F32">
      <w:pPr>
        <w:rPr>
          <w:rFonts w:cstheme="minorHAnsi"/>
          <w:b/>
        </w:rPr>
      </w:pPr>
    </w:p>
    <w:p w14:paraId="3105839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3B952A04"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14:paraId="6479BB36"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2D0FE5B4"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14:paraId="55EBF11F"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14:paraId="578E1E1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14:paraId="0224F41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14:paraId="5EB4850C"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14:paraId="4E60F8C6"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lastRenderedPageBreak/>
        <w:t>koszty prac remontowych – jedynie w zakresie wymiany instalacji oraz koszty odtworzeniowe wynikające z wymiany instalacji z uwzględnieniem zmian technologicznych,</w:t>
      </w:r>
    </w:p>
    <w:p w14:paraId="7934A57C"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personelu pośredniego rozliczane na bazie rzeczywiście poniesionych wydatków, </w:t>
      </w:r>
    </w:p>
    <w:p w14:paraId="73BD72EA"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45EE785D"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14:paraId="688C5D47"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14:paraId="6BE3504C"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14:paraId="0A8C55D8" w14:textId="77777777" w:rsidR="00A248C2" w:rsidRPr="00D27DB1" w:rsidRDefault="00A248C2" w:rsidP="00574753">
      <w:pPr>
        <w:spacing w:after="0" w:line="276" w:lineRule="auto"/>
        <w:ind w:left="3"/>
        <w:jc w:val="both"/>
        <w:rPr>
          <w:rFonts w:cstheme="minorHAnsi"/>
        </w:rPr>
      </w:pPr>
    </w:p>
    <w:p w14:paraId="44C5F80A" w14:textId="77777777"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14:paraId="79C976CA"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40DF1772" w14:textId="77777777" w:rsidR="00A248C2" w:rsidRPr="00D27DB1" w:rsidRDefault="00A248C2" w:rsidP="00574753">
      <w:pPr>
        <w:spacing w:after="0" w:line="276" w:lineRule="auto"/>
        <w:ind w:left="3"/>
        <w:jc w:val="both"/>
        <w:rPr>
          <w:rFonts w:cstheme="minorHAnsi"/>
        </w:rPr>
      </w:pPr>
    </w:p>
    <w:p w14:paraId="49935831"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34AB193B" w14:textId="77777777" w:rsidR="00124437" w:rsidRPr="00D27DB1" w:rsidRDefault="00124437" w:rsidP="00124437">
      <w:pPr>
        <w:spacing w:after="0" w:line="276" w:lineRule="auto"/>
        <w:jc w:val="both"/>
        <w:rPr>
          <w:rFonts w:cstheme="minorHAnsi"/>
          <w:b/>
        </w:rPr>
      </w:pPr>
    </w:p>
    <w:p w14:paraId="22F3C693"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7D15BC95"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14:paraId="45F08F66" w14:textId="77777777"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14:paraId="38BA0BDB" w14:textId="77777777" w:rsidR="00A248C2"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14:paraId="54659531" w14:textId="77777777" w:rsidR="00124437" w:rsidRPr="00D27DB1" w:rsidRDefault="00124437" w:rsidP="00124437">
      <w:pPr>
        <w:spacing w:after="0" w:line="276" w:lineRule="auto"/>
        <w:jc w:val="both"/>
        <w:rPr>
          <w:rFonts w:cstheme="minorHAnsi"/>
        </w:rPr>
      </w:pPr>
    </w:p>
    <w:p w14:paraId="58196153"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60B795E7"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14:paraId="7DFE9635"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14:paraId="2AD5608C"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14:paraId="56E5A6E9"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14:paraId="4341207F"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14:paraId="34887889"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14:paraId="7284F5C9"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14:paraId="71D60DF0"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3BE19C03" w14:textId="77777777" w:rsidR="00BE268A" w:rsidRPr="00D27DB1" w:rsidRDefault="00A248C2" w:rsidP="00FE407D">
      <w:pPr>
        <w:numPr>
          <w:ilvl w:val="0"/>
          <w:numId w:val="96"/>
        </w:numPr>
        <w:spacing w:after="0" w:line="276" w:lineRule="auto"/>
        <w:ind w:left="284" w:hanging="284"/>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592AE140" w14:textId="77777777" w:rsidR="00A248C2" w:rsidRPr="00D27DB1" w:rsidRDefault="00BE268A" w:rsidP="00FE407D">
      <w:pPr>
        <w:numPr>
          <w:ilvl w:val="0"/>
          <w:numId w:val="96"/>
        </w:numPr>
        <w:spacing w:after="0" w:line="276" w:lineRule="auto"/>
        <w:ind w:left="284" w:hanging="284"/>
        <w:jc w:val="both"/>
        <w:rPr>
          <w:rFonts w:cstheme="minorHAnsi"/>
          <w:b/>
        </w:rPr>
      </w:pPr>
      <w:r w:rsidRPr="00D27DB1">
        <w:rPr>
          <w:rFonts w:cstheme="minorHAnsi"/>
        </w:rPr>
        <w:lastRenderedPageBreak/>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p>
    <w:p w14:paraId="5D103D00" w14:textId="77777777"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875082C" w14:textId="77777777" w:rsidTr="00EE6E76">
        <w:trPr>
          <w:trHeight w:val="420"/>
        </w:trPr>
        <w:tc>
          <w:tcPr>
            <w:tcW w:w="5000" w:type="pct"/>
            <w:tcBorders>
              <w:bottom w:val="single" w:sz="4" w:space="0" w:color="auto"/>
            </w:tcBorders>
            <w:shd w:val="clear" w:color="auto" w:fill="FFFF99"/>
            <w:vAlign w:val="center"/>
          </w:tcPr>
          <w:p w14:paraId="5301004A" w14:textId="77777777"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14:paraId="3A7C9AE8" w14:textId="77777777" w:rsidTr="00EE6E76">
        <w:trPr>
          <w:trHeight w:val="420"/>
        </w:trPr>
        <w:tc>
          <w:tcPr>
            <w:tcW w:w="5000" w:type="pct"/>
            <w:shd w:val="clear" w:color="auto" w:fill="FFFFCC"/>
            <w:vAlign w:val="center"/>
          </w:tcPr>
          <w:p w14:paraId="6CC77266" w14:textId="77777777"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14:paraId="594F86D4" w14:textId="77777777" w:rsidR="00124437" w:rsidRPr="00D27DB1" w:rsidRDefault="00124437" w:rsidP="00574753">
      <w:pPr>
        <w:spacing w:after="0" w:line="276" w:lineRule="auto"/>
        <w:jc w:val="both"/>
        <w:rPr>
          <w:rFonts w:eastAsia="Calibri" w:cstheme="minorHAnsi"/>
        </w:rPr>
      </w:pPr>
    </w:p>
    <w:p w14:paraId="5AF456F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14:paraId="6AB94DC5" w14:textId="77777777" w:rsidR="00EE6E76" w:rsidRPr="00D27DB1" w:rsidRDefault="00EE6E76" w:rsidP="00574753">
      <w:pPr>
        <w:spacing w:after="0" w:line="276" w:lineRule="auto"/>
        <w:jc w:val="both"/>
        <w:rPr>
          <w:rFonts w:eastAsia="Calibri" w:cstheme="minorHAnsi"/>
          <w:bCs/>
        </w:rPr>
      </w:pPr>
    </w:p>
    <w:p w14:paraId="61E96B10"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14:paraId="52BD1F40" w14:textId="77777777" w:rsidR="00A248C2" w:rsidRPr="00D27DB1" w:rsidRDefault="00A248C2" w:rsidP="00574753">
      <w:pPr>
        <w:spacing w:after="0" w:line="276" w:lineRule="auto"/>
        <w:jc w:val="both"/>
        <w:rPr>
          <w:rFonts w:eastAsia="Calibri" w:cstheme="minorHAnsi"/>
          <w:bCs/>
        </w:rPr>
      </w:pPr>
    </w:p>
    <w:p w14:paraId="3C64BD4E"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14:paraId="7FBF381E"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14:paraId="65D8CE7B" w14:textId="77777777"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14:paraId="497640FD"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14:paraId="58A810DC"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w:t>
      </w:r>
      <w:proofErr w:type="spellStart"/>
      <w:r w:rsidRPr="00D27DB1">
        <w:rPr>
          <w:rFonts w:eastAsia="Calibri" w:cstheme="minorHAnsi"/>
        </w:rPr>
        <w:t>przesyłu</w:t>
      </w:r>
      <w:proofErr w:type="spellEnd"/>
      <w:r w:rsidRPr="00D27DB1">
        <w:rPr>
          <w:rFonts w:eastAsia="Calibri" w:cstheme="minorHAnsi"/>
        </w:rPr>
        <w:t xml:space="preserve"> energii elektrycznej lub ciepła ze źródeł odnawialnych, </w:t>
      </w:r>
    </w:p>
    <w:p w14:paraId="429BB7CA"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14:paraId="6AE6A17D"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14:paraId="2CCE21D6"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personelu pośredniego rozliczane na bazie rzeczywistych poniesionych wydatków, </w:t>
      </w:r>
    </w:p>
    <w:p w14:paraId="7AF4D818"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14:paraId="1E130A4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14:paraId="5B7D2B1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14:paraId="6BEA01A4"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14:paraId="0B4DE1F3"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lastRenderedPageBreak/>
        <w:t xml:space="preserve">koszty promocji projektu. </w:t>
      </w:r>
    </w:p>
    <w:p w14:paraId="45E1D402" w14:textId="77777777" w:rsidR="00A248C2" w:rsidRPr="00D27DB1" w:rsidRDefault="00A248C2" w:rsidP="00574753">
      <w:pPr>
        <w:spacing w:after="0" w:line="276" w:lineRule="auto"/>
        <w:jc w:val="both"/>
        <w:rPr>
          <w:rFonts w:eastAsia="Calibri" w:cstheme="minorHAnsi"/>
        </w:rPr>
      </w:pPr>
    </w:p>
    <w:p w14:paraId="038F3B6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28E79140" w14:textId="77777777"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14:paraId="56BC171F" w14:textId="77777777"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08CFD60F" w14:textId="77777777"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14:paraId="2853B01A" w14:textId="77777777"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2D97A732" w14:textId="77777777"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14:paraId="2DF5E329" w14:textId="77777777"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0"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4D186600" w14:textId="77777777"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 xml:space="preserve">dodatkowe koszty inwestycji w urządzenia niezbędne do tego, by instalacja mogła funkcjonować jako wysokosprawna instalacja kogeneracyjna, w porównaniu z konwencjonalną instalacją energii elektrycznej lub grzewczej o takiej samej mocy lub dodatkowe </w:t>
      </w:r>
      <w:r w:rsidRPr="00D27DB1">
        <w:rPr>
          <w:rFonts w:eastAsia="Calibri" w:cstheme="minorHAnsi"/>
          <w:u w:val="single"/>
        </w:rPr>
        <w:lastRenderedPageBreak/>
        <w:t>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14:paraId="3C0DDA21" w14:textId="77777777"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1"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7A75EC71" w14:textId="77777777"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18FC9DB2" w14:textId="77777777" w:rsidR="00A248C2" w:rsidRPr="00D27DB1" w:rsidRDefault="00A248C2" w:rsidP="00574753">
      <w:pPr>
        <w:spacing w:after="0" w:line="276" w:lineRule="auto"/>
        <w:ind w:left="360"/>
        <w:contextualSpacing/>
        <w:jc w:val="both"/>
        <w:rPr>
          <w:rFonts w:eastAsia="Calibri" w:cstheme="minorHAnsi"/>
          <w:b/>
          <w:bCs/>
        </w:rPr>
      </w:pPr>
    </w:p>
    <w:p w14:paraId="2E3A65D8"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14:paraId="1161E172" w14:textId="77777777" w:rsidR="00A248C2" w:rsidRPr="00D27DB1" w:rsidRDefault="00A248C2" w:rsidP="00574753">
      <w:pPr>
        <w:spacing w:after="0" w:line="276" w:lineRule="auto"/>
        <w:jc w:val="both"/>
        <w:rPr>
          <w:rFonts w:eastAsia="Calibri" w:cstheme="minorHAnsi"/>
          <w:b/>
          <w:bCs/>
        </w:rPr>
      </w:pPr>
    </w:p>
    <w:p w14:paraId="73127AF3"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14:paraId="2703A062" w14:textId="77777777"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14:paraId="512C9CDA"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zakup sprzętu i wyposażenia niepodlegającego amortyzacji oraz nieujętego w ewidencji środków trwałych,</w:t>
      </w:r>
    </w:p>
    <w:p w14:paraId="378A3B73"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 systemów i instalacji zasilających niskotemperaturowe wewnętrzne instalacje grzewcze, zlokalizowane w obiektach przyłączonych do lokalnej sieci ciepłowniczej,</w:t>
      </w:r>
    </w:p>
    <w:p w14:paraId="4D1785F7"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14:paraId="1A7B30BF" w14:textId="77777777" w:rsidR="00AA6E3D" w:rsidRPr="00D27DB1" w:rsidRDefault="00A248C2" w:rsidP="00F14F32">
      <w:pPr>
        <w:numPr>
          <w:ilvl w:val="1"/>
          <w:numId w:val="91"/>
        </w:numPr>
        <w:autoSpaceDE w:val="0"/>
        <w:autoSpaceDN w:val="0"/>
        <w:spacing w:after="0" w:line="276" w:lineRule="auto"/>
        <w:jc w:val="both"/>
        <w:rPr>
          <w:rFonts w:eastAsia="Calibri" w:cstheme="minorHAnsi"/>
        </w:rPr>
      </w:pPr>
      <w:r w:rsidRPr="00D27DB1">
        <w:rPr>
          <w:rFonts w:eastAsia="Calibri" w:cstheme="minorHAnsi"/>
        </w:rPr>
        <w:t xml:space="preserve">koszty pośrednie z wyłączeniem kosztu personelu pośredniego rozliczane na bazie rzeczywiście poniesionych wydatków. </w:t>
      </w:r>
    </w:p>
    <w:p w14:paraId="0309C4F7" w14:textId="77777777"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30F24A56" w14:textId="77777777" w:rsidTr="008C6B8B">
        <w:trPr>
          <w:trHeight w:val="420"/>
        </w:trPr>
        <w:tc>
          <w:tcPr>
            <w:tcW w:w="5000" w:type="pct"/>
            <w:shd w:val="clear" w:color="auto" w:fill="FFFF99"/>
            <w:vAlign w:val="center"/>
          </w:tcPr>
          <w:p w14:paraId="28D5E656"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14:paraId="5A1A8E99" w14:textId="77777777" w:rsidR="008C6B8B" w:rsidRPr="00D27DB1" w:rsidRDefault="008C6B8B" w:rsidP="00574753">
      <w:pPr>
        <w:spacing w:after="0" w:line="276" w:lineRule="auto"/>
        <w:jc w:val="both"/>
        <w:rPr>
          <w:rFonts w:cstheme="minorHAnsi"/>
        </w:rPr>
      </w:pPr>
    </w:p>
    <w:p w14:paraId="47DD56C1"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1155F56B" w14:textId="77777777" w:rsidR="00A248C2" w:rsidRPr="00D27DB1" w:rsidRDefault="00A248C2" w:rsidP="00574753">
      <w:pPr>
        <w:spacing w:after="0" w:line="276" w:lineRule="auto"/>
        <w:jc w:val="both"/>
        <w:rPr>
          <w:rFonts w:cstheme="minorHAnsi"/>
          <w:b/>
          <w:u w:val="single"/>
        </w:rPr>
      </w:pPr>
    </w:p>
    <w:p w14:paraId="29B4D267" w14:textId="77777777" w:rsidR="00A248C2" w:rsidRPr="00D27DB1" w:rsidRDefault="00A248C2" w:rsidP="00574753">
      <w:pPr>
        <w:spacing w:after="0" w:line="276" w:lineRule="auto"/>
        <w:rPr>
          <w:rFonts w:cstheme="minorHAnsi"/>
          <w:b/>
        </w:rPr>
      </w:pPr>
      <w:r w:rsidRPr="00D27DB1">
        <w:rPr>
          <w:rFonts w:cstheme="minorHAnsi"/>
          <w:b/>
        </w:rPr>
        <w:t>Koszty kwalifikowalne:</w:t>
      </w:r>
    </w:p>
    <w:p w14:paraId="18F88CAA"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14:paraId="1239280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lastRenderedPageBreak/>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14:paraId="35C17F51"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14:paraId="5B3E1A0B"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14:paraId="787A0D1B"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14:paraId="7D55C156"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10.4,</w:t>
      </w:r>
    </w:p>
    <w:p w14:paraId="5DE6FC3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personelu pośredniego rozliczane na bazie rzeczywiście poniesionych wydatków,</w:t>
      </w:r>
    </w:p>
    <w:p w14:paraId="0167EE6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14:paraId="0B31C661"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14:paraId="0F942C5E"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14:paraId="4276C8C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14:paraId="6202874C" w14:textId="77777777" w:rsidR="00A248C2" w:rsidRPr="00D27DB1" w:rsidRDefault="00A248C2" w:rsidP="00574753">
      <w:pPr>
        <w:spacing w:after="0" w:line="276" w:lineRule="auto"/>
        <w:ind w:left="390"/>
        <w:contextualSpacing/>
        <w:jc w:val="both"/>
        <w:rPr>
          <w:rFonts w:eastAsia="Calibri" w:cstheme="minorHAnsi"/>
        </w:rPr>
      </w:pPr>
    </w:p>
    <w:p w14:paraId="160D6BE4" w14:textId="77777777"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1BF0D848" w14:textId="77777777"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14:paraId="01A5FC74"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57D2ADC1"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4860A71F" w14:textId="77777777"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EF825AE"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50CA60BF" w14:textId="77777777"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w:t>
      </w:r>
      <w:r w:rsidRPr="00D27DB1">
        <w:rPr>
          <w:rFonts w:cstheme="minorHAnsi"/>
        </w:rPr>
        <w:lastRenderedPageBreak/>
        <w:t xml:space="preserve">powyżej), IZ RPO WP mocno rekomenduje wykorzystanie dedykowanego temu narzędzia elektronicznego (arkusza kalkulacyjnego), dostępnego pod adresem: </w:t>
      </w:r>
      <w:hyperlink r:id="rId12"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7EEE65BC" w14:textId="77777777"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1AC1E226" w14:textId="77777777"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3"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1B0D813B" w14:textId="77777777"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70237B77" w14:textId="77777777"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14:paraId="1C446591"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zakładu produkcyjnego kosztami kwalifikowalnymi są dodatkowe koszty niezbędne do budowy, rozbudowy i odnowienia jednej lub większej liczby jednostek wytwórczych w celu ich eksploatacji jako efektywnego energetycznie systemu ciepłowniczego i chłodniczego w porównaniu z tradycyjnym zakładem produkcyjnym. Inwestycja musi stanowić integralną część efektywnego energetycznie systemu ciepłowniczego i chłodniczego.</w:t>
      </w:r>
    </w:p>
    <w:p w14:paraId="06F91D5B"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14:paraId="1DE7EFF2" w14:textId="77777777"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14:paraId="65ECE01E" w14:textId="77777777" w:rsidR="00A248C2" w:rsidRPr="00D27DB1" w:rsidRDefault="00A248C2" w:rsidP="00574753">
      <w:pPr>
        <w:spacing w:after="0" w:line="276" w:lineRule="auto"/>
        <w:ind w:left="851" w:hanging="425"/>
        <w:jc w:val="both"/>
        <w:rPr>
          <w:rFonts w:cstheme="minorHAnsi"/>
        </w:rPr>
      </w:pPr>
      <w:r w:rsidRPr="00D27DB1">
        <w:rPr>
          <w:rFonts w:cstheme="minorHAnsi"/>
        </w:rPr>
        <w:lastRenderedPageBreak/>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14:paraId="4B5ECA7F" w14:textId="77777777"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 xml:space="preserve">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w:t>
      </w:r>
      <w:proofErr w:type="spellStart"/>
      <w:r w:rsidRPr="00D27DB1">
        <w:rPr>
          <w:rFonts w:cstheme="minorHAnsi"/>
        </w:rPr>
        <w:t>przesyłu</w:t>
      </w:r>
      <w:proofErr w:type="spellEnd"/>
      <w:r w:rsidRPr="00D27DB1">
        <w:rPr>
          <w:rFonts w:cstheme="minorHAnsi"/>
        </w:rPr>
        <w:t xml:space="preserve"> i rozdziału.</w:t>
      </w:r>
    </w:p>
    <w:p w14:paraId="0E8B3DAF" w14:textId="77777777" w:rsidR="00A248C2" w:rsidRPr="00D27DB1" w:rsidRDefault="00A248C2" w:rsidP="00574753">
      <w:pPr>
        <w:spacing w:after="0" w:line="276" w:lineRule="auto"/>
        <w:jc w:val="both"/>
        <w:rPr>
          <w:rFonts w:cstheme="minorHAnsi"/>
        </w:rPr>
      </w:pPr>
    </w:p>
    <w:p w14:paraId="0ECA2A5C" w14:textId="77777777"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14:paraId="7CC7BF58" w14:textId="77777777" w:rsidR="00A248C2" w:rsidRPr="00D27DB1" w:rsidRDefault="00A248C2" w:rsidP="00574753">
      <w:pPr>
        <w:spacing w:after="0" w:line="276" w:lineRule="auto"/>
        <w:jc w:val="both"/>
        <w:rPr>
          <w:rFonts w:cstheme="minorHAnsi"/>
          <w:b/>
        </w:rPr>
      </w:pPr>
    </w:p>
    <w:p w14:paraId="16048E74"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p>
    <w:p w14:paraId="47D9B8CE" w14:textId="77777777" w:rsidR="00A248C2" w:rsidRPr="00D27DB1" w:rsidRDefault="00A248C2" w:rsidP="00574753">
      <w:pPr>
        <w:spacing w:after="0" w:line="276" w:lineRule="auto"/>
        <w:rPr>
          <w:rFonts w:cstheme="minorHAnsi"/>
          <w:b/>
        </w:rPr>
      </w:pPr>
    </w:p>
    <w:p w14:paraId="06938750" w14:textId="77777777" w:rsidR="00A248C2" w:rsidRPr="00D27DB1" w:rsidRDefault="00A248C2" w:rsidP="00574753">
      <w:pPr>
        <w:spacing w:after="0" w:line="276" w:lineRule="auto"/>
        <w:rPr>
          <w:rFonts w:cstheme="minorHAnsi"/>
          <w:b/>
        </w:rPr>
      </w:pPr>
      <w:r w:rsidRPr="00D27DB1">
        <w:rPr>
          <w:rFonts w:cstheme="minorHAnsi"/>
          <w:b/>
        </w:rPr>
        <w:t>Koszty niekwalifikowalne:</w:t>
      </w:r>
    </w:p>
    <w:p w14:paraId="64BABEAF"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14:paraId="6B32295F"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14:paraId="7E6A0DA1"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14:paraId="4599DDE3"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w:t>
      </w:r>
      <w:proofErr w:type="spellStart"/>
      <w:r w:rsidRPr="00D27DB1">
        <w:rPr>
          <w:rFonts w:eastAsia="Calibri" w:cstheme="minorHAnsi"/>
        </w:rPr>
        <w:t>mikrokogeneracji</w:t>
      </w:r>
      <w:proofErr w:type="spellEnd"/>
      <w:r w:rsidRPr="00D27DB1">
        <w:rPr>
          <w:rFonts w:eastAsia="Calibri" w:cstheme="minorHAnsi"/>
        </w:rPr>
        <w:t xml:space="preserve">,   </w:t>
      </w:r>
    </w:p>
    <w:p w14:paraId="3AE225CE"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14:paraId="10D12F99"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14:paraId="441BB94E"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koszty pośrednie z wyłączeniem kosztu personelu pośredniego rozliczane na bazie rzeczywiście poniesionych wydatków.</w:t>
      </w:r>
    </w:p>
    <w:p w14:paraId="76A0AC11" w14:textId="77777777" w:rsidR="00AA6E3D" w:rsidRPr="00D27DB1" w:rsidRDefault="00AA6E3D">
      <w:pPr>
        <w:rPr>
          <w:rFonts w:cstheme="minorHAnsi"/>
          <w:b/>
          <w:u w:val="single"/>
        </w:rPr>
      </w:pPr>
    </w:p>
    <w:p w14:paraId="0CF5F400"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14:paraId="21C21BA5" w14:textId="77777777"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14:paraId="529E6629"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14:paraId="7F97A8B9" w14:textId="77777777"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2EAB603C"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14:paraId="7830B39F" w14:textId="77777777" w:rsidR="008C6B8B" w:rsidRPr="00D27DB1" w:rsidRDefault="008C6B8B" w:rsidP="00574753">
      <w:pPr>
        <w:spacing w:after="0" w:line="276" w:lineRule="auto"/>
        <w:jc w:val="both"/>
        <w:rPr>
          <w:rFonts w:cstheme="minorHAnsi"/>
        </w:rPr>
      </w:pPr>
    </w:p>
    <w:p w14:paraId="7F67C2A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4AA4B161" w14:textId="77777777" w:rsidR="008C6B8B" w:rsidRPr="00D27DB1" w:rsidRDefault="008C6B8B" w:rsidP="00574753">
      <w:pPr>
        <w:autoSpaceDE w:val="0"/>
        <w:autoSpaceDN w:val="0"/>
        <w:adjustRightInd w:val="0"/>
        <w:spacing w:after="0" w:line="276" w:lineRule="auto"/>
        <w:jc w:val="both"/>
        <w:rPr>
          <w:rFonts w:cstheme="minorHAnsi"/>
          <w:b/>
        </w:rPr>
      </w:pPr>
    </w:p>
    <w:p w14:paraId="2B35AF2E" w14:textId="77777777" w:rsidR="00A248C2" w:rsidRPr="00D27DB1" w:rsidRDefault="00A248C2" w:rsidP="00AA6E3D">
      <w:pPr>
        <w:rPr>
          <w:rFonts w:cstheme="minorHAnsi"/>
          <w:b/>
        </w:rPr>
      </w:pPr>
      <w:r w:rsidRPr="00D27DB1">
        <w:rPr>
          <w:rFonts w:cstheme="minorHAnsi"/>
          <w:b/>
        </w:rPr>
        <w:t>Koszty kwalifikowalne:</w:t>
      </w:r>
    </w:p>
    <w:p w14:paraId="458E427D"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14:paraId="7D9999E3"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14:paraId="08B1899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budowa, rozbudowa i przebudowa indywidualnych systemów zatrzymywania i zagospodarowania wód opadowych i roztopowych w miejscu ich powstawania w ramach mini programów </w:t>
      </w:r>
      <w:r w:rsidRPr="00D27DB1">
        <w:rPr>
          <w:rFonts w:cstheme="minorHAnsi"/>
        </w:rPr>
        <w:lastRenderedPageBreak/>
        <w:t>przygotowywanych przez gminy lub stowarzyszenia złożone przez mieszkańców, wyłącznie w zakresie niezbędnej infrastruktury, stanowiącej element systemu, z wyłączeniem kosztów zagospodarowania otoczenia;</w:t>
      </w:r>
    </w:p>
    <w:p w14:paraId="1DF7029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14:paraId="282B84A5"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14:paraId="288C7859" w14:textId="77777777"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14:paraId="2FF1AFF8"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14:paraId="65F89B6D"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0D6F98BD"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0D4352F8"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6AD2B26F"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30142AF6"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0C0E2BB" w14:textId="77777777" w:rsidR="00A248C2" w:rsidRPr="00D27DB1" w:rsidRDefault="00A248C2" w:rsidP="00574753">
      <w:pPr>
        <w:spacing w:after="0" w:line="276" w:lineRule="auto"/>
        <w:jc w:val="both"/>
        <w:rPr>
          <w:rFonts w:cstheme="minorHAnsi"/>
          <w:b/>
        </w:rPr>
      </w:pPr>
    </w:p>
    <w:p w14:paraId="52C6DEB9"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325B414A" w14:textId="77777777"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71E484CD"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66C7B344"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14:paraId="16352F3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11611FF5"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5613BEB6"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14:paraId="4E883B9C"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14:paraId="5B63B44D" w14:textId="77777777"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B08C5A4" w14:textId="77777777" w:rsidR="00BE268A"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pośrednie z wyłączeniem kosztu personelu pośredniego rozliczane na bazie rzeczywiście poniesionych wydatków i kosztów rozliczanych w ramach instrumentu elastyczności</w:t>
      </w:r>
      <w:r w:rsidR="00BE268A" w:rsidRPr="00D27DB1">
        <w:rPr>
          <w:rFonts w:cstheme="minorHAnsi"/>
        </w:rPr>
        <w:t>,</w:t>
      </w:r>
    </w:p>
    <w:p w14:paraId="3A92EBFC" w14:textId="77777777"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3174005C" w14:textId="77777777" w:rsidR="00A248C2" w:rsidRPr="00D27DB1" w:rsidRDefault="00A248C2" w:rsidP="00574753">
      <w:pPr>
        <w:spacing w:after="0" w:line="276" w:lineRule="auto"/>
        <w:jc w:val="both"/>
        <w:rPr>
          <w:rFonts w:cstheme="minorHAnsi"/>
        </w:rPr>
      </w:pPr>
    </w:p>
    <w:p w14:paraId="4A3E8CC8"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3041C48" w14:textId="77777777" w:rsidTr="008C6B8B">
        <w:trPr>
          <w:trHeight w:val="420"/>
        </w:trPr>
        <w:tc>
          <w:tcPr>
            <w:tcW w:w="5000" w:type="pct"/>
            <w:shd w:val="clear" w:color="auto" w:fill="FFFF99"/>
            <w:vAlign w:val="center"/>
          </w:tcPr>
          <w:p w14:paraId="5CABB9CF" w14:textId="77777777" w:rsidR="008C6B8B" w:rsidRPr="00D27DB1" w:rsidRDefault="008C6B8B" w:rsidP="006F4ADA">
            <w:pPr>
              <w:spacing w:after="0" w:line="240" w:lineRule="auto"/>
              <w:jc w:val="center"/>
              <w:rPr>
                <w:rFonts w:cstheme="minorHAnsi"/>
                <w:b/>
                <w:bCs/>
                <w:smallCaps/>
              </w:rPr>
            </w:pPr>
            <w:r w:rsidRPr="00D27DB1">
              <w:rPr>
                <w:rFonts w:cstheme="minorHAnsi"/>
              </w:rPr>
              <w:lastRenderedPageBreak/>
              <w:br w:type="page"/>
            </w:r>
            <w:r w:rsidRPr="00D27DB1">
              <w:rPr>
                <w:rFonts w:cstheme="minorHAnsi"/>
                <w:b/>
                <w:bCs/>
                <w:smallCaps/>
              </w:rPr>
              <w:t>DZIAŁANIE 11.2. GOSPODARKA ODPADAMI</w:t>
            </w:r>
          </w:p>
        </w:tc>
      </w:tr>
    </w:tbl>
    <w:p w14:paraId="0FBDC715" w14:textId="77777777" w:rsidR="00A073A5" w:rsidRPr="00D27DB1" w:rsidRDefault="00A073A5" w:rsidP="00574753">
      <w:pPr>
        <w:spacing w:after="0" w:line="276" w:lineRule="auto"/>
        <w:jc w:val="both"/>
        <w:rPr>
          <w:rFonts w:cstheme="minorHAnsi"/>
        </w:rPr>
      </w:pPr>
    </w:p>
    <w:p w14:paraId="7E8B2AB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3BF1E61A" w14:textId="77777777" w:rsidR="006D6993" w:rsidRPr="00D27DB1" w:rsidRDefault="006D6993" w:rsidP="00574753">
      <w:pPr>
        <w:spacing w:after="0" w:line="276" w:lineRule="auto"/>
        <w:jc w:val="both"/>
        <w:rPr>
          <w:rFonts w:cstheme="minorHAnsi"/>
          <w:b/>
        </w:rPr>
      </w:pPr>
    </w:p>
    <w:p w14:paraId="4A153B9A"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B9C59B7"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14:paraId="282A81F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14:paraId="01C9D62D"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14:paraId="372A3B37"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14:paraId="6A2E6FAB"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14:paraId="127ED6EE"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14:paraId="270819D7"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CD41B7A"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14:paraId="702F175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59A081A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7D9BFF3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649C0A92"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514E7873" w14:textId="77777777" w:rsidR="00AA6E3D" w:rsidRPr="00D27DB1" w:rsidRDefault="00AA6E3D">
      <w:pPr>
        <w:rPr>
          <w:rFonts w:cstheme="minorHAnsi"/>
          <w:b/>
        </w:rPr>
      </w:pPr>
    </w:p>
    <w:p w14:paraId="4A6FC5D1"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3D04CE4C" w14:textId="77777777"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7C6B1E9C"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482412E"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4% kosztów kwalifikowalnych projektu.</w:t>
      </w:r>
    </w:p>
    <w:p w14:paraId="040B5AF4" w14:textId="77777777" w:rsidR="00A248C2" w:rsidRPr="00D27DB1" w:rsidRDefault="00A248C2" w:rsidP="00574753">
      <w:pPr>
        <w:spacing w:after="0" w:line="276" w:lineRule="auto"/>
        <w:ind w:hanging="1800"/>
        <w:jc w:val="both"/>
        <w:rPr>
          <w:rFonts w:cstheme="minorHAnsi"/>
        </w:rPr>
      </w:pPr>
    </w:p>
    <w:p w14:paraId="42AD02EE"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2563876"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40C0ABBB"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lastRenderedPageBreak/>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14:paraId="3A890CDD" w14:textId="77777777"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14:paraId="36BF424B" w14:textId="77777777"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14:paraId="625F0013" w14:textId="77777777"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7192C805" w14:textId="77777777" w:rsidR="00BE268A"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 i kosztów rozliczanych w ramach instrumentu elastyczności</w:t>
      </w:r>
    </w:p>
    <w:p w14:paraId="27104FF8" w14:textId="77777777"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37D8A327"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CBE6E65" w14:textId="77777777" w:rsidTr="008C6B8B">
        <w:trPr>
          <w:trHeight w:val="420"/>
        </w:trPr>
        <w:tc>
          <w:tcPr>
            <w:tcW w:w="5000" w:type="pct"/>
            <w:shd w:val="clear" w:color="auto" w:fill="FFFF99"/>
            <w:vAlign w:val="center"/>
          </w:tcPr>
          <w:p w14:paraId="0CF7E2A4"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14:paraId="509DD0BD" w14:textId="77777777" w:rsidR="00A073A5" w:rsidRPr="00D27DB1" w:rsidRDefault="00A073A5" w:rsidP="00574753">
      <w:pPr>
        <w:spacing w:after="0" w:line="276" w:lineRule="auto"/>
        <w:jc w:val="both"/>
        <w:rPr>
          <w:rFonts w:cstheme="minorHAnsi"/>
        </w:rPr>
      </w:pPr>
    </w:p>
    <w:p w14:paraId="515DB767"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1351D4F8" w14:textId="77777777" w:rsidR="008C6B8B" w:rsidRPr="00D27DB1" w:rsidRDefault="008C6B8B" w:rsidP="00574753">
      <w:pPr>
        <w:spacing w:after="0" w:line="276" w:lineRule="auto"/>
        <w:jc w:val="both"/>
        <w:rPr>
          <w:rFonts w:cstheme="minorHAnsi"/>
          <w:b/>
        </w:rPr>
      </w:pPr>
    </w:p>
    <w:p w14:paraId="4563ECCF"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5809C5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14:paraId="51F97E1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14:paraId="6B67B1DD"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14:paraId="041F663F"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14:paraId="43A23536"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14:paraId="40E0268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23378BC"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3BABC71F"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4802CFCC"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EEA8F4A"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7787DCFA" w14:textId="77777777" w:rsidR="00A248C2" w:rsidRPr="00D27DB1" w:rsidRDefault="00A248C2" w:rsidP="00574753">
      <w:pPr>
        <w:spacing w:after="0" w:line="276" w:lineRule="auto"/>
        <w:jc w:val="both"/>
        <w:rPr>
          <w:rFonts w:cstheme="minorHAnsi"/>
          <w:b/>
        </w:rPr>
      </w:pPr>
    </w:p>
    <w:p w14:paraId="32354D85"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14:paraId="41EBB3F8" w14:textId="77777777" w:rsidR="00A248C2" w:rsidRPr="00D27DB1" w:rsidRDefault="00A248C2" w:rsidP="00574753">
      <w:pPr>
        <w:spacing w:after="0" w:line="276" w:lineRule="auto"/>
        <w:jc w:val="both"/>
        <w:rPr>
          <w:rFonts w:cstheme="minorHAnsi"/>
          <w:b/>
        </w:rPr>
      </w:pPr>
    </w:p>
    <w:p w14:paraId="0A6403F8"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39F8F086"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14:paraId="1E301DB2"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36F00769"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31592781"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444D49F8"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b/>
        </w:rPr>
      </w:pPr>
      <w:r w:rsidRPr="00D27DB1">
        <w:rPr>
          <w:rFonts w:cstheme="minorHAnsi"/>
        </w:rPr>
        <w:lastRenderedPageBreak/>
        <w:t>koszty pośrednie z wyłączeniem kosztu personelu pośredniego rozliczane na bazie rzeczywiście poniesionych wydatków.</w:t>
      </w:r>
    </w:p>
    <w:p w14:paraId="641B7B38" w14:textId="77777777"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486D189" w14:textId="77777777" w:rsidTr="008C6B8B">
        <w:trPr>
          <w:trHeight w:val="420"/>
        </w:trPr>
        <w:tc>
          <w:tcPr>
            <w:tcW w:w="5000" w:type="pct"/>
            <w:shd w:val="clear" w:color="auto" w:fill="FFFF99"/>
            <w:vAlign w:val="center"/>
          </w:tcPr>
          <w:p w14:paraId="0D53022B"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14:paraId="03214B2A" w14:textId="77777777" w:rsidR="008C6B8B" w:rsidRPr="00D27DB1" w:rsidRDefault="008C6B8B" w:rsidP="00574753">
      <w:pPr>
        <w:spacing w:after="0" w:line="276" w:lineRule="auto"/>
        <w:jc w:val="both"/>
        <w:rPr>
          <w:rFonts w:cstheme="minorHAnsi"/>
        </w:rPr>
      </w:pPr>
    </w:p>
    <w:p w14:paraId="2F4D4E4B" w14:textId="77777777"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43C16A64" w14:textId="77777777" w:rsidR="00A248C2" w:rsidRPr="00D27DB1" w:rsidRDefault="00A248C2" w:rsidP="00574753">
      <w:pPr>
        <w:spacing w:after="0" w:line="276" w:lineRule="auto"/>
        <w:jc w:val="both"/>
        <w:rPr>
          <w:rFonts w:cstheme="minorHAnsi"/>
          <w:b/>
        </w:rPr>
      </w:pPr>
    </w:p>
    <w:p w14:paraId="6E1B525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14:paraId="29320562"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finansowanie ochrony i restytucji różnorodności gatunkowej i siedliskowej, w tym czynnej ochrony gatunkowej, monitoringu gatunków i siedlisk przyrodniczych, rewitalizacji siedlisk, przywracanie ciągłości korytarzy ekologicznych itp. między innymi ekosystemów strefy przybrzeżnej Morza Bałtyckiego,</w:t>
      </w:r>
    </w:p>
    <w:p w14:paraId="7F054229" w14:textId="77777777"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14:paraId="07C81CA1"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14:paraId="22FEF82C"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14:paraId="2A8385DB"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14:paraId="12B2DC2E"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14:paraId="72B59E55"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14:paraId="3C8829F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14:paraId="4EBF227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59A872D"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64408F8E"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1BD01BFF"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19CEBE36"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14:paraId="2B63D66A" w14:textId="77777777" w:rsidR="00416F9C" w:rsidRPr="00D27DB1" w:rsidRDefault="00416F9C" w:rsidP="00574753">
      <w:pPr>
        <w:spacing w:after="0" w:line="276" w:lineRule="auto"/>
        <w:jc w:val="both"/>
        <w:rPr>
          <w:rFonts w:cstheme="minorHAnsi"/>
          <w:b/>
        </w:rPr>
      </w:pPr>
    </w:p>
    <w:p w14:paraId="30256E36" w14:textId="77777777" w:rsidR="009C3C66" w:rsidRPr="00D27DB1" w:rsidRDefault="009C3C66" w:rsidP="00574753">
      <w:pPr>
        <w:spacing w:after="0" w:line="276" w:lineRule="auto"/>
        <w:jc w:val="both"/>
        <w:rPr>
          <w:rFonts w:cstheme="minorHAnsi"/>
          <w:b/>
        </w:rPr>
      </w:pPr>
    </w:p>
    <w:p w14:paraId="2701CEF5" w14:textId="77777777" w:rsidR="00C670AF" w:rsidRPr="00D27DB1" w:rsidRDefault="00C670AF" w:rsidP="00C670AF">
      <w:pPr>
        <w:spacing w:after="0" w:line="276" w:lineRule="auto"/>
        <w:jc w:val="both"/>
        <w:rPr>
          <w:rFonts w:cstheme="minorHAnsi"/>
          <w:b/>
        </w:rPr>
      </w:pPr>
      <w:r w:rsidRPr="00D27DB1">
        <w:rPr>
          <w:rFonts w:cstheme="minorHAnsi"/>
          <w:b/>
        </w:rPr>
        <w:lastRenderedPageBreak/>
        <w:t>Instrument elastyczności:</w:t>
      </w:r>
    </w:p>
    <w:p w14:paraId="0B6D4F78" w14:textId="77777777"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14:paraId="7B8E667D" w14:textId="77777777" w:rsidR="00AA6E3D" w:rsidRPr="00D27DB1" w:rsidRDefault="00C670AF" w:rsidP="00574753">
      <w:pPr>
        <w:spacing w:after="0" w:line="276" w:lineRule="auto"/>
        <w:jc w:val="both"/>
        <w:rPr>
          <w:rFonts w:cstheme="minorHAnsi"/>
          <w:b/>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14:paraId="20FEB695" w14:textId="77777777" w:rsidR="00AA6E3D" w:rsidRPr="00D27DB1" w:rsidRDefault="00AA6E3D" w:rsidP="00574753">
      <w:pPr>
        <w:spacing w:after="0" w:line="276" w:lineRule="auto"/>
        <w:jc w:val="both"/>
        <w:rPr>
          <w:rFonts w:cstheme="minorHAnsi"/>
          <w:b/>
        </w:rPr>
      </w:pPr>
    </w:p>
    <w:p w14:paraId="66AF3EA1" w14:textId="77777777"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14:paraId="6C0291C9"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14:paraId="399FAA0E"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3D4BB36D"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14:paraId="1C2F3C5C"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14:paraId="5B2B4E24"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cateringu w ramach organizacji przedsięwzięć dotyczących edukacji ekologicznej;</w:t>
      </w:r>
    </w:p>
    <w:p w14:paraId="2761A82D"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autorskiego przedsięwzięć dotyczących edukacji ekologicznej oraz zwiększania świadomości na rzecz zrównoważonego rozwoju i przeciwdziałania zmianom klimatu, m.in. rozwój systemów przetwarzania i udostępniania informacji o środowisku i jego ochronie w skali regionalnej i kosztów rozliczanych w ramach instrumentu elastyczności;</w:t>
      </w:r>
    </w:p>
    <w:p w14:paraId="687D8BCE" w14:textId="77777777" w:rsidR="00BE268A"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33694649" w14:textId="77777777"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68BA404C" w14:textId="77777777" w:rsidR="00F14F32" w:rsidRPr="00D27DB1" w:rsidRDefault="00F14F32">
      <w:pPr>
        <w:rPr>
          <w:rFonts w:cstheme="minorHAnsi"/>
          <w:b/>
          <w:i/>
          <w:sz w:val="28"/>
          <w:szCs w:val="28"/>
        </w:rPr>
      </w:pPr>
      <w:bookmarkStart w:id="4" w:name="_Toc316548290"/>
      <w:r w:rsidRPr="00D27DB1">
        <w:rPr>
          <w:rFonts w:cstheme="minorHAnsi"/>
          <w:b/>
          <w:i/>
          <w:sz w:val="28"/>
          <w:szCs w:val="28"/>
        </w:rPr>
        <w:br w:type="page"/>
      </w:r>
    </w:p>
    <w:p w14:paraId="4C41A562"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14:paraId="0D729186" w14:textId="77777777" w:rsidR="00A248C2" w:rsidRPr="00D27DB1" w:rsidRDefault="00A248C2" w:rsidP="00574753">
      <w:pPr>
        <w:spacing w:after="0" w:line="276" w:lineRule="auto"/>
        <w:jc w:val="both"/>
        <w:rPr>
          <w:rFonts w:cstheme="minorHAnsi"/>
          <w:b/>
        </w:rPr>
      </w:pPr>
    </w:p>
    <w:p w14:paraId="7F456AE3"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36"/>
      </w:r>
      <w:r w:rsidRPr="00D27DB1">
        <w:rPr>
          <w:rFonts w:cstheme="minorHAnsi"/>
        </w:rPr>
        <w:t xml:space="preserve"> (A-C) co do zasady, stanowi koszt niekwalifikowalny. </w:t>
      </w:r>
    </w:p>
    <w:p w14:paraId="252282EC"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14:paraId="38056656"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14:paraId="4233B979" w14:textId="77777777" w:rsidR="00A248C2" w:rsidRPr="00D27DB1" w:rsidRDefault="00A248C2" w:rsidP="00574753">
      <w:pPr>
        <w:spacing w:after="0" w:line="276" w:lineRule="auto"/>
        <w:jc w:val="both"/>
        <w:rPr>
          <w:rFonts w:cstheme="minorHAnsi"/>
          <w:b/>
        </w:rPr>
      </w:pPr>
    </w:p>
    <w:p w14:paraId="555F34B1" w14:textId="77777777"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34988CD1" wp14:editId="5B5F02BE">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54D0E" w14:textId="77777777" w:rsidR="00A248C2" w:rsidRPr="00D27DB1" w:rsidRDefault="00A248C2" w:rsidP="00574753">
      <w:pPr>
        <w:spacing w:after="0" w:line="276" w:lineRule="auto"/>
        <w:jc w:val="both"/>
        <w:rPr>
          <w:rFonts w:cstheme="minorHAnsi"/>
        </w:rPr>
      </w:pPr>
    </w:p>
    <w:p w14:paraId="6F19FB5C" w14:textId="77777777" w:rsidR="00A248C2" w:rsidRPr="00D27DB1" w:rsidRDefault="00A248C2" w:rsidP="00574753">
      <w:pPr>
        <w:spacing w:after="0" w:line="276" w:lineRule="auto"/>
        <w:jc w:val="both"/>
        <w:rPr>
          <w:rFonts w:cstheme="minorHAnsi"/>
        </w:rPr>
      </w:pPr>
    </w:p>
    <w:p w14:paraId="52CCDA21" w14:textId="77777777" w:rsidR="00A248C2" w:rsidRPr="00D27DB1" w:rsidRDefault="00A248C2" w:rsidP="00574753">
      <w:pPr>
        <w:spacing w:after="0" w:line="276" w:lineRule="auto"/>
        <w:jc w:val="both"/>
        <w:rPr>
          <w:rFonts w:cstheme="minorHAnsi"/>
        </w:rPr>
      </w:pPr>
    </w:p>
    <w:p w14:paraId="17D8F86F" w14:textId="77777777" w:rsidR="00A248C2" w:rsidRPr="00D27DB1" w:rsidRDefault="00A248C2" w:rsidP="00574753">
      <w:pPr>
        <w:spacing w:after="0" w:line="276" w:lineRule="auto"/>
        <w:jc w:val="both"/>
        <w:rPr>
          <w:rFonts w:cstheme="minorHAnsi"/>
        </w:rPr>
      </w:pPr>
    </w:p>
    <w:p w14:paraId="79BF88FF" w14:textId="77777777" w:rsidR="00A248C2" w:rsidRPr="00D27DB1" w:rsidRDefault="00A248C2" w:rsidP="00574753">
      <w:pPr>
        <w:spacing w:after="0" w:line="276" w:lineRule="auto"/>
        <w:jc w:val="both"/>
        <w:rPr>
          <w:rFonts w:cstheme="minorHAnsi"/>
        </w:rPr>
      </w:pPr>
    </w:p>
    <w:p w14:paraId="43F79433" w14:textId="77777777" w:rsidR="00A248C2" w:rsidRPr="00D27DB1" w:rsidRDefault="00A248C2" w:rsidP="00574753">
      <w:pPr>
        <w:spacing w:after="0" w:line="276" w:lineRule="auto"/>
        <w:jc w:val="both"/>
        <w:rPr>
          <w:rFonts w:cstheme="minorHAnsi"/>
        </w:rPr>
      </w:pPr>
    </w:p>
    <w:p w14:paraId="0BFD4238" w14:textId="77777777" w:rsidR="00A248C2" w:rsidRPr="00D27DB1" w:rsidRDefault="00A248C2" w:rsidP="00574753">
      <w:pPr>
        <w:spacing w:after="0" w:line="276" w:lineRule="auto"/>
        <w:jc w:val="both"/>
        <w:rPr>
          <w:rFonts w:cstheme="minorHAnsi"/>
        </w:rPr>
      </w:pPr>
    </w:p>
    <w:p w14:paraId="0DE22215" w14:textId="77777777" w:rsidR="00A248C2" w:rsidRPr="00D27DB1" w:rsidRDefault="00A248C2" w:rsidP="00574753">
      <w:pPr>
        <w:spacing w:after="0" w:line="276" w:lineRule="auto"/>
        <w:jc w:val="both"/>
        <w:rPr>
          <w:rFonts w:cstheme="minorHAnsi"/>
        </w:rPr>
      </w:pPr>
    </w:p>
    <w:p w14:paraId="37423AE6" w14:textId="77777777" w:rsidR="00A248C2" w:rsidRPr="00D27DB1" w:rsidRDefault="00A248C2" w:rsidP="00574753">
      <w:pPr>
        <w:spacing w:after="0" w:line="276" w:lineRule="auto"/>
        <w:jc w:val="both"/>
        <w:rPr>
          <w:rFonts w:cstheme="minorHAnsi"/>
        </w:rPr>
      </w:pPr>
    </w:p>
    <w:p w14:paraId="02DA5709" w14:textId="77777777" w:rsidR="00A248C2" w:rsidRPr="00D27DB1" w:rsidRDefault="00A248C2" w:rsidP="00574753">
      <w:pPr>
        <w:spacing w:after="0" w:line="276" w:lineRule="auto"/>
        <w:jc w:val="both"/>
        <w:rPr>
          <w:rFonts w:cstheme="minorHAnsi"/>
        </w:rPr>
      </w:pPr>
    </w:p>
    <w:p w14:paraId="0D49A0B5" w14:textId="77777777" w:rsidR="00A248C2" w:rsidRPr="00D27DB1" w:rsidRDefault="00A248C2" w:rsidP="00574753">
      <w:pPr>
        <w:spacing w:after="0" w:line="276" w:lineRule="auto"/>
        <w:jc w:val="both"/>
        <w:rPr>
          <w:rFonts w:cstheme="minorHAnsi"/>
        </w:rPr>
      </w:pPr>
    </w:p>
    <w:p w14:paraId="5CA6E837" w14:textId="77777777" w:rsidR="00A248C2" w:rsidRPr="00D27DB1" w:rsidRDefault="00A248C2" w:rsidP="00574753">
      <w:pPr>
        <w:keepNext/>
        <w:spacing w:before="240" w:after="0" w:line="276" w:lineRule="auto"/>
        <w:jc w:val="both"/>
        <w:outlineLvl w:val="0"/>
        <w:rPr>
          <w:rFonts w:cstheme="minorHAnsi"/>
          <w:b/>
          <w:bCs/>
          <w:kern w:val="32"/>
        </w:rPr>
      </w:pPr>
    </w:p>
    <w:p w14:paraId="0A277A1D" w14:textId="77777777" w:rsidR="00A248C2" w:rsidRPr="00D27DB1" w:rsidRDefault="00A248C2" w:rsidP="00574753">
      <w:pPr>
        <w:spacing w:after="0" w:line="276" w:lineRule="auto"/>
        <w:jc w:val="both"/>
        <w:rPr>
          <w:rFonts w:cstheme="minorHAnsi"/>
        </w:rPr>
      </w:pPr>
      <w:r w:rsidRPr="00D27DB1">
        <w:rPr>
          <w:rFonts w:cstheme="minorHAnsi"/>
        </w:rPr>
        <w:t>.</w:t>
      </w:r>
    </w:p>
    <w:p w14:paraId="2784638F" w14:textId="77777777" w:rsidR="00A248C2" w:rsidRPr="00D27DB1" w:rsidRDefault="00A248C2" w:rsidP="00574753">
      <w:pPr>
        <w:spacing w:after="0" w:line="276" w:lineRule="auto"/>
        <w:jc w:val="both"/>
        <w:rPr>
          <w:rFonts w:cstheme="minorHAnsi"/>
        </w:rPr>
      </w:pPr>
    </w:p>
    <w:p w14:paraId="1CEC2132" w14:textId="77777777" w:rsidR="00A248C2" w:rsidRPr="00D27DB1" w:rsidRDefault="00A248C2" w:rsidP="00574753">
      <w:pPr>
        <w:spacing w:after="0" w:line="276" w:lineRule="auto"/>
        <w:jc w:val="both"/>
        <w:rPr>
          <w:rFonts w:cstheme="minorHAnsi"/>
        </w:rPr>
      </w:pPr>
    </w:p>
    <w:p w14:paraId="29C23024" w14:textId="77777777" w:rsidR="00A248C2" w:rsidRPr="00D27DB1" w:rsidRDefault="00A248C2" w:rsidP="00574753">
      <w:pPr>
        <w:spacing w:after="0" w:line="276" w:lineRule="auto"/>
        <w:jc w:val="both"/>
        <w:rPr>
          <w:rFonts w:cstheme="minorHAnsi"/>
        </w:rPr>
      </w:pPr>
    </w:p>
    <w:p w14:paraId="19BD98AB" w14:textId="77777777" w:rsidR="00A248C2" w:rsidRPr="00D27DB1" w:rsidRDefault="00A248C2" w:rsidP="00574753">
      <w:pPr>
        <w:spacing w:after="0" w:line="276" w:lineRule="auto"/>
        <w:jc w:val="both"/>
        <w:rPr>
          <w:rFonts w:cstheme="minorHAnsi"/>
        </w:rPr>
      </w:pPr>
    </w:p>
    <w:p w14:paraId="19968575" w14:textId="77777777" w:rsidR="00A248C2" w:rsidRPr="00D27DB1" w:rsidRDefault="00A248C2" w:rsidP="00574753">
      <w:pPr>
        <w:spacing w:after="0" w:line="276" w:lineRule="auto"/>
        <w:jc w:val="both"/>
        <w:rPr>
          <w:rFonts w:cstheme="minorHAnsi"/>
        </w:rPr>
      </w:pPr>
    </w:p>
    <w:p w14:paraId="3E8A88DC" w14:textId="77777777" w:rsidR="00A248C2" w:rsidRPr="00D27DB1" w:rsidRDefault="00A248C2" w:rsidP="00574753">
      <w:pPr>
        <w:spacing w:after="0" w:line="276" w:lineRule="auto"/>
        <w:jc w:val="both"/>
        <w:rPr>
          <w:rFonts w:cstheme="minorHAnsi"/>
        </w:rPr>
      </w:pPr>
    </w:p>
    <w:p w14:paraId="63B131F7" w14:textId="77777777" w:rsidR="00A248C2" w:rsidRPr="00D27DB1" w:rsidRDefault="00A248C2" w:rsidP="00574753">
      <w:pPr>
        <w:spacing w:after="0" w:line="276" w:lineRule="auto"/>
        <w:jc w:val="both"/>
        <w:rPr>
          <w:rFonts w:cstheme="minorHAnsi"/>
        </w:rPr>
      </w:pPr>
    </w:p>
    <w:p w14:paraId="1FD6CCF7" w14:textId="77777777" w:rsidR="00A248C2" w:rsidRPr="00D27DB1" w:rsidRDefault="00A248C2" w:rsidP="00574753">
      <w:pPr>
        <w:spacing w:after="0" w:line="276" w:lineRule="auto"/>
        <w:jc w:val="both"/>
        <w:rPr>
          <w:rFonts w:cstheme="minorHAnsi"/>
        </w:rPr>
      </w:pPr>
    </w:p>
    <w:p w14:paraId="0E81D95B"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14:paraId="267C1F53"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02CA6D87"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2AD87444" w14:textId="77777777"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14:paraId="4CF10C3A" w14:textId="77777777" w:rsidR="00A248C2" w:rsidRPr="00D27DB1" w:rsidRDefault="00A248C2" w:rsidP="00574753">
      <w:pPr>
        <w:tabs>
          <w:tab w:val="left" w:pos="360"/>
          <w:tab w:val="left" w:pos="900"/>
        </w:tabs>
        <w:spacing w:after="0" w:line="276" w:lineRule="auto"/>
        <w:jc w:val="both"/>
        <w:rPr>
          <w:rFonts w:cstheme="minorHAnsi"/>
          <w:bCs/>
          <w:iCs/>
        </w:rPr>
      </w:pPr>
    </w:p>
    <w:p w14:paraId="566EEE67" w14:textId="77777777"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14:paraId="78BCBD61" w14:textId="77777777" w:rsidR="00A248C2" w:rsidRPr="00D27DB1" w:rsidRDefault="00A248C2" w:rsidP="00574753">
      <w:pPr>
        <w:autoSpaceDE w:val="0"/>
        <w:autoSpaceDN w:val="0"/>
        <w:adjustRightInd w:val="0"/>
        <w:spacing w:after="0" w:line="276" w:lineRule="auto"/>
        <w:ind w:left="360"/>
        <w:rPr>
          <w:rFonts w:cstheme="minorHAnsi"/>
          <w:b/>
          <w:bCs/>
        </w:rPr>
      </w:pPr>
    </w:p>
    <w:p w14:paraId="7BBA3BE1" w14:textId="77777777"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14:paraId="32981A8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14:paraId="103D92C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14:paraId="2534431E"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14:paraId="60FFAE89"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14:paraId="4BD7B967"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14:paraId="2DF0730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14:paraId="7C794F0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54DA5D18"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14:paraId="5832448C" w14:textId="77777777"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14:paraId="1B7C9F1B"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14:paraId="16F08609"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14:paraId="2452B5BA"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14:paraId="14126BBA"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14:paraId="21BB792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30241BBF"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14:paraId="74493FE8" w14:textId="77777777"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14:paraId="39259919" w14:textId="77777777" w:rsidR="00A248C2" w:rsidRPr="00D27DB1" w:rsidRDefault="00A248C2" w:rsidP="00574753">
      <w:pPr>
        <w:spacing w:after="0" w:line="276" w:lineRule="auto"/>
        <w:jc w:val="both"/>
        <w:rPr>
          <w:rFonts w:cstheme="minorHAnsi"/>
        </w:rPr>
      </w:pPr>
    </w:p>
    <w:p w14:paraId="726F2A9F" w14:textId="77777777"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14:paraId="2DC30E19" w14:textId="77777777"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14:paraId="2F00A422" w14:textId="77777777" w:rsidR="00A248C2" w:rsidRPr="00D27DB1" w:rsidRDefault="00A248C2" w:rsidP="00574753">
      <w:pPr>
        <w:spacing w:after="0" w:line="276" w:lineRule="auto"/>
        <w:jc w:val="both"/>
        <w:rPr>
          <w:rFonts w:cstheme="minorHAnsi"/>
        </w:rPr>
      </w:pPr>
    </w:p>
    <w:p w14:paraId="46A57807" w14:textId="77777777"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14:paraId="54FA8FEA" w14:textId="77777777"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14:paraId="2B6FE903" w14:textId="77777777" w:rsidR="00A248C2" w:rsidRPr="00D27DB1" w:rsidRDefault="00A248C2" w:rsidP="00574753">
      <w:pPr>
        <w:spacing w:after="0" w:line="276" w:lineRule="auto"/>
        <w:jc w:val="both"/>
        <w:rPr>
          <w:rFonts w:cstheme="minorHAnsi"/>
        </w:rPr>
      </w:pPr>
    </w:p>
    <w:p w14:paraId="7F4AEC3B" w14:textId="77777777"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14:paraId="785592F5" w14:textId="77777777"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14:paraId="05F3C734"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37"/>
      </w:r>
      <w:r w:rsidRPr="00D27DB1">
        <w:rPr>
          <w:rFonts w:eastAsia="Calibri" w:cstheme="minorHAnsi"/>
        </w:rPr>
        <w:t xml:space="preserve"> </w:t>
      </w:r>
      <w:r w:rsidRPr="00D27DB1">
        <w:rPr>
          <w:rFonts w:cstheme="minorHAnsi"/>
        </w:rPr>
        <w:t>stawkę ryczałtową w wysokości 17% (z wyłączeniem kosztów podwykonawstwa);</w:t>
      </w:r>
    </w:p>
    <w:p w14:paraId="742DD5A7"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38"/>
      </w:r>
      <w:r w:rsidRPr="00D27DB1">
        <w:rPr>
          <w:rFonts w:cstheme="minorHAnsi"/>
        </w:rPr>
        <w:t xml:space="preserve"> stawkę ryczałtową w wysokości 8%.</w:t>
      </w:r>
    </w:p>
    <w:p w14:paraId="1D6A579D" w14:textId="77777777" w:rsidR="00A248C2" w:rsidRPr="00D27DB1" w:rsidRDefault="00A248C2" w:rsidP="00574753">
      <w:pPr>
        <w:spacing w:after="0" w:line="276" w:lineRule="auto"/>
        <w:jc w:val="both"/>
        <w:rPr>
          <w:rFonts w:cstheme="minorHAnsi"/>
        </w:rPr>
      </w:pPr>
    </w:p>
    <w:p w14:paraId="13AFE3E6" w14:textId="77777777"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14:paraId="5DC6BB6E"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14:paraId="2C1152BD"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14:paraId="2F9FE617"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r>
      <w:r w:rsidRPr="00D27DB1">
        <w:rPr>
          <w:rFonts w:cstheme="minorHAnsi"/>
          <w:b/>
          <w:i/>
          <w:sz w:val="28"/>
          <w:szCs w:val="28"/>
        </w:rPr>
        <w:lastRenderedPageBreak/>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14:paraId="244ADA7F" w14:textId="77777777" w:rsidR="00A248C2" w:rsidRPr="00D27DB1" w:rsidRDefault="00A248C2" w:rsidP="00574753">
      <w:pPr>
        <w:tabs>
          <w:tab w:val="left" w:pos="360"/>
          <w:tab w:val="left" w:pos="900"/>
        </w:tabs>
        <w:spacing w:after="0" w:line="276" w:lineRule="auto"/>
        <w:jc w:val="both"/>
        <w:rPr>
          <w:rFonts w:cstheme="minorHAnsi"/>
          <w:b/>
          <w:i/>
          <w:sz w:val="28"/>
          <w:szCs w:val="28"/>
        </w:rPr>
      </w:pPr>
    </w:p>
    <w:p w14:paraId="66AD0151"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14:paraId="16186FB2" w14:textId="77777777"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39"/>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14:paraId="4281CF63" w14:textId="77777777" w:rsidR="00A248C2" w:rsidRPr="00D27DB1" w:rsidRDefault="00A248C2" w:rsidP="00574753">
      <w:pPr>
        <w:spacing w:after="0" w:line="276" w:lineRule="auto"/>
        <w:contextualSpacing/>
        <w:rPr>
          <w:rFonts w:cstheme="minorHAnsi"/>
        </w:rPr>
      </w:pPr>
    </w:p>
    <w:p w14:paraId="08FDECFF"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14:paraId="1079B8EC" w14:textId="77777777"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14:paraId="28B7F7BF" w14:textId="77777777" w:rsidR="00A248C2" w:rsidRPr="00D27DB1" w:rsidRDefault="00A248C2" w:rsidP="00574753">
      <w:pPr>
        <w:spacing w:after="0" w:line="276" w:lineRule="auto"/>
        <w:contextualSpacing/>
        <w:rPr>
          <w:rFonts w:cstheme="minorHAnsi"/>
          <w:b/>
        </w:rPr>
      </w:pPr>
    </w:p>
    <w:p w14:paraId="34A83533"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14:paraId="340DC510" w14:textId="77777777"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14:paraId="0F4DC0FF"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14:paraId="34F1A35F"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14:paraId="351537D9"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14:paraId="0A0C4C7D"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14:paraId="14DF03EC"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14:paraId="4AA6242A" w14:textId="77777777" w:rsidR="00A248C2" w:rsidRPr="00D27DB1" w:rsidRDefault="00A248C2" w:rsidP="00574753">
      <w:pPr>
        <w:spacing w:after="0" w:line="276" w:lineRule="auto"/>
        <w:contextualSpacing/>
        <w:jc w:val="both"/>
        <w:rPr>
          <w:rFonts w:eastAsia="Calibri" w:cstheme="minorHAnsi"/>
        </w:rPr>
      </w:pPr>
    </w:p>
    <w:p w14:paraId="62C63845"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14:paraId="6969A72D" w14:textId="77777777"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14:paraId="153F49B5"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14:paraId="37FB6EDC"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14:paraId="43D8BA0D"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lastRenderedPageBreak/>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14:paraId="6C664D2D"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14:paraId="2BABA9FD"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14:paraId="73A52573"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14:paraId="219AA51D" w14:textId="77777777"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14:paraId="44BD1896" w14:textId="77777777"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w:lastRenderedPageBreak/>
        <mc:AlternateContent>
          <mc:Choice Requires="wpg">
            <w:drawing>
              <wp:anchor distT="0" distB="0" distL="114300" distR="114300" simplePos="0" relativeHeight="251660288" behindDoc="0" locked="0" layoutInCell="1" allowOverlap="1" wp14:anchorId="66F9248A" wp14:editId="7EFBA316">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14:paraId="197FD8DB"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14:paraId="4C0E755D"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14:paraId="1D6AC28C"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14:paraId="21E7F25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14:paraId="5C3447FD"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14:paraId="7E7E70D6" w14:textId="77777777" w:rsidR="00F03495" w:rsidRPr="009F609F" w:rsidRDefault="00F03495"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14:paraId="6679424F" w14:textId="77777777" w:rsidR="00F03495" w:rsidRPr="00A35FAB" w:rsidRDefault="00F03495" w:rsidP="00A248C2">
                                <w:pPr>
                                  <w:spacing w:line="360" w:lineRule="auto"/>
                                  <w:ind w:left="-142" w:right="-203"/>
                                  <w:jc w:val="center"/>
                                  <w:rPr>
                                    <w:rFonts w:ascii="Calibri" w:hAnsi="Calibri"/>
                                    <w:b/>
                                    <w:sz w:val="20"/>
                                    <w:szCs w:val="20"/>
                                  </w:rPr>
                                </w:pPr>
                              </w:p>
                              <w:p w14:paraId="54F1C5BC" w14:textId="77777777" w:rsidR="00F03495" w:rsidRPr="00A35FAB" w:rsidRDefault="00F03495" w:rsidP="00A248C2">
                                <w:pPr>
                                  <w:spacing w:line="360" w:lineRule="auto"/>
                                  <w:ind w:left="-142" w:right="-203"/>
                                  <w:jc w:val="center"/>
                                  <w:rPr>
                                    <w:rFonts w:ascii="Calibri" w:hAnsi="Calibri"/>
                                    <w:b/>
                                    <w:sz w:val="20"/>
                                    <w:szCs w:val="20"/>
                                  </w:rPr>
                                </w:pPr>
                              </w:p>
                              <w:p w14:paraId="5A3BB2DC" w14:textId="77777777" w:rsidR="00F03495" w:rsidRPr="00A35FAB" w:rsidRDefault="00F03495" w:rsidP="00A248C2">
                                <w:pPr>
                                  <w:spacing w:line="360" w:lineRule="auto"/>
                                  <w:ind w:left="-142" w:right="-203"/>
                                  <w:jc w:val="center"/>
                                  <w:rPr>
                                    <w:rFonts w:ascii="Calibri" w:hAnsi="Calibri"/>
                                    <w:b/>
                                    <w:sz w:val="20"/>
                                    <w:szCs w:val="20"/>
                                  </w:rPr>
                                </w:pPr>
                              </w:p>
                              <w:p w14:paraId="3F497B89" w14:textId="77777777" w:rsidR="00F03495" w:rsidRPr="00A35FAB" w:rsidRDefault="00F03495" w:rsidP="00A248C2">
                                <w:pPr>
                                  <w:spacing w:line="360" w:lineRule="auto"/>
                                  <w:ind w:left="-142" w:right="-203"/>
                                  <w:jc w:val="center"/>
                                  <w:rPr>
                                    <w:rFonts w:ascii="Calibri" w:hAnsi="Calibri"/>
                                    <w:b/>
                                    <w:sz w:val="20"/>
                                    <w:szCs w:val="20"/>
                                  </w:rPr>
                                </w:pPr>
                              </w:p>
                              <w:p w14:paraId="011519E7" w14:textId="77777777" w:rsidR="00F03495" w:rsidRPr="00A35FAB" w:rsidRDefault="00F03495" w:rsidP="00A248C2">
                                <w:pPr>
                                  <w:spacing w:line="360" w:lineRule="auto"/>
                                  <w:ind w:left="-142" w:right="-203"/>
                                  <w:jc w:val="center"/>
                                  <w:rPr>
                                    <w:rFonts w:ascii="Calibri" w:hAnsi="Calibri"/>
                                    <w:b/>
                                    <w:sz w:val="20"/>
                                    <w:szCs w:val="20"/>
                                  </w:rPr>
                                </w:pPr>
                              </w:p>
                              <w:p w14:paraId="218F724F" w14:textId="77777777" w:rsidR="00F03495" w:rsidRPr="00A35FAB" w:rsidRDefault="00F03495" w:rsidP="00A248C2">
                                <w:pPr>
                                  <w:spacing w:line="360" w:lineRule="auto"/>
                                  <w:ind w:left="-142" w:right="-203"/>
                                  <w:jc w:val="center"/>
                                  <w:rPr>
                                    <w:rFonts w:ascii="Calibri" w:hAnsi="Calibri"/>
                                    <w:b/>
                                    <w:sz w:val="20"/>
                                    <w:szCs w:val="20"/>
                                  </w:rPr>
                                </w:pPr>
                              </w:p>
                              <w:p w14:paraId="17210DCE" w14:textId="77777777" w:rsidR="00F03495" w:rsidRPr="00A35FAB" w:rsidRDefault="00F03495" w:rsidP="00A248C2">
                                <w:pPr>
                                  <w:spacing w:line="360" w:lineRule="auto"/>
                                  <w:ind w:left="-142" w:right="-203"/>
                                  <w:jc w:val="center"/>
                                  <w:rPr>
                                    <w:rFonts w:ascii="Calibri" w:hAnsi="Calibri"/>
                                    <w:b/>
                                    <w:sz w:val="20"/>
                                    <w:szCs w:val="20"/>
                                  </w:rPr>
                                </w:pPr>
                              </w:p>
                              <w:p w14:paraId="6A1B534A" w14:textId="77777777" w:rsidR="00F03495" w:rsidRPr="00A35FAB" w:rsidRDefault="00F03495" w:rsidP="00A248C2">
                                <w:pPr>
                                  <w:spacing w:line="360" w:lineRule="auto"/>
                                  <w:ind w:left="-142" w:right="-203"/>
                                  <w:jc w:val="center"/>
                                  <w:rPr>
                                    <w:rFonts w:ascii="Calibri" w:hAnsi="Calibri"/>
                                    <w:b/>
                                    <w:sz w:val="20"/>
                                    <w:szCs w:val="20"/>
                                  </w:rPr>
                                </w:pPr>
                              </w:p>
                              <w:p w14:paraId="35572FF6" w14:textId="77777777" w:rsidR="00F03495" w:rsidRPr="00A35FAB" w:rsidRDefault="00F03495"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14:paraId="2DBD01B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14:paraId="04834B9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14:paraId="13EFECF0"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14:paraId="137844B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14:paraId="641EED1A"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14:paraId="34FB49D3"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14:paraId="2834A8DD"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14:paraId="12EF8B99" w14:textId="77777777" w:rsidR="00F03495" w:rsidRPr="00A35FAB" w:rsidRDefault="00F03495"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14:paraId="302913A3" w14:textId="77777777" w:rsidR="00F03495" w:rsidRPr="00A35FAB" w:rsidRDefault="00F03495"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32E31AB9" w14:textId="77777777" w:rsidR="00F03495" w:rsidRPr="00A35FAB" w:rsidRDefault="00F03495"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14:paraId="02AF541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14:paraId="7DFB7CED" w14:textId="77777777" w:rsidR="00F03495" w:rsidRPr="00A35FAB" w:rsidRDefault="00F03495"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14:paraId="473CB82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14:paraId="27CF8B88"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14:paraId="125EB88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14:paraId="6987FE76"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139D48E" w14:textId="77777777" w:rsidR="00F03495" w:rsidRPr="00A35FAB" w:rsidRDefault="00F03495"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14:paraId="7552BD75"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14:paraId="30D28266"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F9248A"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14:paraId="197FD8DB"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14:paraId="4C0E755D"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14:paraId="1D6AC28C"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14:paraId="21E7F25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14:paraId="5C3447FD"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14:paraId="7E7E70D6" w14:textId="77777777" w:rsidR="00F03495" w:rsidRPr="009F609F" w:rsidRDefault="00F03495"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14:paraId="6679424F" w14:textId="77777777" w:rsidR="00F03495" w:rsidRPr="00A35FAB" w:rsidRDefault="00F03495" w:rsidP="00A248C2">
                          <w:pPr>
                            <w:spacing w:line="360" w:lineRule="auto"/>
                            <w:ind w:left="-142" w:right="-203"/>
                            <w:jc w:val="center"/>
                            <w:rPr>
                              <w:rFonts w:ascii="Calibri" w:hAnsi="Calibri"/>
                              <w:b/>
                              <w:sz w:val="20"/>
                              <w:szCs w:val="20"/>
                            </w:rPr>
                          </w:pPr>
                        </w:p>
                        <w:p w14:paraId="54F1C5BC" w14:textId="77777777" w:rsidR="00F03495" w:rsidRPr="00A35FAB" w:rsidRDefault="00F03495" w:rsidP="00A248C2">
                          <w:pPr>
                            <w:spacing w:line="360" w:lineRule="auto"/>
                            <w:ind w:left="-142" w:right="-203"/>
                            <w:jc w:val="center"/>
                            <w:rPr>
                              <w:rFonts w:ascii="Calibri" w:hAnsi="Calibri"/>
                              <w:b/>
                              <w:sz w:val="20"/>
                              <w:szCs w:val="20"/>
                            </w:rPr>
                          </w:pPr>
                        </w:p>
                        <w:p w14:paraId="5A3BB2DC" w14:textId="77777777" w:rsidR="00F03495" w:rsidRPr="00A35FAB" w:rsidRDefault="00F03495" w:rsidP="00A248C2">
                          <w:pPr>
                            <w:spacing w:line="360" w:lineRule="auto"/>
                            <w:ind w:left="-142" w:right="-203"/>
                            <w:jc w:val="center"/>
                            <w:rPr>
                              <w:rFonts w:ascii="Calibri" w:hAnsi="Calibri"/>
                              <w:b/>
                              <w:sz w:val="20"/>
                              <w:szCs w:val="20"/>
                            </w:rPr>
                          </w:pPr>
                        </w:p>
                        <w:p w14:paraId="3F497B89" w14:textId="77777777" w:rsidR="00F03495" w:rsidRPr="00A35FAB" w:rsidRDefault="00F03495" w:rsidP="00A248C2">
                          <w:pPr>
                            <w:spacing w:line="360" w:lineRule="auto"/>
                            <w:ind w:left="-142" w:right="-203"/>
                            <w:jc w:val="center"/>
                            <w:rPr>
                              <w:rFonts w:ascii="Calibri" w:hAnsi="Calibri"/>
                              <w:b/>
                              <w:sz w:val="20"/>
                              <w:szCs w:val="20"/>
                            </w:rPr>
                          </w:pPr>
                        </w:p>
                        <w:p w14:paraId="011519E7" w14:textId="77777777" w:rsidR="00F03495" w:rsidRPr="00A35FAB" w:rsidRDefault="00F03495" w:rsidP="00A248C2">
                          <w:pPr>
                            <w:spacing w:line="360" w:lineRule="auto"/>
                            <w:ind w:left="-142" w:right="-203"/>
                            <w:jc w:val="center"/>
                            <w:rPr>
                              <w:rFonts w:ascii="Calibri" w:hAnsi="Calibri"/>
                              <w:b/>
                              <w:sz w:val="20"/>
                              <w:szCs w:val="20"/>
                            </w:rPr>
                          </w:pPr>
                        </w:p>
                        <w:p w14:paraId="218F724F" w14:textId="77777777" w:rsidR="00F03495" w:rsidRPr="00A35FAB" w:rsidRDefault="00F03495" w:rsidP="00A248C2">
                          <w:pPr>
                            <w:spacing w:line="360" w:lineRule="auto"/>
                            <w:ind w:left="-142" w:right="-203"/>
                            <w:jc w:val="center"/>
                            <w:rPr>
                              <w:rFonts w:ascii="Calibri" w:hAnsi="Calibri"/>
                              <w:b/>
                              <w:sz w:val="20"/>
                              <w:szCs w:val="20"/>
                            </w:rPr>
                          </w:pPr>
                        </w:p>
                        <w:p w14:paraId="17210DCE" w14:textId="77777777" w:rsidR="00F03495" w:rsidRPr="00A35FAB" w:rsidRDefault="00F03495" w:rsidP="00A248C2">
                          <w:pPr>
                            <w:spacing w:line="360" w:lineRule="auto"/>
                            <w:ind w:left="-142" w:right="-203"/>
                            <w:jc w:val="center"/>
                            <w:rPr>
                              <w:rFonts w:ascii="Calibri" w:hAnsi="Calibri"/>
                              <w:b/>
                              <w:sz w:val="20"/>
                              <w:szCs w:val="20"/>
                            </w:rPr>
                          </w:pPr>
                        </w:p>
                        <w:p w14:paraId="6A1B534A" w14:textId="77777777" w:rsidR="00F03495" w:rsidRPr="00A35FAB" w:rsidRDefault="00F03495" w:rsidP="00A248C2">
                          <w:pPr>
                            <w:spacing w:line="360" w:lineRule="auto"/>
                            <w:ind w:left="-142" w:right="-203"/>
                            <w:jc w:val="center"/>
                            <w:rPr>
                              <w:rFonts w:ascii="Calibri" w:hAnsi="Calibri"/>
                              <w:b/>
                              <w:sz w:val="20"/>
                              <w:szCs w:val="20"/>
                            </w:rPr>
                          </w:pPr>
                        </w:p>
                        <w:p w14:paraId="35572FF6" w14:textId="77777777" w:rsidR="00F03495" w:rsidRPr="00A35FAB" w:rsidRDefault="00F03495"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14:paraId="2DBD01B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14:paraId="04834B9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14:paraId="13EFECF0"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14:paraId="137844B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14:paraId="641EED1A"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14:paraId="34FB49D3"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14:paraId="2834A8DD"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14:paraId="12EF8B99" w14:textId="77777777" w:rsidR="00F03495" w:rsidRPr="00A35FAB" w:rsidRDefault="00F03495"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14:paraId="302913A3" w14:textId="77777777" w:rsidR="00F03495" w:rsidRPr="00A35FAB" w:rsidRDefault="00F03495"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32E31AB9" w14:textId="77777777" w:rsidR="00F03495" w:rsidRPr="00A35FAB" w:rsidRDefault="00F03495"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14:paraId="02AF541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14:paraId="7DFB7CED" w14:textId="77777777" w:rsidR="00F03495" w:rsidRPr="00A35FAB" w:rsidRDefault="00F03495"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14:paraId="473CB82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14:paraId="27CF8B88"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14:paraId="125EB88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14:paraId="6987FE76"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139D48E" w14:textId="77777777" w:rsidR="00F03495" w:rsidRPr="00A35FAB" w:rsidRDefault="00F03495"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14:paraId="7552BD75"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14:paraId="30D28266"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14:paraId="2564FE2C" w14:textId="77777777" w:rsidR="004C0A5A" w:rsidRPr="00D27DB1" w:rsidRDefault="004C0A5A">
      <w:pPr>
        <w:rPr>
          <w:rFonts w:cstheme="minorHAnsi"/>
        </w:rPr>
      </w:pPr>
      <w:r w:rsidRPr="00D27DB1">
        <w:rPr>
          <w:rFonts w:cstheme="minorHAnsi"/>
        </w:rPr>
        <w:br w:type="page"/>
      </w:r>
    </w:p>
    <w:p w14:paraId="2E77A2FF" w14:textId="77777777" w:rsidR="004C0A5A" w:rsidRPr="00D27DB1" w:rsidRDefault="00DD05CF" w:rsidP="002D323C">
      <w:pPr>
        <w:spacing w:after="0" w:line="276" w:lineRule="auto"/>
        <w:jc w:val="both"/>
        <w:rPr>
          <w:rFonts w:cstheme="minorHAnsi"/>
          <w:b/>
          <w:i/>
          <w:sz w:val="28"/>
          <w:szCs w:val="28"/>
        </w:rPr>
      </w:pPr>
      <w:r w:rsidRPr="00D27DB1">
        <w:rPr>
          <w:rFonts w:cstheme="minorHAnsi"/>
          <w:b/>
          <w:i/>
          <w:sz w:val="28"/>
          <w:szCs w:val="28"/>
        </w:rPr>
        <w:lastRenderedPageBreak/>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B42567" w:rsidRPr="00D27DB1">
        <w:rPr>
          <w:rFonts w:cstheme="minorHAnsi"/>
          <w:b/>
          <w:i/>
          <w:sz w:val="28"/>
          <w:szCs w:val="28"/>
        </w:rPr>
        <w:t xml:space="preserve"> oraz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p>
    <w:p w14:paraId="3EB4CF47" w14:textId="77777777" w:rsidR="00F97ED6" w:rsidRPr="00D27DB1" w:rsidRDefault="00F97ED6" w:rsidP="009002E7">
      <w:pPr>
        <w:spacing w:after="0" w:line="276" w:lineRule="auto"/>
        <w:rPr>
          <w:rFonts w:cstheme="minorHAnsi"/>
          <w:b/>
          <w:i/>
          <w:sz w:val="28"/>
          <w:szCs w:val="28"/>
        </w:rPr>
      </w:pPr>
    </w:p>
    <w:p w14:paraId="3980AAF0"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Koszty bezpośrednie – koszty personelu bezpośredniego </w:t>
      </w:r>
      <w:proofErr w:type="spellStart"/>
      <w:r w:rsidRPr="00D27DB1">
        <w:rPr>
          <w:rFonts w:ascii="Calibri" w:eastAsia="Calibri" w:hAnsi="Calibri" w:cs="Times New Roman"/>
        </w:rPr>
        <w:t>grantodawcy</w:t>
      </w:r>
      <w:proofErr w:type="spellEnd"/>
      <w:r w:rsidRPr="00D27DB1">
        <w:rPr>
          <w:rFonts w:ascii="Calibri" w:eastAsia="Calibri" w:hAnsi="Calibri" w:cs="Times New Roman"/>
        </w:rPr>
        <w:t>:</w:t>
      </w:r>
    </w:p>
    <w:p w14:paraId="182A925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0"/>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1"/>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42"/>
      </w:r>
      <w:r w:rsidRPr="00D27DB1">
        <w:rPr>
          <w:rFonts w:ascii="Calibri" w:eastAsia="Calibri" w:hAnsi="Calibri" w:cs="Times New Roman"/>
        </w:rPr>
        <w:t>:</w:t>
      </w:r>
    </w:p>
    <w:p w14:paraId="343D6661"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14:paraId="328D6F5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14:paraId="76F5C0E9" w14:textId="77777777"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14:paraId="4CF69617" w14:textId="77777777" w:rsidR="00F97ED6" w:rsidRPr="00D27DB1" w:rsidRDefault="00F97ED6" w:rsidP="00F97ED6">
      <w:pPr>
        <w:jc w:val="both"/>
        <w:rPr>
          <w:rFonts w:ascii="Calibri" w:eastAsia="Calibri" w:hAnsi="Calibri" w:cs="Times New Roman"/>
        </w:rPr>
      </w:pPr>
    </w:p>
    <w:p w14:paraId="2AE8DC7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14:paraId="425F1248"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14:paraId="544D2574"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jest zobowiązany przedstawić, na etapie aplikowania, sposób ustalenia stawki godzinowej dla każdego z pracowników (jeśli dotyczyć ich będzie różna stawka 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14:paraId="2EA2B00E"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lastRenderedPageBreak/>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14:paraId="3248C58E" w14:textId="77777777" w:rsidR="00F97ED6" w:rsidRPr="00D27DB1" w:rsidRDefault="00F97ED6" w:rsidP="00F97ED6">
      <w:pPr>
        <w:jc w:val="both"/>
        <w:rPr>
          <w:rFonts w:ascii="Calibri" w:eastAsia="Calibri" w:hAnsi="Calibri" w:cs="Times New Roman"/>
        </w:rPr>
      </w:pPr>
    </w:p>
    <w:p w14:paraId="2CCFA277" w14:textId="77777777"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450C" w14:textId="77777777" w:rsidR="00DF2B4F" w:rsidRDefault="00DF2B4F" w:rsidP="00885BD6">
      <w:pPr>
        <w:spacing w:after="0" w:line="240" w:lineRule="auto"/>
      </w:pPr>
      <w:r>
        <w:separator/>
      </w:r>
    </w:p>
  </w:endnote>
  <w:endnote w:type="continuationSeparator" w:id="0">
    <w:p w14:paraId="3B96104B" w14:textId="77777777" w:rsidR="00DF2B4F" w:rsidRDefault="00DF2B4F"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14:paraId="75AD96A7" w14:textId="397D33DE" w:rsidR="00F03495" w:rsidRDefault="00F03495">
        <w:pPr>
          <w:pStyle w:val="Stopka"/>
          <w:jc w:val="right"/>
        </w:pPr>
        <w:r>
          <w:fldChar w:fldCharType="begin"/>
        </w:r>
        <w:r>
          <w:instrText>PAGE   \* MERGEFORMAT</w:instrText>
        </w:r>
        <w:r>
          <w:fldChar w:fldCharType="separate"/>
        </w:r>
        <w:r w:rsidR="003624D4">
          <w:rPr>
            <w:noProof/>
          </w:rPr>
          <w:t>21</w:t>
        </w:r>
        <w:r>
          <w:fldChar w:fldCharType="end"/>
        </w:r>
      </w:p>
    </w:sdtContent>
  </w:sdt>
  <w:p w14:paraId="1F797D88" w14:textId="77777777" w:rsidR="00F03495" w:rsidRDefault="00F034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5FCD" w14:textId="77777777" w:rsidR="00F03495" w:rsidRPr="000C2EF3" w:rsidRDefault="00F03495"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0E363141" wp14:editId="500C3C5D">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D13A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14:paraId="7C7CF5FD" w14:textId="77777777" w:rsidR="00F03495" w:rsidRDefault="00F03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E023" w14:textId="77777777" w:rsidR="00DF2B4F" w:rsidRDefault="00DF2B4F" w:rsidP="00885BD6">
      <w:pPr>
        <w:spacing w:after="0" w:line="240" w:lineRule="auto"/>
      </w:pPr>
      <w:r>
        <w:separator/>
      </w:r>
    </w:p>
  </w:footnote>
  <w:footnote w:type="continuationSeparator" w:id="0">
    <w:p w14:paraId="711030AE" w14:textId="77777777" w:rsidR="00DF2B4F" w:rsidRDefault="00DF2B4F" w:rsidP="00885BD6">
      <w:pPr>
        <w:spacing w:after="0" w:line="240" w:lineRule="auto"/>
      </w:pPr>
      <w:r>
        <w:continuationSeparator/>
      </w:r>
    </w:p>
  </w:footnote>
  <w:footnote w:id="1">
    <w:p w14:paraId="0074AD02" w14:textId="77777777" w:rsidR="00F03495" w:rsidRPr="00013A10" w:rsidRDefault="00F03495" w:rsidP="00DC0C5D">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proofErr w:type="spellStart"/>
      <w:r w:rsidRPr="00EE1C20">
        <w:rPr>
          <w:rFonts w:asciiTheme="minorHAnsi" w:hAnsiTheme="minorHAnsi"/>
          <w:sz w:val="16"/>
          <w:szCs w:val="16"/>
        </w:rPr>
        <w:t>MIiR</w:t>
      </w:r>
      <w:proofErr w:type="spellEnd"/>
      <w:r w:rsidRPr="00EE1C20">
        <w:rPr>
          <w:rFonts w:asciiTheme="minorHAnsi" w:hAnsiTheme="minorHAnsi"/>
          <w:sz w:val="16"/>
          <w:szCs w:val="16"/>
        </w:rPr>
        <w:t>/2014-2020/12(4)</w:t>
      </w:r>
      <w:r>
        <w:rPr>
          <w:rFonts w:asciiTheme="minorHAnsi" w:hAnsiTheme="minorHAnsi"/>
          <w:sz w:val="16"/>
          <w:szCs w:val="16"/>
        </w:rPr>
        <w:t>.</w:t>
      </w:r>
    </w:p>
  </w:footnote>
  <w:footnote w:id="2">
    <w:p w14:paraId="171DC473" w14:textId="77777777" w:rsidR="00F03495" w:rsidRPr="00013A10" w:rsidRDefault="00F03495">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14:paraId="6C063562" w14:textId="77777777" w:rsidR="00F03495" w:rsidRPr="00013A10" w:rsidRDefault="00F03495" w:rsidP="00517BEA">
      <w:pPr>
        <w:pStyle w:val="Tekstprzypisudolnego"/>
        <w:ind w:left="708"/>
        <w:rPr>
          <w:rFonts w:asciiTheme="minorHAnsi" w:hAnsiTheme="minorHAnsi" w:cstheme="minorHAnsi"/>
          <w:sz w:val="16"/>
          <w:szCs w:val="16"/>
        </w:rPr>
      </w:pPr>
      <w:r w:rsidRPr="00013A10">
        <w:rPr>
          <w:rFonts w:asciiTheme="minorHAnsi" w:hAnsiTheme="minorHAnsi" w:cstheme="minorHAnsi"/>
          <w:sz w:val="16"/>
          <w:szCs w:val="16"/>
        </w:rPr>
        <w:t xml:space="preserve">- w trybie konkursowym, w ramach konkursów ogłoszonych do 31.12.2017 r. </w:t>
      </w:r>
    </w:p>
    <w:p w14:paraId="453AF27D" w14:textId="77777777" w:rsidR="00F03495" w:rsidRPr="00013A10" w:rsidRDefault="00F03495" w:rsidP="00517BEA">
      <w:pPr>
        <w:pStyle w:val="Tekstprzypisudolnego"/>
        <w:ind w:left="708"/>
        <w:rPr>
          <w:rFonts w:asciiTheme="minorHAnsi" w:hAnsiTheme="minorHAnsi" w:cstheme="minorHAnsi"/>
          <w:color w:val="FF0000"/>
          <w:sz w:val="16"/>
          <w:szCs w:val="16"/>
        </w:rPr>
      </w:pPr>
      <w:r w:rsidRPr="00013A10">
        <w:rPr>
          <w:rFonts w:asciiTheme="minorHAnsi" w:hAnsiTheme="minorHAnsi" w:cstheme="minorHAnsi"/>
          <w:sz w:val="16"/>
          <w:szCs w:val="16"/>
        </w:rPr>
        <w:t xml:space="preserve">- w trybie pozakonkursowym, dla których umowy o dofinasowanie zostały podpisane do 31.12.2017 r. </w:t>
      </w:r>
    </w:p>
  </w:footnote>
  <w:footnote w:id="3">
    <w:p w14:paraId="01758DA4" w14:textId="77777777" w:rsidR="00F03495" w:rsidRPr="00013A10" w:rsidRDefault="00F03495">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14:paraId="15C77318" w14:textId="77777777" w:rsidR="00F03495" w:rsidRPr="00013A10" w:rsidRDefault="00F03495">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14:paraId="1F972122"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14:paraId="03DEEA49" w14:textId="77777777" w:rsidR="00F03495" w:rsidRPr="00013A10" w:rsidRDefault="00F03495"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14:paraId="19CEB4F2"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14:paraId="2A006F82" w14:textId="77777777" w:rsidR="00F03495" w:rsidRPr="00013A10" w:rsidRDefault="00F03495"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14:paraId="6DC2AA46"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14:paraId="600B3208" w14:textId="77777777" w:rsidR="00F03495" w:rsidRPr="00013A10" w:rsidRDefault="00F03495"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14:paraId="288B4309" w14:textId="77777777" w:rsidR="00F03495" w:rsidRPr="00013A10" w:rsidRDefault="00F03495"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14:paraId="019779DA"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14:paraId="2B2A61E9"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14:paraId="13FAE697"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14:paraId="1B6CDDA7"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14:paraId="3A8000A2"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14:paraId="5BA52872" w14:textId="77777777" w:rsidR="00F03495" w:rsidRPr="00013A10" w:rsidRDefault="00F03495"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14:paraId="6A0D7A9F" w14:textId="77777777" w:rsidR="00F03495" w:rsidRPr="00522F2C" w:rsidRDefault="00F03495">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14:paraId="22262478" w14:textId="77777777" w:rsidR="00F03495" w:rsidRPr="00522F2C" w:rsidRDefault="00F03495"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14:paraId="2C51C8FE" w14:textId="77777777" w:rsidR="00F03495" w:rsidRPr="00522F2C" w:rsidRDefault="00F03495"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14:paraId="589870FE" w14:textId="77777777" w:rsidR="00F03495" w:rsidRPr="00522F2C" w:rsidRDefault="00F03495"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14:paraId="6B33AD5E" w14:textId="77777777" w:rsidR="00F03495" w:rsidRPr="00013A10" w:rsidRDefault="00F03495">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14:paraId="388EDAF9"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14:paraId="5B73449E"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14:paraId="701C4A25" w14:textId="77777777" w:rsidR="00F03495" w:rsidRPr="00477401" w:rsidRDefault="00F03495"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14:paraId="40953366" w14:textId="06719662" w:rsidR="00477401" w:rsidRPr="00477401" w:rsidRDefault="00477401">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14:paraId="4FFA6916" w14:textId="77777777" w:rsidR="00F03495" w:rsidRPr="00013A10" w:rsidRDefault="00F03495"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14:paraId="549E4403" w14:textId="77777777" w:rsidR="00F03495" w:rsidRDefault="00F03495"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w:t>
      </w:r>
      <w:proofErr w:type="spellStart"/>
      <w:r>
        <w:rPr>
          <w:rFonts w:asciiTheme="minorHAnsi" w:hAnsiTheme="minorHAnsi" w:cstheme="minorHAnsi"/>
          <w:sz w:val="16"/>
          <w:szCs w:val="16"/>
        </w:rPr>
        <w:t>SzOOP</w:t>
      </w:r>
      <w:proofErr w:type="spellEnd"/>
      <w:r>
        <w:rPr>
          <w:rFonts w:asciiTheme="minorHAnsi" w:hAnsiTheme="minorHAnsi" w:cstheme="minorHAnsi"/>
          <w:sz w:val="16"/>
          <w:szCs w:val="16"/>
        </w:rPr>
        <w:t xml:space="preserve">, oraz </w:t>
      </w:r>
      <w:proofErr w:type="spellStart"/>
      <w:r w:rsidRPr="009002E7">
        <w:rPr>
          <w:rFonts w:asciiTheme="minorHAnsi" w:hAnsiTheme="minorHAnsi" w:cstheme="minorHAnsi"/>
          <w:b/>
          <w:sz w:val="16"/>
          <w:szCs w:val="16"/>
        </w:rPr>
        <w:t>grantobiorcy</w:t>
      </w:r>
      <w:proofErr w:type="spellEnd"/>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14:paraId="56A40AD1" w14:textId="77777777" w:rsidR="00F03495" w:rsidRPr="00013A10" w:rsidRDefault="00F03495"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proofErr w:type="spellStart"/>
      <w:r w:rsidRPr="00013A10">
        <w:rPr>
          <w:rFonts w:ascii="Calibri" w:hAnsi="Calibri"/>
          <w:sz w:val="16"/>
          <w:szCs w:val="16"/>
        </w:rPr>
        <w:t>aerotermiczne</w:t>
      </w:r>
      <w:proofErr w:type="spellEnd"/>
      <w:r w:rsidRPr="00013A10">
        <w:rPr>
          <w:rFonts w:ascii="Calibri" w:hAnsi="Calibri"/>
          <w:sz w:val="16"/>
          <w:szCs w:val="16"/>
        </w:rPr>
        <w:t xml:space="preserve"> źródła ciepła.</w:t>
      </w:r>
    </w:p>
  </w:footnote>
  <w:footnote w:id="30">
    <w:p w14:paraId="6E3FEB0F" w14:textId="77777777" w:rsidR="00F03495" w:rsidRPr="00013A10" w:rsidRDefault="00F03495"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2529974F" w14:textId="77777777" w:rsidR="00F03495" w:rsidRPr="00013A10" w:rsidRDefault="00F03495"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14:paraId="479E8B17" w14:textId="77777777" w:rsidR="00F03495" w:rsidRPr="00013A10" w:rsidRDefault="00F03495"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14:paraId="284ABF95" w14:textId="77777777" w:rsidR="00F03495" w:rsidRPr="00013A10" w:rsidRDefault="00F03495"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14:paraId="56A482E1"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14:paraId="003DE415" w14:textId="77777777" w:rsidR="00F03495" w:rsidRPr="00013A10" w:rsidRDefault="00F03495"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163B425" w14:textId="77777777" w:rsidR="00F03495" w:rsidRPr="00013A10" w:rsidRDefault="00F03495"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14:paraId="4902EA53"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14:paraId="0FE4562F"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14:paraId="45CB0F5B"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14:paraId="1A18FE70" w14:textId="77777777" w:rsidR="00F03495" w:rsidRPr="00013A10" w:rsidRDefault="00F03495"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37">
    <w:p w14:paraId="4BE5C323" w14:textId="77777777" w:rsidR="00F03495" w:rsidRPr="00013A10" w:rsidRDefault="00F03495"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38">
    <w:p w14:paraId="487BF540" w14:textId="77777777" w:rsidR="00F03495" w:rsidRPr="00013A10" w:rsidRDefault="00F03495"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39">
    <w:p w14:paraId="567C626E" w14:textId="77777777" w:rsidR="00F03495" w:rsidRPr="00013A10" w:rsidRDefault="00F03495"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proofErr w:type="spellStart"/>
      <w:r w:rsidRPr="00013A10">
        <w:rPr>
          <w:rFonts w:ascii="Calibri" w:hAnsi="Calibri" w:cs="Arial"/>
          <w:sz w:val="16"/>
          <w:szCs w:val="16"/>
        </w:rPr>
        <w:t>Ekoefektywne</w:t>
      </w:r>
      <w:proofErr w:type="spellEnd"/>
      <w:r w:rsidRPr="00013A10">
        <w:rPr>
          <w:rFonts w:ascii="Calibri" w:hAnsi="Calibri" w:cs="Arial"/>
          <w:sz w:val="16"/>
          <w:szCs w:val="16"/>
        </w:rPr>
        <w:t xml:space="preserve"> Pomorze”; UMWP, Gdańsk, 2013 oraz w opracowaniach Fundacji Poszanowania Energii w Gdańsku.</w:t>
      </w:r>
    </w:p>
  </w:footnote>
  <w:footnote w:id="40">
    <w:p w14:paraId="7CD8E90E" w14:textId="77777777" w:rsidR="00F03495" w:rsidRPr="00F97ED6" w:rsidRDefault="00F03495"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1">
    <w:p w14:paraId="2871A8C9" w14:textId="77777777" w:rsidR="00F03495" w:rsidRPr="00F97ED6" w:rsidRDefault="00F03495"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42">
    <w:p w14:paraId="2B64F3AC" w14:textId="77777777" w:rsidR="00F03495" w:rsidRPr="00F97ED6" w:rsidRDefault="00F03495"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D98E" w14:textId="77777777" w:rsidR="00F03495" w:rsidRDefault="00F03495" w:rsidP="00636B12">
    <w:pPr>
      <w:pStyle w:val="Nagwek"/>
      <w:ind w:left="-709"/>
    </w:pPr>
    <w:r>
      <w:rPr>
        <w:noProof/>
        <w:lang w:eastAsia="pl-PL"/>
      </w:rPr>
      <w:drawing>
        <wp:inline distT="0" distB="0" distL="0" distR="0" wp14:anchorId="6B9A3167" wp14:editId="15663CC6">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034D438C"/>
    <w:multiLevelType w:val="multilevel"/>
    <w:tmpl w:val="0415001D"/>
    <w:numStyleLink w:val="Styl1"/>
  </w:abstractNum>
  <w:abstractNum w:abstractNumId="9"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06162C6B"/>
    <w:multiLevelType w:val="hybridMultilevel"/>
    <w:tmpl w:val="677458D6"/>
    <w:lvl w:ilvl="0" w:tplc="21EE1AB0">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681738"/>
    <w:multiLevelType w:val="hybridMultilevel"/>
    <w:tmpl w:val="15CED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B0A3C19"/>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5668F"/>
    <w:multiLevelType w:val="hybridMultilevel"/>
    <w:tmpl w:val="A3B4E060"/>
    <w:lvl w:ilvl="0" w:tplc="DD8849A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2"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15:restartNumberingAfterBreak="0">
    <w:nsid w:val="11190E0D"/>
    <w:multiLevelType w:val="hybridMultilevel"/>
    <w:tmpl w:val="618247C8"/>
    <w:lvl w:ilvl="0" w:tplc="98AC7118">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936FF0"/>
    <w:multiLevelType w:val="hybridMultilevel"/>
    <w:tmpl w:val="0FC8B6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34902FF"/>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E06B0"/>
    <w:multiLevelType w:val="hybridMultilevel"/>
    <w:tmpl w:val="82F8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683D50"/>
    <w:multiLevelType w:val="hybridMultilevel"/>
    <w:tmpl w:val="C758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1FFEEFA"/>
    <w:multiLevelType w:val="hybridMultilevel"/>
    <w:tmpl w:val="E5F72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8F701F"/>
    <w:multiLevelType w:val="hybridMultilevel"/>
    <w:tmpl w:val="BF7208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4660A9A"/>
    <w:multiLevelType w:val="hybridMultilevel"/>
    <w:tmpl w:val="EA460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26C21CBC"/>
    <w:multiLevelType w:val="hybridMultilevel"/>
    <w:tmpl w:val="33A6F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2A6F2659"/>
    <w:multiLevelType w:val="hybridMultilevel"/>
    <w:tmpl w:val="D002584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7" w15:restartNumberingAfterBreak="0">
    <w:nsid w:val="2AD14919"/>
    <w:multiLevelType w:val="hybridMultilevel"/>
    <w:tmpl w:val="0AA83C4C"/>
    <w:lvl w:ilvl="0" w:tplc="A0A455C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2E3D2961"/>
    <w:multiLevelType w:val="hybridMultilevel"/>
    <w:tmpl w:val="43E29032"/>
    <w:lvl w:ilvl="0" w:tplc="3286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B36141"/>
    <w:multiLevelType w:val="hybridMultilevel"/>
    <w:tmpl w:val="D1540A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7AF041B"/>
    <w:multiLevelType w:val="hybridMultilevel"/>
    <w:tmpl w:val="80E66AFE"/>
    <w:lvl w:ilvl="0" w:tplc="0415001B">
      <w:start w:val="1"/>
      <w:numFmt w:val="lowerRoman"/>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8195B15"/>
    <w:multiLevelType w:val="multilevel"/>
    <w:tmpl w:val="DE48F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6"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8"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EC36D56"/>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5"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804CD4"/>
    <w:multiLevelType w:val="multilevel"/>
    <w:tmpl w:val="0415001D"/>
    <w:numStyleLink w:val="Styl1"/>
  </w:abstractNum>
  <w:abstractNum w:abstractNumId="89"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4BD53D8"/>
    <w:multiLevelType w:val="hybridMultilevel"/>
    <w:tmpl w:val="7A6E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2C5B4B"/>
    <w:multiLevelType w:val="hybridMultilevel"/>
    <w:tmpl w:val="2DAA2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9B32B36"/>
    <w:multiLevelType w:val="hybridMultilevel"/>
    <w:tmpl w:val="EB6886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94463"/>
    <w:multiLevelType w:val="hybridMultilevel"/>
    <w:tmpl w:val="8762480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3"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4"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5"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EF478C"/>
    <w:multiLevelType w:val="hybridMultilevel"/>
    <w:tmpl w:val="2F0A0804"/>
    <w:lvl w:ilvl="0" w:tplc="ECA07AAC">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3" w15:restartNumberingAfterBreak="0">
    <w:nsid w:val="58C37468"/>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15:restartNumberingAfterBreak="0">
    <w:nsid w:val="5C097F7D"/>
    <w:multiLevelType w:val="multilevel"/>
    <w:tmpl w:val="0415001D"/>
    <w:numStyleLink w:val="Styl1"/>
  </w:abstractNum>
  <w:abstractNum w:abstractNumId="119" w15:restartNumberingAfterBreak="0">
    <w:nsid w:val="5D4C705E"/>
    <w:multiLevelType w:val="multilevel"/>
    <w:tmpl w:val="0415001D"/>
    <w:numStyleLink w:val="Styl1"/>
  </w:abstractNum>
  <w:abstractNum w:abstractNumId="12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3" w15:restartNumberingAfterBreak="0">
    <w:nsid w:val="6024228C"/>
    <w:multiLevelType w:val="hybridMultilevel"/>
    <w:tmpl w:val="0854D94C"/>
    <w:lvl w:ilvl="0" w:tplc="91BA19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4" w15:restartNumberingAfterBreak="0">
    <w:nsid w:val="6080665B"/>
    <w:multiLevelType w:val="hybridMultilevel"/>
    <w:tmpl w:val="8A2C3FD8"/>
    <w:lvl w:ilvl="0" w:tplc="3A842FF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6765DD"/>
    <w:multiLevelType w:val="multilevel"/>
    <w:tmpl w:val="FD1E2C5E"/>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8"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3D6008"/>
    <w:multiLevelType w:val="hybridMultilevel"/>
    <w:tmpl w:val="A29CB5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7155DC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3"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68D73AC0"/>
    <w:multiLevelType w:val="hybridMultilevel"/>
    <w:tmpl w:val="29367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0B32AC"/>
    <w:multiLevelType w:val="hybridMultilevel"/>
    <w:tmpl w:val="CA4A323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9"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42"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7"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562A9A"/>
    <w:multiLevelType w:val="hybridMultilevel"/>
    <w:tmpl w:val="38EE7F4C"/>
    <w:lvl w:ilvl="0" w:tplc="04150001">
      <w:start w:val="1"/>
      <w:numFmt w:val="bullet"/>
      <w:lvlText w:val=""/>
      <w:lvlJc w:val="left"/>
      <w:pPr>
        <w:ind w:left="1800" w:hanging="360"/>
      </w:pPr>
      <w:rPr>
        <w:rFonts w:ascii="Symbol" w:hAnsi="Symbol"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6"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7"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AE73B24"/>
    <w:multiLevelType w:val="hybridMultilevel"/>
    <w:tmpl w:val="40CC4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3"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5"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6" w15:restartNumberingAfterBreak="0">
    <w:nsid w:val="7DFF6267"/>
    <w:multiLevelType w:val="hybridMultilevel"/>
    <w:tmpl w:val="2EA01D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8"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9"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0"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64"/>
  </w:num>
  <w:num w:numId="3">
    <w:abstractNumId w:val="160"/>
  </w:num>
  <w:num w:numId="4">
    <w:abstractNumId w:val="152"/>
  </w:num>
  <w:num w:numId="5">
    <w:abstractNumId w:val="15"/>
  </w:num>
  <w:num w:numId="6">
    <w:abstractNumId w:val="35"/>
  </w:num>
  <w:num w:numId="7">
    <w:abstractNumId w:val="83"/>
  </w:num>
  <w:num w:numId="8">
    <w:abstractNumId w:val="169"/>
  </w:num>
  <w:num w:numId="9">
    <w:abstractNumId w:val="6"/>
  </w:num>
  <w:num w:numId="10">
    <w:abstractNumId w:val="108"/>
  </w:num>
  <w:num w:numId="11">
    <w:abstractNumId w:val="137"/>
  </w:num>
  <w:num w:numId="12">
    <w:abstractNumId w:val="147"/>
  </w:num>
  <w:num w:numId="13">
    <w:abstractNumId w:val="0"/>
  </w:num>
  <w:num w:numId="14">
    <w:abstractNumId w:val="131"/>
  </w:num>
  <w:num w:numId="15">
    <w:abstractNumId w:val="79"/>
  </w:num>
  <w:num w:numId="16">
    <w:abstractNumId w:val="110"/>
  </w:num>
  <w:num w:numId="17">
    <w:abstractNumId w:val="159"/>
  </w:num>
  <w:num w:numId="18">
    <w:abstractNumId w:val="96"/>
  </w:num>
  <w:num w:numId="19">
    <w:abstractNumId w:val="124"/>
  </w:num>
  <w:num w:numId="20">
    <w:abstractNumId w:val="57"/>
  </w:num>
  <w:num w:numId="21">
    <w:abstractNumId w:val="70"/>
  </w:num>
  <w:num w:numId="22">
    <w:abstractNumId w:val="149"/>
  </w:num>
  <w:num w:numId="23">
    <w:abstractNumId w:val="139"/>
  </w:num>
  <w:num w:numId="24">
    <w:abstractNumId w:val="141"/>
  </w:num>
  <w:num w:numId="25">
    <w:abstractNumId w:val="126"/>
  </w:num>
  <w:num w:numId="26">
    <w:abstractNumId w:val="63"/>
  </w:num>
  <w:num w:numId="27">
    <w:abstractNumId w:val="51"/>
  </w:num>
  <w:num w:numId="28">
    <w:abstractNumId w:val="34"/>
  </w:num>
  <w:num w:numId="29">
    <w:abstractNumId w:val="39"/>
  </w:num>
  <w:num w:numId="30">
    <w:abstractNumId w:val="165"/>
  </w:num>
  <w:num w:numId="31">
    <w:abstractNumId w:val="46"/>
  </w:num>
  <w:num w:numId="32">
    <w:abstractNumId w:val="50"/>
  </w:num>
  <w:num w:numId="33">
    <w:abstractNumId w:val="162"/>
  </w:num>
  <w:num w:numId="34">
    <w:abstractNumId w:val="52"/>
  </w:num>
  <w:num w:numId="35">
    <w:abstractNumId w:val="42"/>
  </w:num>
  <w:num w:numId="36">
    <w:abstractNumId w:val="114"/>
  </w:num>
  <w:num w:numId="37">
    <w:abstractNumId w:val="3"/>
  </w:num>
  <w:num w:numId="38">
    <w:abstractNumId w:val="58"/>
  </w:num>
  <w:num w:numId="39">
    <w:abstractNumId w:val="28"/>
  </w:num>
  <w:num w:numId="40">
    <w:abstractNumId w:val="157"/>
  </w:num>
  <w:num w:numId="41">
    <w:abstractNumId w:val="1"/>
  </w:num>
  <w:num w:numId="42">
    <w:abstractNumId w:val="22"/>
  </w:num>
  <w:num w:numId="43">
    <w:abstractNumId w:val="153"/>
  </w:num>
  <w:num w:numId="44">
    <w:abstractNumId w:val="103"/>
  </w:num>
  <w:num w:numId="45">
    <w:abstractNumId w:val="125"/>
  </w:num>
  <w:num w:numId="46">
    <w:abstractNumId w:val="136"/>
  </w:num>
  <w:num w:numId="47">
    <w:abstractNumId w:val="12"/>
  </w:num>
  <w:num w:numId="48">
    <w:abstractNumId w:val="170"/>
  </w:num>
  <w:num w:numId="49">
    <w:abstractNumId w:val="143"/>
  </w:num>
  <w:num w:numId="50">
    <w:abstractNumId w:val="116"/>
  </w:num>
  <w:num w:numId="51">
    <w:abstractNumId w:val="130"/>
  </w:num>
  <w:num w:numId="52">
    <w:abstractNumId w:val="29"/>
  </w:num>
  <w:num w:numId="53">
    <w:abstractNumId w:val="11"/>
  </w:num>
  <w:num w:numId="54">
    <w:abstractNumId w:val="92"/>
  </w:num>
  <w:num w:numId="55">
    <w:abstractNumId w:val="27"/>
  </w:num>
  <w:num w:numId="56">
    <w:abstractNumId w:val="99"/>
  </w:num>
  <w:num w:numId="57">
    <w:abstractNumId w:val="101"/>
  </w:num>
  <w:num w:numId="58">
    <w:abstractNumId w:val="93"/>
  </w:num>
  <w:num w:numId="59">
    <w:abstractNumId w:val="38"/>
  </w:num>
  <w:num w:numId="60">
    <w:abstractNumId w:val="140"/>
  </w:num>
  <w:num w:numId="61">
    <w:abstractNumId w:val="4"/>
  </w:num>
  <w:num w:numId="62">
    <w:abstractNumId w:val="25"/>
  </w:num>
  <w:num w:numId="63">
    <w:abstractNumId w:val="41"/>
  </w:num>
  <w:num w:numId="64">
    <w:abstractNumId w:val="168"/>
  </w:num>
  <w:num w:numId="65">
    <w:abstractNumId w:val="107"/>
  </w:num>
  <w:num w:numId="66">
    <w:abstractNumId w:val="77"/>
  </w:num>
  <w:num w:numId="67">
    <w:abstractNumId w:val="155"/>
  </w:num>
  <w:num w:numId="68">
    <w:abstractNumId w:val="44"/>
  </w:num>
  <w:num w:numId="69">
    <w:abstractNumId w:val="36"/>
  </w:num>
  <w:num w:numId="70">
    <w:abstractNumId w:val="148"/>
  </w:num>
  <w:num w:numId="71">
    <w:abstractNumId w:val="95"/>
  </w:num>
  <w:num w:numId="72">
    <w:abstractNumId w:val="138"/>
  </w:num>
  <w:num w:numId="73">
    <w:abstractNumId w:val="9"/>
  </w:num>
  <w:num w:numId="74">
    <w:abstractNumId w:val="102"/>
  </w:num>
  <w:num w:numId="75">
    <w:abstractNumId w:val="54"/>
  </w:num>
  <w:num w:numId="76">
    <w:abstractNumId w:val="142"/>
  </w:num>
  <w:num w:numId="77">
    <w:abstractNumId w:val="122"/>
  </w:num>
  <w:num w:numId="78">
    <w:abstractNumId w:val="163"/>
  </w:num>
  <w:num w:numId="79">
    <w:abstractNumId w:val="7"/>
  </w:num>
  <w:num w:numId="80">
    <w:abstractNumId w:val="78"/>
  </w:num>
  <w:num w:numId="81">
    <w:abstractNumId w:val="119"/>
    <w:lvlOverride w:ilvl="1">
      <w:lvl w:ilvl="1">
        <w:start w:val="1"/>
        <w:numFmt w:val="decimal"/>
        <w:lvlText w:val="%2)"/>
        <w:lvlJc w:val="left"/>
        <w:pPr>
          <w:ind w:left="928" w:hanging="360"/>
        </w:pPr>
        <w:rPr>
          <w:b w:val="0"/>
        </w:rPr>
      </w:lvl>
    </w:lvlOverride>
  </w:num>
  <w:num w:numId="82">
    <w:abstractNumId w:val="61"/>
  </w:num>
  <w:num w:numId="83">
    <w:abstractNumId w:val="88"/>
  </w:num>
  <w:num w:numId="84">
    <w:abstractNumId w:val="82"/>
  </w:num>
  <w:num w:numId="85">
    <w:abstractNumId w:val="2"/>
  </w:num>
  <w:num w:numId="86">
    <w:abstractNumId w:val="145"/>
  </w:num>
  <w:num w:numId="87">
    <w:abstractNumId w:val="16"/>
  </w:num>
  <w:num w:numId="88">
    <w:abstractNumId w:val="112"/>
  </w:num>
  <w:num w:numId="89">
    <w:abstractNumId w:val="5"/>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80"/>
  </w:num>
  <w:num w:numId="93">
    <w:abstractNumId w:val="144"/>
  </w:num>
  <w:num w:numId="94">
    <w:abstractNumId w:val="47"/>
  </w:num>
  <w:num w:numId="95">
    <w:abstractNumId w:val="128"/>
  </w:num>
  <w:num w:numId="96">
    <w:abstractNumId w:val="60"/>
  </w:num>
  <w:num w:numId="97">
    <w:abstractNumId w:val="87"/>
  </w:num>
  <w:num w:numId="98">
    <w:abstractNumId w:val="69"/>
  </w:num>
  <w:num w:numId="99">
    <w:abstractNumId w:val="86"/>
  </w:num>
  <w:num w:numId="100">
    <w:abstractNumId w:val="18"/>
  </w:num>
  <w:num w:numId="101">
    <w:abstractNumId w:val="37"/>
  </w:num>
  <w:num w:numId="102">
    <w:abstractNumId w:val="115"/>
  </w:num>
  <w:num w:numId="103">
    <w:abstractNumId w:val="40"/>
  </w:num>
  <w:num w:numId="104">
    <w:abstractNumId w:val="73"/>
  </w:num>
  <w:num w:numId="105">
    <w:abstractNumId w:val="106"/>
  </w:num>
  <w:num w:numId="106">
    <w:abstractNumId w:val="13"/>
  </w:num>
  <w:num w:numId="107">
    <w:abstractNumId w:val="21"/>
  </w:num>
  <w:num w:numId="108">
    <w:abstractNumId w:val="150"/>
  </w:num>
  <w:num w:numId="109">
    <w:abstractNumId w:val="67"/>
  </w:num>
  <w:num w:numId="110">
    <w:abstractNumId w:val="68"/>
  </w:num>
  <w:num w:numId="111">
    <w:abstractNumId w:val="62"/>
  </w:num>
  <w:num w:numId="112">
    <w:abstractNumId w:val="33"/>
  </w:num>
  <w:num w:numId="113">
    <w:abstractNumId w:val="161"/>
  </w:num>
  <w:num w:numId="114">
    <w:abstractNumId w:val="121"/>
  </w:num>
  <w:num w:numId="115">
    <w:abstractNumId w:val="66"/>
  </w:num>
  <w:num w:numId="116">
    <w:abstractNumId w:val="167"/>
  </w:num>
  <w:num w:numId="117">
    <w:abstractNumId w:val="94"/>
  </w:num>
  <w:num w:numId="118">
    <w:abstractNumId w:val="97"/>
  </w:num>
  <w:num w:numId="119">
    <w:abstractNumId w:val="76"/>
  </w:num>
  <w:num w:numId="120">
    <w:abstractNumId w:val="111"/>
  </w:num>
  <w:num w:numId="121">
    <w:abstractNumId w:val="156"/>
  </w:num>
  <w:num w:numId="122">
    <w:abstractNumId w:val="74"/>
  </w:num>
  <w:num w:numId="123">
    <w:abstractNumId w:val="164"/>
  </w:num>
  <w:num w:numId="124">
    <w:abstractNumId w:val="75"/>
  </w:num>
  <w:num w:numId="125">
    <w:abstractNumId w:val="23"/>
  </w:num>
  <w:num w:numId="126">
    <w:abstractNumId w:val="72"/>
  </w:num>
  <w:num w:numId="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3"/>
  </w:num>
  <w:num w:numId="133">
    <w:abstractNumId w:val="24"/>
  </w:num>
  <w:num w:numId="134">
    <w:abstractNumId w:val="43"/>
  </w:num>
  <w:num w:numId="135">
    <w:abstractNumId w:val="84"/>
  </w:num>
  <w:num w:numId="136">
    <w:abstractNumId w:val="117"/>
  </w:num>
  <w:num w:numId="137">
    <w:abstractNumId w:val="146"/>
  </w:num>
  <w:num w:numId="138">
    <w:abstractNumId w:val="104"/>
  </w:num>
  <w:num w:numId="139">
    <w:abstractNumId w:val="56"/>
  </w:num>
  <w:num w:numId="140">
    <w:abstractNumId w:val="120"/>
  </w:num>
  <w:num w:numId="141">
    <w:abstractNumId w:val="85"/>
  </w:num>
  <w:num w:numId="142">
    <w:abstractNumId w:val="132"/>
  </w:num>
  <w:num w:numId="143">
    <w:abstractNumId w:val="98"/>
  </w:num>
  <w:num w:numId="144">
    <w:abstractNumId w:val="89"/>
  </w:num>
  <w:num w:numId="145">
    <w:abstractNumId w:val="55"/>
  </w:num>
  <w:num w:numId="146">
    <w:abstractNumId w:val="81"/>
  </w:num>
  <w:num w:numId="147">
    <w:abstractNumId w:val="48"/>
  </w:num>
  <w:num w:numId="148">
    <w:abstractNumId w:val="45"/>
  </w:num>
  <w:num w:numId="149">
    <w:abstractNumId w:val="30"/>
  </w:num>
  <w:num w:numId="150">
    <w:abstractNumId w:val="90"/>
  </w:num>
  <w:num w:numId="151">
    <w:abstractNumId w:val="71"/>
  </w:num>
  <w:num w:numId="152">
    <w:abstractNumId w:val="151"/>
  </w:num>
  <w:num w:numId="153">
    <w:abstractNumId w:val="129"/>
  </w:num>
  <w:num w:numId="154">
    <w:abstractNumId w:val="123"/>
  </w:num>
  <w:num w:numId="155">
    <w:abstractNumId w:val="100"/>
  </w:num>
  <w:num w:numId="156">
    <w:abstractNumId w:val="10"/>
  </w:num>
  <w:num w:numId="157">
    <w:abstractNumId w:val="109"/>
  </w:num>
  <w:num w:numId="158">
    <w:abstractNumId w:val="49"/>
  </w:num>
  <w:num w:numId="159">
    <w:abstractNumId w:val="14"/>
  </w:num>
  <w:num w:numId="160">
    <w:abstractNumId w:val="91"/>
  </w:num>
  <w:num w:numId="161">
    <w:abstractNumId w:val="158"/>
  </w:num>
  <w:num w:numId="162">
    <w:abstractNumId w:val="65"/>
  </w:num>
  <w:num w:numId="163">
    <w:abstractNumId w:val="26"/>
  </w:num>
  <w:num w:numId="164">
    <w:abstractNumId w:val="127"/>
  </w:num>
  <w:num w:numId="165">
    <w:abstractNumId w:val="166"/>
  </w:num>
  <w:num w:numId="166">
    <w:abstractNumId w:val="135"/>
  </w:num>
  <w:num w:numId="167">
    <w:abstractNumId w:val="32"/>
  </w:num>
  <w:num w:numId="168">
    <w:abstractNumId w:val="113"/>
  </w:num>
  <w:num w:numId="169">
    <w:abstractNumId w:val="53"/>
  </w:num>
  <w:num w:numId="170">
    <w:abstractNumId w:val="31"/>
  </w:num>
  <w:num w:numId="171">
    <w:abstractNumId w:val="17"/>
  </w:num>
  <w:num w:numId="172">
    <w:abstractNumId w:val="19"/>
  </w:num>
  <w:num w:numId="173">
    <w:abstractNumId w:val="134"/>
  </w:num>
  <w:num w:numId="174">
    <w:abstractNumId w:val="59"/>
  </w:num>
  <w:num w:numId="175">
    <w:abstractNumId w:val="20"/>
  </w:num>
  <w:num w:numId="176">
    <w:abstractNumId w:val="10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D6"/>
    <w:rsid w:val="000017CC"/>
    <w:rsid w:val="00004E23"/>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20B4"/>
    <w:rsid w:val="000A4123"/>
    <w:rsid w:val="000A422D"/>
    <w:rsid w:val="000A5C91"/>
    <w:rsid w:val="000B10DF"/>
    <w:rsid w:val="000B4B04"/>
    <w:rsid w:val="000C46D7"/>
    <w:rsid w:val="000D3DEB"/>
    <w:rsid w:val="000E2ED7"/>
    <w:rsid w:val="000F7095"/>
    <w:rsid w:val="001039BF"/>
    <w:rsid w:val="00106300"/>
    <w:rsid w:val="001108A3"/>
    <w:rsid w:val="00121B52"/>
    <w:rsid w:val="00122378"/>
    <w:rsid w:val="00122DAD"/>
    <w:rsid w:val="00123822"/>
    <w:rsid w:val="00124437"/>
    <w:rsid w:val="00124BB8"/>
    <w:rsid w:val="001257B7"/>
    <w:rsid w:val="00127CE5"/>
    <w:rsid w:val="001350DC"/>
    <w:rsid w:val="00136A57"/>
    <w:rsid w:val="00137713"/>
    <w:rsid w:val="00137DC5"/>
    <w:rsid w:val="0014133B"/>
    <w:rsid w:val="001418E0"/>
    <w:rsid w:val="00162C7F"/>
    <w:rsid w:val="00165B59"/>
    <w:rsid w:val="00166F31"/>
    <w:rsid w:val="001718C4"/>
    <w:rsid w:val="00181E79"/>
    <w:rsid w:val="0019494E"/>
    <w:rsid w:val="00195D38"/>
    <w:rsid w:val="001A3226"/>
    <w:rsid w:val="001A3D5F"/>
    <w:rsid w:val="001A6881"/>
    <w:rsid w:val="001B522C"/>
    <w:rsid w:val="001C13B4"/>
    <w:rsid w:val="001C55A8"/>
    <w:rsid w:val="001D5DA1"/>
    <w:rsid w:val="001D6B54"/>
    <w:rsid w:val="001D6F3C"/>
    <w:rsid w:val="001E005C"/>
    <w:rsid w:val="001E25B7"/>
    <w:rsid w:val="001E658E"/>
    <w:rsid w:val="001F4699"/>
    <w:rsid w:val="001F7D26"/>
    <w:rsid w:val="00200E32"/>
    <w:rsid w:val="002025D3"/>
    <w:rsid w:val="00203A8B"/>
    <w:rsid w:val="0021786F"/>
    <w:rsid w:val="00230260"/>
    <w:rsid w:val="0024723B"/>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E16C8"/>
    <w:rsid w:val="002E431D"/>
    <w:rsid w:val="00306BAE"/>
    <w:rsid w:val="00306CE0"/>
    <w:rsid w:val="003133C8"/>
    <w:rsid w:val="003142BD"/>
    <w:rsid w:val="00320912"/>
    <w:rsid w:val="003230FA"/>
    <w:rsid w:val="00332065"/>
    <w:rsid w:val="00336ED2"/>
    <w:rsid w:val="00340A8F"/>
    <w:rsid w:val="003427C1"/>
    <w:rsid w:val="00345DCE"/>
    <w:rsid w:val="003460CB"/>
    <w:rsid w:val="00353360"/>
    <w:rsid w:val="00354ECE"/>
    <w:rsid w:val="003624D4"/>
    <w:rsid w:val="00382749"/>
    <w:rsid w:val="00383398"/>
    <w:rsid w:val="00387242"/>
    <w:rsid w:val="003938F5"/>
    <w:rsid w:val="003A281D"/>
    <w:rsid w:val="003A60B3"/>
    <w:rsid w:val="003B5758"/>
    <w:rsid w:val="003C0C71"/>
    <w:rsid w:val="003D096B"/>
    <w:rsid w:val="003D3448"/>
    <w:rsid w:val="003F26D5"/>
    <w:rsid w:val="003F6ED7"/>
    <w:rsid w:val="00406746"/>
    <w:rsid w:val="0041299D"/>
    <w:rsid w:val="00413CB5"/>
    <w:rsid w:val="00416F9C"/>
    <w:rsid w:val="004249EE"/>
    <w:rsid w:val="00430C94"/>
    <w:rsid w:val="0043145C"/>
    <w:rsid w:val="00431BC6"/>
    <w:rsid w:val="00442F91"/>
    <w:rsid w:val="00455577"/>
    <w:rsid w:val="00455BBB"/>
    <w:rsid w:val="004640E3"/>
    <w:rsid w:val="00465F7D"/>
    <w:rsid w:val="00477401"/>
    <w:rsid w:val="00484449"/>
    <w:rsid w:val="004C0A5A"/>
    <w:rsid w:val="004C424A"/>
    <w:rsid w:val="004C797F"/>
    <w:rsid w:val="004E4189"/>
    <w:rsid w:val="004F108F"/>
    <w:rsid w:val="00505B8B"/>
    <w:rsid w:val="00517BEA"/>
    <w:rsid w:val="00521FF2"/>
    <w:rsid w:val="00522F2C"/>
    <w:rsid w:val="005310AA"/>
    <w:rsid w:val="0053153B"/>
    <w:rsid w:val="0054157F"/>
    <w:rsid w:val="005425E6"/>
    <w:rsid w:val="00563374"/>
    <w:rsid w:val="00566828"/>
    <w:rsid w:val="00571EE8"/>
    <w:rsid w:val="00572738"/>
    <w:rsid w:val="00574753"/>
    <w:rsid w:val="005764D9"/>
    <w:rsid w:val="00577547"/>
    <w:rsid w:val="005C340F"/>
    <w:rsid w:val="005C5E3D"/>
    <w:rsid w:val="005C6BA6"/>
    <w:rsid w:val="005D01AB"/>
    <w:rsid w:val="005D0C39"/>
    <w:rsid w:val="005D23D8"/>
    <w:rsid w:val="005D4492"/>
    <w:rsid w:val="005D5119"/>
    <w:rsid w:val="005D5756"/>
    <w:rsid w:val="005E2F80"/>
    <w:rsid w:val="005E53FD"/>
    <w:rsid w:val="005E5F8E"/>
    <w:rsid w:val="005F5745"/>
    <w:rsid w:val="00614FD8"/>
    <w:rsid w:val="006319BA"/>
    <w:rsid w:val="00635291"/>
    <w:rsid w:val="00636B12"/>
    <w:rsid w:val="00646D63"/>
    <w:rsid w:val="006567CD"/>
    <w:rsid w:val="00661B36"/>
    <w:rsid w:val="006627D4"/>
    <w:rsid w:val="00674E2A"/>
    <w:rsid w:val="00685B21"/>
    <w:rsid w:val="006920B2"/>
    <w:rsid w:val="006B081D"/>
    <w:rsid w:val="006B25C9"/>
    <w:rsid w:val="006C21F8"/>
    <w:rsid w:val="006D22CF"/>
    <w:rsid w:val="006D30A9"/>
    <w:rsid w:val="006D6993"/>
    <w:rsid w:val="006D77CC"/>
    <w:rsid w:val="006E001F"/>
    <w:rsid w:val="006E5DC3"/>
    <w:rsid w:val="006F4206"/>
    <w:rsid w:val="006F4610"/>
    <w:rsid w:val="006F4ADA"/>
    <w:rsid w:val="007032B4"/>
    <w:rsid w:val="00703B68"/>
    <w:rsid w:val="007168DB"/>
    <w:rsid w:val="00723D58"/>
    <w:rsid w:val="00754CE4"/>
    <w:rsid w:val="00772C41"/>
    <w:rsid w:val="00782240"/>
    <w:rsid w:val="0078241A"/>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E011A"/>
    <w:rsid w:val="007E6725"/>
    <w:rsid w:val="007F489D"/>
    <w:rsid w:val="007F52CF"/>
    <w:rsid w:val="008008F7"/>
    <w:rsid w:val="00801069"/>
    <w:rsid w:val="00802184"/>
    <w:rsid w:val="008143A0"/>
    <w:rsid w:val="00824805"/>
    <w:rsid w:val="00831F00"/>
    <w:rsid w:val="00840B6C"/>
    <w:rsid w:val="00854292"/>
    <w:rsid w:val="00870704"/>
    <w:rsid w:val="008709E6"/>
    <w:rsid w:val="00876C32"/>
    <w:rsid w:val="00881D81"/>
    <w:rsid w:val="008829F4"/>
    <w:rsid w:val="008837F4"/>
    <w:rsid w:val="00885BD6"/>
    <w:rsid w:val="008932FA"/>
    <w:rsid w:val="00895D77"/>
    <w:rsid w:val="008A4F05"/>
    <w:rsid w:val="008A668E"/>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56052"/>
    <w:rsid w:val="00960407"/>
    <w:rsid w:val="00960EC8"/>
    <w:rsid w:val="00961083"/>
    <w:rsid w:val="009616E1"/>
    <w:rsid w:val="009668B9"/>
    <w:rsid w:val="00966C95"/>
    <w:rsid w:val="00974128"/>
    <w:rsid w:val="00987321"/>
    <w:rsid w:val="009A3BB3"/>
    <w:rsid w:val="009A5BCE"/>
    <w:rsid w:val="009B7290"/>
    <w:rsid w:val="009B7A62"/>
    <w:rsid w:val="009C2B04"/>
    <w:rsid w:val="009C3C66"/>
    <w:rsid w:val="009C4644"/>
    <w:rsid w:val="009C527C"/>
    <w:rsid w:val="009C56C5"/>
    <w:rsid w:val="009C65B6"/>
    <w:rsid w:val="009D3552"/>
    <w:rsid w:val="009E3939"/>
    <w:rsid w:val="009E68FA"/>
    <w:rsid w:val="00A034A4"/>
    <w:rsid w:val="00A073A5"/>
    <w:rsid w:val="00A118DF"/>
    <w:rsid w:val="00A15ABE"/>
    <w:rsid w:val="00A168DB"/>
    <w:rsid w:val="00A224D8"/>
    <w:rsid w:val="00A248C2"/>
    <w:rsid w:val="00A27FC0"/>
    <w:rsid w:val="00A33F18"/>
    <w:rsid w:val="00A34E3F"/>
    <w:rsid w:val="00A35315"/>
    <w:rsid w:val="00A5652B"/>
    <w:rsid w:val="00A565CC"/>
    <w:rsid w:val="00A61BD7"/>
    <w:rsid w:val="00A66B9B"/>
    <w:rsid w:val="00A7242D"/>
    <w:rsid w:val="00A724B2"/>
    <w:rsid w:val="00A72B72"/>
    <w:rsid w:val="00A7628C"/>
    <w:rsid w:val="00A83B99"/>
    <w:rsid w:val="00A93A24"/>
    <w:rsid w:val="00A949A6"/>
    <w:rsid w:val="00AA1E85"/>
    <w:rsid w:val="00AA4F26"/>
    <w:rsid w:val="00AA6E3D"/>
    <w:rsid w:val="00AB21B1"/>
    <w:rsid w:val="00AB7E26"/>
    <w:rsid w:val="00AB7F78"/>
    <w:rsid w:val="00AC0D46"/>
    <w:rsid w:val="00AC347B"/>
    <w:rsid w:val="00AE07E7"/>
    <w:rsid w:val="00AE42C8"/>
    <w:rsid w:val="00AE7864"/>
    <w:rsid w:val="00AF1168"/>
    <w:rsid w:val="00B06B73"/>
    <w:rsid w:val="00B078B1"/>
    <w:rsid w:val="00B12D98"/>
    <w:rsid w:val="00B134F0"/>
    <w:rsid w:val="00B137C0"/>
    <w:rsid w:val="00B138A4"/>
    <w:rsid w:val="00B2091F"/>
    <w:rsid w:val="00B33BD3"/>
    <w:rsid w:val="00B34F1F"/>
    <w:rsid w:val="00B37D87"/>
    <w:rsid w:val="00B4127C"/>
    <w:rsid w:val="00B42567"/>
    <w:rsid w:val="00B56926"/>
    <w:rsid w:val="00B7333A"/>
    <w:rsid w:val="00B74308"/>
    <w:rsid w:val="00B80D6B"/>
    <w:rsid w:val="00B815D3"/>
    <w:rsid w:val="00B84A1C"/>
    <w:rsid w:val="00B85F9B"/>
    <w:rsid w:val="00B927B8"/>
    <w:rsid w:val="00B9598D"/>
    <w:rsid w:val="00B95DF5"/>
    <w:rsid w:val="00B96135"/>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3B6A"/>
    <w:rsid w:val="00CA0E8A"/>
    <w:rsid w:val="00CA4869"/>
    <w:rsid w:val="00CA71EA"/>
    <w:rsid w:val="00CB25BC"/>
    <w:rsid w:val="00CC2E6B"/>
    <w:rsid w:val="00CC3499"/>
    <w:rsid w:val="00CD252D"/>
    <w:rsid w:val="00CD400B"/>
    <w:rsid w:val="00CD69B6"/>
    <w:rsid w:val="00CD75A8"/>
    <w:rsid w:val="00CE3B50"/>
    <w:rsid w:val="00CE4D0A"/>
    <w:rsid w:val="00CE675F"/>
    <w:rsid w:val="00CF33C8"/>
    <w:rsid w:val="00CF3FBB"/>
    <w:rsid w:val="00CF4087"/>
    <w:rsid w:val="00D02C0F"/>
    <w:rsid w:val="00D050D3"/>
    <w:rsid w:val="00D055D1"/>
    <w:rsid w:val="00D105F7"/>
    <w:rsid w:val="00D27DB1"/>
    <w:rsid w:val="00D54652"/>
    <w:rsid w:val="00D561BA"/>
    <w:rsid w:val="00D618AF"/>
    <w:rsid w:val="00D65EA0"/>
    <w:rsid w:val="00D74E9A"/>
    <w:rsid w:val="00D92F8C"/>
    <w:rsid w:val="00D9642F"/>
    <w:rsid w:val="00DA0123"/>
    <w:rsid w:val="00DA263F"/>
    <w:rsid w:val="00DA6F85"/>
    <w:rsid w:val="00DB0026"/>
    <w:rsid w:val="00DB4476"/>
    <w:rsid w:val="00DB5E4E"/>
    <w:rsid w:val="00DC0C5D"/>
    <w:rsid w:val="00DC13BC"/>
    <w:rsid w:val="00DD05CF"/>
    <w:rsid w:val="00DD1EEB"/>
    <w:rsid w:val="00DD279D"/>
    <w:rsid w:val="00DE0731"/>
    <w:rsid w:val="00DE4036"/>
    <w:rsid w:val="00DF2B4F"/>
    <w:rsid w:val="00DF542F"/>
    <w:rsid w:val="00E1268E"/>
    <w:rsid w:val="00E15DC2"/>
    <w:rsid w:val="00E16C35"/>
    <w:rsid w:val="00E17A42"/>
    <w:rsid w:val="00E21E61"/>
    <w:rsid w:val="00E31731"/>
    <w:rsid w:val="00E406F0"/>
    <w:rsid w:val="00E54C21"/>
    <w:rsid w:val="00E54F0E"/>
    <w:rsid w:val="00E61901"/>
    <w:rsid w:val="00E643A4"/>
    <w:rsid w:val="00E64800"/>
    <w:rsid w:val="00E72A45"/>
    <w:rsid w:val="00E81A92"/>
    <w:rsid w:val="00E93531"/>
    <w:rsid w:val="00E95EF6"/>
    <w:rsid w:val="00EA471F"/>
    <w:rsid w:val="00EA6473"/>
    <w:rsid w:val="00EB45FB"/>
    <w:rsid w:val="00ED5F3B"/>
    <w:rsid w:val="00EE147F"/>
    <w:rsid w:val="00EE1C20"/>
    <w:rsid w:val="00EE274F"/>
    <w:rsid w:val="00EE6E76"/>
    <w:rsid w:val="00EF247F"/>
    <w:rsid w:val="00F02270"/>
    <w:rsid w:val="00F03495"/>
    <w:rsid w:val="00F0705C"/>
    <w:rsid w:val="00F14F32"/>
    <w:rsid w:val="00F1525D"/>
    <w:rsid w:val="00F3675D"/>
    <w:rsid w:val="00F50AF3"/>
    <w:rsid w:val="00F56099"/>
    <w:rsid w:val="00F56AF8"/>
    <w:rsid w:val="00F57C80"/>
    <w:rsid w:val="00F57CAF"/>
    <w:rsid w:val="00F61861"/>
    <w:rsid w:val="00F63DBD"/>
    <w:rsid w:val="00F66034"/>
    <w:rsid w:val="00F6716D"/>
    <w:rsid w:val="00F6728F"/>
    <w:rsid w:val="00F709B3"/>
    <w:rsid w:val="00F72BE7"/>
    <w:rsid w:val="00F806B2"/>
    <w:rsid w:val="00F874A8"/>
    <w:rsid w:val="00F922E4"/>
    <w:rsid w:val="00F94532"/>
    <w:rsid w:val="00F97ED6"/>
    <w:rsid w:val="00FA0A27"/>
    <w:rsid w:val="00FA5921"/>
    <w:rsid w:val="00FB1CC3"/>
    <w:rsid w:val="00FB226E"/>
    <w:rsid w:val="00FB23B2"/>
    <w:rsid w:val="00FB30C9"/>
    <w:rsid w:val="00FB332A"/>
    <w:rsid w:val="00FC6552"/>
    <w:rsid w:val="00FC79BE"/>
    <w:rsid w:val="00FD0CD6"/>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AA38"/>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pe.pl/pl/a/analiza-w-zakresie-instalacji-referencyjnych-dla-oze-i-wysokosprawnej-kogeneracji-juz-dostepna" TargetMode="External"/><Relationship Id="rId13" Type="http://schemas.openxmlformats.org/officeDocument/2006/relationships/hyperlink" Target="http://www.tgpe.pl/pl/a/analiza-w-zakresie-instalacji-referencyjnych-dla-oze-i-wysokosprawnej-kogeneracji-juz-dostep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pe.pl/pl/a/analiza-w-zakresie-instalacji-referencyjnych-dla-oze-i-wysokosprawnej-kogeneracji-juz-dostep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e.pl/pl/a/analiza-w-zakresie-instalacji-referencyjnych-dla-oze-i-wysokosprawnej-kogeneracji-juz-dostep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gpe.pl/pl/a/analiza-w-zakresie-instalacji-referencyjnych-dla-oze-i-wysokosprawnej-kogeneracji-juz-dostep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gpe.pl/pl/a/analiza-w-zakresie-instalacji-referencyjnych-dla-oze-i-wysokosprawnej-kogeneracji-juz-dostepna"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A35D-CA3F-4A32-911D-E25933F3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64</Pages>
  <Words>22453</Words>
  <Characters>134719</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Surudo Agnieszka</dc:creator>
  <cp:lastModifiedBy>Krzyżanowska Dorota</cp:lastModifiedBy>
  <cp:revision>12</cp:revision>
  <cp:lastPrinted>2019-02-11T11:35:00Z</cp:lastPrinted>
  <dcterms:created xsi:type="dcterms:W3CDTF">2020-05-20T09:41:00Z</dcterms:created>
  <dcterms:modified xsi:type="dcterms:W3CDTF">2021-02-24T07:57:00Z</dcterms:modified>
</cp:coreProperties>
</file>