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3A29D" w14:textId="25A58469" w:rsidR="005A1291" w:rsidRPr="006A1319" w:rsidRDefault="000041DE" w:rsidP="006A1319">
      <w:pPr>
        <w:pStyle w:val="Nagwek1"/>
        <w:spacing w:line="276" w:lineRule="auto"/>
        <w:ind w:left="0" w:firstLine="0"/>
        <w:rPr>
          <w:rFonts w:cs="Arial"/>
          <w:szCs w:val="28"/>
        </w:rPr>
      </w:pPr>
      <w:bookmarkStart w:id="0" w:name="_Hlk66880009"/>
      <w:r w:rsidRPr="006A1319">
        <w:rPr>
          <w:rFonts w:cs="Arial"/>
          <w:szCs w:val="28"/>
        </w:rPr>
        <w:t xml:space="preserve">Uchwała Nr </w:t>
      </w:r>
      <w:r w:rsidR="00E66EA4">
        <w:rPr>
          <w:rFonts w:cs="Arial"/>
          <w:szCs w:val="28"/>
        </w:rPr>
        <w:t>1306</w:t>
      </w:r>
      <w:r w:rsidRPr="006A1319">
        <w:rPr>
          <w:rFonts w:cs="Arial"/>
          <w:szCs w:val="28"/>
        </w:rPr>
        <w:t>/</w:t>
      </w:r>
      <w:r w:rsidR="00E66EA4">
        <w:rPr>
          <w:rFonts w:cs="Arial"/>
          <w:szCs w:val="28"/>
        </w:rPr>
        <w:t>416</w:t>
      </w:r>
      <w:r w:rsidRPr="006A1319">
        <w:rPr>
          <w:rFonts w:cs="Arial"/>
          <w:szCs w:val="28"/>
        </w:rPr>
        <w:t>/</w:t>
      </w:r>
      <w:r w:rsidR="00E66EA4">
        <w:rPr>
          <w:rFonts w:cs="Arial"/>
          <w:szCs w:val="28"/>
        </w:rPr>
        <w:t>22</w:t>
      </w:r>
      <w:r w:rsidRPr="006A1319">
        <w:rPr>
          <w:rFonts w:cs="Arial"/>
          <w:szCs w:val="28"/>
        </w:rPr>
        <w:br/>
        <w:t>Zarządu Województwa Pomorskiego</w:t>
      </w:r>
      <w:r w:rsidRPr="006A1319">
        <w:rPr>
          <w:rFonts w:cs="Arial"/>
          <w:szCs w:val="28"/>
        </w:rPr>
        <w:br/>
        <w:t xml:space="preserve">z dnia </w:t>
      </w:r>
      <w:r w:rsidR="00E66EA4">
        <w:rPr>
          <w:rFonts w:cs="Arial"/>
          <w:szCs w:val="28"/>
        </w:rPr>
        <w:t>28 grudnia 2022</w:t>
      </w:r>
      <w:bookmarkStart w:id="1" w:name="_GoBack"/>
      <w:bookmarkEnd w:id="1"/>
      <w:r w:rsidRPr="006A1319">
        <w:rPr>
          <w:rFonts w:cs="Arial"/>
          <w:szCs w:val="28"/>
        </w:rPr>
        <w:t xml:space="preserve"> r.</w:t>
      </w:r>
      <w:bookmarkEnd w:id="0"/>
    </w:p>
    <w:p w14:paraId="7E6268E0" w14:textId="77777777" w:rsidR="005A1291" w:rsidRPr="006A1319" w:rsidRDefault="00BC08C5" w:rsidP="006A1319">
      <w:pPr>
        <w:spacing w:after="360" w:line="276" w:lineRule="auto"/>
        <w:rPr>
          <w:rFonts w:cs="Arial"/>
          <w:b/>
        </w:rPr>
      </w:pPr>
      <w:r w:rsidRPr="006A1319">
        <w:rPr>
          <w:rFonts w:cs="Arial"/>
          <w:b/>
        </w:rPr>
        <w:t xml:space="preserve">zmieniająca uchwałę </w:t>
      </w:r>
      <w:r w:rsidR="00BE7FCD" w:rsidRPr="006A1319">
        <w:rPr>
          <w:rFonts w:cs="Arial"/>
          <w:b/>
        </w:rPr>
        <w:t xml:space="preserve">w sprawie </w:t>
      </w:r>
      <w:r w:rsidR="005E34EE" w:rsidRPr="006A1319">
        <w:rPr>
          <w:rFonts w:cs="Arial"/>
          <w:b/>
        </w:rPr>
        <w:t xml:space="preserve">przyjęcia </w:t>
      </w:r>
      <w:r w:rsidR="00F424E1" w:rsidRPr="006A1319">
        <w:rPr>
          <w:rFonts w:cs="Arial"/>
          <w:b/>
        </w:rPr>
        <w:t xml:space="preserve">Szczegółowego Opisu Osi Priorytetowych </w:t>
      </w:r>
      <w:r w:rsidR="00BE7FCD" w:rsidRPr="006A1319">
        <w:rPr>
          <w:rFonts w:cs="Arial"/>
          <w:b/>
        </w:rPr>
        <w:t>Regionalnego Programu Operacyjnego Województwa Pomorskiego na lata 2014-2020</w:t>
      </w:r>
    </w:p>
    <w:p w14:paraId="205E65B8" w14:textId="1A86583D" w:rsidR="00F6510C" w:rsidRPr="006A1319" w:rsidRDefault="00F6510C" w:rsidP="006A1319">
      <w:pPr>
        <w:spacing w:line="276" w:lineRule="auto"/>
        <w:rPr>
          <w:sz w:val="22"/>
        </w:rPr>
      </w:pPr>
      <w:r w:rsidRPr="006A1319">
        <w:rPr>
          <w:sz w:val="22"/>
        </w:rPr>
        <w:t xml:space="preserve">Na podstawie </w:t>
      </w:r>
      <w:r w:rsidR="00873E59" w:rsidRPr="006A1319">
        <w:rPr>
          <w:sz w:val="22"/>
        </w:rPr>
        <w:t xml:space="preserve">art. </w:t>
      </w:r>
      <w:r w:rsidR="00E1375A" w:rsidRPr="006A1319">
        <w:rPr>
          <w:sz w:val="22"/>
        </w:rPr>
        <w:t>2 pkt 25)</w:t>
      </w:r>
      <w:r w:rsidR="00F77247" w:rsidRPr="006A1319">
        <w:rPr>
          <w:sz w:val="22"/>
        </w:rPr>
        <w:t>,</w:t>
      </w:r>
      <w:r w:rsidR="00E1375A" w:rsidRPr="006A1319">
        <w:rPr>
          <w:sz w:val="22"/>
        </w:rPr>
        <w:t xml:space="preserve"> </w:t>
      </w:r>
      <w:r w:rsidR="00F34FB0" w:rsidRPr="006A1319">
        <w:rPr>
          <w:sz w:val="22"/>
        </w:rPr>
        <w:t xml:space="preserve">art. </w:t>
      </w:r>
      <w:r w:rsidR="00E1375A" w:rsidRPr="006A1319">
        <w:rPr>
          <w:sz w:val="22"/>
        </w:rPr>
        <w:t>6</w:t>
      </w:r>
      <w:r w:rsidR="00F34FB0" w:rsidRPr="006A1319">
        <w:rPr>
          <w:sz w:val="22"/>
        </w:rPr>
        <w:t xml:space="preserve"> ust. </w:t>
      </w:r>
      <w:r w:rsidR="00E1375A" w:rsidRPr="006A1319">
        <w:rPr>
          <w:sz w:val="22"/>
        </w:rPr>
        <w:t>2</w:t>
      </w:r>
      <w:r w:rsidR="00F34FB0" w:rsidRPr="006A1319">
        <w:rPr>
          <w:sz w:val="22"/>
        </w:rPr>
        <w:t xml:space="preserve"> </w:t>
      </w:r>
      <w:r w:rsidR="00E02EFE" w:rsidRPr="006A1319">
        <w:rPr>
          <w:sz w:val="22"/>
        </w:rPr>
        <w:t>oraz art. 8</w:t>
      </w:r>
      <w:r w:rsidR="005A230D" w:rsidRPr="006A1319">
        <w:rPr>
          <w:sz w:val="22"/>
        </w:rPr>
        <w:t xml:space="preserve">, </w:t>
      </w:r>
      <w:r w:rsidR="003B29ED" w:rsidRPr="006A1319">
        <w:rPr>
          <w:sz w:val="22"/>
        </w:rPr>
        <w:t xml:space="preserve">w związku z art. </w:t>
      </w:r>
      <w:r w:rsidR="00E1375A" w:rsidRPr="006A1319">
        <w:rPr>
          <w:sz w:val="22"/>
        </w:rPr>
        <w:t>9</w:t>
      </w:r>
      <w:r w:rsidR="003B29ED" w:rsidRPr="006A1319">
        <w:rPr>
          <w:sz w:val="22"/>
        </w:rPr>
        <w:t xml:space="preserve"> ust.</w:t>
      </w:r>
      <w:r w:rsidR="00485A42" w:rsidRPr="006A1319">
        <w:rPr>
          <w:sz w:val="22"/>
        </w:rPr>
        <w:t xml:space="preserve"> </w:t>
      </w:r>
      <w:r w:rsidR="00E1375A" w:rsidRPr="006A1319">
        <w:rPr>
          <w:sz w:val="22"/>
        </w:rPr>
        <w:t>1 pkt 2)</w:t>
      </w:r>
      <w:r w:rsidR="003B29ED" w:rsidRPr="006A1319">
        <w:rPr>
          <w:sz w:val="22"/>
        </w:rPr>
        <w:t xml:space="preserve"> </w:t>
      </w:r>
      <w:r w:rsidR="00AD298F" w:rsidRPr="006A1319">
        <w:rPr>
          <w:sz w:val="22"/>
        </w:rPr>
        <w:t>U</w:t>
      </w:r>
      <w:r w:rsidRPr="006A1319">
        <w:rPr>
          <w:sz w:val="22"/>
        </w:rPr>
        <w:t>stawy z dnia 11</w:t>
      </w:r>
      <w:r w:rsidR="00C0187B" w:rsidRPr="006A1319">
        <w:rPr>
          <w:sz w:val="22"/>
        </w:rPr>
        <w:t> </w:t>
      </w:r>
      <w:r w:rsidRPr="006A1319">
        <w:rPr>
          <w:sz w:val="22"/>
        </w:rPr>
        <w:t xml:space="preserve">lipca 2014 r. </w:t>
      </w:r>
      <w:r w:rsidR="00626069" w:rsidRPr="006A1319">
        <w:rPr>
          <w:sz w:val="22"/>
        </w:rPr>
        <w:t>o</w:t>
      </w:r>
      <w:r w:rsidR="00C0187B" w:rsidRPr="006A1319">
        <w:rPr>
          <w:sz w:val="22"/>
        </w:rPr>
        <w:t xml:space="preserve"> </w:t>
      </w:r>
      <w:r w:rsidRPr="006A1319">
        <w:rPr>
          <w:sz w:val="22"/>
        </w:rPr>
        <w:t>zasadach realizacji programów w zakresie polityki spójności finansowanych w</w:t>
      </w:r>
      <w:r w:rsidR="00C0187B" w:rsidRPr="006A1319">
        <w:rPr>
          <w:sz w:val="22"/>
        </w:rPr>
        <w:t> </w:t>
      </w:r>
      <w:r w:rsidRPr="006A1319">
        <w:rPr>
          <w:sz w:val="22"/>
        </w:rPr>
        <w:t>perspektywie finansowej 2014-2020 (</w:t>
      </w:r>
      <w:r w:rsidR="00B13116" w:rsidRPr="006A1319">
        <w:rPr>
          <w:sz w:val="22"/>
        </w:rPr>
        <w:t>tekst jednolity Dz.U. z 20</w:t>
      </w:r>
      <w:r w:rsidR="00AE6CCB" w:rsidRPr="006A1319">
        <w:rPr>
          <w:sz w:val="22"/>
        </w:rPr>
        <w:t>20</w:t>
      </w:r>
      <w:r w:rsidR="00B13116" w:rsidRPr="006A1319">
        <w:rPr>
          <w:sz w:val="22"/>
        </w:rPr>
        <w:t xml:space="preserve"> r. poz. </w:t>
      </w:r>
      <w:r w:rsidR="00AE6CCB" w:rsidRPr="006A1319">
        <w:rPr>
          <w:sz w:val="22"/>
        </w:rPr>
        <w:t>818</w:t>
      </w:r>
      <w:r w:rsidR="00D24DBD" w:rsidRPr="006A1319">
        <w:rPr>
          <w:sz w:val="22"/>
        </w:rPr>
        <w:t xml:space="preserve"> ze zm.</w:t>
      </w:r>
      <w:r w:rsidRPr="006A1319">
        <w:rPr>
          <w:sz w:val="22"/>
        </w:rPr>
        <w:t>) uchwala się, co</w:t>
      </w:r>
      <w:r w:rsidR="00C0187B" w:rsidRPr="006A1319">
        <w:rPr>
          <w:sz w:val="22"/>
        </w:rPr>
        <w:t> </w:t>
      </w:r>
      <w:r w:rsidRPr="006A1319">
        <w:rPr>
          <w:sz w:val="22"/>
        </w:rPr>
        <w:t>następuje:</w:t>
      </w:r>
    </w:p>
    <w:p w14:paraId="6070FF8F" w14:textId="77777777" w:rsidR="00393DAF" w:rsidRPr="006A1319" w:rsidRDefault="00485A42" w:rsidP="006A1319">
      <w:pPr>
        <w:pStyle w:val="Nagwek2"/>
        <w:spacing w:line="276" w:lineRule="auto"/>
        <w:rPr>
          <w:sz w:val="20"/>
          <w:szCs w:val="20"/>
          <w:lang w:eastAsia="ar-SA"/>
        </w:rPr>
      </w:pPr>
      <w:r w:rsidRPr="006A1319">
        <w:rPr>
          <w:lang w:eastAsia="ar-SA"/>
        </w:rPr>
        <w:t>§ </w:t>
      </w:r>
      <w:r w:rsidR="00BE7FCD" w:rsidRPr="006A1319">
        <w:rPr>
          <w:lang w:eastAsia="ar-SA"/>
        </w:rPr>
        <w:t>1</w:t>
      </w:r>
      <w:r w:rsidRPr="006A1319">
        <w:rPr>
          <w:lang w:eastAsia="ar-SA"/>
        </w:rPr>
        <w:t>.</w:t>
      </w:r>
    </w:p>
    <w:p w14:paraId="6A09083C" w14:textId="77777777" w:rsidR="005E34EE" w:rsidRPr="006A1319" w:rsidRDefault="005E34EE" w:rsidP="006A1319">
      <w:pPr>
        <w:spacing w:line="276" w:lineRule="auto"/>
        <w:rPr>
          <w:rFonts w:cs="Arial"/>
        </w:rPr>
      </w:pPr>
      <w:r w:rsidRPr="006A1319">
        <w:rPr>
          <w:rFonts w:cs="Arial"/>
        </w:rPr>
        <w:t xml:space="preserve">W uchwale nr 434/43/15 Zarządu Województwa Pomorskiego z dnia 21 maja 2015 roku </w:t>
      </w:r>
      <w:r w:rsidR="00626069" w:rsidRPr="006A1319">
        <w:rPr>
          <w:rFonts w:cs="Arial"/>
        </w:rPr>
        <w:t>w </w:t>
      </w:r>
      <w:r w:rsidRPr="006A1319">
        <w:rPr>
          <w:rFonts w:cs="Arial"/>
        </w:rPr>
        <w:t>sprawie przyjęcia Szczegółowego Opisu Osi Priorytetowych Regionalnego Programu Operacyjnego Województwa Pomorskiego na lata 2014-2020</w:t>
      </w:r>
      <w:r w:rsidR="00485A42" w:rsidRPr="006A1319">
        <w:rPr>
          <w:rStyle w:val="Odwoanieprzypisudolnego"/>
          <w:rFonts w:cs="Arial"/>
        </w:rPr>
        <w:footnoteReference w:id="1"/>
      </w:r>
      <w:r w:rsidRPr="006A1319">
        <w:rPr>
          <w:rFonts w:cs="Arial"/>
        </w:rPr>
        <w:t xml:space="preserve"> wprowadza się zmiany opisane w Załączniku nr 1 do niniejszej uchwały.</w:t>
      </w:r>
    </w:p>
    <w:p w14:paraId="778DC63A" w14:textId="77777777" w:rsidR="00393DAF" w:rsidRPr="006A1319" w:rsidRDefault="00485A42" w:rsidP="006A1319">
      <w:pPr>
        <w:pStyle w:val="Nagwek2"/>
        <w:spacing w:line="276" w:lineRule="auto"/>
        <w:rPr>
          <w:sz w:val="20"/>
          <w:szCs w:val="20"/>
        </w:rPr>
      </w:pPr>
      <w:bookmarkStart w:id="7" w:name="_Hlk66881632"/>
      <w:r w:rsidRPr="006A1319">
        <w:lastRenderedPageBreak/>
        <w:t>§ </w:t>
      </w:r>
      <w:r w:rsidR="005E34EE" w:rsidRPr="006A1319">
        <w:t>2.</w:t>
      </w:r>
      <w:bookmarkEnd w:id="7"/>
    </w:p>
    <w:p w14:paraId="14FA9682" w14:textId="77777777" w:rsidR="00E77AE0" w:rsidRPr="006A1319" w:rsidRDefault="005E34EE" w:rsidP="006A1319">
      <w:pPr>
        <w:spacing w:line="276" w:lineRule="auto"/>
        <w:rPr>
          <w:rFonts w:cs="Arial"/>
        </w:rPr>
      </w:pPr>
      <w:r w:rsidRPr="006A1319">
        <w:rPr>
          <w:rFonts w:cs="Arial"/>
        </w:rPr>
        <w:t>Przyjmuje się tekst jednolity Szczegółowego Opisu Osi Priorytetowych Regionalnego Programu Operacyjnego Województwa Pomorskiego na lata 2014-2020 (dalej: SzOOP</w:t>
      </w:r>
      <w:r w:rsidR="003F555D" w:rsidRPr="006A1319">
        <w:rPr>
          <w:rFonts w:cs="Arial"/>
        </w:rPr>
        <w:t xml:space="preserve"> RPO WP</w:t>
      </w:r>
      <w:r w:rsidR="00C67CFB" w:rsidRPr="006A1319">
        <w:rPr>
          <w:rFonts w:cs="Arial"/>
        </w:rPr>
        <w:t>) wraz z Kryteriami wyboru projektów</w:t>
      </w:r>
      <w:r w:rsidR="008E2DD6" w:rsidRPr="006A1319">
        <w:rPr>
          <w:rFonts w:cs="Arial"/>
        </w:rPr>
        <w:t>,</w:t>
      </w:r>
      <w:r w:rsidR="00643E62" w:rsidRPr="006A1319">
        <w:rPr>
          <w:rFonts w:cs="Arial"/>
        </w:rPr>
        <w:t xml:space="preserve"> </w:t>
      </w:r>
      <w:bookmarkStart w:id="8" w:name="_Toc413834351"/>
      <w:r w:rsidR="001803BD" w:rsidRPr="006A1319">
        <w:rPr>
          <w:rFonts w:cs="Arial"/>
          <w:bCs/>
        </w:rPr>
        <w:t>Wykazem projektów zidentyfikowanych przez IZ RPO WP w ramach trybu pozakonkursowego</w:t>
      </w:r>
      <w:bookmarkEnd w:id="8"/>
      <w:r w:rsidR="008E2DD6" w:rsidRPr="006A1319">
        <w:rPr>
          <w:rFonts w:cs="Arial"/>
          <w:bCs/>
        </w:rPr>
        <w:t xml:space="preserve"> oraz </w:t>
      </w:r>
      <w:r w:rsidR="00973748" w:rsidRPr="006A1319">
        <w:rPr>
          <w:rFonts w:cs="Arial"/>
          <w:bCs/>
        </w:rPr>
        <w:t xml:space="preserve">Zasadami dotyczącymi kwalifikowania wydatków w ramach RPO WP, </w:t>
      </w:r>
      <w:r w:rsidRPr="006A1319">
        <w:rPr>
          <w:rFonts w:cs="Arial"/>
        </w:rPr>
        <w:t>któr</w:t>
      </w:r>
      <w:r w:rsidR="00C67CFB" w:rsidRPr="006A1319">
        <w:rPr>
          <w:rFonts w:cs="Arial"/>
        </w:rPr>
        <w:t>e</w:t>
      </w:r>
      <w:r w:rsidRPr="006A1319">
        <w:rPr>
          <w:rFonts w:cs="Arial"/>
        </w:rPr>
        <w:t xml:space="preserve"> stanowi</w:t>
      </w:r>
      <w:r w:rsidR="00C67CFB" w:rsidRPr="006A1319">
        <w:rPr>
          <w:rFonts w:cs="Arial"/>
        </w:rPr>
        <w:t>ą odpowiednio</w:t>
      </w:r>
      <w:r w:rsidRPr="006A1319">
        <w:rPr>
          <w:rFonts w:cs="Arial"/>
        </w:rPr>
        <w:t xml:space="preserve"> Załącznik</w:t>
      </w:r>
      <w:r w:rsidR="00C67CFB" w:rsidRPr="006A1319">
        <w:rPr>
          <w:rFonts w:cs="Arial"/>
        </w:rPr>
        <w:t>i</w:t>
      </w:r>
      <w:r w:rsidRPr="006A1319">
        <w:rPr>
          <w:rFonts w:cs="Arial"/>
        </w:rPr>
        <w:t xml:space="preserve"> nr 2</w:t>
      </w:r>
      <w:r w:rsidR="00C67CFB" w:rsidRPr="006A1319">
        <w:rPr>
          <w:rFonts w:cs="Arial"/>
        </w:rPr>
        <w:t>a</w:t>
      </w:r>
      <w:r w:rsidR="001803BD" w:rsidRPr="006A1319">
        <w:rPr>
          <w:rFonts w:cs="Arial"/>
        </w:rPr>
        <w:t>,</w:t>
      </w:r>
      <w:r w:rsidR="008E2DD6" w:rsidRPr="006A1319">
        <w:rPr>
          <w:rFonts w:cs="Arial"/>
        </w:rPr>
        <w:t xml:space="preserve"> 2b, </w:t>
      </w:r>
      <w:r w:rsidR="001803BD" w:rsidRPr="006A1319">
        <w:rPr>
          <w:rFonts w:cs="Arial"/>
        </w:rPr>
        <w:t>2c</w:t>
      </w:r>
      <w:r w:rsidR="008E2DD6" w:rsidRPr="006A1319">
        <w:rPr>
          <w:rFonts w:cs="Arial"/>
        </w:rPr>
        <w:t xml:space="preserve"> i 2d</w:t>
      </w:r>
      <w:r w:rsidR="001803BD" w:rsidRPr="006A1319">
        <w:rPr>
          <w:rFonts w:cs="Arial"/>
        </w:rPr>
        <w:t xml:space="preserve"> </w:t>
      </w:r>
      <w:r w:rsidRPr="006A1319">
        <w:rPr>
          <w:rFonts w:cs="Arial"/>
        </w:rPr>
        <w:t>do niniejszej uchwały.</w:t>
      </w:r>
    </w:p>
    <w:p w14:paraId="6C6CC161" w14:textId="77777777" w:rsidR="00C67CFB" w:rsidRPr="006A1319" w:rsidRDefault="00CF0196" w:rsidP="006A1319">
      <w:pPr>
        <w:pStyle w:val="Nagwek2"/>
        <w:spacing w:line="276" w:lineRule="auto"/>
      </w:pPr>
      <w:r w:rsidRPr="006A1319">
        <w:t>§ 3.</w:t>
      </w:r>
    </w:p>
    <w:p w14:paraId="2343A35F" w14:textId="77777777" w:rsidR="00D229F0" w:rsidRPr="006A1319" w:rsidRDefault="00F77247" w:rsidP="006A1319">
      <w:pPr>
        <w:suppressAutoHyphens/>
        <w:spacing w:line="276" w:lineRule="auto"/>
        <w:rPr>
          <w:rFonts w:cs="Arial"/>
        </w:rPr>
      </w:pPr>
      <w:r w:rsidRPr="006A1319">
        <w:rPr>
          <w:rFonts w:cs="Arial"/>
        </w:rPr>
        <w:t xml:space="preserve">SzOOP RPO WP </w:t>
      </w:r>
      <w:r w:rsidR="0038060F" w:rsidRPr="006A1319">
        <w:rPr>
          <w:rFonts w:cs="Arial"/>
        </w:rPr>
        <w:t xml:space="preserve">zostanie podany do publicznej wiadomości </w:t>
      </w:r>
      <w:r w:rsidRPr="006A1319">
        <w:rPr>
          <w:rFonts w:cs="Arial"/>
        </w:rPr>
        <w:t xml:space="preserve">na stronie internetowej </w:t>
      </w:r>
      <w:r w:rsidR="0038060F" w:rsidRPr="006A1319">
        <w:rPr>
          <w:rFonts w:cs="Arial"/>
        </w:rPr>
        <w:t>RPO</w:t>
      </w:r>
      <w:r w:rsidR="00852A85" w:rsidRPr="006A1319">
        <w:rPr>
          <w:rFonts w:cs="Arial"/>
        </w:rPr>
        <w:t> </w:t>
      </w:r>
      <w:r w:rsidR="0038060F" w:rsidRPr="006A1319">
        <w:rPr>
          <w:rFonts w:cs="Arial"/>
        </w:rPr>
        <w:t>WP oraz na Portalu F</w:t>
      </w:r>
      <w:r w:rsidRPr="006A1319">
        <w:rPr>
          <w:rFonts w:cs="Arial"/>
        </w:rPr>
        <w:t xml:space="preserve">unduszy </w:t>
      </w:r>
      <w:r w:rsidR="0038060F" w:rsidRPr="006A1319">
        <w:rPr>
          <w:rFonts w:cs="Arial"/>
        </w:rPr>
        <w:t>E</w:t>
      </w:r>
      <w:r w:rsidRPr="006A1319">
        <w:rPr>
          <w:rFonts w:cs="Arial"/>
        </w:rPr>
        <w:t>uropejskich.</w:t>
      </w:r>
    </w:p>
    <w:p w14:paraId="74DF342C" w14:textId="77777777" w:rsidR="00CF0196" w:rsidRPr="006A1319" w:rsidRDefault="00CF0196" w:rsidP="006A1319">
      <w:pPr>
        <w:pStyle w:val="Nagwek2"/>
        <w:spacing w:line="276" w:lineRule="auto"/>
      </w:pPr>
      <w:r w:rsidRPr="006A1319">
        <w:t>§ 4.</w:t>
      </w:r>
    </w:p>
    <w:p w14:paraId="31E172D2" w14:textId="77777777" w:rsidR="00E80FA9" w:rsidRPr="006A1319" w:rsidRDefault="008E2DD6" w:rsidP="006A1319">
      <w:pPr>
        <w:autoSpaceDE w:val="0"/>
        <w:autoSpaceDN w:val="0"/>
        <w:adjustRightInd w:val="0"/>
        <w:spacing w:line="276" w:lineRule="auto"/>
        <w:rPr>
          <w:rFonts w:cs="Arial"/>
          <w:b/>
          <w:bCs/>
        </w:rPr>
      </w:pPr>
      <w:r w:rsidRPr="006A1319">
        <w:rPr>
          <w:rFonts w:cs="Arial"/>
        </w:rPr>
        <w:t>Uchwała wchodzi w życie z dniem podjęcia.</w:t>
      </w:r>
    </w:p>
    <w:p w14:paraId="30FEBF6D" w14:textId="77777777" w:rsidR="005A1291" w:rsidRPr="006A1319" w:rsidRDefault="005E34EE" w:rsidP="006A1319">
      <w:pPr>
        <w:pStyle w:val="Nagwek2"/>
        <w:spacing w:line="276" w:lineRule="auto"/>
      </w:pPr>
      <w:r w:rsidRPr="006A1319">
        <w:rPr>
          <w:lang w:val="pt-PT"/>
        </w:rPr>
        <w:br w:type="page"/>
      </w:r>
      <w:r w:rsidR="005A1291" w:rsidRPr="006A1319">
        <w:rPr>
          <w:lang w:val="pt-PT"/>
        </w:rPr>
        <w:lastRenderedPageBreak/>
        <w:t>U</w:t>
      </w:r>
      <w:r w:rsidR="00242FCE" w:rsidRPr="006A1319">
        <w:rPr>
          <w:lang w:val="pt-PT"/>
        </w:rPr>
        <w:t>zasadnienie</w:t>
      </w:r>
    </w:p>
    <w:p w14:paraId="380289F8" w14:textId="77777777" w:rsidR="00BE7FCD" w:rsidRPr="006A1319" w:rsidRDefault="008F45BB" w:rsidP="006A1319">
      <w:pPr>
        <w:pStyle w:val="Tekstpodstawowywcity"/>
        <w:spacing w:line="276" w:lineRule="auto"/>
        <w:ind w:left="0"/>
        <w:rPr>
          <w:rFonts w:cs="Arial"/>
          <w:bCs/>
        </w:rPr>
      </w:pPr>
      <w:r w:rsidRPr="006A1319">
        <w:rPr>
          <w:rFonts w:cs="Arial"/>
          <w:bCs/>
        </w:rPr>
        <w:t>Zarząd Województwa Pomorskiego, jako Instytucja Zarządzająca Regionalnym Programem Operacyjnym Województwa Pomorskiego na lata 2014-2020 (dalej: RPO WP)</w:t>
      </w:r>
      <w:r w:rsidR="00AE701B" w:rsidRPr="006A1319">
        <w:rPr>
          <w:rFonts w:cs="Arial"/>
          <w:bCs/>
        </w:rPr>
        <w:t>,</w:t>
      </w:r>
      <w:r w:rsidRPr="006A1319">
        <w:rPr>
          <w:rFonts w:cs="Arial"/>
          <w:bCs/>
        </w:rPr>
        <w:t xml:space="preserve"> jest odpowiedzialny za nabór, ocenę i wybór wniosków ubiegających się o dofinansowanie w</w:t>
      </w:r>
      <w:r w:rsidR="000627AF" w:rsidRPr="006A1319">
        <w:rPr>
          <w:rFonts w:cs="Arial"/>
          <w:bCs/>
        </w:rPr>
        <w:t> </w:t>
      </w:r>
      <w:r w:rsidRPr="006A1319">
        <w:rPr>
          <w:rFonts w:cs="Arial"/>
          <w:bCs/>
        </w:rPr>
        <w:t>ramach RPO WP.</w:t>
      </w:r>
    </w:p>
    <w:p w14:paraId="5473D2F9" w14:textId="77777777" w:rsidR="00B05599" w:rsidRPr="006A1319" w:rsidRDefault="00B05599" w:rsidP="006A1319">
      <w:pPr>
        <w:pStyle w:val="USTustnpkodeksu"/>
        <w:spacing w:after="120" w:line="276" w:lineRule="auto"/>
        <w:ind w:firstLine="0"/>
        <w:jc w:val="left"/>
        <w:rPr>
          <w:rFonts w:ascii="Arial" w:hAnsi="Arial"/>
          <w:szCs w:val="24"/>
        </w:rPr>
      </w:pPr>
      <w:r w:rsidRPr="006A1319">
        <w:rPr>
          <w:rFonts w:ascii="Arial" w:hAnsi="Arial"/>
          <w:szCs w:val="24"/>
        </w:rPr>
        <w:t>Z uwagi na ogólny charakter zapisów RPO WP konieczne jest przygotowanie dodatkowych dokumentów przedstawiających szczegółowe informacje służące realizacji Programu.</w:t>
      </w:r>
    </w:p>
    <w:p w14:paraId="7A71792A" w14:textId="77777777" w:rsidR="00B05599" w:rsidRPr="006A1319" w:rsidRDefault="00BE7FCD" w:rsidP="006A1319">
      <w:pPr>
        <w:pStyle w:val="USTustnpkodeksu"/>
        <w:spacing w:after="120" w:line="276" w:lineRule="auto"/>
        <w:ind w:firstLine="0"/>
        <w:jc w:val="left"/>
        <w:rPr>
          <w:rFonts w:ascii="Arial" w:hAnsi="Arial"/>
          <w:szCs w:val="24"/>
        </w:rPr>
      </w:pPr>
      <w:r w:rsidRPr="006A1319">
        <w:rPr>
          <w:rFonts w:ascii="Arial" w:hAnsi="Arial"/>
          <w:bCs w:val="0"/>
          <w:szCs w:val="24"/>
        </w:rPr>
        <w:t xml:space="preserve">Zgodnie z </w:t>
      </w:r>
      <w:r w:rsidR="00546DB5" w:rsidRPr="006A1319">
        <w:rPr>
          <w:rFonts w:ascii="Arial" w:hAnsi="Arial"/>
          <w:szCs w:val="24"/>
        </w:rPr>
        <w:t xml:space="preserve">art. </w:t>
      </w:r>
      <w:r w:rsidR="00B05599" w:rsidRPr="006A1319">
        <w:rPr>
          <w:rFonts w:ascii="Arial" w:hAnsi="Arial"/>
          <w:szCs w:val="24"/>
        </w:rPr>
        <w:t>6</w:t>
      </w:r>
      <w:r w:rsidR="00546DB5" w:rsidRPr="006A1319">
        <w:rPr>
          <w:rFonts w:ascii="Arial" w:hAnsi="Arial"/>
          <w:szCs w:val="24"/>
        </w:rPr>
        <w:t xml:space="preserve"> ust</w:t>
      </w:r>
      <w:r w:rsidR="00D34B0A" w:rsidRPr="006A1319">
        <w:rPr>
          <w:rFonts w:ascii="Arial" w:hAnsi="Arial"/>
          <w:szCs w:val="24"/>
        </w:rPr>
        <w:t>.</w:t>
      </w:r>
      <w:r w:rsidR="00546DB5" w:rsidRPr="006A1319">
        <w:rPr>
          <w:rFonts w:ascii="Arial" w:hAnsi="Arial"/>
          <w:szCs w:val="24"/>
        </w:rPr>
        <w:t xml:space="preserve"> </w:t>
      </w:r>
      <w:r w:rsidR="00B05599" w:rsidRPr="006A1319">
        <w:rPr>
          <w:rFonts w:ascii="Arial" w:hAnsi="Arial"/>
          <w:szCs w:val="24"/>
        </w:rPr>
        <w:t>2</w:t>
      </w:r>
      <w:r w:rsidR="00546DB5" w:rsidRPr="006A1319">
        <w:rPr>
          <w:rFonts w:ascii="Arial" w:hAnsi="Arial"/>
          <w:szCs w:val="24"/>
        </w:rPr>
        <w:t xml:space="preserve"> </w:t>
      </w:r>
      <w:r w:rsidR="00F57FCD" w:rsidRPr="006A1319">
        <w:rPr>
          <w:rFonts w:ascii="Arial" w:hAnsi="Arial"/>
          <w:szCs w:val="24"/>
        </w:rPr>
        <w:t>U</w:t>
      </w:r>
      <w:r w:rsidR="00546DB5" w:rsidRPr="006A1319">
        <w:rPr>
          <w:rFonts w:ascii="Arial" w:hAnsi="Arial"/>
          <w:szCs w:val="24"/>
        </w:rPr>
        <w:t>stawy z dnia 11 lipca 2014 r. o zasadach realizacji programów w</w:t>
      </w:r>
      <w:r w:rsidR="000627AF" w:rsidRPr="006A1319">
        <w:rPr>
          <w:rFonts w:ascii="Arial" w:hAnsi="Arial"/>
          <w:szCs w:val="24"/>
        </w:rPr>
        <w:t> </w:t>
      </w:r>
      <w:r w:rsidR="00546DB5" w:rsidRPr="006A1319">
        <w:rPr>
          <w:rFonts w:ascii="Arial" w:hAnsi="Arial"/>
          <w:szCs w:val="24"/>
        </w:rPr>
        <w:t>zakresie polityki spójności finansowanych w perspektywie finansowej 2014-2020</w:t>
      </w:r>
      <w:r w:rsidR="00233961" w:rsidRPr="006A1319">
        <w:rPr>
          <w:rFonts w:ascii="Arial" w:hAnsi="Arial"/>
          <w:szCs w:val="24"/>
        </w:rPr>
        <w:t xml:space="preserve"> </w:t>
      </w:r>
      <w:r w:rsidR="00B05599" w:rsidRPr="006A1319">
        <w:rPr>
          <w:rFonts w:ascii="Arial" w:hAnsi="Arial"/>
          <w:szCs w:val="24"/>
        </w:rPr>
        <w:t>podstawę systemu realizacji programu operacyjnego stanowi między innymi szczegółowy opis osi priorytetowych programu operacyjnego</w:t>
      </w:r>
      <w:r w:rsidR="00B3372C" w:rsidRPr="006A1319">
        <w:rPr>
          <w:rFonts w:ascii="Arial" w:hAnsi="Arial"/>
          <w:szCs w:val="24"/>
        </w:rPr>
        <w:t>.</w:t>
      </w:r>
    </w:p>
    <w:p w14:paraId="6E4230DF" w14:textId="70A75D82" w:rsidR="00E77AE0" w:rsidRPr="006A1319" w:rsidRDefault="00E77AE0" w:rsidP="006A1319">
      <w:pPr>
        <w:pStyle w:val="USTustnpkodeksu"/>
        <w:spacing w:after="120" w:line="276" w:lineRule="auto"/>
        <w:ind w:firstLine="0"/>
        <w:jc w:val="left"/>
        <w:rPr>
          <w:rFonts w:ascii="Arial" w:hAnsi="Arial"/>
          <w:szCs w:val="24"/>
        </w:rPr>
      </w:pPr>
      <w:r w:rsidRPr="006A1319">
        <w:rPr>
          <w:rFonts w:ascii="Arial" w:hAnsi="Arial"/>
          <w:szCs w:val="24"/>
        </w:rPr>
        <w:t xml:space="preserve">Szczegółowy Opis Osi Priorytetowych RPO WP, z uwagi na poziom szczegółowości zawartych w nim informacji stanowi kompendium wiedzy, a jego podstawowym celem jest doprecyzowanie zapisów Programu oraz przekazanie potencjalnym wnioskodawcom informacji </w:t>
      </w:r>
      <w:r w:rsidR="00626069" w:rsidRPr="006A1319">
        <w:rPr>
          <w:rFonts w:ascii="Arial" w:hAnsi="Arial"/>
          <w:szCs w:val="24"/>
        </w:rPr>
        <w:t>w</w:t>
      </w:r>
      <w:r w:rsidR="00657B80" w:rsidRPr="006A1319">
        <w:rPr>
          <w:rFonts w:ascii="Arial" w:hAnsi="Arial"/>
          <w:szCs w:val="24"/>
        </w:rPr>
        <w:t xml:space="preserve"> </w:t>
      </w:r>
      <w:r w:rsidRPr="006A1319">
        <w:rPr>
          <w:rFonts w:ascii="Arial" w:hAnsi="Arial"/>
          <w:szCs w:val="24"/>
        </w:rPr>
        <w:t xml:space="preserve">szczególności na temat zakresu </w:t>
      </w:r>
      <w:r w:rsidR="00F640B7" w:rsidRPr="006A1319">
        <w:rPr>
          <w:rFonts w:ascii="Arial" w:hAnsi="Arial"/>
          <w:szCs w:val="24"/>
        </w:rPr>
        <w:t xml:space="preserve">interwencji </w:t>
      </w:r>
      <w:r w:rsidR="00F57FCD" w:rsidRPr="006A1319">
        <w:rPr>
          <w:rFonts w:ascii="Arial" w:hAnsi="Arial"/>
          <w:szCs w:val="24"/>
        </w:rPr>
        <w:t>D</w:t>
      </w:r>
      <w:r w:rsidRPr="006A1319">
        <w:rPr>
          <w:rFonts w:ascii="Arial" w:hAnsi="Arial"/>
          <w:szCs w:val="24"/>
        </w:rPr>
        <w:t xml:space="preserve">ziałań lub </w:t>
      </w:r>
      <w:r w:rsidR="00F57FCD" w:rsidRPr="006A1319">
        <w:rPr>
          <w:rFonts w:ascii="Arial" w:hAnsi="Arial"/>
          <w:szCs w:val="24"/>
        </w:rPr>
        <w:t>P</w:t>
      </w:r>
      <w:r w:rsidRPr="006A1319">
        <w:rPr>
          <w:rFonts w:ascii="Arial" w:hAnsi="Arial"/>
          <w:szCs w:val="24"/>
        </w:rPr>
        <w:t>oddziałań realizowanych w ramach poszczególnych Osi Priorytetowych RPO WP.</w:t>
      </w:r>
    </w:p>
    <w:p w14:paraId="7C59DB83" w14:textId="77777777" w:rsidR="00F85315" w:rsidRPr="006A1319" w:rsidRDefault="00872DF6" w:rsidP="006A1319">
      <w:pPr>
        <w:pStyle w:val="Tekstpodstawowywcity"/>
        <w:spacing w:line="276" w:lineRule="auto"/>
        <w:ind w:left="0"/>
        <w:rPr>
          <w:rFonts w:cs="Arial"/>
        </w:rPr>
      </w:pPr>
      <w:r w:rsidRPr="006A1319">
        <w:rPr>
          <w:rFonts w:cs="Arial"/>
        </w:rPr>
        <w:t xml:space="preserve">Dnia </w:t>
      </w:r>
      <w:r w:rsidR="00ED6337" w:rsidRPr="006A1319">
        <w:rPr>
          <w:rFonts w:cs="Arial"/>
        </w:rPr>
        <w:t>21</w:t>
      </w:r>
      <w:r w:rsidRPr="006A1319">
        <w:rPr>
          <w:rFonts w:cs="Arial"/>
        </w:rPr>
        <w:t xml:space="preserve"> </w:t>
      </w:r>
      <w:r w:rsidR="00ED6337" w:rsidRPr="006A1319">
        <w:rPr>
          <w:rFonts w:cs="Arial"/>
        </w:rPr>
        <w:t>maja</w:t>
      </w:r>
      <w:r w:rsidRPr="006A1319">
        <w:rPr>
          <w:rFonts w:cs="Arial"/>
        </w:rPr>
        <w:t xml:space="preserve"> 2015 roku Zarząd Województwa Pomorskiego uchwałą nr </w:t>
      </w:r>
      <w:r w:rsidR="00F46682" w:rsidRPr="006A1319">
        <w:rPr>
          <w:rFonts w:cs="Arial"/>
        </w:rPr>
        <w:t>434</w:t>
      </w:r>
      <w:r w:rsidRPr="006A1319">
        <w:rPr>
          <w:rFonts w:cs="Arial"/>
        </w:rPr>
        <w:t>/</w:t>
      </w:r>
      <w:r w:rsidR="00F46682" w:rsidRPr="006A1319">
        <w:rPr>
          <w:rFonts w:cs="Arial"/>
        </w:rPr>
        <w:t>43</w:t>
      </w:r>
      <w:r w:rsidRPr="006A1319">
        <w:rPr>
          <w:rFonts w:cs="Arial"/>
        </w:rPr>
        <w:t xml:space="preserve">/15 przyjął </w:t>
      </w:r>
      <w:r w:rsidR="002B29E0" w:rsidRPr="006A1319">
        <w:rPr>
          <w:rFonts w:cs="Arial"/>
        </w:rPr>
        <w:t>pierwszą wersję SzOOP.</w:t>
      </w:r>
    </w:p>
    <w:p w14:paraId="78E641F4" w14:textId="30502867" w:rsidR="002B1059" w:rsidRPr="006A1319" w:rsidRDefault="002B1059" w:rsidP="004725F6">
      <w:pPr>
        <w:pStyle w:val="Default"/>
        <w:spacing w:after="120" w:line="276" w:lineRule="auto"/>
        <w:rPr>
          <w:color w:val="auto"/>
        </w:rPr>
      </w:pPr>
      <w:r w:rsidRPr="006A1319">
        <w:rPr>
          <w:color w:val="auto"/>
        </w:rPr>
        <w:t>W celu zapewnienia sprawnej realizacji RPO WP oraz efektywnego wykorzystania alokacji dostępnej w ramach Programu okresowo pojawia się potrzeba wprowadzenia aktualizacji zapisów w SzOOP RPO WP.</w:t>
      </w:r>
    </w:p>
    <w:p w14:paraId="1F11249D" w14:textId="53247897" w:rsidR="00D47C9F" w:rsidRPr="00B900C4" w:rsidRDefault="00056A9E" w:rsidP="00D47C9F">
      <w:pPr>
        <w:autoSpaceDE w:val="0"/>
        <w:autoSpaceDN w:val="0"/>
        <w:adjustRightInd w:val="0"/>
        <w:spacing w:after="120" w:line="276" w:lineRule="auto"/>
      </w:pPr>
      <w:r w:rsidRPr="00B900C4">
        <w:t xml:space="preserve">Niniejszą uchwałą dokonuje się </w:t>
      </w:r>
      <w:r w:rsidR="003D21D9" w:rsidRPr="00B900C4">
        <w:t xml:space="preserve">w </w:t>
      </w:r>
      <w:proofErr w:type="spellStart"/>
      <w:r w:rsidR="003D21D9" w:rsidRPr="00B900C4">
        <w:t>SzOOP</w:t>
      </w:r>
      <w:proofErr w:type="spellEnd"/>
      <w:r w:rsidR="003D21D9" w:rsidRPr="00B900C4">
        <w:t xml:space="preserve"> RPO WP </w:t>
      </w:r>
      <w:r w:rsidR="0019521E" w:rsidRPr="00B900C4">
        <w:t xml:space="preserve">zmian </w:t>
      </w:r>
      <w:r w:rsidR="008661BA" w:rsidRPr="00B900C4">
        <w:t xml:space="preserve">finansowych </w:t>
      </w:r>
      <w:r w:rsidR="0019521E" w:rsidRPr="00B900C4">
        <w:t xml:space="preserve">polegających na realokacji środków </w:t>
      </w:r>
      <w:r w:rsidR="00AC7E38" w:rsidRPr="00B900C4">
        <w:t xml:space="preserve">w Osi </w:t>
      </w:r>
      <w:r w:rsidR="00D47C9F" w:rsidRPr="00B900C4">
        <w:t xml:space="preserve">Priorytetowej </w:t>
      </w:r>
      <w:r w:rsidR="00AC7E38" w:rsidRPr="00B900C4">
        <w:t>3</w:t>
      </w:r>
      <w:r w:rsidR="00D47C9F" w:rsidRPr="00B900C4">
        <w:t xml:space="preserve"> Edukacja oraz Osi Priorytetowej 6 Integracja RPO WP.</w:t>
      </w:r>
    </w:p>
    <w:p w14:paraId="720F158C" w14:textId="39332427" w:rsidR="00D47C9F" w:rsidRPr="00B900C4" w:rsidRDefault="00D47C9F" w:rsidP="003A02F2">
      <w:pPr>
        <w:spacing w:after="120" w:line="276" w:lineRule="auto"/>
        <w:jc w:val="both"/>
        <w:rPr>
          <w:rFonts w:cs="Arial"/>
        </w:rPr>
      </w:pPr>
      <w:r w:rsidRPr="00B900C4">
        <w:t>Przesunięcia alokacji między Działaniami/Pod</w:t>
      </w:r>
      <w:r w:rsidR="00B900C4" w:rsidRPr="00B900C4">
        <w:t>d</w:t>
      </w:r>
      <w:r w:rsidRPr="00B900C4">
        <w:t>ziałaniami w Osi Priorytetowej 3 Edukacja RPO WP z</w:t>
      </w:r>
      <w:r w:rsidR="00AC7E38" w:rsidRPr="00B900C4">
        <w:t xml:space="preserve">wiązane są z zapotrzebowaniem na środki EFS w projektach stypendialnych oraz motywacyjnych </w:t>
      </w:r>
      <w:r w:rsidR="003A02F2" w:rsidRPr="00B900C4">
        <w:t>(</w:t>
      </w:r>
      <w:r w:rsidR="003A02F2" w:rsidRPr="00B900C4">
        <w:rPr>
          <w:rFonts w:cs="Arial"/>
        </w:rPr>
        <w:t xml:space="preserve">„Pomorski program pomocy stypendialnej – III edycja” w Działaniu 3.2. </w:t>
      </w:r>
      <w:r w:rsidR="003E02D1" w:rsidRPr="00B900C4">
        <w:rPr>
          <w:rFonts w:cs="Arial"/>
        </w:rPr>
        <w:t xml:space="preserve">Edukacja ogólna </w:t>
      </w:r>
      <w:r w:rsidR="003A02F2" w:rsidRPr="00B900C4">
        <w:rPr>
          <w:rFonts w:cs="Arial"/>
        </w:rPr>
        <w:t>oraz „Programy motywacyjne dla uczniów pomorskich szkół zawodowych” w Działaniu 3.3.</w:t>
      </w:r>
      <w:r w:rsidR="003E02D1" w:rsidRPr="00B900C4">
        <w:rPr>
          <w:rFonts w:cs="Arial"/>
        </w:rPr>
        <w:t xml:space="preserve"> Edukacja zawodowa</w:t>
      </w:r>
      <w:r w:rsidR="003A02F2" w:rsidRPr="00B900C4">
        <w:rPr>
          <w:rFonts w:cs="Arial"/>
        </w:rPr>
        <w:t xml:space="preserve">) </w:t>
      </w:r>
      <w:r w:rsidR="00AC7E38" w:rsidRPr="00B900C4">
        <w:t>wdrażanych przez Departament Edukacji i Sportu.</w:t>
      </w:r>
      <w:r w:rsidRPr="00B900C4">
        <w:t xml:space="preserve"> </w:t>
      </w:r>
      <w:r w:rsidR="00AC7E38" w:rsidRPr="00B900C4">
        <w:t xml:space="preserve">Powyższe zmiany pozwolą na sfinansowanie dodatkowych działań w projektach edukacyjnych, co przełoży się bezpośrednio na objęcie wsparciem większej </w:t>
      </w:r>
      <w:r w:rsidRPr="00B900C4">
        <w:t xml:space="preserve">liczby </w:t>
      </w:r>
      <w:r w:rsidR="00AC7E38" w:rsidRPr="00B900C4">
        <w:t>uczniów pomorskich szkół.</w:t>
      </w:r>
      <w:r w:rsidRPr="00B900C4">
        <w:t xml:space="preserve"> </w:t>
      </w:r>
    </w:p>
    <w:p w14:paraId="66F0F976" w14:textId="2C95BDCC" w:rsidR="00AC7E38" w:rsidRPr="00B900C4" w:rsidRDefault="003A02F2" w:rsidP="003E02D1">
      <w:pPr>
        <w:autoSpaceDE w:val="0"/>
        <w:autoSpaceDN w:val="0"/>
        <w:adjustRightInd w:val="0"/>
        <w:spacing w:after="120" w:line="276" w:lineRule="auto"/>
      </w:pPr>
      <w:r w:rsidRPr="00B900C4">
        <w:t xml:space="preserve">Realokacje </w:t>
      </w:r>
      <w:r w:rsidR="00AC7E38" w:rsidRPr="00B900C4">
        <w:t xml:space="preserve">w Osi </w:t>
      </w:r>
      <w:r w:rsidR="00D47C9F" w:rsidRPr="00B900C4">
        <w:t xml:space="preserve">Priorytetowej </w:t>
      </w:r>
      <w:r w:rsidR="00AC7E38" w:rsidRPr="00B900C4">
        <w:t xml:space="preserve">6 </w:t>
      </w:r>
      <w:r w:rsidR="00D47C9F" w:rsidRPr="00B900C4">
        <w:t xml:space="preserve">Integracja </w:t>
      </w:r>
      <w:r w:rsidR="00AC7E38" w:rsidRPr="00B900C4">
        <w:t>RPO</w:t>
      </w:r>
      <w:r w:rsidR="00D47C9F" w:rsidRPr="00B900C4">
        <w:t xml:space="preserve"> WP </w:t>
      </w:r>
      <w:r w:rsidR="00AC7E38" w:rsidRPr="00B900C4">
        <w:t xml:space="preserve">wynikają </w:t>
      </w:r>
      <w:r w:rsidR="003E02D1" w:rsidRPr="00B900C4">
        <w:t>zaś</w:t>
      </w:r>
      <w:r w:rsidR="00D47C9F" w:rsidRPr="00B900C4">
        <w:t xml:space="preserve"> </w:t>
      </w:r>
      <w:r w:rsidR="00AC7E38" w:rsidRPr="00B900C4">
        <w:t>z</w:t>
      </w:r>
      <w:r w:rsidRPr="00B900C4">
        <w:t xml:space="preserve"> </w:t>
      </w:r>
      <w:r w:rsidR="00AC7E38" w:rsidRPr="00B900C4">
        <w:t xml:space="preserve">rozstrzygniętego naboru w </w:t>
      </w:r>
      <w:r w:rsidRPr="00B900C4">
        <w:t>ramach Podd</w:t>
      </w:r>
      <w:r w:rsidR="00AC7E38" w:rsidRPr="00B900C4">
        <w:t>ziałani</w:t>
      </w:r>
      <w:r w:rsidRPr="00B900C4">
        <w:t>a</w:t>
      </w:r>
      <w:r w:rsidR="00AC7E38" w:rsidRPr="00B900C4">
        <w:t xml:space="preserve"> 6.2</w:t>
      </w:r>
      <w:r w:rsidRPr="00B900C4">
        <w:t xml:space="preserve">.2. Rozwój usług społecznych RPO WP, </w:t>
      </w:r>
      <w:r w:rsidR="00AC7E38" w:rsidRPr="00B900C4">
        <w:t>w którym</w:t>
      </w:r>
      <w:r w:rsidRPr="00B900C4">
        <w:t xml:space="preserve"> </w:t>
      </w:r>
      <w:r w:rsidR="00AC7E38" w:rsidRPr="00B900C4">
        <w:t>do zakontraktowania pozosta</w:t>
      </w:r>
      <w:r w:rsidR="003E02D1" w:rsidRPr="00B900C4">
        <w:t>ły</w:t>
      </w:r>
      <w:r w:rsidR="00AC7E38" w:rsidRPr="00B900C4">
        <w:t xml:space="preserve"> </w:t>
      </w:r>
      <w:r w:rsidR="003E02D1" w:rsidRPr="00B900C4">
        <w:t xml:space="preserve">jeszcze </w:t>
      </w:r>
      <w:r w:rsidRPr="00B900C4">
        <w:t>cztery</w:t>
      </w:r>
      <w:r w:rsidR="00AC7E38" w:rsidRPr="00B900C4">
        <w:t xml:space="preserve"> projekty</w:t>
      </w:r>
      <w:r w:rsidRPr="00B900C4">
        <w:t xml:space="preserve">, </w:t>
      </w:r>
      <w:r w:rsidR="003E02D1" w:rsidRPr="00B900C4">
        <w:t>n</w:t>
      </w:r>
      <w:r w:rsidRPr="00B900C4">
        <w:t>a</w:t>
      </w:r>
      <w:r w:rsidR="003E02D1" w:rsidRPr="00B900C4">
        <w:t>tomiast</w:t>
      </w:r>
      <w:r w:rsidRPr="00B900C4">
        <w:t xml:space="preserve"> </w:t>
      </w:r>
      <w:r w:rsidRPr="00B900C4">
        <w:rPr>
          <w:rFonts w:cs="Arial"/>
        </w:rPr>
        <w:t xml:space="preserve">zmiana kursu walut </w:t>
      </w:r>
      <w:r w:rsidR="003E02D1" w:rsidRPr="00B900C4">
        <w:rPr>
          <w:rFonts w:cs="Arial"/>
        </w:rPr>
        <w:t xml:space="preserve">w grudniu br. </w:t>
      </w:r>
      <w:r w:rsidRPr="00B900C4">
        <w:rPr>
          <w:rFonts w:cs="Arial"/>
        </w:rPr>
        <w:t xml:space="preserve">spowodowała spadek wartości dostępnego limitu w Działaniu 6.2. Usługi społeczne w stosunku do </w:t>
      </w:r>
      <w:r w:rsidR="003E02D1" w:rsidRPr="00B900C4">
        <w:rPr>
          <w:rFonts w:cs="Arial"/>
        </w:rPr>
        <w:t xml:space="preserve">kwot dostępnych w </w:t>
      </w:r>
      <w:r w:rsidRPr="00B900C4">
        <w:rPr>
          <w:rFonts w:cs="Arial"/>
        </w:rPr>
        <w:t>listopa</w:t>
      </w:r>
      <w:r w:rsidR="003E02D1" w:rsidRPr="00B900C4">
        <w:rPr>
          <w:rFonts w:cs="Arial"/>
        </w:rPr>
        <w:t>dzie br. w ww. Działaniu.</w:t>
      </w:r>
    </w:p>
    <w:p w14:paraId="1936BBED" w14:textId="014FA170" w:rsidR="004725F6" w:rsidRPr="004725F6" w:rsidRDefault="0064362D" w:rsidP="004725F6">
      <w:pPr>
        <w:spacing w:after="120" w:line="276" w:lineRule="auto"/>
        <w:jc w:val="both"/>
        <w:rPr>
          <w:color w:val="000000"/>
        </w:rPr>
      </w:pPr>
      <w:r w:rsidRPr="004725F6">
        <w:rPr>
          <w:rFonts w:cs="Arial"/>
        </w:rPr>
        <w:t>Wprowadzon</w:t>
      </w:r>
      <w:r w:rsidR="004A3D71" w:rsidRPr="004725F6">
        <w:rPr>
          <w:rFonts w:cs="Arial"/>
        </w:rPr>
        <w:t>e</w:t>
      </w:r>
      <w:r w:rsidR="003F7517" w:rsidRPr="004725F6">
        <w:rPr>
          <w:rFonts w:cs="Arial"/>
        </w:rPr>
        <w:t xml:space="preserve"> </w:t>
      </w:r>
      <w:r w:rsidRPr="004725F6">
        <w:rPr>
          <w:rFonts w:cs="Arial"/>
        </w:rPr>
        <w:t>zmian</w:t>
      </w:r>
      <w:r w:rsidR="004A3D71" w:rsidRPr="004725F6">
        <w:rPr>
          <w:rFonts w:cs="Arial"/>
        </w:rPr>
        <w:t>y</w:t>
      </w:r>
      <w:r w:rsidR="00AF6515" w:rsidRPr="004725F6">
        <w:rPr>
          <w:rFonts w:cs="Arial"/>
        </w:rPr>
        <w:t xml:space="preserve"> </w:t>
      </w:r>
      <w:r w:rsidRPr="004725F6">
        <w:rPr>
          <w:rFonts w:cs="Arial"/>
        </w:rPr>
        <w:t>opisan</w:t>
      </w:r>
      <w:r w:rsidR="004A3D71" w:rsidRPr="004725F6">
        <w:rPr>
          <w:rFonts w:cs="Arial"/>
        </w:rPr>
        <w:t>e</w:t>
      </w:r>
      <w:r w:rsidRPr="004725F6">
        <w:rPr>
          <w:rFonts w:cs="Arial"/>
        </w:rPr>
        <w:t xml:space="preserve"> został</w:t>
      </w:r>
      <w:r w:rsidR="004A3D71" w:rsidRPr="004725F6">
        <w:rPr>
          <w:rFonts w:cs="Arial"/>
        </w:rPr>
        <w:t>y</w:t>
      </w:r>
      <w:r w:rsidRPr="004725F6">
        <w:rPr>
          <w:rFonts w:cs="Arial"/>
        </w:rPr>
        <w:t xml:space="preserve"> w formie rejestru stanowiącego Załącznik </w:t>
      </w:r>
      <w:r w:rsidR="00F31289" w:rsidRPr="004725F6">
        <w:rPr>
          <w:rFonts w:cs="Arial"/>
        </w:rPr>
        <w:t xml:space="preserve">nr </w:t>
      </w:r>
      <w:r w:rsidRPr="004725F6">
        <w:rPr>
          <w:rFonts w:cs="Arial"/>
        </w:rPr>
        <w:t>1</w:t>
      </w:r>
      <w:r w:rsidR="00C0187B" w:rsidRPr="004725F6">
        <w:rPr>
          <w:rFonts w:cs="Arial"/>
        </w:rPr>
        <w:t xml:space="preserve"> </w:t>
      </w:r>
      <w:r w:rsidRPr="004725F6">
        <w:rPr>
          <w:rFonts w:cs="Arial"/>
        </w:rPr>
        <w:t>do</w:t>
      </w:r>
      <w:r w:rsidR="00C0187B" w:rsidRPr="004725F6">
        <w:rPr>
          <w:rFonts w:cs="Arial"/>
        </w:rPr>
        <w:t xml:space="preserve"> </w:t>
      </w:r>
      <w:r w:rsidRPr="004725F6">
        <w:rPr>
          <w:rFonts w:cs="Arial"/>
        </w:rPr>
        <w:t>niniejszej uchwały.</w:t>
      </w:r>
    </w:p>
    <w:p w14:paraId="1B707E1F" w14:textId="0575F4A3" w:rsidR="0064362D" w:rsidRPr="006A1319" w:rsidRDefault="0064362D" w:rsidP="006A1319">
      <w:pPr>
        <w:autoSpaceDE w:val="0"/>
        <w:autoSpaceDN w:val="0"/>
        <w:adjustRightInd w:val="0"/>
        <w:spacing w:after="120" w:line="276" w:lineRule="auto"/>
        <w:rPr>
          <w:rFonts w:cs="Arial"/>
        </w:rPr>
      </w:pPr>
      <w:r w:rsidRPr="006A1319">
        <w:rPr>
          <w:rFonts w:cs="Arial"/>
        </w:rPr>
        <w:lastRenderedPageBreak/>
        <w:t xml:space="preserve">Tekst jednolity </w:t>
      </w:r>
      <w:proofErr w:type="spellStart"/>
      <w:r w:rsidRPr="006A1319">
        <w:rPr>
          <w:rFonts w:cs="Arial"/>
        </w:rPr>
        <w:t>SzOOP</w:t>
      </w:r>
      <w:proofErr w:type="spellEnd"/>
      <w:r w:rsidRPr="006A1319">
        <w:rPr>
          <w:rFonts w:cs="Arial"/>
        </w:rPr>
        <w:t xml:space="preserve"> RPO WP wraz z Kryteriami wyboru projektów, Wykazem projektów zidentyfikowanych przez IZ RPO WP w ramach trybu pozakonkursowego oraz Zasadami dotyczącymi kwalifikowania wydatków w ramach RPO WP stanowią odpowiednio Załączniki nr 2a, 2b, 2c i 2d do niniejszej uchwały.</w:t>
      </w:r>
    </w:p>
    <w:p w14:paraId="45A33B83" w14:textId="77777777" w:rsidR="0002670E" w:rsidRPr="006A1319" w:rsidRDefault="0064362D" w:rsidP="006A1319">
      <w:pPr>
        <w:autoSpaceDE w:val="0"/>
        <w:autoSpaceDN w:val="0"/>
        <w:adjustRightInd w:val="0"/>
        <w:spacing w:after="120" w:line="276" w:lineRule="auto"/>
        <w:rPr>
          <w:rFonts w:cs="Arial"/>
        </w:rPr>
      </w:pPr>
      <w:r w:rsidRPr="006A1319">
        <w:rPr>
          <w:rFonts w:cs="Arial"/>
        </w:rPr>
        <w:t>SzOOP RPO WP zostanie podany do publicznej wiadomości na stronie internetowej RPO WP (</w:t>
      </w:r>
      <w:hyperlink r:id="rId9" w:history="1">
        <w:r w:rsidR="000627AF" w:rsidRPr="006A1319">
          <w:rPr>
            <w:rStyle w:val="Hipercze"/>
            <w:rFonts w:cs="Arial"/>
          </w:rPr>
          <w:t>http://rpo.pomorskie.eu</w:t>
        </w:r>
      </w:hyperlink>
      <w:r w:rsidRPr="006A1319">
        <w:rPr>
          <w:rFonts w:cs="Arial"/>
        </w:rPr>
        <w:t>) oraz na Portalu Funduszy Europejskich (</w:t>
      </w:r>
      <w:hyperlink r:id="rId10" w:history="1">
        <w:r w:rsidRPr="006A1319">
          <w:rPr>
            <w:rStyle w:val="Hipercze"/>
            <w:rFonts w:cs="Arial"/>
          </w:rPr>
          <w:t>http://www.funduszeeuropejskie.gov.pl</w:t>
        </w:r>
      </w:hyperlink>
      <w:r w:rsidRPr="006A1319">
        <w:rPr>
          <w:rFonts w:cs="Arial"/>
        </w:rPr>
        <w:t>).</w:t>
      </w:r>
    </w:p>
    <w:sectPr w:rsidR="0002670E" w:rsidRPr="006A1319" w:rsidSect="00B855A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13CAE" w14:textId="77777777" w:rsidR="00EC3431" w:rsidRDefault="00EC3431">
      <w:r>
        <w:separator/>
      </w:r>
    </w:p>
  </w:endnote>
  <w:endnote w:type="continuationSeparator" w:id="0">
    <w:p w14:paraId="655425FE" w14:textId="77777777" w:rsidR="00EC3431" w:rsidRDefault="00EC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32544" w14:textId="77777777" w:rsidR="00EC3431" w:rsidRDefault="00EC3431">
      <w:r>
        <w:separator/>
      </w:r>
    </w:p>
  </w:footnote>
  <w:footnote w:type="continuationSeparator" w:id="0">
    <w:p w14:paraId="42B88A3C" w14:textId="77777777" w:rsidR="00EC3431" w:rsidRDefault="00EC3431">
      <w:r>
        <w:continuationSeparator/>
      </w:r>
    </w:p>
  </w:footnote>
  <w:footnote w:id="1">
    <w:p w14:paraId="512F596B" w14:textId="77777777" w:rsidR="00485A42" w:rsidRPr="000F699B" w:rsidRDefault="00485A42" w:rsidP="00CF0196">
      <w:pPr>
        <w:pStyle w:val="Tekstprzypisudolnego"/>
        <w:spacing w:line="276" w:lineRule="auto"/>
        <w:rPr>
          <w:rFonts w:cs="Arial"/>
          <w:sz w:val="22"/>
          <w:szCs w:val="22"/>
        </w:rPr>
      </w:pPr>
      <w:r w:rsidRPr="000F699B">
        <w:rPr>
          <w:rStyle w:val="Odwoanieprzypisudolnego"/>
          <w:rFonts w:cs="Arial"/>
          <w:sz w:val="24"/>
          <w:szCs w:val="24"/>
        </w:rPr>
        <w:footnoteRef/>
      </w:r>
      <w:r w:rsidRPr="002B29E0">
        <w:rPr>
          <w:rFonts w:cs="Arial"/>
          <w:sz w:val="16"/>
          <w:szCs w:val="16"/>
        </w:rPr>
        <w:t xml:space="preserve"> </w:t>
      </w:r>
      <w:r w:rsidRPr="000F699B">
        <w:rPr>
          <w:rFonts w:cs="Arial"/>
          <w:sz w:val="22"/>
          <w:szCs w:val="22"/>
        </w:rPr>
        <w:t>Wymieniona uchwała została zmieniona:</w:t>
      </w:r>
    </w:p>
    <w:p w14:paraId="20864F3D" w14:textId="77777777" w:rsidR="00485A42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485A42" w:rsidRPr="009F58FE">
        <w:rPr>
          <w:rFonts w:cs="Arial"/>
          <w:sz w:val="22"/>
          <w:szCs w:val="22"/>
        </w:rPr>
        <w:t>chwałą nr 627/54/15 Zarządu Województwa Pomorskiego z dnia 30 czerwca 2015 r</w:t>
      </w:r>
      <w:r w:rsidR="00CF0196">
        <w:rPr>
          <w:rFonts w:cs="Arial"/>
          <w:sz w:val="22"/>
          <w:szCs w:val="22"/>
        </w:rPr>
        <w:t>.</w:t>
      </w:r>
    </w:p>
    <w:p w14:paraId="5B9AAA2E" w14:textId="77777777" w:rsidR="00485A42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485A42" w:rsidRPr="009F58FE">
        <w:rPr>
          <w:rFonts w:cs="Arial"/>
          <w:sz w:val="22"/>
          <w:szCs w:val="22"/>
        </w:rPr>
        <w:t>chwałą nr 949/78/15 Zarządu Województwa Pomorskiego z dnia 24 września 2015 r</w:t>
      </w:r>
      <w:r w:rsidR="00CF0196">
        <w:rPr>
          <w:rFonts w:cs="Arial"/>
          <w:sz w:val="22"/>
          <w:szCs w:val="22"/>
        </w:rPr>
        <w:t>.</w:t>
      </w:r>
    </w:p>
    <w:p w14:paraId="577F8A70" w14:textId="77777777" w:rsidR="00485A42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485A42" w:rsidRPr="009F58FE">
        <w:rPr>
          <w:rFonts w:cs="Arial"/>
          <w:sz w:val="22"/>
          <w:szCs w:val="22"/>
        </w:rPr>
        <w:t>chwałą nr 1165/94/15 Zarządu Województwa Pomorskiego z dnia 24 listopada 2015 r</w:t>
      </w:r>
      <w:r w:rsidR="00CF0196">
        <w:rPr>
          <w:rFonts w:cs="Arial"/>
          <w:sz w:val="22"/>
          <w:szCs w:val="22"/>
        </w:rPr>
        <w:t>.</w:t>
      </w:r>
    </w:p>
    <w:p w14:paraId="52EEE1D3" w14:textId="77777777" w:rsidR="00485A42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485A42" w:rsidRPr="009F58FE">
        <w:rPr>
          <w:rFonts w:cs="Arial"/>
          <w:sz w:val="22"/>
          <w:szCs w:val="22"/>
        </w:rPr>
        <w:t>chwałą nr 1253/98/15 Zarządu Województwa Pomorskiego z dnia 10 grudnia 2015 r</w:t>
      </w:r>
      <w:r w:rsidR="00CF0196">
        <w:rPr>
          <w:rFonts w:cs="Arial"/>
          <w:sz w:val="22"/>
          <w:szCs w:val="22"/>
        </w:rPr>
        <w:t>.</w:t>
      </w:r>
    </w:p>
    <w:p w14:paraId="315A2E26" w14:textId="77777777" w:rsidR="00485A42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485A42" w:rsidRPr="009F58FE">
        <w:rPr>
          <w:rFonts w:cs="Arial"/>
          <w:sz w:val="22"/>
          <w:szCs w:val="22"/>
        </w:rPr>
        <w:t>chwałą nr 36/107/16 Zarządu Województwa Pomorskiego z dnia 14 stycznia 2016 r</w:t>
      </w:r>
      <w:r w:rsidR="00CF0196">
        <w:rPr>
          <w:rFonts w:cs="Arial"/>
          <w:sz w:val="22"/>
          <w:szCs w:val="22"/>
        </w:rPr>
        <w:t>.</w:t>
      </w:r>
    </w:p>
    <w:p w14:paraId="6BA9411E" w14:textId="77777777" w:rsidR="00485A42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485A42" w:rsidRPr="009F58FE">
        <w:rPr>
          <w:rFonts w:cs="Arial"/>
          <w:sz w:val="22"/>
          <w:szCs w:val="22"/>
        </w:rPr>
        <w:t>chwałą nr 112/113/16 Zarządu Województwa Pomorskiego z dnia 4 lutego 2016 r</w:t>
      </w:r>
      <w:r w:rsidR="00CF0196">
        <w:rPr>
          <w:rFonts w:cs="Arial"/>
          <w:sz w:val="22"/>
          <w:szCs w:val="22"/>
        </w:rPr>
        <w:t>.</w:t>
      </w:r>
    </w:p>
    <w:p w14:paraId="57340984" w14:textId="77777777" w:rsidR="00485A42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485A42" w:rsidRPr="009F58FE">
        <w:rPr>
          <w:rFonts w:cs="Arial"/>
          <w:sz w:val="22"/>
          <w:szCs w:val="22"/>
        </w:rPr>
        <w:t>chwałą nr 193/120/16 Zarządu Województwa Pomorskiego z dnia 25 lutego 2016 r</w:t>
      </w:r>
      <w:r w:rsidR="00CF0196">
        <w:rPr>
          <w:rFonts w:cs="Arial"/>
          <w:sz w:val="22"/>
          <w:szCs w:val="22"/>
        </w:rPr>
        <w:t>.</w:t>
      </w:r>
    </w:p>
    <w:p w14:paraId="025E0345" w14:textId="77777777" w:rsidR="00485A42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485A42" w:rsidRPr="009F58FE">
        <w:rPr>
          <w:rFonts w:cs="Arial"/>
          <w:sz w:val="22"/>
          <w:szCs w:val="22"/>
        </w:rPr>
        <w:t>chwałą nr 452/141/16 Zarządu Województwa Pomorskiego z dnia 10 maja</w:t>
      </w:r>
      <w:r w:rsidR="00C12598" w:rsidRPr="009F58FE">
        <w:rPr>
          <w:rFonts w:cs="Arial"/>
          <w:sz w:val="22"/>
          <w:szCs w:val="22"/>
        </w:rPr>
        <w:t xml:space="preserve"> 2016 r</w:t>
      </w:r>
      <w:r w:rsidR="00CF0196">
        <w:rPr>
          <w:rFonts w:cs="Arial"/>
          <w:sz w:val="22"/>
          <w:szCs w:val="22"/>
        </w:rPr>
        <w:t>.</w:t>
      </w:r>
    </w:p>
    <w:p w14:paraId="6BB01A46" w14:textId="77777777" w:rsidR="004F28B4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C12598" w:rsidRPr="009F58FE">
        <w:rPr>
          <w:rFonts w:cs="Arial"/>
          <w:sz w:val="22"/>
          <w:szCs w:val="22"/>
        </w:rPr>
        <w:t>chwałą nr 717/154/16 Zarządu Województwa Pomorskiego z dnia 7 lipca 2016 r</w:t>
      </w:r>
      <w:r w:rsidR="00CF0196">
        <w:rPr>
          <w:rFonts w:cs="Arial"/>
          <w:sz w:val="22"/>
          <w:szCs w:val="22"/>
        </w:rPr>
        <w:t>.</w:t>
      </w:r>
    </w:p>
    <w:p w14:paraId="5DECCFB7" w14:textId="77777777" w:rsidR="00F14411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4F28B4" w:rsidRPr="009F58FE">
        <w:rPr>
          <w:rFonts w:cs="Arial"/>
          <w:sz w:val="22"/>
          <w:szCs w:val="22"/>
        </w:rPr>
        <w:t>chwałą nr 869/167/16 Zarządu Województwa Pomorskiego z dnia 30 sierpnia 2016 r</w:t>
      </w:r>
      <w:r w:rsidR="00CF0196">
        <w:rPr>
          <w:rFonts w:cs="Arial"/>
          <w:sz w:val="22"/>
          <w:szCs w:val="22"/>
        </w:rPr>
        <w:t>.</w:t>
      </w:r>
    </w:p>
    <w:p w14:paraId="60E9799E" w14:textId="77777777" w:rsidR="009A473F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F14411" w:rsidRPr="009F58FE">
        <w:rPr>
          <w:rFonts w:cs="Arial"/>
          <w:sz w:val="22"/>
          <w:szCs w:val="22"/>
        </w:rPr>
        <w:t>chwałą nr 897/169/16 Zarządu Województwa Pomorskiego z dnia 8 września 2016 r</w:t>
      </w:r>
      <w:r w:rsidR="00CF0196">
        <w:rPr>
          <w:rFonts w:cs="Arial"/>
          <w:sz w:val="22"/>
          <w:szCs w:val="22"/>
        </w:rPr>
        <w:t>.</w:t>
      </w:r>
    </w:p>
    <w:p w14:paraId="77EB8FF1" w14:textId="77777777" w:rsidR="00643E62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9A473F" w:rsidRPr="009F58FE">
        <w:rPr>
          <w:rFonts w:cs="Arial"/>
          <w:sz w:val="22"/>
          <w:szCs w:val="22"/>
        </w:rPr>
        <w:t>chwałą nr 1067/181/16 Zarządu Województwa Pomorskiego z dnia 20 października 2016 r</w:t>
      </w:r>
      <w:r w:rsidR="00CF0196">
        <w:rPr>
          <w:rFonts w:cs="Arial"/>
          <w:sz w:val="22"/>
          <w:szCs w:val="22"/>
        </w:rPr>
        <w:t>.</w:t>
      </w:r>
    </w:p>
    <w:p w14:paraId="22FDFFD2" w14:textId="77777777" w:rsidR="009F58FE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643E62" w:rsidRPr="009F58FE">
        <w:rPr>
          <w:rFonts w:cs="Arial"/>
          <w:sz w:val="22"/>
          <w:szCs w:val="22"/>
        </w:rPr>
        <w:t>chwałą nr 1241/193/16 Zarządu Województwa Pomorskiego z dnia 1 grudnia 2016 r</w:t>
      </w:r>
      <w:r w:rsidR="00CF0196">
        <w:rPr>
          <w:rFonts w:cs="Arial"/>
          <w:sz w:val="22"/>
          <w:szCs w:val="22"/>
        </w:rPr>
        <w:t>.</w:t>
      </w:r>
    </w:p>
    <w:p w14:paraId="054BEB17" w14:textId="77777777" w:rsidR="002463EB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2463EB" w:rsidRPr="009F58FE">
        <w:rPr>
          <w:rFonts w:cs="Arial"/>
          <w:sz w:val="22"/>
          <w:szCs w:val="22"/>
        </w:rPr>
        <w:t>chwałą nr 1372/201/16 Zarządu Województwa Pomorskiego z dnia 29 grudnia 2016 r</w:t>
      </w:r>
      <w:r w:rsidR="00CF0196">
        <w:rPr>
          <w:rFonts w:cs="Arial"/>
          <w:sz w:val="22"/>
          <w:szCs w:val="22"/>
        </w:rPr>
        <w:t>.</w:t>
      </w:r>
    </w:p>
    <w:p w14:paraId="4C8695FD" w14:textId="77777777" w:rsidR="002E2205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2E2205" w:rsidRPr="009F58FE">
        <w:rPr>
          <w:rFonts w:cs="Arial"/>
          <w:sz w:val="22"/>
          <w:szCs w:val="22"/>
        </w:rPr>
        <w:t xml:space="preserve">chwałą nr </w:t>
      </w:r>
      <w:r w:rsidR="00D124D8" w:rsidRPr="009F58FE">
        <w:rPr>
          <w:rFonts w:cs="Arial"/>
          <w:sz w:val="22"/>
          <w:szCs w:val="22"/>
        </w:rPr>
        <w:t>159</w:t>
      </w:r>
      <w:r w:rsidR="002E2205" w:rsidRPr="009F58FE">
        <w:rPr>
          <w:rFonts w:cs="Arial"/>
          <w:sz w:val="22"/>
          <w:szCs w:val="22"/>
        </w:rPr>
        <w:t>/</w:t>
      </w:r>
      <w:r w:rsidR="00D124D8" w:rsidRPr="009F58FE">
        <w:rPr>
          <w:rFonts w:cs="Arial"/>
          <w:sz w:val="22"/>
          <w:szCs w:val="22"/>
        </w:rPr>
        <w:t>211</w:t>
      </w:r>
      <w:r w:rsidR="002E2205" w:rsidRPr="009F58FE">
        <w:rPr>
          <w:rFonts w:cs="Arial"/>
          <w:sz w:val="22"/>
          <w:szCs w:val="22"/>
        </w:rPr>
        <w:t>/17 Zarządu Województwa Pomorskiego z dnia 14 lutego 2017 r</w:t>
      </w:r>
      <w:r w:rsidR="00CF0196">
        <w:rPr>
          <w:rFonts w:cs="Arial"/>
          <w:sz w:val="22"/>
          <w:szCs w:val="22"/>
        </w:rPr>
        <w:t>.</w:t>
      </w:r>
    </w:p>
    <w:p w14:paraId="6234F36F" w14:textId="77777777" w:rsidR="00E427BE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E427BE" w:rsidRPr="009F58FE">
        <w:rPr>
          <w:rFonts w:cs="Arial"/>
          <w:sz w:val="22"/>
          <w:szCs w:val="22"/>
        </w:rPr>
        <w:t>chwałą nr 233/216/17 Zarządu Województwa Pomorskiego z dnia 2 marca 2017 r</w:t>
      </w:r>
      <w:r w:rsidR="00CF0196">
        <w:rPr>
          <w:rFonts w:cs="Arial"/>
          <w:sz w:val="22"/>
          <w:szCs w:val="22"/>
        </w:rPr>
        <w:t>.</w:t>
      </w:r>
    </w:p>
    <w:p w14:paraId="246BD213" w14:textId="77777777" w:rsidR="00326B17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326B17" w:rsidRPr="009F58FE">
        <w:rPr>
          <w:rFonts w:cs="Arial"/>
          <w:sz w:val="22"/>
          <w:szCs w:val="22"/>
        </w:rPr>
        <w:t xml:space="preserve">chwałą nr </w:t>
      </w:r>
      <w:r w:rsidR="00531494" w:rsidRPr="009F58FE">
        <w:rPr>
          <w:rFonts w:cs="Arial"/>
          <w:sz w:val="22"/>
          <w:szCs w:val="22"/>
        </w:rPr>
        <w:t>581</w:t>
      </w:r>
      <w:r w:rsidR="00326B17" w:rsidRPr="009F58FE">
        <w:rPr>
          <w:rFonts w:cs="Arial"/>
          <w:sz w:val="22"/>
          <w:szCs w:val="22"/>
        </w:rPr>
        <w:t>/2</w:t>
      </w:r>
      <w:r w:rsidR="00531494" w:rsidRPr="009F58FE">
        <w:rPr>
          <w:rFonts w:cs="Arial"/>
          <w:sz w:val="22"/>
          <w:szCs w:val="22"/>
        </w:rPr>
        <w:t>38</w:t>
      </w:r>
      <w:r w:rsidR="00326B17" w:rsidRPr="009F58FE">
        <w:rPr>
          <w:rFonts w:cs="Arial"/>
          <w:sz w:val="22"/>
          <w:szCs w:val="22"/>
        </w:rPr>
        <w:t>/17 Zarządu Województwa Pomorskiego z dnia 2</w:t>
      </w:r>
      <w:r w:rsidR="00531494" w:rsidRPr="009F58FE">
        <w:rPr>
          <w:rFonts w:cs="Arial"/>
          <w:sz w:val="22"/>
          <w:szCs w:val="22"/>
        </w:rPr>
        <w:t>5 maja</w:t>
      </w:r>
      <w:r w:rsidR="00326B17" w:rsidRPr="009F58FE">
        <w:rPr>
          <w:rFonts w:cs="Arial"/>
          <w:sz w:val="22"/>
          <w:szCs w:val="22"/>
        </w:rPr>
        <w:t xml:space="preserve"> 2017 r</w:t>
      </w:r>
      <w:r w:rsidR="00CF0196">
        <w:rPr>
          <w:rFonts w:cs="Arial"/>
          <w:sz w:val="22"/>
          <w:szCs w:val="22"/>
        </w:rPr>
        <w:t>.</w:t>
      </w:r>
    </w:p>
    <w:p w14:paraId="5766FA31" w14:textId="77777777" w:rsidR="005E55D6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5E55D6" w:rsidRPr="009F58FE">
        <w:rPr>
          <w:rFonts w:cs="Arial"/>
          <w:sz w:val="22"/>
          <w:szCs w:val="22"/>
        </w:rPr>
        <w:t>chwałą nr 680/244/17 Zarządu Województwa Pomorskiego z dnia 20 czerwca 2017 r</w:t>
      </w:r>
      <w:r w:rsidR="00CF0196">
        <w:rPr>
          <w:rFonts w:cs="Arial"/>
          <w:sz w:val="22"/>
          <w:szCs w:val="22"/>
        </w:rPr>
        <w:t>.</w:t>
      </w:r>
    </w:p>
    <w:p w14:paraId="24991B18" w14:textId="77777777" w:rsidR="00EE590E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EE590E" w:rsidRPr="009F58FE">
        <w:rPr>
          <w:rFonts w:cs="Arial"/>
          <w:sz w:val="22"/>
          <w:szCs w:val="22"/>
        </w:rPr>
        <w:t>chwałą nr 987/265/17 Zarządu Województwa Pomorskie</w:t>
      </w:r>
      <w:r w:rsidR="00F1379D" w:rsidRPr="009F58FE">
        <w:rPr>
          <w:rFonts w:cs="Arial"/>
          <w:sz w:val="22"/>
          <w:szCs w:val="22"/>
        </w:rPr>
        <w:t>go z dnia 31 sierpnia 2017 r</w:t>
      </w:r>
      <w:r w:rsidR="00CF0196">
        <w:rPr>
          <w:rFonts w:cs="Arial"/>
          <w:sz w:val="22"/>
          <w:szCs w:val="22"/>
        </w:rPr>
        <w:t>.</w:t>
      </w:r>
    </w:p>
    <w:p w14:paraId="20B133C6" w14:textId="77777777" w:rsidR="008713A4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8713A4" w:rsidRPr="009F58FE">
        <w:rPr>
          <w:rFonts w:cs="Arial"/>
          <w:sz w:val="22"/>
          <w:szCs w:val="22"/>
        </w:rPr>
        <w:t>chwałą nr 1171/279/17</w:t>
      </w:r>
      <w:r w:rsidR="00B15BE6" w:rsidRPr="009F58FE">
        <w:rPr>
          <w:rFonts w:cs="Arial"/>
          <w:sz w:val="22"/>
          <w:szCs w:val="22"/>
        </w:rPr>
        <w:t xml:space="preserve"> </w:t>
      </w:r>
      <w:r w:rsidR="008713A4" w:rsidRPr="009F58FE">
        <w:rPr>
          <w:rFonts w:cs="Arial"/>
          <w:sz w:val="22"/>
          <w:szCs w:val="22"/>
        </w:rPr>
        <w:t>Zarządu Województwa Pomorskiego z dnia 31 października</w:t>
      </w:r>
      <w:r w:rsidR="00F1379D" w:rsidRPr="009F58FE">
        <w:rPr>
          <w:rFonts w:cs="Arial"/>
          <w:sz w:val="22"/>
          <w:szCs w:val="22"/>
        </w:rPr>
        <w:t xml:space="preserve"> 2017 r</w:t>
      </w:r>
      <w:r w:rsidR="00CF0196">
        <w:rPr>
          <w:rFonts w:cs="Arial"/>
          <w:sz w:val="22"/>
          <w:szCs w:val="22"/>
        </w:rPr>
        <w:t>.</w:t>
      </w:r>
    </w:p>
    <w:p w14:paraId="491BF46B" w14:textId="77777777" w:rsidR="001D313D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1D313D" w:rsidRPr="009F58FE">
        <w:rPr>
          <w:rFonts w:cs="Arial"/>
          <w:sz w:val="22"/>
          <w:szCs w:val="22"/>
        </w:rPr>
        <w:t>chwałą nr 33/298/18 Zarządu Województwa Pomorskiego z dnia 16 stycznia 2018 r</w:t>
      </w:r>
      <w:r w:rsidR="00CF0196">
        <w:rPr>
          <w:rFonts w:cs="Arial"/>
          <w:sz w:val="22"/>
          <w:szCs w:val="22"/>
        </w:rPr>
        <w:t>.</w:t>
      </w:r>
    </w:p>
    <w:p w14:paraId="507C7D45" w14:textId="77777777" w:rsidR="00F1379D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F1379D" w:rsidRPr="009F58FE">
        <w:rPr>
          <w:rFonts w:cs="Arial"/>
          <w:sz w:val="22"/>
          <w:szCs w:val="22"/>
        </w:rPr>
        <w:t>chwałą nr 381/323/18 Zarządu Województwa Pomorskiego z dnia 19 kwietnia 2018 r</w:t>
      </w:r>
      <w:r w:rsidR="00CF0196">
        <w:rPr>
          <w:rFonts w:cs="Arial"/>
          <w:sz w:val="22"/>
          <w:szCs w:val="22"/>
        </w:rPr>
        <w:t>.</w:t>
      </w:r>
    </w:p>
    <w:p w14:paraId="52DE9615" w14:textId="77777777" w:rsidR="00547D81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1D4DA7" w:rsidRPr="009F58FE">
        <w:rPr>
          <w:rFonts w:cs="Arial"/>
          <w:sz w:val="22"/>
          <w:szCs w:val="22"/>
        </w:rPr>
        <w:t>chwałą nr 1059/371/18 Zarządu Województwa Pomorskiego z dnia 11 października 2018 r</w:t>
      </w:r>
      <w:r w:rsidR="00CF0196">
        <w:rPr>
          <w:rFonts w:cs="Arial"/>
          <w:sz w:val="22"/>
          <w:szCs w:val="22"/>
        </w:rPr>
        <w:t>.</w:t>
      </w:r>
    </w:p>
    <w:p w14:paraId="4030918D" w14:textId="77777777" w:rsidR="001D4DA7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547D81" w:rsidRPr="009F58FE">
        <w:rPr>
          <w:rFonts w:cs="Arial"/>
          <w:sz w:val="22"/>
          <w:szCs w:val="22"/>
        </w:rPr>
        <w:t>chwałą nr 1238/2/18 Zarządu Województwa Pomorskiego z dnia 29 listopada 2018 r</w:t>
      </w:r>
      <w:r w:rsidR="00CF0196">
        <w:rPr>
          <w:rFonts w:cs="Arial"/>
          <w:sz w:val="22"/>
          <w:szCs w:val="22"/>
        </w:rPr>
        <w:t>.</w:t>
      </w:r>
    </w:p>
    <w:p w14:paraId="224C939C" w14:textId="77777777" w:rsidR="00B90131" w:rsidRDefault="00CF0196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D7332F" w:rsidRPr="009F58FE">
        <w:rPr>
          <w:rFonts w:cs="Arial"/>
          <w:sz w:val="22"/>
          <w:szCs w:val="22"/>
        </w:rPr>
        <w:t>chwałą nr 112/23/19 Zarządu Województwa Pomorskiego z dnia 14 lutego 2019 r</w:t>
      </w:r>
      <w:r>
        <w:rPr>
          <w:rFonts w:cs="Arial"/>
          <w:sz w:val="22"/>
          <w:szCs w:val="22"/>
        </w:rPr>
        <w:t>.</w:t>
      </w:r>
    </w:p>
    <w:p w14:paraId="6EC782CA" w14:textId="77777777" w:rsidR="009E6F1E" w:rsidRDefault="00CF0196" w:rsidP="00CF0196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B90131" w:rsidRPr="00CF0196">
        <w:rPr>
          <w:rFonts w:cs="Arial"/>
          <w:sz w:val="22"/>
          <w:szCs w:val="22"/>
        </w:rPr>
        <w:t>chwałą nr 281/34/19 Zarządu Województwa Pomorskiego z dnia 28 marca 2019 r</w:t>
      </w:r>
      <w:r>
        <w:rPr>
          <w:rFonts w:cs="Arial"/>
          <w:sz w:val="22"/>
          <w:szCs w:val="22"/>
        </w:rPr>
        <w:t>.</w:t>
      </w:r>
    </w:p>
    <w:p w14:paraId="76F16548" w14:textId="77777777" w:rsidR="007F225E" w:rsidRDefault="00CF0196" w:rsidP="00CF0196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9E6F1E" w:rsidRPr="00CF0196">
        <w:rPr>
          <w:rFonts w:cs="Arial"/>
          <w:sz w:val="22"/>
          <w:szCs w:val="22"/>
        </w:rPr>
        <w:t>chwałą nr 718/62/19 Zarządu Województwa Pomorskiego z dnia 18 lipca 2019 r</w:t>
      </w:r>
      <w:r>
        <w:rPr>
          <w:rFonts w:cs="Arial"/>
          <w:sz w:val="22"/>
          <w:szCs w:val="22"/>
        </w:rPr>
        <w:t>.</w:t>
      </w:r>
    </w:p>
    <w:p w14:paraId="25C77C8F" w14:textId="77777777" w:rsidR="00D7332F" w:rsidRDefault="00CF0196" w:rsidP="00CF0196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7F225E" w:rsidRPr="00CF0196">
        <w:rPr>
          <w:rFonts w:cs="Arial"/>
          <w:sz w:val="22"/>
          <w:szCs w:val="22"/>
        </w:rPr>
        <w:t>chwałą nr 971/81/19 Zarządu Województwa Pomorskiego z dnia 26 wrześ</w:t>
      </w:r>
      <w:r w:rsidR="00564FF8" w:rsidRPr="00CF0196">
        <w:rPr>
          <w:rFonts w:cs="Arial"/>
          <w:sz w:val="22"/>
          <w:szCs w:val="22"/>
        </w:rPr>
        <w:t>nia 2019 r</w:t>
      </w:r>
      <w:r>
        <w:rPr>
          <w:rFonts w:cs="Arial"/>
          <w:sz w:val="22"/>
          <w:szCs w:val="22"/>
        </w:rPr>
        <w:t>.</w:t>
      </w:r>
    </w:p>
    <w:p w14:paraId="71024819" w14:textId="77777777" w:rsidR="00564FF8" w:rsidRDefault="00CF0196" w:rsidP="00CF0196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564FF8" w:rsidRPr="00CF0196">
        <w:rPr>
          <w:rFonts w:cs="Arial"/>
          <w:sz w:val="22"/>
          <w:szCs w:val="22"/>
        </w:rPr>
        <w:t>chwałą nr 1216/101/19 Zarządu Województwa Pomorskiego z dnia 5 grudnia 2019 r</w:t>
      </w:r>
      <w:r>
        <w:rPr>
          <w:rFonts w:cs="Arial"/>
          <w:sz w:val="22"/>
          <w:szCs w:val="22"/>
        </w:rPr>
        <w:t>.</w:t>
      </w:r>
    </w:p>
    <w:p w14:paraId="7F94D23A" w14:textId="77777777" w:rsidR="00CF0196" w:rsidRDefault="00CF0196" w:rsidP="00CF0196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DC3A36" w:rsidRPr="00CF0196">
        <w:rPr>
          <w:rFonts w:cs="Arial"/>
          <w:sz w:val="22"/>
          <w:szCs w:val="22"/>
        </w:rPr>
        <w:t>chwałą nr 114/120/20 Zarządu Województwa Pomorsk</w:t>
      </w:r>
      <w:r w:rsidR="0047482C" w:rsidRPr="00CF0196">
        <w:rPr>
          <w:rFonts w:cs="Arial"/>
          <w:sz w:val="22"/>
          <w:szCs w:val="22"/>
        </w:rPr>
        <w:t>iego z dnia 6 lutego 2020 r</w:t>
      </w:r>
      <w:r>
        <w:rPr>
          <w:rFonts w:cs="Arial"/>
          <w:sz w:val="22"/>
          <w:szCs w:val="22"/>
        </w:rPr>
        <w:t>.</w:t>
      </w:r>
    </w:p>
    <w:p w14:paraId="0B51F1AF" w14:textId="77777777" w:rsidR="0047482C" w:rsidRDefault="00CF0196" w:rsidP="00CF0196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47482C" w:rsidRPr="00CF0196">
        <w:rPr>
          <w:rFonts w:cs="Arial"/>
          <w:sz w:val="22"/>
          <w:szCs w:val="22"/>
        </w:rPr>
        <w:t>chwałą nr 307/138/20 Zarządu Województwa Pomorskiego z dnia 14 kwietnia 2020 r</w:t>
      </w:r>
      <w:r>
        <w:rPr>
          <w:rFonts w:cs="Arial"/>
          <w:sz w:val="22"/>
          <w:szCs w:val="22"/>
        </w:rPr>
        <w:t>.</w:t>
      </w:r>
    </w:p>
    <w:p w14:paraId="61B18EBA" w14:textId="77777777" w:rsidR="00AE6CCB" w:rsidRDefault="00CF0196" w:rsidP="00CF0196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AE6CCB" w:rsidRPr="00CF0196">
        <w:rPr>
          <w:rFonts w:cs="Arial"/>
          <w:sz w:val="22"/>
          <w:szCs w:val="22"/>
        </w:rPr>
        <w:t>chwałą nr 349/143/20 Zarządu Województwa Pomorskiego z dnia 30 kwietnia 2020 r</w:t>
      </w:r>
      <w:r>
        <w:rPr>
          <w:rFonts w:cs="Arial"/>
          <w:sz w:val="22"/>
          <w:szCs w:val="22"/>
        </w:rPr>
        <w:t>.</w:t>
      </w:r>
    </w:p>
    <w:p w14:paraId="73BD72B3" w14:textId="77777777" w:rsidR="0003475E" w:rsidRDefault="00CF0196" w:rsidP="00CF0196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bookmarkStart w:id="2" w:name="_Hlk57815051"/>
      <w:r>
        <w:rPr>
          <w:rFonts w:cs="Arial"/>
          <w:sz w:val="22"/>
          <w:szCs w:val="22"/>
        </w:rPr>
        <w:t>U</w:t>
      </w:r>
      <w:r w:rsidR="0003475E" w:rsidRPr="00CF0196">
        <w:rPr>
          <w:rFonts w:cs="Arial"/>
          <w:sz w:val="22"/>
          <w:szCs w:val="22"/>
        </w:rPr>
        <w:t>chwałą nr 463/153/20 Zarządu Województwa Pomorskiego z dnia 4 czerwca 2020 r</w:t>
      </w:r>
      <w:bookmarkEnd w:id="2"/>
      <w:r>
        <w:rPr>
          <w:rFonts w:cs="Arial"/>
          <w:sz w:val="22"/>
          <w:szCs w:val="22"/>
        </w:rPr>
        <w:t>.</w:t>
      </w:r>
    </w:p>
    <w:p w14:paraId="45E623E7" w14:textId="77777777" w:rsidR="00174B67" w:rsidRDefault="00CF0196" w:rsidP="00CF0196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174B67" w:rsidRPr="00CF0196">
        <w:rPr>
          <w:rFonts w:cs="Arial"/>
          <w:sz w:val="22"/>
          <w:szCs w:val="22"/>
        </w:rPr>
        <w:t>chwałą nr 1019/196/20 Zarządu Województwa Pomorskiego z dnia 5 listopada 2020 r</w:t>
      </w:r>
      <w:r>
        <w:rPr>
          <w:rFonts w:cs="Arial"/>
          <w:sz w:val="22"/>
          <w:szCs w:val="22"/>
        </w:rPr>
        <w:t>.</w:t>
      </w:r>
    </w:p>
    <w:p w14:paraId="28FC3DE5" w14:textId="77777777" w:rsidR="004474BD" w:rsidRDefault="00CF0196" w:rsidP="00CF0196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4474BD" w:rsidRPr="00CF0196">
        <w:rPr>
          <w:rFonts w:cs="Arial"/>
          <w:sz w:val="22"/>
          <w:szCs w:val="22"/>
        </w:rPr>
        <w:t>chwałą nr 1256/211/20 Zarządu Województwa Pomorskiego z dnia 31 grudnia 2020 r</w:t>
      </w:r>
      <w:r>
        <w:rPr>
          <w:rFonts w:cs="Arial"/>
          <w:sz w:val="22"/>
          <w:szCs w:val="22"/>
        </w:rPr>
        <w:t>.</w:t>
      </w:r>
    </w:p>
    <w:p w14:paraId="6FDF4006" w14:textId="77777777" w:rsidR="00974285" w:rsidRDefault="00CF0196" w:rsidP="00974285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bookmarkStart w:id="3" w:name="_Hlk84913660"/>
      <w:r>
        <w:rPr>
          <w:rFonts w:cs="Arial"/>
          <w:sz w:val="22"/>
          <w:szCs w:val="22"/>
        </w:rPr>
        <w:t>U</w:t>
      </w:r>
      <w:r w:rsidR="0007548E" w:rsidRPr="00CF0196">
        <w:rPr>
          <w:rFonts w:cs="Arial"/>
          <w:sz w:val="22"/>
          <w:szCs w:val="22"/>
        </w:rPr>
        <w:t xml:space="preserve">chwałą nr 165/227/21 Zarządu Województwa Pomorskiego z dnia </w:t>
      </w:r>
      <w:r w:rsidR="006D5CF6" w:rsidRPr="00CF0196">
        <w:rPr>
          <w:rFonts w:cs="Arial"/>
          <w:sz w:val="22"/>
          <w:szCs w:val="22"/>
        </w:rPr>
        <w:t>23</w:t>
      </w:r>
      <w:r w:rsidR="0007548E" w:rsidRPr="00CF0196">
        <w:rPr>
          <w:rFonts w:cs="Arial"/>
          <w:sz w:val="22"/>
          <w:szCs w:val="22"/>
        </w:rPr>
        <w:t xml:space="preserve"> lutego 2021 r</w:t>
      </w:r>
      <w:r>
        <w:rPr>
          <w:rFonts w:cs="Arial"/>
          <w:sz w:val="22"/>
          <w:szCs w:val="22"/>
        </w:rPr>
        <w:t>.</w:t>
      </w:r>
      <w:bookmarkEnd w:id="3"/>
    </w:p>
    <w:p w14:paraId="62A80B1B" w14:textId="77777777" w:rsidR="004A3D71" w:rsidRDefault="00974285" w:rsidP="004A3D71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bookmarkStart w:id="4" w:name="_Hlk90639843"/>
      <w:r w:rsidRPr="00974285">
        <w:rPr>
          <w:rFonts w:cs="Arial"/>
          <w:sz w:val="22"/>
          <w:szCs w:val="22"/>
        </w:rPr>
        <w:t xml:space="preserve">Uchwałą nr </w:t>
      </w:r>
      <w:r>
        <w:rPr>
          <w:rFonts w:cs="Arial"/>
          <w:sz w:val="22"/>
          <w:szCs w:val="22"/>
        </w:rPr>
        <w:t>299</w:t>
      </w:r>
      <w:r w:rsidRPr="00974285">
        <w:rPr>
          <w:rFonts w:cs="Arial"/>
          <w:sz w:val="22"/>
          <w:szCs w:val="22"/>
        </w:rPr>
        <w:t>/2</w:t>
      </w:r>
      <w:r>
        <w:rPr>
          <w:rFonts w:cs="Arial"/>
          <w:sz w:val="22"/>
          <w:szCs w:val="22"/>
        </w:rPr>
        <w:t>36</w:t>
      </w:r>
      <w:r w:rsidRPr="00974285">
        <w:rPr>
          <w:rFonts w:cs="Arial"/>
          <w:sz w:val="22"/>
          <w:szCs w:val="22"/>
        </w:rPr>
        <w:t>/21 Zarządu Województwa Pomorskiego z dnia 2</w:t>
      </w:r>
      <w:r>
        <w:rPr>
          <w:rFonts w:cs="Arial"/>
          <w:sz w:val="22"/>
          <w:szCs w:val="22"/>
        </w:rPr>
        <w:t>4</w:t>
      </w:r>
      <w:r w:rsidRPr="0097428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marca</w:t>
      </w:r>
      <w:r w:rsidRPr="00974285">
        <w:rPr>
          <w:rFonts w:cs="Arial"/>
          <w:sz w:val="22"/>
          <w:szCs w:val="22"/>
        </w:rPr>
        <w:t xml:space="preserve"> 2021 r.</w:t>
      </w:r>
      <w:bookmarkEnd w:id="4"/>
    </w:p>
    <w:p w14:paraId="63BEFE6C" w14:textId="29CCB941" w:rsidR="00FA6F9A" w:rsidRDefault="00FA6F9A" w:rsidP="004A3D71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 w:rsidRPr="001373FF">
        <w:rPr>
          <w:rFonts w:cs="Arial"/>
          <w:sz w:val="22"/>
          <w:szCs w:val="22"/>
        </w:rPr>
        <w:t>Uchwałą nr 1011/295/21 Zarządu Województwa Pomorskiego z dnia 21 października 2021 r.</w:t>
      </w:r>
    </w:p>
    <w:p w14:paraId="2DEBCB41" w14:textId="0ED9A358" w:rsidR="0062106D" w:rsidRDefault="0062106D" w:rsidP="0062106D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bookmarkStart w:id="5" w:name="_Hlk96505217"/>
      <w:r w:rsidRPr="00F653E9">
        <w:rPr>
          <w:rFonts w:cs="Arial"/>
          <w:sz w:val="22"/>
          <w:szCs w:val="22"/>
        </w:rPr>
        <w:t xml:space="preserve">Uchwałą nr </w:t>
      </w:r>
      <w:r w:rsidR="00F653E9" w:rsidRPr="00F653E9">
        <w:rPr>
          <w:rFonts w:cs="Arial"/>
          <w:sz w:val="22"/>
          <w:szCs w:val="22"/>
        </w:rPr>
        <w:t xml:space="preserve">1258/314/21 </w:t>
      </w:r>
      <w:r w:rsidRPr="00F653E9">
        <w:rPr>
          <w:rFonts w:cs="Arial"/>
          <w:sz w:val="22"/>
          <w:szCs w:val="22"/>
        </w:rPr>
        <w:t xml:space="preserve">Zarządu Województwa Pomorskiego z dnia </w:t>
      </w:r>
      <w:r w:rsidR="00F653E9">
        <w:rPr>
          <w:rFonts w:cs="Arial"/>
          <w:sz w:val="22"/>
          <w:szCs w:val="22"/>
        </w:rPr>
        <w:t>30</w:t>
      </w:r>
      <w:r w:rsidRPr="00F653E9">
        <w:rPr>
          <w:rFonts w:cs="Arial"/>
          <w:sz w:val="22"/>
          <w:szCs w:val="22"/>
        </w:rPr>
        <w:t xml:space="preserve"> </w:t>
      </w:r>
      <w:r w:rsidR="00F653E9">
        <w:rPr>
          <w:rFonts w:cs="Arial"/>
          <w:sz w:val="22"/>
          <w:szCs w:val="22"/>
        </w:rPr>
        <w:t>grudnia</w:t>
      </w:r>
      <w:r w:rsidRPr="00F653E9">
        <w:rPr>
          <w:rFonts w:cs="Arial"/>
          <w:sz w:val="22"/>
          <w:szCs w:val="22"/>
        </w:rPr>
        <w:t xml:space="preserve"> 202</w:t>
      </w:r>
      <w:r w:rsidR="006B5A50">
        <w:rPr>
          <w:rFonts w:cs="Arial"/>
          <w:sz w:val="22"/>
          <w:szCs w:val="22"/>
        </w:rPr>
        <w:t>1</w:t>
      </w:r>
      <w:r w:rsidRPr="00F653E9">
        <w:rPr>
          <w:rFonts w:cs="Arial"/>
          <w:sz w:val="22"/>
          <w:szCs w:val="22"/>
        </w:rPr>
        <w:t xml:space="preserve"> r.</w:t>
      </w:r>
      <w:bookmarkEnd w:id="5"/>
    </w:p>
    <w:p w14:paraId="4E5C1546" w14:textId="713E662A" w:rsidR="00D3137C" w:rsidRDefault="00D3137C" w:rsidP="0062106D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 w:rsidRPr="00D3137C">
        <w:rPr>
          <w:rFonts w:cs="Arial"/>
          <w:sz w:val="22"/>
          <w:szCs w:val="22"/>
        </w:rPr>
        <w:t xml:space="preserve">Uchwałą nr 135/325/22 Zarządu Województwa Pomorskiego z dnia </w:t>
      </w:r>
      <w:r>
        <w:rPr>
          <w:rFonts w:cs="Arial"/>
          <w:sz w:val="22"/>
          <w:szCs w:val="22"/>
        </w:rPr>
        <w:t>10</w:t>
      </w:r>
      <w:r w:rsidRPr="00D3137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lutego</w:t>
      </w:r>
      <w:r w:rsidRPr="00D3137C">
        <w:rPr>
          <w:rFonts w:cs="Arial"/>
          <w:sz w:val="22"/>
          <w:szCs w:val="22"/>
        </w:rPr>
        <w:t xml:space="preserve"> 202</w:t>
      </w:r>
      <w:r>
        <w:rPr>
          <w:rFonts w:cs="Arial"/>
          <w:sz w:val="22"/>
          <w:szCs w:val="22"/>
        </w:rPr>
        <w:t>2</w:t>
      </w:r>
      <w:r w:rsidRPr="00D3137C">
        <w:rPr>
          <w:rFonts w:cs="Arial"/>
          <w:sz w:val="22"/>
          <w:szCs w:val="22"/>
        </w:rPr>
        <w:t xml:space="preserve"> r.</w:t>
      </w:r>
    </w:p>
    <w:p w14:paraId="615BD3F2" w14:textId="68AF84B0" w:rsidR="00D24DBD" w:rsidRDefault="00D24DBD" w:rsidP="00D24DBD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bookmarkStart w:id="6" w:name="_Hlk110592344"/>
      <w:r w:rsidRPr="00D24DBD">
        <w:rPr>
          <w:rFonts w:cs="Arial"/>
          <w:sz w:val="22"/>
          <w:szCs w:val="22"/>
        </w:rPr>
        <w:t xml:space="preserve">Uchwałą nr </w:t>
      </w:r>
      <w:r>
        <w:rPr>
          <w:rFonts w:cs="Arial"/>
          <w:sz w:val="22"/>
          <w:szCs w:val="22"/>
        </w:rPr>
        <w:t>256</w:t>
      </w:r>
      <w:r w:rsidRPr="00D24DBD">
        <w:rPr>
          <w:rFonts w:cs="Arial"/>
          <w:sz w:val="22"/>
          <w:szCs w:val="22"/>
        </w:rPr>
        <w:t>/3</w:t>
      </w:r>
      <w:r>
        <w:rPr>
          <w:rFonts w:cs="Arial"/>
          <w:sz w:val="22"/>
          <w:szCs w:val="22"/>
        </w:rPr>
        <w:t>36</w:t>
      </w:r>
      <w:r w:rsidRPr="00D24DBD">
        <w:rPr>
          <w:rFonts w:cs="Arial"/>
          <w:sz w:val="22"/>
          <w:szCs w:val="22"/>
        </w:rPr>
        <w:t>/22 Zarządu Województwa Pomorskiego z dnia 1</w:t>
      </w:r>
      <w:r>
        <w:rPr>
          <w:rFonts w:cs="Arial"/>
          <w:sz w:val="22"/>
          <w:szCs w:val="22"/>
        </w:rPr>
        <w:t>7 marca</w:t>
      </w:r>
      <w:r w:rsidRPr="00D24DBD">
        <w:rPr>
          <w:rFonts w:cs="Arial"/>
          <w:sz w:val="22"/>
          <w:szCs w:val="22"/>
        </w:rPr>
        <w:t xml:space="preserve"> 2022 r.</w:t>
      </w:r>
    </w:p>
    <w:bookmarkEnd w:id="6"/>
    <w:p w14:paraId="0A5DB63B" w14:textId="2E3CD90F" w:rsidR="00EE3596" w:rsidRDefault="00EE3596" w:rsidP="006A1319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 w:rsidRPr="006A1319">
        <w:rPr>
          <w:rFonts w:cs="Arial"/>
          <w:sz w:val="22"/>
          <w:szCs w:val="22"/>
        </w:rPr>
        <w:t>Uchwałą nr 722/371/22 Zarządu Województwa Pomorskiego z dnia 21 lipca 2022 r.</w:t>
      </w:r>
    </w:p>
    <w:p w14:paraId="6F5FEF1C" w14:textId="4ABE783B" w:rsidR="00C063DE" w:rsidRDefault="00C063DE" w:rsidP="006A1319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Uchwałą nr 857/382/22 Zarządu Województwa Pomorskiego z dnia 1 września 2022 r.</w:t>
      </w:r>
    </w:p>
    <w:p w14:paraId="08174155" w14:textId="34D221EC" w:rsidR="00EC27B7" w:rsidRPr="004E0D1C" w:rsidRDefault="00EC27B7" w:rsidP="006A1319">
      <w:pPr>
        <w:pStyle w:val="Tekstprzypisudolnego"/>
        <w:numPr>
          <w:ilvl w:val="0"/>
          <w:numId w:val="8"/>
        </w:numPr>
        <w:ind w:left="426" w:hanging="426"/>
        <w:rPr>
          <w:rFonts w:cs="Arial"/>
          <w:color w:val="FF0000"/>
          <w:sz w:val="22"/>
          <w:szCs w:val="22"/>
        </w:rPr>
      </w:pPr>
      <w:r w:rsidRPr="007D017C">
        <w:rPr>
          <w:rFonts w:cs="Arial"/>
          <w:sz w:val="22"/>
          <w:szCs w:val="22"/>
        </w:rPr>
        <w:t>Uchwałą nr 1031/396/22 Zarządu Województwa Pomorskiego z dnia 20 października 2022 r.</w:t>
      </w:r>
    </w:p>
    <w:p w14:paraId="7C6C2F2D" w14:textId="1A626DF1" w:rsidR="004E0D1C" w:rsidRPr="00B900C4" w:rsidRDefault="004E0D1C" w:rsidP="006A1319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 w:rsidRPr="00B900C4">
        <w:rPr>
          <w:rFonts w:cs="Arial"/>
          <w:sz w:val="22"/>
          <w:szCs w:val="22"/>
        </w:rPr>
        <w:t>Uchwałą nr 1238/412/22 Zarządu Województwa Pomorskiego z dnia 15 grudnia 2022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BC1"/>
    <w:multiLevelType w:val="hybridMultilevel"/>
    <w:tmpl w:val="45543CB2"/>
    <w:lvl w:ilvl="0" w:tplc="E98EA3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53A1A"/>
    <w:multiLevelType w:val="hybridMultilevel"/>
    <w:tmpl w:val="673E3C38"/>
    <w:lvl w:ilvl="0" w:tplc="C8D8AB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E05BEC"/>
    <w:multiLevelType w:val="hybridMultilevel"/>
    <w:tmpl w:val="3A82E91C"/>
    <w:lvl w:ilvl="0" w:tplc="89F04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C1ED3"/>
    <w:multiLevelType w:val="hybridMultilevel"/>
    <w:tmpl w:val="22A45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60EF3"/>
    <w:multiLevelType w:val="hybridMultilevel"/>
    <w:tmpl w:val="4A5E4D98"/>
    <w:lvl w:ilvl="0" w:tplc="C5DE9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778D3"/>
    <w:multiLevelType w:val="hybridMultilevel"/>
    <w:tmpl w:val="AAC24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26A4B"/>
    <w:multiLevelType w:val="hybridMultilevel"/>
    <w:tmpl w:val="359E5060"/>
    <w:lvl w:ilvl="0" w:tplc="3F7A9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70500"/>
    <w:multiLevelType w:val="hybridMultilevel"/>
    <w:tmpl w:val="C114AE2A"/>
    <w:lvl w:ilvl="0" w:tplc="435464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4EE43829"/>
    <w:multiLevelType w:val="hybridMultilevel"/>
    <w:tmpl w:val="4E80F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D4197"/>
    <w:multiLevelType w:val="hybridMultilevel"/>
    <w:tmpl w:val="168C768A"/>
    <w:lvl w:ilvl="0" w:tplc="64768E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7F343CB6"/>
    <w:multiLevelType w:val="hybridMultilevel"/>
    <w:tmpl w:val="0794F4BC"/>
    <w:lvl w:ilvl="0" w:tplc="C5DE9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1688CBB-28FD-4AF9-9279-34825511AA61}"/>
  </w:docVars>
  <w:rsids>
    <w:rsidRoot w:val="005A1291"/>
    <w:rsid w:val="00001B39"/>
    <w:rsid w:val="00002A00"/>
    <w:rsid w:val="00003679"/>
    <w:rsid w:val="000041DE"/>
    <w:rsid w:val="000065DA"/>
    <w:rsid w:val="00007C58"/>
    <w:rsid w:val="00010FC9"/>
    <w:rsid w:val="000131C6"/>
    <w:rsid w:val="00016666"/>
    <w:rsid w:val="0002163D"/>
    <w:rsid w:val="00022DE5"/>
    <w:rsid w:val="00024A42"/>
    <w:rsid w:val="00025465"/>
    <w:rsid w:val="0002670E"/>
    <w:rsid w:val="000303E2"/>
    <w:rsid w:val="000322FE"/>
    <w:rsid w:val="00034325"/>
    <w:rsid w:val="0003475E"/>
    <w:rsid w:val="00036F61"/>
    <w:rsid w:val="00042A93"/>
    <w:rsid w:val="00042AC7"/>
    <w:rsid w:val="00042FFA"/>
    <w:rsid w:val="00046B7C"/>
    <w:rsid w:val="00046C1C"/>
    <w:rsid w:val="0005455D"/>
    <w:rsid w:val="00054C3A"/>
    <w:rsid w:val="00055EFF"/>
    <w:rsid w:val="00056A9E"/>
    <w:rsid w:val="00057123"/>
    <w:rsid w:val="00060C26"/>
    <w:rsid w:val="00061FA8"/>
    <w:rsid w:val="000627AF"/>
    <w:rsid w:val="00063B95"/>
    <w:rsid w:val="00066455"/>
    <w:rsid w:val="0007548E"/>
    <w:rsid w:val="000765A4"/>
    <w:rsid w:val="0008430C"/>
    <w:rsid w:val="00090E0B"/>
    <w:rsid w:val="000933F9"/>
    <w:rsid w:val="0009397D"/>
    <w:rsid w:val="000944D5"/>
    <w:rsid w:val="00095E15"/>
    <w:rsid w:val="000C2AB1"/>
    <w:rsid w:val="000C52AF"/>
    <w:rsid w:val="000D405D"/>
    <w:rsid w:val="000D4A7A"/>
    <w:rsid w:val="000D5BEE"/>
    <w:rsid w:val="000D63DB"/>
    <w:rsid w:val="000E0EEC"/>
    <w:rsid w:val="000E1714"/>
    <w:rsid w:val="000E2FA3"/>
    <w:rsid w:val="000E4C88"/>
    <w:rsid w:val="000E5205"/>
    <w:rsid w:val="000F3454"/>
    <w:rsid w:val="000F699B"/>
    <w:rsid w:val="00103735"/>
    <w:rsid w:val="00104839"/>
    <w:rsid w:val="00104999"/>
    <w:rsid w:val="00124B13"/>
    <w:rsid w:val="001251B8"/>
    <w:rsid w:val="001264DD"/>
    <w:rsid w:val="00127480"/>
    <w:rsid w:val="00135043"/>
    <w:rsid w:val="00135443"/>
    <w:rsid w:val="001373FF"/>
    <w:rsid w:val="00137FFC"/>
    <w:rsid w:val="001400DD"/>
    <w:rsid w:val="0014259D"/>
    <w:rsid w:val="00151538"/>
    <w:rsid w:val="00162984"/>
    <w:rsid w:val="00163C89"/>
    <w:rsid w:val="00164987"/>
    <w:rsid w:val="00164FB8"/>
    <w:rsid w:val="00165E0B"/>
    <w:rsid w:val="00174B67"/>
    <w:rsid w:val="00174D02"/>
    <w:rsid w:val="00175C66"/>
    <w:rsid w:val="001803BD"/>
    <w:rsid w:val="0019213C"/>
    <w:rsid w:val="001944D7"/>
    <w:rsid w:val="00194AA7"/>
    <w:rsid w:val="00194FF5"/>
    <w:rsid w:val="0019521E"/>
    <w:rsid w:val="0019529F"/>
    <w:rsid w:val="001A0674"/>
    <w:rsid w:val="001A1479"/>
    <w:rsid w:val="001A285C"/>
    <w:rsid w:val="001A2A68"/>
    <w:rsid w:val="001A39DC"/>
    <w:rsid w:val="001A45D4"/>
    <w:rsid w:val="001A63B7"/>
    <w:rsid w:val="001A6A92"/>
    <w:rsid w:val="001B0081"/>
    <w:rsid w:val="001B17C9"/>
    <w:rsid w:val="001B7E1B"/>
    <w:rsid w:val="001C082C"/>
    <w:rsid w:val="001C4592"/>
    <w:rsid w:val="001C5A95"/>
    <w:rsid w:val="001C5CEB"/>
    <w:rsid w:val="001C69DC"/>
    <w:rsid w:val="001C7712"/>
    <w:rsid w:val="001C795C"/>
    <w:rsid w:val="001D2D91"/>
    <w:rsid w:val="001D313D"/>
    <w:rsid w:val="001D4DA7"/>
    <w:rsid w:val="001D55CE"/>
    <w:rsid w:val="001E1182"/>
    <w:rsid w:val="001F01CA"/>
    <w:rsid w:val="001F2E11"/>
    <w:rsid w:val="001F60BE"/>
    <w:rsid w:val="001F63C4"/>
    <w:rsid w:val="001F7516"/>
    <w:rsid w:val="002033B6"/>
    <w:rsid w:val="002070AA"/>
    <w:rsid w:val="00210703"/>
    <w:rsid w:val="0021072A"/>
    <w:rsid w:val="00215548"/>
    <w:rsid w:val="002178D5"/>
    <w:rsid w:val="00217A6A"/>
    <w:rsid w:val="0022108B"/>
    <w:rsid w:val="002229E5"/>
    <w:rsid w:val="002230C7"/>
    <w:rsid w:val="00226217"/>
    <w:rsid w:val="002307EA"/>
    <w:rsid w:val="002330A5"/>
    <w:rsid w:val="00233961"/>
    <w:rsid w:val="00242FCE"/>
    <w:rsid w:val="00243651"/>
    <w:rsid w:val="002463EB"/>
    <w:rsid w:val="00250762"/>
    <w:rsid w:val="00253436"/>
    <w:rsid w:val="00263068"/>
    <w:rsid w:val="002630B1"/>
    <w:rsid w:val="00263BFF"/>
    <w:rsid w:val="00263DC6"/>
    <w:rsid w:val="00266035"/>
    <w:rsid w:val="00267530"/>
    <w:rsid w:val="00270A71"/>
    <w:rsid w:val="00274DA3"/>
    <w:rsid w:val="00274F6B"/>
    <w:rsid w:val="0027556A"/>
    <w:rsid w:val="00275663"/>
    <w:rsid w:val="002763FC"/>
    <w:rsid w:val="0028222D"/>
    <w:rsid w:val="00285D3D"/>
    <w:rsid w:val="00290910"/>
    <w:rsid w:val="00291D05"/>
    <w:rsid w:val="00294E49"/>
    <w:rsid w:val="00296EA3"/>
    <w:rsid w:val="002A3DA5"/>
    <w:rsid w:val="002A3DCE"/>
    <w:rsid w:val="002A3F34"/>
    <w:rsid w:val="002B1059"/>
    <w:rsid w:val="002B29E0"/>
    <w:rsid w:val="002B31F7"/>
    <w:rsid w:val="002B7EA1"/>
    <w:rsid w:val="002C4A79"/>
    <w:rsid w:val="002D229F"/>
    <w:rsid w:val="002D3D83"/>
    <w:rsid w:val="002D3F8E"/>
    <w:rsid w:val="002E012F"/>
    <w:rsid w:val="002E0B0E"/>
    <w:rsid w:val="002E1933"/>
    <w:rsid w:val="002E2205"/>
    <w:rsid w:val="002E2D60"/>
    <w:rsid w:val="002E3F90"/>
    <w:rsid w:val="002E5A2D"/>
    <w:rsid w:val="002F3ABB"/>
    <w:rsid w:val="002F5F8D"/>
    <w:rsid w:val="00304C8A"/>
    <w:rsid w:val="0031078E"/>
    <w:rsid w:val="003122DE"/>
    <w:rsid w:val="003125B3"/>
    <w:rsid w:val="003209E1"/>
    <w:rsid w:val="00321368"/>
    <w:rsid w:val="00321FB2"/>
    <w:rsid w:val="00326B17"/>
    <w:rsid w:val="00326BE7"/>
    <w:rsid w:val="00332DF9"/>
    <w:rsid w:val="00340476"/>
    <w:rsid w:val="00340A90"/>
    <w:rsid w:val="00345512"/>
    <w:rsid w:val="0034735C"/>
    <w:rsid w:val="00352805"/>
    <w:rsid w:val="00354DB0"/>
    <w:rsid w:val="00356350"/>
    <w:rsid w:val="00360102"/>
    <w:rsid w:val="00363483"/>
    <w:rsid w:val="00367157"/>
    <w:rsid w:val="0037096D"/>
    <w:rsid w:val="00374071"/>
    <w:rsid w:val="0038060F"/>
    <w:rsid w:val="00385A15"/>
    <w:rsid w:val="00385A34"/>
    <w:rsid w:val="00390A51"/>
    <w:rsid w:val="00390D82"/>
    <w:rsid w:val="003915F9"/>
    <w:rsid w:val="003924F4"/>
    <w:rsid w:val="00393045"/>
    <w:rsid w:val="00393DAF"/>
    <w:rsid w:val="0039607E"/>
    <w:rsid w:val="00397191"/>
    <w:rsid w:val="003A02F2"/>
    <w:rsid w:val="003A274E"/>
    <w:rsid w:val="003A4ADC"/>
    <w:rsid w:val="003A6A4B"/>
    <w:rsid w:val="003B0CB4"/>
    <w:rsid w:val="003B29ED"/>
    <w:rsid w:val="003B3733"/>
    <w:rsid w:val="003B6444"/>
    <w:rsid w:val="003B6F34"/>
    <w:rsid w:val="003C00B0"/>
    <w:rsid w:val="003C0387"/>
    <w:rsid w:val="003C30CF"/>
    <w:rsid w:val="003C64A1"/>
    <w:rsid w:val="003D079E"/>
    <w:rsid w:val="003D1D7F"/>
    <w:rsid w:val="003D21D9"/>
    <w:rsid w:val="003D5CCB"/>
    <w:rsid w:val="003D64D3"/>
    <w:rsid w:val="003E02D1"/>
    <w:rsid w:val="003E0B2F"/>
    <w:rsid w:val="003E0E65"/>
    <w:rsid w:val="003E2557"/>
    <w:rsid w:val="003E2AD4"/>
    <w:rsid w:val="003E6031"/>
    <w:rsid w:val="003E6451"/>
    <w:rsid w:val="003E7AAD"/>
    <w:rsid w:val="003F555D"/>
    <w:rsid w:val="003F7517"/>
    <w:rsid w:val="00403D92"/>
    <w:rsid w:val="0040757A"/>
    <w:rsid w:val="00412D1C"/>
    <w:rsid w:val="00413578"/>
    <w:rsid w:val="00416834"/>
    <w:rsid w:val="004177F7"/>
    <w:rsid w:val="00423C88"/>
    <w:rsid w:val="00426199"/>
    <w:rsid w:val="0042698B"/>
    <w:rsid w:val="00426EC8"/>
    <w:rsid w:val="00427E18"/>
    <w:rsid w:val="004305C0"/>
    <w:rsid w:val="0043090B"/>
    <w:rsid w:val="004365DD"/>
    <w:rsid w:val="00443D4E"/>
    <w:rsid w:val="0044405D"/>
    <w:rsid w:val="004459AB"/>
    <w:rsid w:val="00445DEA"/>
    <w:rsid w:val="00446EF8"/>
    <w:rsid w:val="004474BD"/>
    <w:rsid w:val="00450317"/>
    <w:rsid w:val="00450881"/>
    <w:rsid w:val="00451327"/>
    <w:rsid w:val="00455A05"/>
    <w:rsid w:val="00460CAF"/>
    <w:rsid w:val="00460E11"/>
    <w:rsid w:val="00461062"/>
    <w:rsid w:val="00467020"/>
    <w:rsid w:val="0047152F"/>
    <w:rsid w:val="004725F6"/>
    <w:rsid w:val="00473AC1"/>
    <w:rsid w:val="0047482C"/>
    <w:rsid w:val="00474B34"/>
    <w:rsid w:val="00474B35"/>
    <w:rsid w:val="00475D88"/>
    <w:rsid w:val="00477F13"/>
    <w:rsid w:val="004828E6"/>
    <w:rsid w:val="0048293E"/>
    <w:rsid w:val="00485A42"/>
    <w:rsid w:val="00492561"/>
    <w:rsid w:val="00496745"/>
    <w:rsid w:val="004A3D71"/>
    <w:rsid w:val="004A3F3E"/>
    <w:rsid w:val="004B1A7D"/>
    <w:rsid w:val="004B21DE"/>
    <w:rsid w:val="004B22EB"/>
    <w:rsid w:val="004B6F94"/>
    <w:rsid w:val="004B7213"/>
    <w:rsid w:val="004C5040"/>
    <w:rsid w:val="004C750C"/>
    <w:rsid w:val="004D3271"/>
    <w:rsid w:val="004D36A4"/>
    <w:rsid w:val="004D639D"/>
    <w:rsid w:val="004E0D1C"/>
    <w:rsid w:val="004E25AE"/>
    <w:rsid w:val="004E46D5"/>
    <w:rsid w:val="004E532D"/>
    <w:rsid w:val="004E6A6E"/>
    <w:rsid w:val="004F28B4"/>
    <w:rsid w:val="004F7AAC"/>
    <w:rsid w:val="0050170E"/>
    <w:rsid w:val="005018CE"/>
    <w:rsid w:val="005024DB"/>
    <w:rsid w:val="00502A19"/>
    <w:rsid w:val="005036E4"/>
    <w:rsid w:val="00503B6E"/>
    <w:rsid w:val="005055C1"/>
    <w:rsid w:val="00507930"/>
    <w:rsid w:val="005108E0"/>
    <w:rsid w:val="00511FE5"/>
    <w:rsid w:val="005122B5"/>
    <w:rsid w:val="005126F0"/>
    <w:rsid w:val="005148AF"/>
    <w:rsid w:val="0052711B"/>
    <w:rsid w:val="00530483"/>
    <w:rsid w:val="005310FF"/>
    <w:rsid w:val="00531494"/>
    <w:rsid w:val="005348F3"/>
    <w:rsid w:val="00541AFA"/>
    <w:rsid w:val="0054312C"/>
    <w:rsid w:val="00543900"/>
    <w:rsid w:val="00544112"/>
    <w:rsid w:val="00546DB5"/>
    <w:rsid w:val="00547D81"/>
    <w:rsid w:val="00550947"/>
    <w:rsid w:val="00555AEB"/>
    <w:rsid w:val="00564FF8"/>
    <w:rsid w:val="00566AF3"/>
    <w:rsid w:val="00570923"/>
    <w:rsid w:val="00580FD3"/>
    <w:rsid w:val="0058398F"/>
    <w:rsid w:val="00584A64"/>
    <w:rsid w:val="005854CA"/>
    <w:rsid w:val="00586136"/>
    <w:rsid w:val="00590023"/>
    <w:rsid w:val="00593C90"/>
    <w:rsid w:val="00596EC6"/>
    <w:rsid w:val="005A1291"/>
    <w:rsid w:val="005A2000"/>
    <w:rsid w:val="005A230D"/>
    <w:rsid w:val="005A4492"/>
    <w:rsid w:val="005A4D09"/>
    <w:rsid w:val="005A6641"/>
    <w:rsid w:val="005B1847"/>
    <w:rsid w:val="005B2821"/>
    <w:rsid w:val="005B322F"/>
    <w:rsid w:val="005B5B82"/>
    <w:rsid w:val="005C0A59"/>
    <w:rsid w:val="005C32CC"/>
    <w:rsid w:val="005C69C4"/>
    <w:rsid w:val="005D0D7F"/>
    <w:rsid w:val="005D1FCC"/>
    <w:rsid w:val="005D2D08"/>
    <w:rsid w:val="005D5F88"/>
    <w:rsid w:val="005E0777"/>
    <w:rsid w:val="005E34EE"/>
    <w:rsid w:val="005E356F"/>
    <w:rsid w:val="005E46AB"/>
    <w:rsid w:val="005E55D6"/>
    <w:rsid w:val="005E5BCF"/>
    <w:rsid w:val="005F5189"/>
    <w:rsid w:val="005F5F9D"/>
    <w:rsid w:val="005F6A84"/>
    <w:rsid w:val="00600784"/>
    <w:rsid w:val="00602117"/>
    <w:rsid w:val="006033A5"/>
    <w:rsid w:val="0060500F"/>
    <w:rsid w:val="00605D42"/>
    <w:rsid w:val="006117CD"/>
    <w:rsid w:val="006146D9"/>
    <w:rsid w:val="00615F93"/>
    <w:rsid w:val="00616E12"/>
    <w:rsid w:val="0062106D"/>
    <w:rsid w:val="00621602"/>
    <w:rsid w:val="0062198C"/>
    <w:rsid w:val="00626069"/>
    <w:rsid w:val="0062616F"/>
    <w:rsid w:val="006302AC"/>
    <w:rsid w:val="00634705"/>
    <w:rsid w:val="00635671"/>
    <w:rsid w:val="00635C9E"/>
    <w:rsid w:val="00637069"/>
    <w:rsid w:val="00641075"/>
    <w:rsid w:val="00641355"/>
    <w:rsid w:val="00642035"/>
    <w:rsid w:val="006421D5"/>
    <w:rsid w:val="0064248C"/>
    <w:rsid w:val="0064362D"/>
    <w:rsid w:val="00643E62"/>
    <w:rsid w:val="006468E2"/>
    <w:rsid w:val="00646BBD"/>
    <w:rsid w:val="00647D2E"/>
    <w:rsid w:val="00656347"/>
    <w:rsid w:val="00657B80"/>
    <w:rsid w:val="006616CD"/>
    <w:rsid w:val="00662C96"/>
    <w:rsid w:val="00665D03"/>
    <w:rsid w:val="00667BA7"/>
    <w:rsid w:val="006758CE"/>
    <w:rsid w:val="00680A2E"/>
    <w:rsid w:val="0068779D"/>
    <w:rsid w:val="006902D2"/>
    <w:rsid w:val="00694609"/>
    <w:rsid w:val="0069638E"/>
    <w:rsid w:val="006A1319"/>
    <w:rsid w:val="006A17C3"/>
    <w:rsid w:val="006A35E9"/>
    <w:rsid w:val="006A3A52"/>
    <w:rsid w:val="006A54B3"/>
    <w:rsid w:val="006A6672"/>
    <w:rsid w:val="006B0A4B"/>
    <w:rsid w:val="006B0D6E"/>
    <w:rsid w:val="006B2FAB"/>
    <w:rsid w:val="006B50B1"/>
    <w:rsid w:val="006B5A50"/>
    <w:rsid w:val="006B788D"/>
    <w:rsid w:val="006C283F"/>
    <w:rsid w:val="006C499C"/>
    <w:rsid w:val="006C6438"/>
    <w:rsid w:val="006D17B7"/>
    <w:rsid w:val="006D5CF6"/>
    <w:rsid w:val="006D6301"/>
    <w:rsid w:val="006D7C0D"/>
    <w:rsid w:val="006E079C"/>
    <w:rsid w:val="006E1FF4"/>
    <w:rsid w:val="006E376E"/>
    <w:rsid w:val="006E3C74"/>
    <w:rsid w:val="006E52DC"/>
    <w:rsid w:val="006E56C7"/>
    <w:rsid w:val="006E57B9"/>
    <w:rsid w:val="006F2032"/>
    <w:rsid w:val="006F3857"/>
    <w:rsid w:val="006F7D60"/>
    <w:rsid w:val="006F7EEF"/>
    <w:rsid w:val="007024C8"/>
    <w:rsid w:val="00703832"/>
    <w:rsid w:val="007040FE"/>
    <w:rsid w:val="0070758F"/>
    <w:rsid w:val="00714731"/>
    <w:rsid w:val="0071706E"/>
    <w:rsid w:val="00721765"/>
    <w:rsid w:val="007222FF"/>
    <w:rsid w:val="00723F98"/>
    <w:rsid w:val="00724579"/>
    <w:rsid w:val="00724875"/>
    <w:rsid w:val="00724A8D"/>
    <w:rsid w:val="00726889"/>
    <w:rsid w:val="007303BE"/>
    <w:rsid w:val="007331DF"/>
    <w:rsid w:val="007345D0"/>
    <w:rsid w:val="00736FB2"/>
    <w:rsid w:val="007404D3"/>
    <w:rsid w:val="007432DD"/>
    <w:rsid w:val="00743485"/>
    <w:rsid w:val="0074483F"/>
    <w:rsid w:val="00745291"/>
    <w:rsid w:val="00746B00"/>
    <w:rsid w:val="007515D9"/>
    <w:rsid w:val="00755F97"/>
    <w:rsid w:val="0075660C"/>
    <w:rsid w:val="00757108"/>
    <w:rsid w:val="00766E08"/>
    <w:rsid w:val="00767F46"/>
    <w:rsid w:val="00771E5B"/>
    <w:rsid w:val="00780311"/>
    <w:rsid w:val="00781876"/>
    <w:rsid w:val="00782AED"/>
    <w:rsid w:val="0078454E"/>
    <w:rsid w:val="00784BF0"/>
    <w:rsid w:val="00785DF0"/>
    <w:rsid w:val="00790C78"/>
    <w:rsid w:val="007937E4"/>
    <w:rsid w:val="007974F4"/>
    <w:rsid w:val="007977D3"/>
    <w:rsid w:val="007A4AF1"/>
    <w:rsid w:val="007A691E"/>
    <w:rsid w:val="007A71D4"/>
    <w:rsid w:val="007B70E9"/>
    <w:rsid w:val="007C041E"/>
    <w:rsid w:val="007C1F58"/>
    <w:rsid w:val="007C2029"/>
    <w:rsid w:val="007C5581"/>
    <w:rsid w:val="007C6B43"/>
    <w:rsid w:val="007D017C"/>
    <w:rsid w:val="007D0C0C"/>
    <w:rsid w:val="007D1818"/>
    <w:rsid w:val="007D2655"/>
    <w:rsid w:val="007D2E26"/>
    <w:rsid w:val="007D337A"/>
    <w:rsid w:val="007D7F4A"/>
    <w:rsid w:val="007E0019"/>
    <w:rsid w:val="007E34D6"/>
    <w:rsid w:val="007E6CA5"/>
    <w:rsid w:val="007E70D9"/>
    <w:rsid w:val="007E71BB"/>
    <w:rsid w:val="007E7262"/>
    <w:rsid w:val="007E76CA"/>
    <w:rsid w:val="007F225E"/>
    <w:rsid w:val="007F323C"/>
    <w:rsid w:val="007F7D95"/>
    <w:rsid w:val="00800526"/>
    <w:rsid w:val="00813514"/>
    <w:rsid w:val="00813F6A"/>
    <w:rsid w:val="00814F3D"/>
    <w:rsid w:val="0082156C"/>
    <w:rsid w:val="00822000"/>
    <w:rsid w:val="00824564"/>
    <w:rsid w:val="00833F5A"/>
    <w:rsid w:val="00834301"/>
    <w:rsid w:val="00834B40"/>
    <w:rsid w:val="00834E31"/>
    <w:rsid w:val="00835082"/>
    <w:rsid w:val="008418EE"/>
    <w:rsid w:val="00842395"/>
    <w:rsid w:val="008442B3"/>
    <w:rsid w:val="00845524"/>
    <w:rsid w:val="00845FD7"/>
    <w:rsid w:val="00852A85"/>
    <w:rsid w:val="00855066"/>
    <w:rsid w:val="0085624E"/>
    <w:rsid w:val="00856EB1"/>
    <w:rsid w:val="0086233C"/>
    <w:rsid w:val="008661BA"/>
    <w:rsid w:val="008713A4"/>
    <w:rsid w:val="00872DF6"/>
    <w:rsid w:val="00873E59"/>
    <w:rsid w:val="00881E56"/>
    <w:rsid w:val="00883F03"/>
    <w:rsid w:val="00885250"/>
    <w:rsid w:val="00887D02"/>
    <w:rsid w:val="008A2D31"/>
    <w:rsid w:val="008A2E01"/>
    <w:rsid w:val="008B70DF"/>
    <w:rsid w:val="008B7497"/>
    <w:rsid w:val="008B774C"/>
    <w:rsid w:val="008B7B27"/>
    <w:rsid w:val="008C0407"/>
    <w:rsid w:val="008C0E58"/>
    <w:rsid w:val="008C33D9"/>
    <w:rsid w:val="008C5639"/>
    <w:rsid w:val="008D090D"/>
    <w:rsid w:val="008D1238"/>
    <w:rsid w:val="008D7314"/>
    <w:rsid w:val="008E2B91"/>
    <w:rsid w:val="008E2DD6"/>
    <w:rsid w:val="008E5AC5"/>
    <w:rsid w:val="008F08CB"/>
    <w:rsid w:val="008F291E"/>
    <w:rsid w:val="008F2F12"/>
    <w:rsid w:val="008F45BB"/>
    <w:rsid w:val="008F7AED"/>
    <w:rsid w:val="00903372"/>
    <w:rsid w:val="00917A48"/>
    <w:rsid w:val="00917C6D"/>
    <w:rsid w:val="00920228"/>
    <w:rsid w:val="0092445B"/>
    <w:rsid w:val="0092787F"/>
    <w:rsid w:val="009302C6"/>
    <w:rsid w:val="009315DF"/>
    <w:rsid w:val="00946F4E"/>
    <w:rsid w:val="009523A9"/>
    <w:rsid w:val="00952E8A"/>
    <w:rsid w:val="009574A2"/>
    <w:rsid w:val="009609EB"/>
    <w:rsid w:val="00961F8D"/>
    <w:rsid w:val="00964A5C"/>
    <w:rsid w:val="009704DD"/>
    <w:rsid w:val="00971A2B"/>
    <w:rsid w:val="0097204C"/>
    <w:rsid w:val="00972BA6"/>
    <w:rsid w:val="00972E42"/>
    <w:rsid w:val="00972F7F"/>
    <w:rsid w:val="009733A2"/>
    <w:rsid w:val="009733D1"/>
    <w:rsid w:val="00973748"/>
    <w:rsid w:val="00974285"/>
    <w:rsid w:val="00974EFF"/>
    <w:rsid w:val="00976124"/>
    <w:rsid w:val="00977527"/>
    <w:rsid w:val="009805B5"/>
    <w:rsid w:val="0098087A"/>
    <w:rsid w:val="00981B47"/>
    <w:rsid w:val="009827BA"/>
    <w:rsid w:val="00985128"/>
    <w:rsid w:val="009905DE"/>
    <w:rsid w:val="00990A06"/>
    <w:rsid w:val="00993EED"/>
    <w:rsid w:val="0099523D"/>
    <w:rsid w:val="00996DFF"/>
    <w:rsid w:val="009970A2"/>
    <w:rsid w:val="009A0EB4"/>
    <w:rsid w:val="009A442A"/>
    <w:rsid w:val="009A473F"/>
    <w:rsid w:val="009A7276"/>
    <w:rsid w:val="009A7277"/>
    <w:rsid w:val="009B1BC4"/>
    <w:rsid w:val="009B28AB"/>
    <w:rsid w:val="009B4647"/>
    <w:rsid w:val="009B4A1E"/>
    <w:rsid w:val="009B7FB6"/>
    <w:rsid w:val="009C0D4F"/>
    <w:rsid w:val="009C0E5D"/>
    <w:rsid w:val="009C1E04"/>
    <w:rsid w:val="009C21F6"/>
    <w:rsid w:val="009C4CDD"/>
    <w:rsid w:val="009C5082"/>
    <w:rsid w:val="009C72BB"/>
    <w:rsid w:val="009D06E7"/>
    <w:rsid w:val="009D125E"/>
    <w:rsid w:val="009D1925"/>
    <w:rsid w:val="009E0FE3"/>
    <w:rsid w:val="009E19ED"/>
    <w:rsid w:val="009E244F"/>
    <w:rsid w:val="009E6F1E"/>
    <w:rsid w:val="009E7129"/>
    <w:rsid w:val="009E7F7A"/>
    <w:rsid w:val="009F5172"/>
    <w:rsid w:val="009F58FE"/>
    <w:rsid w:val="00A013EC"/>
    <w:rsid w:val="00A02097"/>
    <w:rsid w:val="00A030FE"/>
    <w:rsid w:val="00A0343E"/>
    <w:rsid w:val="00A04455"/>
    <w:rsid w:val="00A068AC"/>
    <w:rsid w:val="00A11A6F"/>
    <w:rsid w:val="00A1248C"/>
    <w:rsid w:val="00A1272B"/>
    <w:rsid w:val="00A14B3B"/>
    <w:rsid w:val="00A20498"/>
    <w:rsid w:val="00A20EBA"/>
    <w:rsid w:val="00A27618"/>
    <w:rsid w:val="00A30898"/>
    <w:rsid w:val="00A31812"/>
    <w:rsid w:val="00A3449F"/>
    <w:rsid w:val="00A36265"/>
    <w:rsid w:val="00A37C41"/>
    <w:rsid w:val="00A404C7"/>
    <w:rsid w:val="00A43E0D"/>
    <w:rsid w:val="00A464EB"/>
    <w:rsid w:val="00A47C21"/>
    <w:rsid w:val="00A54B01"/>
    <w:rsid w:val="00A57637"/>
    <w:rsid w:val="00A61264"/>
    <w:rsid w:val="00A63166"/>
    <w:rsid w:val="00A660A7"/>
    <w:rsid w:val="00A67B24"/>
    <w:rsid w:val="00A735A8"/>
    <w:rsid w:val="00A736A4"/>
    <w:rsid w:val="00A74675"/>
    <w:rsid w:val="00A7609B"/>
    <w:rsid w:val="00A77718"/>
    <w:rsid w:val="00A823E0"/>
    <w:rsid w:val="00A84167"/>
    <w:rsid w:val="00A84BA9"/>
    <w:rsid w:val="00A85A69"/>
    <w:rsid w:val="00A90D3B"/>
    <w:rsid w:val="00A931A7"/>
    <w:rsid w:val="00A932D0"/>
    <w:rsid w:val="00A938BA"/>
    <w:rsid w:val="00A9641B"/>
    <w:rsid w:val="00AA0F75"/>
    <w:rsid w:val="00AA10E2"/>
    <w:rsid w:val="00AA3DB8"/>
    <w:rsid w:val="00AA4421"/>
    <w:rsid w:val="00AA6D1B"/>
    <w:rsid w:val="00AA6E6A"/>
    <w:rsid w:val="00AB1D1D"/>
    <w:rsid w:val="00AB3CA4"/>
    <w:rsid w:val="00AB592F"/>
    <w:rsid w:val="00AB5DF7"/>
    <w:rsid w:val="00AC0032"/>
    <w:rsid w:val="00AC1D18"/>
    <w:rsid w:val="00AC330E"/>
    <w:rsid w:val="00AC4F32"/>
    <w:rsid w:val="00AC5BFF"/>
    <w:rsid w:val="00AC729B"/>
    <w:rsid w:val="00AC7E38"/>
    <w:rsid w:val="00AD298F"/>
    <w:rsid w:val="00AD33F0"/>
    <w:rsid w:val="00AD3BA1"/>
    <w:rsid w:val="00AD6790"/>
    <w:rsid w:val="00AE0B29"/>
    <w:rsid w:val="00AE0E2E"/>
    <w:rsid w:val="00AE33EE"/>
    <w:rsid w:val="00AE6CCB"/>
    <w:rsid w:val="00AE701B"/>
    <w:rsid w:val="00AF16F7"/>
    <w:rsid w:val="00AF2FE2"/>
    <w:rsid w:val="00AF58D6"/>
    <w:rsid w:val="00AF6026"/>
    <w:rsid w:val="00AF6515"/>
    <w:rsid w:val="00B03AC0"/>
    <w:rsid w:val="00B05599"/>
    <w:rsid w:val="00B07D1C"/>
    <w:rsid w:val="00B13116"/>
    <w:rsid w:val="00B15517"/>
    <w:rsid w:val="00B15BE6"/>
    <w:rsid w:val="00B2210E"/>
    <w:rsid w:val="00B22BB4"/>
    <w:rsid w:val="00B24006"/>
    <w:rsid w:val="00B263B7"/>
    <w:rsid w:val="00B263CA"/>
    <w:rsid w:val="00B27F30"/>
    <w:rsid w:val="00B3243C"/>
    <w:rsid w:val="00B3372C"/>
    <w:rsid w:val="00B3754E"/>
    <w:rsid w:val="00B40FB3"/>
    <w:rsid w:val="00B4212D"/>
    <w:rsid w:val="00B4623E"/>
    <w:rsid w:val="00B50666"/>
    <w:rsid w:val="00B5247E"/>
    <w:rsid w:val="00B53673"/>
    <w:rsid w:val="00B56089"/>
    <w:rsid w:val="00B56AD7"/>
    <w:rsid w:val="00B6582B"/>
    <w:rsid w:val="00B7037F"/>
    <w:rsid w:val="00B718F6"/>
    <w:rsid w:val="00B72C5C"/>
    <w:rsid w:val="00B74D3F"/>
    <w:rsid w:val="00B83074"/>
    <w:rsid w:val="00B83272"/>
    <w:rsid w:val="00B83F7D"/>
    <w:rsid w:val="00B855A2"/>
    <w:rsid w:val="00B86A87"/>
    <w:rsid w:val="00B8755D"/>
    <w:rsid w:val="00B900C4"/>
    <w:rsid w:val="00B90131"/>
    <w:rsid w:val="00B90584"/>
    <w:rsid w:val="00B909B2"/>
    <w:rsid w:val="00B930B2"/>
    <w:rsid w:val="00B93825"/>
    <w:rsid w:val="00B94071"/>
    <w:rsid w:val="00BA0926"/>
    <w:rsid w:val="00BA3463"/>
    <w:rsid w:val="00BA78CC"/>
    <w:rsid w:val="00BB2368"/>
    <w:rsid w:val="00BB49CD"/>
    <w:rsid w:val="00BB6F19"/>
    <w:rsid w:val="00BC07B0"/>
    <w:rsid w:val="00BC08C5"/>
    <w:rsid w:val="00BC0C1B"/>
    <w:rsid w:val="00BC4A52"/>
    <w:rsid w:val="00BC6615"/>
    <w:rsid w:val="00BC6985"/>
    <w:rsid w:val="00BD600F"/>
    <w:rsid w:val="00BE7E40"/>
    <w:rsid w:val="00BE7FCD"/>
    <w:rsid w:val="00BF0CA8"/>
    <w:rsid w:val="00BF1824"/>
    <w:rsid w:val="00BF2F16"/>
    <w:rsid w:val="00BF3C27"/>
    <w:rsid w:val="00BF6AF7"/>
    <w:rsid w:val="00C007F4"/>
    <w:rsid w:val="00C0187B"/>
    <w:rsid w:val="00C063DE"/>
    <w:rsid w:val="00C12598"/>
    <w:rsid w:val="00C2537B"/>
    <w:rsid w:val="00C256AB"/>
    <w:rsid w:val="00C25B3C"/>
    <w:rsid w:val="00C2619E"/>
    <w:rsid w:val="00C31877"/>
    <w:rsid w:val="00C33426"/>
    <w:rsid w:val="00C33CBC"/>
    <w:rsid w:val="00C35EB4"/>
    <w:rsid w:val="00C37272"/>
    <w:rsid w:val="00C4092B"/>
    <w:rsid w:val="00C44618"/>
    <w:rsid w:val="00C46A96"/>
    <w:rsid w:val="00C500D4"/>
    <w:rsid w:val="00C51987"/>
    <w:rsid w:val="00C52280"/>
    <w:rsid w:val="00C55374"/>
    <w:rsid w:val="00C60D7F"/>
    <w:rsid w:val="00C61A70"/>
    <w:rsid w:val="00C64014"/>
    <w:rsid w:val="00C67CFB"/>
    <w:rsid w:val="00C72167"/>
    <w:rsid w:val="00C7585F"/>
    <w:rsid w:val="00C8363F"/>
    <w:rsid w:val="00C8673E"/>
    <w:rsid w:val="00C934B2"/>
    <w:rsid w:val="00C9512E"/>
    <w:rsid w:val="00CA685F"/>
    <w:rsid w:val="00CB374D"/>
    <w:rsid w:val="00CB471D"/>
    <w:rsid w:val="00CB6AC4"/>
    <w:rsid w:val="00CC1001"/>
    <w:rsid w:val="00CC2960"/>
    <w:rsid w:val="00CC7F11"/>
    <w:rsid w:val="00CE1193"/>
    <w:rsid w:val="00CE7B73"/>
    <w:rsid w:val="00CF0196"/>
    <w:rsid w:val="00CF0D7C"/>
    <w:rsid w:val="00CF0FDC"/>
    <w:rsid w:val="00CF205B"/>
    <w:rsid w:val="00CF2EE0"/>
    <w:rsid w:val="00CF4E98"/>
    <w:rsid w:val="00CF5162"/>
    <w:rsid w:val="00D03B9F"/>
    <w:rsid w:val="00D04432"/>
    <w:rsid w:val="00D059F7"/>
    <w:rsid w:val="00D05E82"/>
    <w:rsid w:val="00D06EBF"/>
    <w:rsid w:val="00D124D8"/>
    <w:rsid w:val="00D14FFF"/>
    <w:rsid w:val="00D151E2"/>
    <w:rsid w:val="00D15C22"/>
    <w:rsid w:val="00D16A4B"/>
    <w:rsid w:val="00D1709E"/>
    <w:rsid w:val="00D229F0"/>
    <w:rsid w:val="00D24DBD"/>
    <w:rsid w:val="00D26526"/>
    <w:rsid w:val="00D277F7"/>
    <w:rsid w:val="00D30446"/>
    <w:rsid w:val="00D3137C"/>
    <w:rsid w:val="00D33C12"/>
    <w:rsid w:val="00D34B0A"/>
    <w:rsid w:val="00D3766E"/>
    <w:rsid w:val="00D37878"/>
    <w:rsid w:val="00D41983"/>
    <w:rsid w:val="00D41E7F"/>
    <w:rsid w:val="00D432E9"/>
    <w:rsid w:val="00D47C9F"/>
    <w:rsid w:val="00D53F51"/>
    <w:rsid w:val="00D55731"/>
    <w:rsid w:val="00D57DA2"/>
    <w:rsid w:val="00D62194"/>
    <w:rsid w:val="00D622CC"/>
    <w:rsid w:val="00D63689"/>
    <w:rsid w:val="00D72C0A"/>
    <w:rsid w:val="00D7332F"/>
    <w:rsid w:val="00D80321"/>
    <w:rsid w:val="00D95562"/>
    <w:rsid w:val="00DA68C3"/>
    <w:rsid w:val="00DB08F4"/>
    <w:rsid w:val="00DB71B0"/>
    <w:rsid w:val="00DB7FFB"/>
    <w:rsid w:val="00DC1A00"/>
    <w:rsid w:val="00DC3A36"/>
    <w:rsid w:val="00DC6759"/>
    <w:rsid w:val="00DD1758"/>
    <w:rsid w:val="00DD3654"/>
    <w:rsid w:val="00DD3A29"/>
    <w:rsid w:val="00DE212A"/>
    <w:rsid w:val="00DE438C"/>
    <w:rsid w:val="00DE59C4"/>
    <w:rsid w:val="00DF0D6D"/>
    <w:rsid w:val="00DF1800"/>
    <w:rsid w:val="00DF4A2C"/>
    <w:rsid w:val="00DF4EB4"/>
    <w:rsid w:val="00DF5FB6"/>
    <w:rsid w:val="00E01469"/>
    <w:rsid w:val="00E02EFE"/>
    <w:rsid w:val="00E05982"/>
    <w:rsid w:val="00E061CB"/>
    <w:rsid w:val="00E1375A"/>
    <w:rsid w:val="00E15A3A"/>
    <w:rsid w:val="00E174A0"/>
    <w:rsid w:val="00E304AC"/>
    <w:rsid w:val="00E33F09"/>
    <w:rsid w:val="00E34835"/>
    <w:rsid w:val="00E40BF0"/>
    <w:rsid w:val="00E427BE"/>
    <w:rsid w:val="00E54881"/>
    <w:rsid w:val="00E63A00"/>
    <w:rsid w:val="00E65643"/>
    <w:rsid w:val="00E66EA4"/>
    <w:rsid w:val="00E6738B"/>
    <w:rsid w:val="00E673DE"/>
    <w:rsid w:val="00E67BF3"/>
    <w:rsid w:val="00E720FA"/>
    <w:rsid w:val="00E7297A"/>
    <w:rsid w:val="00E73D4A"/>
    <w:rsid w:val="00E77AE0"/>
    <w:rsid w:val="00E8034E"/>
    <w:rsid w:val="00E80FA9"/>
    <w:rsid w:val="00E81C9A"/>
    <w:rsid w:val="00E85F67"/>
    <w:rsid w:val="00E8767E"/>
    <w:rsid w:val="00E90271"/>
    <w:rsid w:val="00E908D9"/>
    <w:rsid w:val="00E92293"/>
    <w:rsid w:val="00E922F8"/>
    <w:rsid w:val="00E95651"/>
    <w:rsid w:val="00EA375E"/>
    <w:rsid w:val="00EA61D3"/>
    <w:rsid w:val="00EB2B91"/>
    <w:rsid w:val="00EB2DA0"/>
    <w:rsid w:val="00EB3DD0"/>
    <w:rsid w:val="00EB6476"/>
    <w:rsid w:val="00EC2098"/>
    <w:rsid w:val="00EC27B7"/>
    <w:rsid w:val="00EC3431"/>
    <w:rsid w:val="00EC3DED"/>
    <w:rsid w:val="00EC5263"/>
    <w:rsid w:val="00ED2286"/>
    <w:rsid w:val="00ED2D1F"/>
    <w:rsid w:val="00ED6337"/>
    <w:rsid w:val="00EE1C34"/>
    <w:rsid w:val="00EE3596"/>
    <w:rsid w:val="00EE590E"/>
    <w:rsid w:val="00EE7848"/>
    <w:rsid w:val="00EE7FEC"/>
    <w:rsid w:val="00EF014C"/>
    <w:rsid w:val="00EF1ECD"/>
    <w:rsid w:val="00EF2A1F"/>
    <w:rsid w:val="00EF5A73"/>
    <w:rsid w:val="00EF5C1F"/>
    <w:rsid w:val="00EF640D"/>
    <w:rsid w:val="00F01172"/>
    <w:rsid w:val="00F023A7"/>
    <w:rsid w:val="00F113C4"/>
    <w:rsid w:val="00F1159D"/>
    <w:rsid w:val="00F11602"/>
    <w:rsid w:val="00F11950"/>
    <w:rsid w:val="00F11DA2"/>
    <w:rsid w:val="00F1379D"/>
    <w:rsid w:val="00F14411"/>
    <w:rsid w:val="00F154C8"/>
    <w:rsid w:val="00F26A03"/>
    <w:rsid w:val="00F31289"/>
    <w:rsid w:val="00F34FB0"/>
    <w:rsid w:val="00F35825"/>
    <w:rsid w:val="00F424E1"/>
    <w:rsid w:val="00F44085"/>
    <w:rsid w:val="00F44AEC"/>
    <w:rsid w:val="00F454FD"/>
    <w:rsid w:val="00F46682"/>
    <w:rsid w:val="00F53E77"/>
    <w:rsid w:val="00F546CB"/>
    <w:rsid w:val="00F54D57"/>
    <w:rsid w:val="00F57FCD"/>
    <w:rsid w:val="00F6086F"/>
    <w:rsid w:val="00F640B7"/>
    <w:rsid w:val="00F6510C"/>
    <w:rsid w:val="00F653E9"/>
    <w:rsid w:val="00F67A30"/>
    <w:rsid w:val="00F711CD"/>
    <w:rsid w:val="00F77247"/>
    <w:rsid w:val="00F803A3"/>
    <w:rsid w:val="00F826CC"/>
    <w:rsid w:val="00F85315"/>
    <w:rsid w:val="00F90899"/>
    <w:rsid w:val="00F91CB0"/>
    <w:rsid w:val="00F94499"/>
    <w:rsid w:val="00F94D87"/>
    <w:rsid w:val="00F96BD0"/>
    <w:rsid w:val="00FA27EA"/>
    <w:rsid w:val="00FA6F9A"/>
    <w:rsid w:val="00FB3112"/>
    <w:rsid w:val="00FB475B"/>
    <w:rsid w:val="00FB4B96"/>
    <w:rsid w:val="00FC071E"/>
    <w:rsid w:val="00FC077C"/>
    <w:rsid w:val="00FD1172"/>
    <w:rsid w:val="00FD1ACC"/>
    <w:rsid w:val="00FD2540"/>
    <w:rsid w:val="00FD3C02"/>
    <w:rsid w:val="00FD4E28"/>
    <w:rsid w:val="00FD582B"/>
    <w:rsid w:val="00FE1616"/>
    <w:rsid w:val="00FF0B15"/>
    <w:rsid w:val="00FF1C99"/>
    <w:rsid w:val="00FF2736"/>
    <w:rsid w:val="00FF2FBC"/>
    <w:rsid w:val="00FF3A44"/>
    <w:rsid w:val="00FF460D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16E72899"/>
  <w15:chartTrackingRefBased/>
  <w15:docId w15:val="{A4E1D418-EDA6-4D49-90E4-FA3017BA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627AF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0627AF"/>
    <w:pPr>
      <w:keepNext/>
      <w:spacing w:before="240" w:after="480"/>
      <w:ind w:left="709" w:firstLine="709"/>
      <w:jc w:val="center"/>
      <w:outlineLvl w:val="0"/>
    </w:pPr>
    <w:rPr>
      <w:b/>
      <w:spacing w:val="30"/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0627AF"/>
    <w:pPr>
      <w:keepNext/>
      <w:spacing w:before="240" w:after="120"/>
      <w:jc w:val="center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18E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6510C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E7FCD"/>
    <w:pPr>
      <w:spacing w:after="120"/>
      <w:ind w:left="283"/>
    </w:pPr>
  </w:style>
  <w:style w:type="character" w:styleId="Pogrubienie">
    <w:name w:val="Strong"/>
    <w:qFormat/>
    <w:rsid w:val="00B7037F"/>
    <w:rPr>
      <w:b/>
      <w:bCs/>
    </w:rPr>
  </w:style>
  <w:style w:type="character" w:styleId="Hipercze">
    <w:name w:val="Hyperlink"/>
    <w:rsid w:val="00475D88"/>
    <w:rPr>
      <w:color w:val="0000FF"/>
      <w:u w:val="single"/>
    </w:rPr>
  </w:style>
  <w:style w:type="paragraph" w:styleId="Tekstdymka">
    <w:name w:val="Balloon Text"/>
    <w:basedOn w:val="Normalny"/>
    <w:semiHidden/>
    <w:rsid w:val="00A31812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A31812"/>
    <w:rPr>
      <w:sz w:val="16"/>
      <w:szCs w:val="16"/>
    </w:rPr>
  </w:style>
  <w:style w:type="paragraph" w:styleId="Tekstkomentarza">
    <w:name w:val="annotation text"/>
    <w:basedOn w:val="Normalny"/>
    <w:semiHidden/>
    <w:rsid w:val="00A318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31812"/>
    <w:rPr>
      <w:b/>
      <w:bCs/>
    </w:rPr>
  </w:style>
  <w:style w:type="paragraph" w:customStyle="1" w:styleId="USTustnpkodeksu">
    <w:name w:val="UST(§) – ust. (§ np. kodeksu)"/>
    <w:basedOn w:val="Normalny"/>
    <w:rsid w:val="00B0559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character" w:styleId="Odwoanieprzypisudolnego">
    <w:name w:val="footnote reference"/>
    <w:semiHidden/>
    <w:rsid w:val="00D622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7272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413578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3BD"/>
    <w:pPr>
      <w:spacing w:after="60"/>
      <w:ind w:left="0" w:firstLine="0"/>
      <w:outlineLvl w:val="9"/>
    </w:pPr>
    <w:rPr>
      <w:rFonts w:ascii="Cambria" w:hAnsi="Cambria"/>
      <w:bCs/>
      <w:kern w:val="32"/>
      <w:sz w:val="32"/>
      <w:szCs w:val="32"/>
    </w:rPr>
  </w:style>
  <w:style w:type="character" w:customStyle="1" w:styleId="Nagwek3Znak">
    <w:name w:val="Nagłówek 3 Znak"/>
    <w:link w:val="Nagwek3"/>
    <w:semiHidden/>
    <w:rsid w:val="008418E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rsid w:val="009E6F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E6F1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6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6F1E"/>
    <w:rPr>
      <w:sz w:val="24"/>
      <w:szCs w:val="24"/>
    </w:rPr>
  </w:style>
  <w:style w:type="paragraph" w:styleId="Poprawka">
    <w:name w:val="Revision"/>
    <w:hidden/>
    <w:uiPriority w:val="99"/>
    <w:semiHidden/>
    <w:rsid w:val="001A2A68"/>
    <w:rPr>
      <w:sz w:val="24"/>
      <w:szCs w:val="24"/>
    </w:rPr>
  </w:style>
  <w:style w:type="character" w:styleId="Wyrnieniedelikatne">
    <w:name w:val="Subtle Emphasis"/>
    <w:basedOn w:val="Wyrnienieintensywne"/>
    <w:uiPriority w:val="19"/>
    <w:qFormat/>
    <w:rsid w:val="00EF1ECD"/>
    <w:rPr>
      <w:b/>
      <w:i w:val="0"/>
      <w:iCs/>
      <w:color w:val="auto"/>
      <w:spacing w:val="30"/>
    </w:rPr>
  </w:style>
  <w:style w:type="character" w:styleId="Wyrnienieintensywne">
    <w:name w:val="Intense Emphasis"/>
    <w:uiPriority w:val="21"/>
    <w:qFormat/>
    <w:rsid w:val="000041DE"/>
    <w:rPr>
      <w:i/>
      <w:iCs/>
      <w:color w:val="4472C4"/>
    </w:rPr>
  </w:style>
  <w:style w:type="character" w:customStyle="1" w:styleId="Nagwek2Znak">
    <w:name w:val="Nagłówek 2 Znak"/>
    <w:link w:val="Nagwek2"/>
    <w:rsid w:val="000627AF"/>
    <w:rPr>
      <w:rFonts w:ascii="Arial" w:hAnsi="Arial"/>
      <w:b/>
      <w:bCs/>
      <w:iCs/>
      <w:sz w:val="24"/>
      <w:szCs w:val="28"/>
    </w:rPr>
  </w:style>
  <w:style w:type="paragraph" w:customStyle="1" w:styleId="Default">
    <w:name w:val="Default"/>
    <w:rsid w:val="001B17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0627AF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7428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unduszeeuropejskie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://rpo.pomor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88CBB-28FD-4AF9-9279-34825511AA6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84AB3D2-13EF-4BAB-996E-2C9ABC14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632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299/236/21 ZWP z dnia 24 marca 2021 r, ws. przyęcia SzOOP</vt:lpstr>
    </vt:vector>
  </TitlesOfParts>
  <Company>UMWP</Company>
  <LinksUpToDate>false</LinksUpToDate>
  <CharactersWithSpaces>4722</CharactersWithSpaces>
  <SharedDoc>false</SharedDoc>
  <HLinks>
    <vt:vector size="12" baseType="variant"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1900566</vt:i4>
      </vt:variant>
      <vt:variant>
        <vt:i4>0</vt:i4>
      </vt:variant>
      <vt:variant>
        <vt:i4>0</vt:i4>
      </vt:variant>
      <vt:variant>
        <vt:i4>5</vt:i4>
      </vt:variant>
      <vt:variant>
        <vt:lpwstr>http://rpo.pomorskie.eu/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299/236/21 ZWP z dnia 24 marca 2021 r, ws. przyęcia SzOOP</dc:title>
  <dc:subject>Zmiana Szczegółowego Opisu Osi Priorytetowych RPO WP</dc:subject>
  <dc:creator>Dorota Krzyżanowska</dc:creator>
  <cp:keywords>Uchwała ZWP, SzOOP</cp:keywords>
  <cp:lastModifiedBy>Krzyżanowska Dorota</cp:lastModifiedBy>
  <cp:revision>5</cp:revision>
  <cp:lastPrinted>2022-07-21T10:18:00Z</cp:lastPrinted>
  <dcterms:created xsi:type="dcterms:W3CDTF">2022-12-21T08:49:00Z</dcterms:created>
  <dcterms:modified xsi:type="dcterms:W3CDTF">2022-12-28T12:08:00Z</dcterms:modified>
</cp:coreProperties>
</file>