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7E5974" w14:textId="77777777" w:rsidR="00AA6E3D" w:rsidRPr="00D27DB1" w:rsidRDefault="00AA6E3D" w:rsidP="009B7A62">
      <w:pPr>
        <w:spacing w:after="0" w:line="276" w:lineRule="auto"/>
        <w:ind w:left="4956" w:firstLine="708"/>
        <w:jc w:val="right"/>
        <w:rPr>
          <w:rFonts w:eastAsia="Times New Roman" w:cstheme="minorHAnsi"/>
          <w:sz w:val="20"/>
          <w:szCs w:val="20"/>
        </w:rPr>
      </w:pPr>
    </w:p>
    <w:p w14:paraId="703A892F" w14:textId="10894000" w:rsidR="001A3D5F" w:rsidRPr="008B249C" w:rsidRDefault="00455BBB" w:rsidP="009B7A62">
      <w:pPr>
        <w:spacing w:after="0" w:line="276" w:lineRule="auto"/>
        <w:jc w:val="right"/>
        <w:rPr>
          <w:rFonts w:eastAsia="Times New Roman" w:cstheme="minorHAnsi"/>
          <w:sz w:val="20"/>
          <w:szCs w:val="20"/>
        </w:rPr>
      </w:pPr>
      <w:r w:rsidRPr="008B249C">
        <w:rPr>
          <w:rFonts w:eastAsia="Times New Roman" w:cstheme="minorHAnsi"/>
          <w:sz w:val="20"/>
          <w:szCs w:val="20"/>
        </w:rPr>
        <w:t xml:space="preserve">Załącznik nr 2d </w:t>
      </w:r>
      <w:r w:rsidR="00AE7864" w:rsidRPr="008B249C">
        <w:rPr>
          <w:rFonts w:eastAsia="Times New Roman" w:cstheme="minorHAnsi"/>
          <w:sz w:val="20"/>
          <w:szCs w:val="20"/>
        </w:rPr>
        <w:t xml:space="preserve">do uchwały nr </w:t>
      </w:r>
      <w:r w:rsidR="00DA3D41">
        <w:rPr>
          <w:rFonts w:eastAsia="Times New Roman" w:cstheme="minorHAnsi"/>
          <w:sz w:val="20"/>
          <w:szCs w:val="20"/>
        </w:rPr>
        <w:t>857</w:t>
      </w:r>
      <w:r w:rsidR="00973EFE" w:rsidRPr="008B249C">
        <w:rPr>
          <w:rFonts w:eastAsia="Times New Roman" w:cstheme="minorHAnsi"/>
          <w:sz w:val="20"/>
          <w:szCs w:val="20"/>
        </w:rPr>
        <w:t>/</w:t>
      </w:r>
      <w:r w:rsidR="00DA3D41">
        <w:rPr>
          <w:rFonts w:eastAsia="Times New Roman" w:cstheme="minorHAnsi"/>
          <w:sz w:val="20"/>
          <w:szCs w:val="20"/>
        </w:rPr>
        <w:t>382</w:t>
      </w:r>
      <w:r w:rsidR="00973EFE" w:rsidRPr="008B249C">
        <w:rPr>
          <w:rFonts w:eastAsia="Times New Roman" w:cstheme="minorHAnsi"/>
          <w:sz w:val="20"/>
          <w:szCs w:val="20"/>
        </w:rPr>
        <w:t>/</w:t>
      </w:r>
      <w:r w:rsidR="00DA3D41">
        <w:rPr>
          <w:rFonts w:eastAsia="Times New Roman" w:cstheme="minorHAnsi"/>
          <w:sz w:val="20"/>
          <w:szCs w:val="20"/>
        </w:rPr>
        <w:t>22</w:t>
      </w:r>
    </w:p>
    <w:p w14:paraId="10ADCC4F" w14:textId="23968401" w:rsidR="00885BD6" w:rsidRPr="008B249C" w:rsidRDefault="00885BD6" w:rsidP="009B7A62">
      <w:pPr>
        <w:spacing w:after="0" w:line="276" w:lineRule="auto"/>
        <w:jc w:val="right"/>
        <w:rPr>
          <w:rFonts w:eastAsia="Times New Roman" w:cstheme="minorHAnsi"/>
          <w:sz w:val="20"/>
          <w:szCs w:val="20"/>
        </w:rPr>
      </w:pPr>
      <w:r w:rsidRPr="008B249C">
        <w:rPr>
          <w:rFonts w:eastAsia="Times New Roman" w:cstheme="minorHAnsi"/>
          <w:sz w:val="20"/>
          <w:szCs w:val="20"/>
        </w:rPr>
        <w:t>Zarządu</w:t>
      </w:r>
      <w:r w:rsidR="00DF542F" w:rsidRPr="008B249C">
        <w:rPr>
          <w:rFonts w:eastAsia="Times New Roman" w:cstheme="minorHAnsi"/>
          <w:sz w:val="20"/>
          <w:szCs w:val="20"/>
        </w:rPr>
        <w:t xml:space="preserve"> Województwa Pomorskiego</w:t>
      </w:r>
      <w:r w:rsidR="00DF542F" w:rsidRPr="008B249C">
        <w:rPr>
          <w:rFonts w:eastAsia="Times New Roman" w:cstheme="minorHAnsi"/>
          <w:sz w:val="20"/>
          <w:szCs w:val="20"/>
        </w:rPr>
        <w:br/>
        <w:t xml:space="preserve">z dnia </w:t>
      </w:r>
      <w:r w:rsidR="00DA3D41">
        <w:rPr>
          <w:rFonts w:eastAsia="Times New Roman" w:cstheme="minorHAnsi"/>
          <w:sz w:val="20"/>
          <w:szCs w:val="20"/>
        </w:rPr>
        <w:t>1 września 2022</w:t>
      </w:r>
      <w:r w:rsidR="00DF542F" w:rsidRPr="008B249C">
        <w:rPr>
          <w:rFonts w:eastAsia="Times New Roman" w:cstheme="minorHAnsi"/>
          <w:sz w:val="20"/>
          <w:szCs w:val="20"/>
        </w:rPr>
        <w:t xml:space="preserve"> </w:t>
      </w:r>
      <w:r w:rsidRPr="008B249C">
        <w:rPr>
          <w:rFonts w:eastAsia="Times New Roman" w:cstheme="minorHAnsi"/>
          <w:sz w:val="20"/>
          <w:szCs w:val="20"/>
        </w:rPr>
        <w:t>r.</w:t>
      </w:r>
    </w:p>
    <w:p w14:paraId="7683AC77" w14:textId="77777777" w:rsidR="00885BD6" w:rsidRPr="00D27DB1" w:rsidRDefault="00885BD6" w:rsidP="009B7A62">
      <w:pPr>
        <w:spacing w:after="0" w:line="276" w:lineRule="auto"/>
        <w:jc w:val="right"/>
        <w:rPr>
          <w:rFonts w:eastAsia="Times New Roman" w:cstheme="minorHAnsi"/>
        </w:rPr>
      </w:pPr>
    </w:p>
    <w:p w14:paraId="347C5328" w14:textId="77777777" w:rsidR="00885BD6" w:rsidRPr="00D27DB1" w:rsidRDefault="00885BD6" w:rsidP="009B7A62">
      <w:pPr>
        <w:spacing w:after="0" w:line="276" w:lineRule="auto"/>
        <w:jc w:val="right"/>
        <w:rPr>
          <w:rFonts w:eastAsia="Times New Roman" w:cstheme="minorHAnsi"/>
        </w:rPr>
      </w:pPr>
    </w:p>
    <w:p w14:paraId="208EFE2C" w14:textId="77777777" w:rsidR="00885BD6" w:rsidRPr="00D27DB1" w:rsidRDefault="00885BD6" w:rsidP="00574753">
      <w:pPr>
        <w:spacing w:after="0" w:line="276" w:lineRule="auto"/>
        <w:rPr>
          <w:rFonts w:eastAsia="Times New Roman" w:cstheme="minorHAnsi"/>
        </w:rPr>
      </w:pPr>
    </w:p>
    <w:p w14:paraId="28B9B341" w14:textId="77777777" w:rsidR="00885BD6" w:rsidRPr="00D27DB1" w:rsidRDefault="00885BD6" w:rsidP="00574753">
      <w:pPr>
        <w:spacing w:after="0" w:line="276" w:lineRule="auto"/>
        <w:jc w:val="center"/>
        <w:rPr>
          <w:rFonts w:eastAsia="Times New Roman" w:cstheme="minorHAnsi"/>
        </w:rPr>
      </w:pPr>
    </w:p>
    <w:p w14:paraId="771E9336" w14:textId="77777777" w:rsidR="00831F00" w:rsidRPr="00D27DB1" w:rsidRDefault="00831F00" w:rsidP="00574753">
      <w:pPr>
        <w:spacing w:after="0" w:line="276" w:lineRule="auto"/>
        <w:jc w:val="center"/>
        <w:rPr>
          <w:rFonts w:eastAsia="Times New Roman" w:cstheme="minorHAnsi"/>
        </w:rPr>
      </w:pPr>
    </w:p>
    <w:p w14:paraId="6B026D36" w14:textId="77777777" w:rsidR="00831F00" w:rsidRPr="00D27DB1" w:rsidRDefault="00831F00" w:rsidP="00574753">
      <w:pPr>
        <w:spacing w:after="0" w:line="276" w:lineRule="auto"/>
        <w:jc w:val="center"/>
        <w:rPr>
          <w:rFonts w:eastAsia="Times New Roman" w:cstheme="minorHAnsi"/>
        </w:rPr>
      </w:pPr>
    </w:p>
    <w:p w14:paraId="57248E5A" w14:textId="77777777" w:rsidR="00885BD6" w:rsidRPr="00D27DB1" w:rsidRDefault="00885BD6" w:rsidP="00574753">
      <w:pPr>
        <w:spacing w:after="0" w:line="276" w:lineRule="auto"/>
        <w:jc w:val="center"/>
        <w:rPr>
          <w:rFonts w:eastAsia="Times New Roman" w:cstheme="minorHAnsi"/>
          <w:b/>
          <w:bCs/>
          <w:smallCaps/>
          <w:sz w:val="44"/>
          <w:szCs w:val="44"/>
        </w:rPr>
      </w:pPr>
      <w:r w:rsidRPr="00D27DB1">
        <w:rPr>
          <w:rFonts w:eastAsia="Times New Roman" w:cstheme="minorHAnsi"/>
          <w:b/>
          <w:bCs/>
          <w:smallCaps/>
          <w:sz w:val="44"/>
          <w:szCs w:val="44"/>
        </w:rPr>
        <w:t xml:space="preserve">Szczegółowy Opis Osi Priorytetowych </w:t>
      </w:r>
    </w:p>
    <w:p w14:paraId="3075F587" w14:textId="77777777" w:rsidR="00885BD6" w:rsidRPr="00D27DB1" w:rsidRDefault="00885BD6" w:rsidP="00574753">
      <w:pPr>
        <w:spacing w:after="0" w:line="276" w:lineRule="auto"/>
        <w:jc w:val="center"/>
        <w:rPr>
          <w:rFonts w:eastAsia="Times New Roman" w:cstheme="minorHAnsi"/>
          <w:b/>
          <w:bCs/>
          <w:smallCaps/>
          <w:sz w:val="44"/>
          <w:szCs w:val="44"/>
        </w:rPr>
      </w:pPr>
      <w:r w:rsidRPr="00D27DB1">
        <w:rPr>
          <w:rFonts w:eastAsia="Times New Roman" w:cstheme="minorHAnsi"/>
          <w:b/>
          <w:bCs/>
          <w:smallCaps/>
          <w:sz w:val="44"/>
          <w:szCs w:val="44"/>
        </w:rPr>
        <w:t xml:space="preserve">Regionalnego Programu Operacyjnego </w:t>
      </w:r>
    </w:p>
    <w:p w14:paraId="385905EC" w14:textId="77777777" w:rsidR="00885BD6" w:rsidRPr="00D27DB1" w:rsidRDefault="00885BD6" w:rsidP="00574753">
      <w:pPr>
        <w:spacing w:after="0" w:line="276" w:lineRule="auto"/>
        <w:jc w:val="center"/>
        <w:rPr>
          <w:rFonts w:eastAsia="Times New Roman" w:cstheme="minorHAnsi"/>
          <w:b/>
          <w:bCs/>
          <w:smallCaps/>
          <w:sz w:val="44"/>
          <w:szCs w:val="44"/>
        </w:rPr>
      </w:pPr>
      <w:r w:rsidRPr="00D27DB1">
        <w:rPr>
          <w:rFonts w:eastAsia="Times New Roman" w:cstheme="minorHAnsi"/>
          <w:b/>
          <w:bCs/>
          <w:smallCaps/>
          <w:sz w:val="44"/>
          <w:szCs w:val="44"/>
        </w:rPr>
        <w:t xml:space="preserve">Województwa Pomorskiego </w:t>
      </w:r>
    </w:p>
    <w:p w14:paraId="4A450C52" w14:textId="77777777" w:rsidR="00885BD6" w:rsidRPr="00D27DB1" w:rsidRDefault="00885BD6" w:rsidP="00574753">
      <w:pPr>
        <w:spacing w:after="0" w:line="276" w:lineRule="auto"/>
        <w:jc w:val="center"/>
        <w:rPr>
          <w:rFonts w:eastAsia="Times New Roman" w:cstheme="minorHAnsi"/>
          <w:b/>
          <w:bCs/>
          <w:smallCaps/>
          <w:sz w:val="44"/>
          <w:szCs w:val="44"/>
        </w:rPr>
      </w:pPr>
      <w:r w:rsidRPr="00D27DB1">
        <w:rPr>
          <w:rFonts w:eastAsia="Times New Roman" w:cstheme="minorHAnsi"/>
          <w:b/>
          <w:bCs/>
          <w:smallCaps/>
          <w:sz w:val="44"/>
          <w:szCs w:val="44"/>
        </w:rPr>
        <w:t>na lata 2014-2020</w:t>
      </w:r>
    </w:p>
    <w:p w14:paraId="55F67A9B" w14:textId="7963C341" w:rsidR="00885BD6" w:rsidRPr="00D27DB1" w:rsidRDefault="00013A10" w:rsidP="00574753">
      <w:pPr>
        <w:spacing w:after="0" w:line="276" w:lineRule="auto"/>
        <w:jc w:val="center"/>
        <w:rPr>
          <w:rFonts w:eastAsia="Times New Roman" w:cstheme="minorHAnsi"/>
          <w:sz w:val="36"/>
          <w:szCs w:val="36"/>
        </w:rPr>
      </w:pPr>
      <w:r w:rsidRPr="00D27DB1">
        <w:rPr>
          <w:rFonts w:eastAsia="Times New Roman" w:cstheme="minorHAnsi"/>
          <w:sz w:val="36"/>
          <w:szCs w:val="36"/>
        </w:rPr>
        <w:t xml:space="preserve">(z dnia </w:t>
      </w:r>
      <w:r w:rsidR="00DA3D41">
        <w:rPr>
          <w:rFonts w:eastAsia="Times New Roman" w:cstheme="minorHAnsi"/>
          <w:sz w:val="36"/>
          <w:szCs w:val="36"/>
        </w:rPr>
        <w:t>1 września</w:t>
      </w:r>
      <w:r w:rsidR="002D42CB">
        <w:rPr>
          <w:rFonts w:eastAsia="Times New Roman" w:cstheme="minorHAnsi"/>
          <w:sz w:val="36"/>
          <w:szCs w:val="36"/>
        </w:rPr>
        <w:t xml:space="preserve"> 2022</w:t>
      </w:r>
      <w:r w:rsidR="005C5E3D" w:rsidRPr="00D27DB1">
        <w:rPr>
          <w:rFonts w:eastAsia="Times New Roman" w:cstheme="minorHAnsi"/>
          <w:sz w:val="36"/>
          <w:szCs w:val="36"/>
        </w:rPr>
        <w:t xml:space="preserve"> </w:t>
      </w:r>
      <w:r w:rsidR="00885BD6" w:rsidRPr="00D27DB1">
        <w:rPr>
          <w:rFonts w:eastAsia="Times New Roman" w:cstheme="minorHAnsi"/>
          <w:sz w:val="36"/>
          <w:szCs w:val="36"/>
        </w:rPr>
        <w:t xml:space="preserve">roku) </w:t>
      </w:r>
    </w:p>
    <w:p w14:paraId="6BCA7DD3" w14:textId="77777777" w:rsidR="00885BD6" w:rsidRPr="00D27DB1" w:rsidRDefault="00885BD6" w:rsidP="00574753">
      <w:pPr>
        <w:spacing w:after="0" w:line="276" w:lineRule="auto"/>
        <w:rPr>
          <w:rFonts w:eastAsia="Times New Roman" w:cstheme="minorHAnsi"/>
          <w:sz w:val="36"/>
          <w:szCs w:val="36"/>
        </w:rPr>
      </w:pPr>
    </w:p>
    <w:p w14:paraId="5249E89C" w14:textId="77777777" w:rsidR="00885BD6" w:rsidRPr="00D27DB1" w:rsidRDefault="00885BD6" w:rsidP="00574753">
      <w:pPr>
        <w:spacing w:after="0" w:line="276" w:lineRule="auto"/>
        <w:jc w:val="center"/>
        <w:rPr>
          <w:rFonts w:eastAsia="Times New Roman" w:cstheme="minorHAnsi"/>
        </w:rPr>
      </w:pPr>
    </w:p>
    <w:p w14:paraId="786D844E" w14:textId="77777777" w:rsidR="00885BD6" w:rsidRPr="00D27DB1" w:rsidRDefault="00885BD6" w:rsidP="00574753">
      <w:pPr>
        <w:spacing w:after="0" w:line="276" w:lineRule="auto"/>
        <w:jc w:val="center"/>
        <w:rPr>
          <w:rFonts w:eastAsia="Times New Roman" w:cstheme="minorHAnsi"/>
        </w:rPr>
      </w:pPr>
    </w:p>
    <w:p w14:paraId="1C79AA29" w14:textId="77777777" w:rsidR="00885BD6" w:rsidRPr="00D27DB1" w:rsidRDefault="00885BD6" w:rsidP="00574753">
      <w:pPr>
        <w:spacing w:after="0" w:line="276" w:lineRule="auto"/>
        <w:rPr>
          <w:rFonts w:eastAsia="Times New Roman" w:cstheme="minorHAnsi"/>
          <w:sz w:val="40"/>
          <w:szCs w:val="40"/>
        </w:rPr>
      </w:pPr>
    </w:p>
    <w:p w14:paraId="0281AA42" w14:textId="77777777" w:rsidR="00885BD6" w:rsidRPr="00D27DB1" w:rsidRDefault="00885BD6" w:rsidP="00574753">
      <w:pPr>
        <w:spacing w:after="0" w:line="276" w:lineRule="auto"/>
        <w:jc w:val="center"/>
        <w:rPr>
          <w:rFonts w:cstheme="minorHAnsi"/>
          <w:b/>
          <w:smallCaps/>
          <w:sz w:val="40"/>
          <w:szCs w:val="40"/>
        </w:rPr>
      </w:pPr>
      <w:r w:rsidRPr="00D27DB1">
        <w:rPr>
          <w:rFonts w:cstheme="minorHAnsi"/>
          <w:b/>
          <w:smallCaps/>
          <w:sz w:val="40"/>
          <w:szCs w:val="40"/>
        </w:rPr>
        <w:t>Zasady dotyczące kwalifikowania wydatków</w:t>
      </w:r>
    </w:p>
    <w:p w14:paraId="436D64C4" w14:textId="77777777" w:rsidR="00885BD6" w:rsidRPr="00D27DB1" w:rsidRDefault="00885BD6" w:rsidP="00574753">
      <w:pPr>
        <w:spacing w:after="0" w:line="276" w:lineRule="auto"/>
        <w:jc w:val="center"/>
        <w:rPr>
          <w:rFonts w:eastAsia="Times New Roman" w:cstheme="minorHAnsi"/>
          <w:b/>
          <w:smallCaps/>
          <w:sz w:val="40"/>
          <w:szCs w:val="40"/>
        </w:rPr>
      </w:pPr>
      <w:r w:rsidRPr="00D27DB1">
        <w:rPr>
          <w:rFonts w:cstheme="minorHAnsi"/>
          <w:b/>
          <w:smallCaps/>
          <w:sz w:val="40"/>
          <w:szCs w:val="40"/>
        </w:rPr>
        <w:t xml:space="preserve"> w ramach RPO WP  </w:t>
      </w:r>
    </w:p>
    <w:p w14:paraId="56BF9549" w14:textId="77777777" w:rsidR="00885BD6" w:rsidRPr="00D27DB1" w:rsidRDefault="00885BD6" w:rsidP="00574753">
      <w:pPr>
        <w:spacing w:after="0" w:line="276" w:lineRule="auto"/>
        <w:jc w:val="center"/>
        <w:rPr>
          <w:rFonts w:eastAsia="Times New Roman" w:cstheme="minorHAnsi"/>
        </w:rPr>
      </w:pPr>
    </w:p>
    <w:p w14:paraId="0ECEF973" w14:textId="77777777" w:rsidR="00885BD6" w:rsidRPr="00D27DB1" w:rsidRDefault="00885BD6" w:rsidP="00574753">
      <w:pPr>
        <w:spacing w:after="0" w:line="276" w:lineRule="auto"/>
        <w:jc w:val="center"/>
        <w:rPr>
          <w:rFonts w:eastAsia="Times New Roman" w:cstheme="minorHAnsi"/>
        </w:rPr>
      </w:pPr>
    </w:p>
    <w:p w14:paraId="354461C8" w14:textId="77777777" w:rsidR="00885BD6" w:rsidRPr="00D27DB1" w:rsidRDefault="00885BD6" w:rsidP="00574753">
      <w:pPr>
        <w:spacing w:after="0" w:line="276" w:lineRule="auto"/>
        <w:jc w:val="center"/>
        <w:rPr>
          <w:rFonts w:eastAsia="Times New Roman" w:cstheme="minorHAnsi"/>
        </w:rPr>
      </w:pPr>
    </w:p>
    <w:p w14:paraId="1B68078E" w14:textId="77777777" w:rsidR="00885BD6" w:rsidRPr="00D27DB1" w:rsidRDefault="00885BD6" w:rsidP="00574753">
      <w:pPr>
        <w:spacing w:after="0" w:line="276" w:lineRule="auto"/>
        <w:jc w:val="center"/>
        <w:rPr>
          <w:rFonts w:eastAsia="Times New Roman" w:cstheme="minorHAnsi"/>
        </w:rPr>
      </w:pPr>
    </w:p>
    <w:p w14:paraId="00F69A85" w14:textId="77777777" w:rsidR="00885BD6" w:rsidRPr="00D27DB1" w:rsidRDefault="00885BD6" w:rsidP="00574753">
      <w:pPr>
        <w:spacing w:after="0" w:line="276" w:lineRule="auto"/>
        <w:jc w:val="center"/>
        <w:rPr>
          <w:rFonts w:eastAsia="Times New Roman" w:cstheme="minorHAnsi"/>
        </w:rPr>
      </w:pPr>
    </w:p>
    <w:p w14:paraId="0F92A22F" w14:textId="77777777" w:rsidR="00885BD6" w:rsidRPr="00D27DB1" w:rsidRDefault="00885BD6" w:rsidP="00574753">
      <w:pPr>
        <w:spacing w:after="0" w:line="276" w:lineRule="auto"/>
        <w:jc w:val="center"/>
        <w:rPr>
          <w:rFonts w:eastAsia="Times New Roman" w:cstheme="minorHAnsi"/>
        </w:rPr>
      </w:pPr>
    </w:p>
    <w:p w14:paraId="07648B98" w14:textId="77777777" w:rsidR="00885BD6" w:rsidRPr="00D27DB1" w:rsidRDefault="00885BD6" w:rsidP="00574753">
      <w:pPr>
        <w:spacing w:after="0" w:line="276" w:lineRule="auto"/>
        <w:rPr>
          <w:rFonts w:eastAsia="Times New Roman" w:cstheme="minorHAnsi"/>
        </w:rPr>
      </w:pPr>
    </w:p>
    <w:p w14:paraId="374BECC5" w14:textId="77777777" w:rsidR="00885BD6" w:rsidRPr="00D27DB1" w:rsidRDefault="00885BD6" w:rsidP="00574753">
      <w:pPr>
        <w:spacing w:after="0" w:line="276" w:lineRule="auto"/>
        <w:rPr>
          <w:rFonts w:eastAsia="Times New Roman" w:cstheme="minorHAnsi"/>
        </w:rPr>
      </w:pPr>
    </w:p>
    <w:p w14:paraId="76C719A4" w14:textId="77777777" w:rsidR="00885BD6" w:rsidRPr="00D27DB1" w:rsidRDefault="00885BD6" w:rsidP="00574753">
      <w:pPr>
        <w:spacing w:after="0" w:line="276" w:lineRule="auto"/>
        <w:rPr>
          <w:rFonts w:eastAsia="Times New Roman" w:cstheme="minorHAnsi"/>
        </w:rPr>
      </w:pPr>
    </w:p>
    <w:p w14:paraId="4F2FA974" w14:textId="77777777" w:rsidR="00885BD6" w:rsidRPr="00D27DB1" w:rsidRDefault="00885BD6" w:rsidP="00574753">
      <w:pPr>
        <w:spacing w:after="0" w:line="276" w:lineRule="auto"/>
        <w:jc w:val="center"/>
        <w:rPr>
          <w:rFonts w:eastAsia="Times New Roman" w:cstheme="minorHAnsi"/>
        </w:rPr>
      </w:pPr>
    </w:p>
    <w:p w14:paraId="7284B129" w14:textId="77777777" w:rsidR="00885BD6" w:rsidRPr="00D27DB1" w:rsidRDefault="00885BD6" w:rsidP="00574753">
      <w:pPr>
        <w:spacing w:after="0" w:line="276" w:lineRule="auto"/>
        <w:jc w:val="center"/>
        <w:rPr>
          <w:rFonts w:eastAsia="Times New Roman" w:cstheme="minorHAnsi"/>
        </w:rPr>
      </w:pPr>
    </w:p>
    <w:p w14:paraId="678D72EB" w14:textId="77777777" w:rsidR="00885BD6" w:rsidRPr="00D27DB1" w:rsidRDefault="00885BD6" w:rsidP="00574753">
      <w:pPr>
        <w:spacing w:after="0" w:line="276" w:lineRule="auto"/>
        <w:jc w:val="center"/>
        <w:rPr>
          <w:rFonts w:eastAsia="Times New Roman" w:cstheme="minorHAnsi"/>
        </w:rPr>
      </w:pPr>
    </w:p>
    <w:p w14:paraId="387E997B" w14:textId="77777777" w:rsidR="00AB7E26" w:rsidRPr="00D27DB1" w:rsidRDefault="00885BD6" w:rsidP="00574753">
      <w:pPr>
        <w:spacing w:after="0" w:line="276" w:lineRule="auto"/>
        <w:jc w:val="center"/>
        <w:rPr>
          <w:rFonts w:eastAsia="Times New Roman" w:cstheme="minorHAnsi"/>
        </w:rPr>
      </w:pPr>
      <w:r w:rsidRPr="00D27DB1">
        <w:rPr>
          <w:rFonts w:eastAsia="Times New Roman" w:cstheme="minorHAnsi"/>
        </w:rPr>
        <w:t xml:space="preserve">Gdańsk, </w:t>
      </w:r>
    </w:p>
    <w:p w14:paraId="6BD2E40A" w14:textId="03FB0419" w:rsidR="00885BD6" w:rsidRPr="008B249C" w:rsidRDefault="00DA3D41" w:rsidP="00574753">
      <w:pPr>
        <w:spacing w:after="0" w:line="276" w:lineRule="auto"/>
        <w:jc w:val="center"/>
        <w:rPr>
          <w:rFonts w:eastAsia="Times New Roman" w:cstheme="minorHAnsi"/>
        </w:rPr>
      </w:pPr>
      <w:r>
        <w:rPr>
          <w:rFonts w:eastAsia="Times New Roman" w:cstheme="minorHAnsi"/>
        </w:rPr>
        <w:t xml:space="preserve">Wrzesień </w:t>
      </w:r>
      <w:bookmarkStart w:id="0" w:name="_GoBack"/>
      <w:bookmarkEnd w:id="0"/>
      <w:r w:rsidR="00FD0CD6" w:rsidRPr="008B249C">
        <w:rPr>
          <w:rFonts w:eastAsia="Times New Roman" w:cstheme="minorHAnsi"/>
        </w:rPr>
        <w:t>202</w:t>
      </w:r>
      <w:r w:rsidR="00863FF1" w:rsidRPr="008B249C">
        <w:rPr>
          <w:rFonts w:eastAsia="Times New Roman" w:cstheme="minorHAnsi"/>
        </w:rPr>
        <w:t>2</w:t>
      </w:r>
      <w:r w:rsidR="00E15DC2" w:rsidRPr="008B249C">
        <w:rPr>
          <w:rFonts w:eastAsia="Times New Roman" w:cstheme="minorHAnsi"/>
        </w:rPr>
        <w:t xml:space="preserve"> </w:t>
      </w:r>
      <w:r w:rsidR="00885BD6" w:rsidRPr="008B249C">
        <w:rPr>
          <w:rFonts w:eastAsia="Times New Roman" w:cstheme="minorHAnsi"/>
        </w:rPr>
        <w:t>r.</w:t>
      </w:r>
    </w:p>
    <w:p w14:paraId="1483441A" w14:textId="77777777" w:rsidR="00885BD6" w:rsidRPr="00D27DB1" w:rsidRDefault="00885BD6" w:rsidP="00574753">
      <w:pPr>
        <w:spacing w:after="0" w:line="276" w:lineRule="auto"/>
        <w:jc w:val="center"/>
        <w:rPr>
          <w:rFonts w:eastAsia="Times New Roman" w:cstheme="minorHAnsi"/>
        </w:rPr>
      </w:pPr>
      <w:r w:rsidRPr="00D27DB1">
        <w:rPr>
          <w:rFonts w:eastAsia="Times New Roman" w:cstheme="minorHAnsi"/>
        </w:rPr>
        <w:br w:type="page"/>
      </w:r>
    </w:p>
    <w:p w14:paraId="0AD865A7" w14:textId="77777777" w:rsidR="00E1268E" w:rsidRPr="00D27DB1" w:rsidRDefault="00E1268E" w:rsidP="00574753">
      <w:pPr>
        <w:widowControl w:val="0"/>
        <w:numPr>
          <w:ilvl w:val="1"/>
          <w:numId w:val="0"/>
        </w:numPr>
        <w:spacing w:before="120" w:after="0" w:line="276" w:lineRule="auto"/>
        <w:ind w:left="720" w:hanging="720"/>
        <w:rPr>
          <w:rFonts w:eastAsia="Times New Roman" w:cstheme="minorHAnsi"/>
          <w:b/>
          <w:smallCaps/>
          <w:sz w:val="24"/>
          <w:szCs w:val="24"/>
          <w:lang w:eastAsia="pl-PL"/>
        </w:rPr>
      </w:pPr>
      <w:r w:rsidRPr="00D27DB1">
        <w:rPr>
          <w:rFonts w:eastAsia="Times New Roman" w:cstheme="minorHAnsi"/>
          <w:b/>
          <w:smallCaps/>
          <w:sz w:val="24"/>
          <w:szCs w:val="24"/>
          <w:lang w:eastAsia="pl-PL"/>
        </w:rPr>
        <w:lastRenderedPageBreak/>
        <w:t>8.6. Zasady dotyczące kwalifikowania wydatków w ramach RPO WP</w:t>
      </w:r>
    </w:p>
    <w:p w14:paraId="2AC060BB" w14:textId="77777777" w:rsidR="00885BD6" w:rsidRPr="00D27DB1" w:rsidRDefault="00885BD6" w:rsidP="00574753">
      <w:pPr>
        <w:spacing w:after="0" w:line="276" w:lineRule="auto"/>
        <w:jc w:val="both"/>
        <w:rPr>
          <w:rFonts w:eastAsia="Times New Roman" w:cstheme="minorHAnsi"/>
        </w:rPr>
      </w:pPr>
    </w:p>
    <w:p w14:paraId="314BAE17" w14:textId="77777777" w:rsidR="00DC0C5D" w:rsidRPr="00D27DB1" w:rsidRDefault="00987321" w:rsidP="00DC0C5D">
      <w:pPr>
        <w:spacing w:after="0" w:line="276" w:lineRule="auto"/>
        <w:jc w:val="both"/>
        <w:rPr>
          <w:rFonts w:cstheme="minorHAnsi"/>
        </w:rPr>
      </w:pPr>
      <w:r w:rsidRPr="00D27DB1">
        <w:rPr>
          <w:rFonts w:cstheme="minorHAnsi"/>
        </w:rPr>
        <w:t xml:space="preserve">Ocena </w:t>
      </w:r>
      <w:r w:rsidR="00DC0C5D" w:rsidRPr="00D27DB1">
        <w:rPr>
          <w:rFonts w:cstheme="minorHAnsi"/>
        </w:rPr>
        <w:t>kwalifikowalności wydatku w ramach projektu współfinansowanego z RPO WP 2014-2020 dokonywana jest w oparciu o:</w:t>
      </w:r>
    </w:p>
    <w:p w14:paraId="3F627F1F" w14:textId="77777777" w:rsidR="00DC0C5D" w:rsidRPr="00D27DB1" w:rsidRDefault="00DC0C5D" w:rsidP="00563374">
      <w:pPr>
        <w:pStyle w:val="Akapitzlist"/>
        <w:numPr>
          <w:ilvl w:val="0"/>
          <w:numId w:val="114"/>
        </w:numPr>
        <w:spacing w:line="276" w:lineRule="auto"/>
        <w:jc w:val="both"/>
        <w:rPr>
          <w:rFonts w:asciiTheme="minorHAnsi" w:eastAsiaTheme="minorHAnsi" w:hAnsiTheme="minorHAnsi" w:cstheme="minorHAnsi"/>
          <w:sz w:val="22"/>
          <w:szCs w:val="22"/>
          <w:lang w:eastAsia="en-US"/>
        </w:rPr>
      </w:pPr>
      <w:r w:rsidRPr="00D27DB1">
        <w:rPr>
          <w:rFonts w:asciiTheme="minorHAnsi" w:eastAsiaTheme="minorHAnsi" w:hAnsiTheme="minorHAnsi" w:cstheme="minorHAnsi"/>
          <w:sz w:val="22"/>
          <w:szCs w:val="22"/>
          <w:lang w:eastAsia="en-US"/>
        </w:rPr>
        <w:t>zapisy Szczegółowego Opisu Osi Priorytetowych RPO WP 2014-2020 (w części ogólnej oraz niniejszego załącznika),</w:t>
      </w:r>
    </w:p>
    <w:p w14:paraId="40B3AF23" w14:textId="77777777" w:rsidR="00DC0C5D" w:rsidRPr="00D27DB1" w:rsidRDefault="00DC0C5D" w:rsidP="00563374">
      <w:pPr>
        <w:pStyle w:val="Akapitzlist"/>
        <w:numPr>
          <w:ilvl w:val="0"/>
          <w:numId w:val="114"/>
        </w:numPr>
        <w:spacing w:line="276" w:lineRule="auto"/>
        <w:jc w:val="both"/>
        <w:rPr>
          <w:rFonts w:asciiTheme="minorHAnsi" w:eastAsiaTheme="minorHAnsi" w:hAnsiTheme="minorHAnsi" w:cstheme="minorHAnsi"/>
          <w:sz w:val="22"/>
          <w:szCs w:val="22"/>
          <w:lang w:eastAsia="en-US"/>
        </w:rPr>
      </w:pPr>
      <w:r w:rsidRPr="00D27DB1">
        <w:rPr>
          <w:rFonts w:asciiTheme="minorHAnsi" w:eastAsiaTheme="minorHAnsi" w:hAnsiTheme="minorHAnsi" w:cstheme="minorHAnsi"/>
          <w:b/>
          <w:sz w:val="22"/>
          <w:szCs w:val="22"/>
          <w:lang w:eastAsia="en-US"/>
        </w:rPr>
        <w:t xml:space="preserve">Wytyczne </w:t>
      </w:r>
      <w:r w:rsidR="000E185E">
        <w:rPr>
          <w:rFonts w:asciiTheme="minorHAnsi" w:eastAsiaTheme="minorHAnsi" w:hAnsiTheme="minorHAnsi" w:cstheme="minorHAnsi"/>
          <w:b/>
          <w:sz w:val="22"/>
          <w:szCs w:val="22"/>
          <w:lang w:eastAsia="en-US"/>
        </w:rPr>
        <w:t>Ministra Finansów, Funduszy i Polityki Regionalnej</w:t>
      </w:r>
      <w:r w:rsidRPr="00D27DB1">
        <w:rPr>
          <w:rFonts w:asciiTheme="minorHAnsi" w:eastAsiaTheme="minorHAnsi" w:hAnsiTheme="minorHAnsi" w:cstheme="minorHAnsi"/>
          <w:b/>
          <w:sz w:val="22"/>
          <w:szCs w:val="22"/>
          <w:lang w:eastAsia="en-US"/>
        </w:rPr>
        <w:t xml:space="preserve"> z dnia </w:t>
      </w:r>
      <w:r w:rsidR="000E185E" w:rsidRPr="00D27DB1">
        <w:rPr>
          <w:rFonts w:asciiTheme="minorHAnsi" w:eastAsiaTheme="minorHAnsi" w:hAnsiTheme="minorHAnsi" w:cstheme="minorHAnsi"/>
          <w:b/>
          <w:sz w:val="22"/>
          <w:szCs w:val="22"/>
          <w:lang w:eastAsia="en-US"/>
        </w:rPr>
        <w:t>2</w:t>
      </w:r>
      <w:r w:rsidR="000E185E">
        <w:rPr>
          <w:rFonts w:asciiTheme="minorHAnsi" w:eastAsiaTheme="minorHAnsi" w:hAnsiTheme="minorHAnsi" w:cstheme="minorHAnsi"/>
          <w:b/>
          <w:sz w:val="22"/>
          <w:szCs w:val="22"/>
          <w:lang w:eastAsia="en-US"/>
        </w:rPr>
        <w:t>1</w:t>
      </w:r>
      <w:r w:rsidR="000E185E" w:rsidRPr="00D27DB1">
        <w:rPr>
          <w:rFonts w:asciiTheme="minorHAnsi" w:eastAsiaTheme="minorHAnsi" w:hAnsiTheme="minorHAnsi" w:cstheme="minorHAnsi"/>
          <w:b/>
          <w:sz w:val="22"/>
          <w:szCs w:val="22"/>
          <w:lang w:eastAsia="en-US"/>
        </w:rPr>
        <w:t xml:space="preserve"> </w:t>
      </w:r>
      <w:r w:rsidR="000E185E">
        <w:rPr>
          <w:rFonts w:asciiTheme="minorHAnsi" w:eastAsiaTheme="minorHAnsi" w:hAnsiTheme="minorHAnsi" w:cstheme="minorHAnsi"/>
          <w:b/>
          <w:sz w:val="22"/>
          <w:szCs w:val="22"/>
          <w:lang w:eastAsia="en-US"/>
        </w:rPr>
        <w:t>grudnia</w:t>
      </w:r>
      <w:r w:rsidR="00EE1C20" w:rsidRPr="00D27DB1">
        <w:rPr>
          <w:rFonts w:asciiTheme="minorHAnsi" w:eastAsiaTheme="minorHAnsi" w:hAnsiTheme="minorHAnsi" w:cstheme="minorHAnsi"/>
          <w:b/>
          <w:sz w:val="22"/>
          <w:szCs w:val="22"/>
          <w:lang w:eastAsia="en-US"/>
        </w:rPr>
        <w:t xml:space="preserve"> </w:t>
      </w:r>
      <w:r w:rsidR="000E185E" w:rsidRPr="00D27DB1">
        <w:rPr>
          <w:rFonts w:asciiTheme="minorHAnsi" w:eastAsiaTheme="minorHAnsi" w:hAnsiTheme="minorHAnsi" w:cstheme="minorHAnsi"/>
          <w:b/>
          <w:sz w:val="22"/>
          <w:szCs w:val="22"/>
          <w:lang w:eastAsia="en-US"/>
        </w:rPr>
        <w:t>20</w:t>
      </w:r>
      <w:r w:rsidR="000E185E">
        <w:rPr>
          <w:rFonts w:asciiTheme="minorHAnsi" w:eastAsiaTheme="minorHAnsi" w:hAnsiTheme="minorHAnsi" w:cstheme="minorHAnsi"/>
          <w:b/>
          <w:sz w:val="22"/>
          <w:szCs w:val="22"/>
          <w:lang w:eastAsia="en-US"/>
        </w:rPr>
        <w:t>20</w:t>
      </w:r>
      <w:r w:rsidR="000E185E" w:rsidRPr="00D27DB1">
        <w:rPr>
          <w:rFonts w:asciiTheme="minorHAnsi" w:eastAsiaTheme="minorHAnsi" w:hAnsiTheme="minorHAnsi" w:cstheme="minorHAnsi"/>
          <w:b/>
          <w:sz w:val="22"/>
          <w:szCs w:val="22"/>
          <w:lang w:eastAsia="en-US"/>
        </w:rPr>
        <w:t xml:space="preserve"> </w:t>
      </w:r>
      <w:r w:rsidRPr="00D27DB1">
        <w:rPr>
          <w:rFonts w:asciiTheme="minorHAnsi" w:eastAsiaTheme="minorHAnsi" w:hAnsiTheme="minorHAnsi" w:cstheme="minorHAnsi"/>
          <w:b/>
          <w:sz w:val="22"/>
          <w:szCs w:val="22"/>
          <w:lang w:eastAsia="en-US"/>
        </w:rPr>
        <w:t xml:space="preserve">r. </w:t>
      </w:r>
      <w:r w:rsidRPr="00D27DB1">
        <w:rPr>
          <w:rFonts w:asciiTheme="minorHAnsi" w:eastAsiaTheme="minorHAnsi" w:hAnsiTheme="minorHAnsi" w:cstheme="minorHAnsi"/>
          <w:b/>
          <w:i/>
          <w:sz w:val="22"/>
          <w:szCs w:val="22"/>
          <w:lang w:eastAsia="en-US"/>
        </w:rPr>
        <w:t>w zakresie kwalifikowalności wydatków w ramach Europejskiego Funduszu Rozwoju Regionalnego, Europejskiego Funduszu Społecznego oraz Funduszu Spójności na lata 2014-2020</w:t>
      </w:r>
      <w:r w:rsidRPr="00D27DB1">
        <w:rPr>
          <w:rStyle w:val="Odwoanieprzypisudolnego"/>
          <w:rFonts w:asciiTheme="minorHAnsi" w:eastAsiaTheme="minorHAnsi" w:hAnsiTheme="minorHAnsi" w:cstheme="minorHAnsi"/>
          <w:sz w:val="22"/>
          <w:szCs w:val="22"/>
          <w:lang w:eastAsia="en-US"/>
        </w:rPr>
        <w:footnoteReference w:id="1"/>
      </w:r>
      <w:r w:rsidRPr="00D27DB1">
        <w:rPr>
          <w:rFonts w:asciiTheme="minorHAnsi" w:eastAsiaTheme="minorHAnsi" w:hAnsiTheme="minorHAnsi" w:cstheme="minorHAnsi"/>
          <w:sz w:val="22"/>
          <w:szCs w:val="22"/>
          <w:lang w:eastAsia="en-US"/>
        </w:rPr>
        <w:t xml:space="preserve"> (zwane dalej: „Wytycznymi dot. kwalifikowalności wydatków” lub „Wytycznymi”).</w:t>
      </w:r>
    </w:p>
    <w:p w14:paraId="4852BA9D" w14:textId="77777777" w:rsidR="00DC0C5D" w:rsidRPr="00D27DB1" w:rsidRDefault="00DC0C5D" w:rsidP="00DC0C5D">
      <w:pPr>
        <w:spacing w:after="0" w:line="276" w:lineRule="auto"/>
        <w:jc w:val="both"/>
        <w:rPr>
          <w:rFonts w:cstheme="minorHAnsi"/>
        </w:rPr>
      </w:pPr>
      <w:r w:rsidRPr="00D27DB1">
        <w:rPr>
          <w:rFonts w:cstheme="minorHAnsi"/>
        </w:rPr>
        <w:t xml:space="preserve">W przypadku, gdy </w:t>
      </w:r>
      <w:r w:rsidRPr="00D27DB1">
        <w:rPr>
          <w:rFonts w:cstheme="minorHAnsi"/>
          <w:i/>
        </w:rPr>
        <w:t>Wytyczne d</w:t>
      </w:r>
      <w:r w:rsidR="00987321" w:rsidRPr="00D27DB1">
        <w:rPr>
          <w:rFonts w:cstheme="minorHAnsi"/>
          <w:i/>
        </w:rPr>
        <w:t xml:space="preserve">ot. kwalifikowalności wydatków </w:t>
      </w:r>
      <w:r w:rsidRPr="00D27DB1">
        <w:rPr>
          <w:rFonts w:cstheme="minorHAnsi"/>
        </w:rPr>
        <w:t xml:space="preserve">zezwalają IZ RPO WP na doprecyzowanie, uszczegółowienie zasad lub wprowadzenie dodatkowych wymagań dla beneficjentów zobowiązanych do stosowania </w:t>
      </w:r>
      <w:r w:rsidRPr="00D27DB1">
        <w:rPr>
          <w:rFonts w:cstheme="minorHAnsi"/>
          <w:i/>
        </w:rPr>
        <w:t xml:space="preserve">Wytycznych </w:t>
      </w:r>
      <w:r w:rsidRPr="00D27DB1">
        <w:rPr>
          <w:rFonts w:cstheme="minorHAnsi"/>
        </w:rPr>
        <w:t>na podstawie umowy o dofinansowanie – niniejszy załącznik stanowi doszczegółowienie ww. zasad i wymagań.</w:t>
      </w:r>
    </w:p>
    <w:p w14:paraId="28CDFE44" w14:textId="77777777" w:rsidR="00DC0C5D" w:rsidRPr="00D27DB1" w:rsidRDefault="00DC0C5D" w:rsidP="00574753">
      <w:pPr>
        <w:spacing w:after="0" w:line="276" w:lineRule="auto"/>
        <w:rPr>
          <w:rFonts w:cstheme="minorHAnsi"/>
          <w:b/>
          <w:bCs/>
          <w:iCs/>
        </w:rPr>
      </w:pPr>
    </w:p>
    <w:p w14:paraId="01A03965" w14:textId="77777777" w:rsidR="00772C41" w:rsidRPr="00D27DB1" w:rsidRDefault="006F4ADA" w:rsidP="00574753">
      <w:pPr>
        <w:spacing w:after="0" w:line="276" w:lineRule="auto"/>
        <w:rPr>
          <w:rFonts w:cstheme="minorHAnsi"/>
          <w:b/>
          <w:bCs/>
          <w:iCs/>
        </w:rPr>
      </w:pPr>
      <w:r w:rsidRPr="00D27DB1">
        <w:rPr>
          <w:rFonts w:cstheme="minorHAnsi"/>
          <w:b/>
          <w:bCs/>
          <w:iCs/>
        </w:rPr>
        <w:t xml:space="preserve">8.6.1. Zasady </w:t>
      </w:r>
      <w:r w:rsidR="00DC0C5D" w:rsidRPr="00D27DB1">
        <w:rPr>
          <w:rFonts w:cstheme="minorHAnsi"/>
          <w:b/>
          <w:bCs/>
          <w:iCs/>
        </w:rPr>
        <w:t>horyzontalne</w:t>
      </w:r>
      <w:r w:rsidRPr="00D27DB1">
        <w:rPr>
          <w:rFonts w:cstheme="minorHAnsi"/>
          <w:b/>
          <w:bCs/>
          <w:iCs/>
        </w:rPr>
        <w:t xml:space="preserve"> kwalifikowania wydatków w ramach RPO WP 2014-2020</w:t>
      </w:r>
    </w:p>
    <w:p w14:paraId="7AC67E20" w14:textId="77777777" w:rsidR="00DC0C5D" w:rsidRPr="00D27DB1" w:rsidRDefault="00DC0C5D" w:rsidP="006F4ADA">
      <w:pPr>
        <w:spacing w:after="0" w:line="276" w:lineRule="auto"/>
        <w:jc w:val="both"/>
        <w:rPr>
          <w:rFonts w:cstheme="minorHAnsi"/>
        </w:rPr>
      </w:pPr>
    </w:p>
    <w:p w14:paraId="2BE198CC" w14:textId="77777777" w:rsidR="00794DD5" w:rsidRPr="00D27DB1" w:rsidRDefault="00794DD5" w:rsidP="006F4ADA">
      <w:pPr>
        <w:spacing w:after="0" w:line="276" w:lineRule="auto"/>
        <w:jc w:val="both"/>
        <w:rPr>
          <w:rFonts w:cstheme="minorHAnsi"/>
        </w:rPr>
      </w:pPr>
      <w:r w:rsidRPr="00D27DB1">
        <w:rPr>
          <w:rFonts w:cstheme="minorHAnsi"/>
        </w:rPr>
        <w:t>W zakresie:</w:t>
      </w:r>
    </w:p>
    <w:p w14:paraId="08AFA334" w14:textId="77777777" w:rsidR="00794DD5" w:rsidRPr="00D27DB1" w:rsidRDefault="00794DD5" w:rsidP="00563374">
      <w:pPr>
        <w:pStyle w:val="Akapitzlist"/>
        <w:numPr>
          <w:ilvl w:val="0"/>
          <w:numId w:val="115"/>
        </w:numPr>
        <w:spacing w:line="276" w:lineRule="auto"/>
        <w:jc w:val="both"/>
        <w:rPr>
          <w:rFonts w:asciiTheme="minorHAnsi" w:eastAsiaTheme="minorHAnsi" w:hAnsiTheme="minorHAnsi" w:cstheme="minorHAnsi"/>
          <w:b/>
          <w:sz w:val="22"/>
          <w:szCs w:val="22"/>
          <w:lang w:eastAsia="en-US"/>
        </w:rPr>
      </w:pPr>
      <w:r w:rsidRPr="00D27DB1">
        <w:rPr>
          <w:rFonts w:asciiTheme="minorHAnsi" w:eastAsiaTheme="minorHAnsi" w:hAnsiTheme="minorHAnsi" w:cstheme="minorHAnsi"/>
          <w:b/>
          <w:sz w:val="22"/>
          <w:szCs w:val="22"/>
          <w:lang w:eastAsia="en-US"/>
        </w:rPr>
        <w:t xml:space="preserve">opłat finansowych, doradztwa i innych usług związanych z realizacją projektu </w:t>
      </w:r>
      <w:r w:rsidRPr="00D27DB1">
        <w:rPr>
          <w:rFonts w:asciiTheme="minorHAnsi" w:eastAsiaTheme="minorHAnsi" w:hAnsiTheme="minorHAnsi" w:cstheme="minorHAnsi"/>
          <w:sz w:val="22"/>
          <w:szCs w:val="22"/>
          <w:lang w:eastAsia="en-US"/>
        </w:rPr>
        <w:t xml:space="preserve">oprócz zasad wskazanych w Rozdziale 6.11 </w:t>
      </w:r>
      <w:r w:rsidRPr="00D27DB1">
        <w:rPr>
          <w:rFonts w:asciiTheme="minorHAnsi" w:eastAsiaTheme="minorHAnsi" w:hAnsiTheme="minorHAnsi" w:cstheme="minorHAnsi"/>
          <w:i/>
          <w:sz w:val="22"/>
          <w:szCs w:val="22"/>
          <w:lang w:eastAsia="en-US"/>
        </w:rPr>
        <w:t>Wytycznych</w:t>
      </w:r>
      <w:r w:rsidRPr="00D27DB1">
        <w:rPr>
          <w:rFonts w:asciiTheme="minorHAnsi" w:eastAsiaTheme="minorHAnsi" w:hAnsiTheme="minorHAnsi" w:cstheme="minorHAnsi"/>
          <w:sz w:val="22"/>
          <w:szCs w:val="22"/>
          <w:lang w:eastAsia="en-US"/>
        </w:rPr>
        <w:t xml:space="preserve"> za kwalifikowalne uznaje się:</w:t>
      </w:r>
      <w:r w:rsidRPr="00D27DB1">
        <w:rPr>
          <w:rFonts w:asciiTheme="minorHAnsi" w:eastAsiaTheme="minorHAnsi" w:hAnsiTheme="minorHAnsi" w:cstheme="minorHAnsi"/>
          <w:i/>
          <w:sz w:val="22"/>
          <w:szCs w:val="22"/>
          <w:lang w:eastAsia="en-US"/>
        </w:rPr>
        <w:t xml:space="preserve"> </w:t>
      </w:r>
    </w:p>
    <w:p w14:paraId="5514B43E" w14:textId="77777777" w:rsidR="003F6ED7" w:rsidRPr="00D27DB1" w:rsidRDefault="003F6ED7" w:rsidP="00563374">
      <w:pPr>
        <w:pStyle w:val="Akapitzlist"/>
        <w:numPr>
          <w:ilvl w:val="0"/>
          <w:numId w:val="116"/>
        </w:numPr>
        <w:spacing w:line="276" w:lineRule="auto"/>
        <w:jc w:val="both"/>
        <w:rPr>
          <w:rFonts w:asciiTheme="minorHAnsi" w:hAnsiTheme="minorHAnsi" w:cstheme="minorHAnsi"/>
          <w:sz w:val="22"/>
          <w:szCs w:val="22"/>
        </w:rPr>
      </w:pPr>
      <w:r w:rsidRPr="00D27DB1">
        <w:rPr>
          <w:rFonts w:asciiTheme="minorHAnsi" w:hAnsiTheme="minorHAnsi" w:cstheme="minorHAnsi"/>
          <w:sz w:val="22"/>
          <w:szCs w:val="22"/>
        </w:rPr>
        <w:t xml:space="preserve">wydatki poniesione na doradztwo prawne, z wyjątkiem wydatków związanych z przygotowaniem i obsługą spraw sądowych, finansowe i techniczne - jedynie jako ekspertyzy i analizy, z zachowaniem formie pisemnej, </w:t>
      </w:r>
    </w:p>
    <w:p w14:paraId="16538AC3" w14:textId="77777777" w:rsidR="003F6ED7" w:rsidRPr="00D27DB1" w:rsidRDefault="003F6ED7" w:rsidP="00563374">
      <w:pPr>
        <w:pStyle w:val="Akapitzlist"/>
        <w:numPr>
          <w:ilvl w:val="0"/>
          <w:numId w:val="116"/>
        </w:numPr>
        <w:spacing w:line="276" w:lineRule="auto"/>
        <w:jc w:val="both"/>
        <w:rPr>
          <w:rFonts w:asciiTheme="minorHAnsi" w:hAnsiTheme="minorHAnsi" w:cstheme="minorHAnsi"/>
          <w:sz w:val="22"/>
          <w:szCs w:val="22"/>
        </w:rPr>
      </w:pPr>
      <w:r w:rsidRPr="00D27DB1">
        <w:rPr>
          <w:rFonts w:asciiTheme="minorHAnsi" w:hAnsiTheme="minorHAnsi" w:cstheme="minorHAnsi"/>
          <w:sz w:val="22"/>
          <w:szCs w:val="22"/>
        </w:rPr>
        <w:t xml:space="preserve">wydatki poniesione na ubezpieczenia nieobowiązkowe mogą być uznane za kwalifikowalne pod warunkiem, że ubezpieczenia te </w:t>
      </w:r>
      <w:r w:rsidR="00661B36" w:rsidRPr="00D27DB1">
        <w:rPr>
          <w:rFonts w:asciiTheme="minorHAnsi" w:hAnsiTheme="minorHAnsi" w:cstheme="minorHAnsi"/>
          <w:sz w:val="22"/>
          <w:szCs w:val="22"/>
        </w:rPr>
        <w:t>są wymagane przez IZ RPO WP/IP - zaleca się m</w:t>
      </w:r>
      <w:r w:rsidR="007962E8" w:rsidRPr="00D27DB1">
        <w:rPr>
          <w:rFonts w:asciiTheme="minorHAnsi" w:hAnsiTheme="minorHAnsi" w:cstheme="minorHAnsi"/>
          <w:sz w:val="22"/>
          <w:szCs w:val="22"/>
        </w:rPr>
        <w:t>.</w:t>
      </w:r>
      <w:r w:rsidR="00661B36" w:rsidRPr="00D27DB1">
        <w:rPr>
          <w:rFonts w:asciiTheme="minorHAnsi" w:hAnsiTheme="minorHAnsi" w:cstheme="minorHAnsi"/>
          <w:sz w:val="22"/>
          <w:szCs w:val="22"/>
        </w:rPr>
        <w:t>in. stosowanie ubezpieczeń w przypadku projektów realizowanych na terenach zagrożonych powodziami, co do których występuje uzasadniona obawa, że mogą zostać dotknięte skutkami powodzi.</w:t>
      </w:r>
    </w:p>
    <w:p w14:paraId="1DFF2552" w14:textId="77777777" w:rsidR="003F6ED7" w:rsidRPr="00D27DB1" w:rsidRDefault="003F6ED7" w:rsidP="00563374">
      <w:pPr>
        <w:pStyle w:val="Akapitzlist"/>
        <w:numPr>
          <w:ilvl w:val="0"/>
          <w:numId w:val="116"/>
        </w:numPr>
        <w:spacing w:line="276" w:lineRule="auto"/>
        <w:jc w:val="both"/>
        <w:rPr>
          <w:rFonts w:asciiTheme="minorHAnsi" w:hAnsiTheme="minorHAnsi" w:cstheme="minorHAnsi"/>
          <w:sz w:val="22"/>
          <w:szCs w:val="22"/>
        </w:rPr>
      </w:pPr>
      <w:r w:rsidRPr="00D27DB1">
        <w:rPr>
          <w:rFonts w:asciiTheme="minorHAnsi" w:hAnsiTheme="minorHAnsi" w:cstheme="minorHAnsi"/>
          <w:sz w:val="22"/>
          <w:szCs w:val="22"/>
        </w:rPr>
        <w:t>koszty tłumaczenia dokumentów związanych z udzieleniem zamówienia oraz faktur/innych dokumentów księgowych o równoważnej wartości dowodowej, o ile tłumaczenie takie jest wymagane przez IZ RPO WP/IP.</w:t>
      </w:r>
    </w:p>
    <w:p w14:paraId="60478365" w14:textId="77777777" w:rsidR="003F6ED7" w:rsidRPr="00D27DB1" w:rsidRDefault="003F6ED7" w:rsidP="00563374">
      <w:pPr>
        <w:pStyle w:val="Akapitzlist"/>
        <w:numPr>
          <w:ilvl w:val="0"/>
          <w:numId w:val="116"/>
        </w:numPr>
        <w:spacing w:line="276" w:lineRule="auto"/>
        <w:jc w:val="both"/>
        <w:rPr>
          <w:rFonts w:asciiTheme="minorHAnsi" w:eastAsiaTheme="minorHAnsi" w:hAnsiTheme="minorHAnsi" w:cstheme="minorHAnsi"/>
          <w:sz w:val="22"/>
          <w:szCs w:val="22"/>
          <w:lang w:eastAsia="en-US"/>
        </w:rPr>
      </w:pPr>
      <w:r w:rsidRPr="00D27DB1">
        <w:rPr>
          <w:rFonts w:asciiTheme="minorHAnsi" w:hAnsiTheme="minorHAnsi" w:cstheme="minorHAnsi"/>
          <w:sz w:val="22"/>
          <w:szCs w:val="22"/>
        </w:rPr>
        <w:t xml:space="preserve">koszt usług wykonanych przez inne jednostki organizacyjne beneficjenta np. prace </w:t>
      </w:r>
      <w:proofErr w:type="spellStart"/>
      <w:r w:rsidRPr="00D27DB1">
        <w:rPr>
          <w:rFonts w:asciiTheme="minorHAnsi" w:hAnsiTheme="minorHAnsi" w:cstheme="minorHAnsi"/>
          <w:sz w:val="22"/>
          <w:szCs w:val="22"/>
        </w:rPr>
        <w:t>geodezyjno</w:t>
      </w:r>
      <w:proofErr w:type="spellEnd"/>
      <w:r w:rsidRPr="00D27DB1">
        <w:rPr>
          <w:rFonts w:asciiTheme="minorHAnsi" w:hAnsiTheme="minorHAnsi" w:cstheme="minorHAnsi"/>
          <w:sz w:val="22"/>
          <w:szCs w:val="22"/>
        </w:rPr>
        <w:t xml:space="preserve"> - kartograficzne i </w:t>
      </w:r>
      <w:proofErr w:type="spellStart"/>
      <w:r w:rsidRPr="00D27DB1">
        <w:rPr>
          <w:rFonts w:asciiTheme="minorHAnsi" w:hAnsiTheme="minorHAnsi" w:cstheme="minorHAnsi"/>
          <w:sz w:val="22"/>
          <w:szCs w:val="22"/>
        </w:rPr>
        <w:t>geodezyjno</w:t>
      </w:r>
      <w:proofErr w:type="spellEnd"/>
      <w:r w:rsidRPr="00D27DB1">
        <w:rPr>
          <w:rFonts w:asciiTheme="minorHAnsi" w:hAnsiTheme="minorHAnsi" w:cstheme="minorHAnsi"/>
          <w:sz w:val="22"/>
          <w:szCs w:val="22"/>
        </w:rPr>
        <w:t xml:space="preserve"> - prawne (m.in. podział działki, wykonanie mapy).</w:t>
      </w:r>
    </w:p>
    <w:p w14:paraId="328893E8" w14:textId="77777777" w:rsidR="001C13B4" w:rsidRPr="00D27DB1" w:rsidRDefault="001C13B4" w:rsidP="00C32560">
      <w:pPr>
        <w:pStyle w:val="Akapitzlist"/>
        <w:numPr>
          <w:ilvl w:val="0"/>
          <w:numId w:val="115"/>
        </w:numPr>
        <w:spacing w:line="276" w:lineRule="auto"/>
        <w:jc w:val="both"/>
        <w:rPr>
          <w:rFonts w:asciiTheme="minorHAnsi" w:eastAsiaTheme="minorHAnsi" w:hAnsiTheme="minorHAnsi" w:cstheme="minorHAnsi"/>
          <w:sz w:val="22"/>
          <w:szCs w:val="22"/>
          <w:lang w:eastAsia="en-US"/>
        </w:rPr>
      </w:pPr>
      <w:r w:rsidRPr="00D27DB1">
        <w:rPr>
          <w:rFonts w:asciiTheme="minorHAnsi" w:eastAsiaTheme="minorHAnsi" w:hAnsiTheme="minorHAnsi" w:cstheme="minorHAnsi"/>
          <w:b/>
          <w:sz w:val="22"/>
          <w:szCs w:val="22"/>
          <w:lang w:eastAsia="en-US"/>
        </w:rPr>
        <w:t>zakupu środków trwałych i wartości niematerialnych i</w:t>
      </w:r>
      <w:r w:rsidRPr="00D27DB1">
        <w:rPr>
          <w:rFonts w:asciiTheme="minorHAnsi" w:eastAsiaTheme="minorHAnsi" w:hAnsiTheme="minorHAnsi" w:cstheme="minorHAnsi"/>
          <w:sz w:val="22"/>
          <w:szCs w:val="22"/>
          <w:lang w:eastAsia="en-US"/>
        </w:rPr>
        <w:t xml:space="preserve"> </w:t>
      </w:r>
      <w:r w:rsidRPr="00D27DB1">
        <w:rPr>
          <w:rFonts w:asciiTheme="minorHAnsi" w:eastAsiaTheme="minorHAnsi" w:hAnsiTheme="minorHAnsi" w:cstheme="minorHAnsi"/>
          <w:b/>
          <w:sz w:val="22"/>
          <w:szCs w:val="22"/>
          <w:lang w:eastAsia="en-US"/>
        </w:rPr>
        <w:t xml:space="preserve">prawnych </w:t>
      </w:r>
      <w:r w:rsidRPr="00D27DB1">
        <w:rPr>
          <w:rFonts w:asciiTheme="minorHAnsi" w:eastAsiaTheme="minorHAnsi" w:hAnsiTheme="minorHAnsi" w:cstheme="minorHAnsi"/>
          <w:sz w:val="22"/>
          <w:szCs w:val="22"/>
          <w:lang w:eastAsia="en-US"/>
        </w:rPr>
        <w:t xml:space="preserve">oprócz zasad wskazanych w Rozdziale 6.12.1 </w:t>
      </w:r>
      <w:r w:rsidRPr="00D27DB1">
        <w:rPr>
          <w:rFonts w:asciiTheme="minorHAnsi" w:eastAsiaTheme="minorHAnsi" w:hAnsiTheme="minorHAnsi" w:cstheme="minorHAnsi"/>
          <w:i/>
          <w:sz w:val="22"/>
          <w:szCs w:val="22"/>
          <w:lang w:eastAsia="en-US"/>
        </w:rPr>
        <w:t>Wytycznych:</w:t>
      </w:r>
    </w:p>
    <w:p w14:paraId="3C9EF96F" w14:textId="77777777" w:rsidR="001C13B4" w:rsidRPr="00D27DB1" w:rsidRDefault="001C13B4" w:rsidP="009B7A62">
      <w:pPr>
        <w:pStyle w:val="Akapitzlist"/>
        <w:numPr>
          <w:ilvl w:val="0"/>
          <w:numId w:val="116"/>
        </w:numPr>
        <w:spacing w:line="276" w:lineRule="auto"/>
        <w:jc w:val="both"/>
        <w:rPr>
          <w:rFonts w:asciiTheme="minorHAnsi" w:eastAsiaTheme="minorHAnsi" w:hAnsiTheme="minorHAnsi" w:cstheme="minorHAnsi"/>
          <w:sz w:val="22"/>
          <w:szCs w:val="22"/>
          <w:lang w:eastAsia="en-US"/>
        </w:rPr>
      </w:pPr>
      <w:r w:rsidRPr="00D27DB1">
        <w:rPr>
          <w:rFonts w:asciiTheme="minorHAnsi" w:eastAsiaTheme="minorHAnsi" w:hAnsiTheme="minorHAnsi" w:cstheme="minorHAnsi"/>
          <w:sz w:val="22"/>
          <w:szCs w:val="22"/>
          <w:lang w:eastAsia="en-US"/>
        </w:rPr>
        <w:t xml:space="preserve">dopuszcza się możliwość wytworzenia samodzielnie przez beneficjenta środka trwałego, z tym, że ostateczna wartość tego środka trwałego musi być rzetelnie udokumentowana, a IZ RPO WP/IP, w razie wątpliwości może żądać od beneficjenta potwierdzenia wyceny środka trwałego przez niezależnego eksperta,  </w:t>
      </w:r>
    </w:p>
    <w:p w14:paraId="39D3DC1C" w14:textId="77777777" w:rsidR="001C13B4" w:rsidRPr="00D27DB1" w:rsidRDefault="001C13B4" w:rsidP="009B7A62">
      <w:pPr>
        <w:pStyle w:val="Akapitzlist"/>
        <w:numPr>
          <w:ilvl w:val="0"/>
          <w:numId w:val="116"/>
        </w:numPr>
        <w:spacing w:line="276" w:lineRule="auto"/>
        <w:jc w:val="both"/>
        <w:rPr>
          <w:rFonts w:asciiTheme="minorHAnsi" w:eastAsiaTheme="minorHAnsi" w:hAnsiTheme="minorHAnsi" w:cstheme="minorHAnsi"/>
          <w:sz w:val="22"/>
          <w:szCs w:val="22"/>
          <w:lang w:eastAsia="en-US"/>
        </w:rPr>
      </w:pPr>
      <w:r w:rsidRPr="00D27DB1">
        <w:rPr>
          <w:rFonts w:asciiTheme="minorHAnsi" w:eastAsiaTheme="minorHAnsi" w:hAnsiTheme="minorHAnsi" w:cstheme="minorHAnsi"/>
          <w:sz w:val="22"/>
          <w:szCs w:val="22"/>
          <w:lang w:eastAsia="en-US"/>
        </w:rPr>
        <w:lastRenderedPageBreak/>
        <w:t>wydatki poniesione na transport oraz instalację środka trwałego mogą być uznane za wydatki kwalifikowalne, o ile w ramach projektu kwalifikowalny jest wydatek na nabycie (zakup lub leasing) tego środka trwałego oraz pod warunkiem, że koszt ten wpływa na wartość początkową środka trwałego oraz zostanie wykazany w dokumencie przyjęcia środka trwałego „OT” oraz w ewidencji środków trwałych.</w:t>
      </w:r>
    </w:p>
    <w:p w14:paraId="0FAFEE46" w14:textId="77777777" w:rsidR="00B134F0" w:rsidRPr="00D27DB1" w:rsidRDefault="00B134F0" w:rsidP="00C32560">
      <w:pPr>
        <w:pStyle w:val="Akapitzlist"/>
        <w:numPr>
          <w:ilvl w:val="0"/>
          <w:numId w:val="115"/>
        </w:numPr>
        <w:spacing w:line="276" w:lineRule="auto"/>
        <w:jc w:val="both"/>
        <w:rPr>
          <w:rFonts w:asciiTheme="minorHAnsi" w:eastAsiaTheme="minorHAnsi" w:hAnsiTheme="minorHAnsi" w:cstheme="minorHAnsi"/>
          <w:sz w:val="22"/>
          <w:szCs w:val="22"/>
          <w:lang w:eastAsia="en-US"/>
        </w:rPr>
      </w:pPr>
      <w:r w:rsidRPr="00D27DB1">
        <w:rPr>
          <w:rFonts w:asciiTheme="minorHAnsi" w:eastAsiaTheme="minorHAnsi" w:hAnsiTheme="minorHAnsi" w:cstheme="minorHAnsi"/>
          <w:b/>
          <w:sz w:val="22"/>
          <w:szCs w:val="22"/>
          <w:lang w:eastAsia="en-US"/>
        </w:rPr>
        <w:t>dokumentacji i prac niezbędnych do przygotowania projektu współfinansowanego z EFRR</w:t>
      </w:r>
      <w:r w:rsidRPr="00D27DB1">
        <w:rPr>
          <w:rFonts w:asciiTheme="minorHAnsi" w:eastAsiaTheme="minorHAnsi" w:hAnsiTheme="minorHAnsi" w:cstheme="minorHAnsi"/>
          <w:sz w:val="22"/>
          <w:szCs w:val="22"/>
          <w:lang w:eastAsia="en-US"/>
        </w:rPr>
        <w:t xml:space="preserve"> zasady wskazane w Rozdziale 7.2 </w:t>
      </w:r>
      <w:r w:rsidRPr="00D27DB1">
        <w:rPr>
          <w:rFonts w:asciiTheme="minorHAnsi" w:eastAsiaTheme="minorHAnsi" w:hAnsiTheme="minorHAnsi" w:cstheme="minorHAnsi"/>
          <w:i/>
          <w:sz w:val="22"/>
          <w:szCs w:val="22"/>
          <w:lang w:eastAsia="en-US"/>
        </w:rPr>
        <w:t>Wytycznych</w:t>
      </w:r>
      <w:r w:rsidRPr="00D27DB1">
        <w:rPr>
          <w:rFonts w:asciiTheme="minorHAnsi" w:eastAsiaTheme="minorHAnsi" w:hAnsiTheme="minorHAnsi" w:cstheme="minorHAnsi"/>
          <w:sz w:val="22"/>
          <w:szCs w:val="22"/>
          <w:lang w:eastAsia="en-US"/>
        </w:rPr>
        <w:t xml:space="preserve"> doprecyzowuje się w taki sposób</w:t>
      </w:r>
      <w:r w:rsidR="00987321" w:rsidRPr="00D27DB1">
        <w:rPr>
          <w:rFonts w:asciiTheme="minorHAnsi" w:eastAsiaTheme="minorHAnsi" w:hAnsiTheme="minorHAnsi" w:cstheme="minorHAnsi"/>
          <w:sz w:val="22"/>
          <w:szCs w:val="22"/>
          <w:lang w:eastAsia="en-US"/>
        </w:rPr>
        <w:t>,</w:t>
      </w:r>
      <w:r w:rsidRPr="00D27DB1">
        <w:rPr>
          <w:rFonts w:asciiTheme="minorHAnsi" w:eastAsiaTheme="minorHAnsi" w:hAnsiTheme="minorHAnsi" w:cstheme="minorHAnsi"/>
          <w:sz w:val="22"/>
          <w:szCs w:val="22"/>
          <w:lang w:eastAsia="en-US"/>
        </w:rPr>
        <w:t xml:space="preserve"> iż za kwalifikowalne uznane będą wydatki na:</w:t>
      </w:r>
    </w:p>
    <w:p w14:paraId="6B54AD92" w14:textId="77777777" w:rsidR="00B134F0" w:rsidRPr="00D27DB1" w:rsidRDefault="00B134F0" w:rsidP="00C32560">
      <w:pPr>
        <w:pStyle w:val="Akapitzlist"/>
        <w:numPr>
          <w:ilvl w:val="0"/>
          <w:numId w:val="116"/>
        </w:numPr>
        <w:spacing w:line="276" w:lineRule="auto"/>
        <w:jc w:val="both"/>
        <w:rPr>
          <w:rFonts w:asciiTheme="minorHAnsi" w:eastAsiaTheme="minorHAnsi" w:hAnsiTheme="minorHAnsi" w:cstheme="minorHAnsi"/>
          <w:sz w:val="22"/>
          <w:szCs w:val="22"/>
          <w:lang w:eastAsia="en-US"/>
        </w:rPr>
      </w:pPr>
      <w:r w:rsidRPr="00D27DB1">
        <w:rPr>
          <w:rFonts w:asciiTheme="minorHAnsi" w:eastAsiaTheme="minorHAnsi" w:hAnsiTheme="minorHAnsi" w:cstheme="minorHAnsi"/>
          <w:sz w:val="22"/>
          <w:szCs w:val="22"/>
          <w:lang w:eastAsia="en-US"/>
        </w:rPr>
        <w:t>studium wykonalności (w przypadku wykonania w ramach jednej umowy studium wykonalności i wypełnienia formularza wniosku o dofinansowanie projektu, każda z tych pozycji winna być osobno wyceniona), biznes planu, analizy finansowej lub innych równoważnych dokumentów wymaganych przez IZ RPO WP/IP w celu uzasadnienia realizacji projektu,</w:t>
      </w:r>
    </w:p>
    <w:p w14:paraId="2A93B872" w14:textId="77777777" w:rsidR="00B134F0" w:rsidRPr="00D27DB1" w:rsidRDefault="00B134F0" w:rsidP="00C32560">
      <w:pPr>
        <w:pStyle w:val="Akapitzlist"/>
        <w:numPr>
          <w:ilvl w:val="0"/>
          <w:numId w:val="116"/>
        </w:numPr>
        <w:spacing w:line="276" w:lineRule="auto"/>
        <w:jc w:val="both"/>
        <w:rPr>
          <w:rFonts w:asciiTheme="minorHAnsi" w:eastAsiaTheme="minorHAnsi" w:hAnsiTheme="minorHAnsi" w:cstheme="minorHAnsi"/>
          <w:sz w:val="22"/>
          <w:szCs w:val="22"/>
          <w:lang w:eastAsia="en-US"/>
        </w:rPr>
      </w:pPr>
      <w:r w:rsidRPr="00D27DB1">
        <w:rPr>
          <w:rFonts w:asciiTheme="minorHAnsi" w:eastAsiaTheme="minorHAnsi" w:hAnsiTheme="minorHAnsi" w:cstheme="minorHAnsi"/>
          <w:sz w:val="22"/>
          <w:szCs w:val="22"/>
          <w:lang w:eastAsia="en-US"/>
        </w:rPr>
        <w:t>uzyskanie mapy do celów prawnych, opracowania mapy do celów projektowych,</w:t>
      </w:r>
    </w:p>
    <w:p w14:paraId="0017B161" w14:textId="77777777" w:rsidR="00B134F0" w:rsidRPr="00D27DB1" w:rsidRDefault="00B134F0" w:rsidP="00C32560">
      <w:pPr>
        <w:pStyle w:val="Akapitzlist"/>
        <w:numPr>
          <w:ilvl w:val="0"/>
          <w:numId w:val="116"/>
        </w:numPr>
        <w:spacing w:line="276" w:lineRule="auto"/>
        <w:jc w:val="both"/>
        <w:rPr>
          <w:rFonts w:asciiTheme="minorHAnsi" w:eastAsiaTheme="minorHAnsi" w:hAnsiTheme="minorHAnsi" w:cstheme="minorHAnsi"/>
          <w:sz w:val="22"/>
          <w:szCs w:val="22"/>
          <w:lang w:eastAsia="en-US"/>
        </w:rPr>
      </w:pPr>
      <w:r w:rsidRPr="00D27DB1">
        <w:rPr>
          <w:rFonts w:asciiTheme="minorHAnsi" w:eastAsiaTheme="minorHAnsi" w:hAnsiTheme="minorHAnsi" w:cstheme="minorHAnsi"/>
          <w:sz w:val="22"/>
          <w:szCs w:val="22"/>
          <w:lang w:eastAsia="en-US"/>
        </w:rPr>
        <w:t>dokumentację geologiczno-inżynierską (badania gruntowo-wodne),</w:t>
      </w:r>
    </w:p>
    <w:p w14:paraId="27FC800D" w14:textId="77777777" w:rsidR="00B134F0" w:rsidRPr="00D27DB1" w:rsidRDefault="00B134F0" w:rsidP="00C32560">
      <w:pPr>
        <w:pStyle w:val="Akapitzlist"/>
        <w:numPr>
          <w:ilvl w:val="0"/>
          <w:numId w:val="116"/>
        </w:numPr>
        <w:spacing w:line="276" w:lineRule="auto"/>
        <w:jc w:val="both"/>
        <w:rPr>
          <w:rFonts w:asciiTheme="minorHAnsi" w:eastAsiaTheme="minorHAnsi" w:hAnsiTheme="minorHAnsi" w:cstheme="minorHAnsi"/>
          <w:sz w:val="22"/>
          <w:szCs w:val="22"/>
          <w:lang w:eastAsia="en-US"/>
        </w:rPr>
      </w:pPr>
      <w:r w:rsidRPr="00D27DB1">
        <w:rPr>
          <w:rFonts w:asciiTheme="minorHAnsi" w:eastAsiaTheme="minorHAnsi" w:hAnsiTheme="minorHAnsi" w:cstheme="minorHAnsi"/>
          <w:sz w:val="22"/>
          <w:szCs w:val="22"/>
          <w:lang w:eastAsia="en-US"/>
        </w:rPr>
        <w:t xml:space="preserve">inwentaryzację obiektów, </w:t>
      </w:r>
    </w:p>
    <w:p w14:paraId="1CC933D7" w14:textId="77777777" w:rsidR="00B134F0" w:rsidRPr="00D27DB1" w:rsidRDefault="00B134F0" w:rsidP="00C32560">
      <w:pPr>
        <w:pStyle w:val="Akapitzlist"/>
        <w:numPr>
          <w:ilvl w:val="0"/>
          <w:numId w:val="116"/>
        </w:numPr>
        <w:spacing w:line="276" w:lineRule="auto"/>
        <w:jc w:val="both"/>
        <w:rPr>
          <w:rFonts w:asciiTheme="minorHAnsi" w:eastAsiaTheme="minorHAnsi" w:hAnsiTheme="minorHAnsi" w:cstheme="minorHAnsi"/>
          <w:sz w:val="22"/>
          <w:szCs w:val="22"/>
          <w:lang w:eastAsia="en-US"/>
        </w:rPr>
      </w:pPr>
      <w:r w:rsidRPr="00D27DB1">
        <w:rPr>
          <w:rFonts w:asciiTheme="minorHAnsi" w:eastAsiaTheme="minorHAnsi" w:hAnsiTheme="minorHAnsi" w:cstheme="minorHAnsi"/>
          <w:sz w:val="22"/>
          <w:szCs w:val="22"/>
          <w:lang w:eastAsia="en-US"/>
        </w:rPr>
        <w:t>zagospodarowanie terenu,</w:t>
      </w:r>
    </w:p>
    <w:p w14:paraId="6DD67A4C" w14:textId="77777777" w:rsidR="00B134F0" w:rsidRPr="00D27DB1" w:rsidRDefault="00B134F0" w:rsidP="00C32560">
      <w:pPr>
        <w:pStyle w:val="Akapitzlist"/>
        <w:numPr>
          <w:ilvl w:val="0"/>
          <w:numId w:val="116"/>
        </w:numPr>
        <w:spacing w:line="276" w:lineRule="auto"/>
        <w:jc w:val="both"/>
        <w:rPr>
          <w:rFonts w:asciiTheme="minorHAnsi" w:eastAsiaTheme="minorHAnsi" w:hAnsiTheme="minorHAnsi" w:cstheme="minorHAnsi"/>
          <w:sz w:val="22"/>
          <w:szCs w:val="22"/>
          <w:lang w:eastAsia="en-US"/>
        </w:rPr>
      </w:pPr>
      <w:r w:rsidRPr="00D27DB1">
        <w:rPr>
          <w:rFonts w:asciiTheme="minorHAnsi" w:eastAsiaTheme="minorHAnsi" w:hAnsiTheme="minorHAnsi" w:cstheme="minorHAnsi"/>
          <w:sz w:val="22"/>
          <w:szCs w:val="22"/>
          <w:lang w:eastAsia="en-US"/>
        </w:rPr>
        <w:t>inwentaryzację i waloryzację zieleni,</w:t>
      </w:r>
    </w:p>
    <w:p w14:paraId="581EA27B" w14:textId="77777777" w:rsidR="00B134F0" w:rsidRPr="00D27DB1" w:rsidRDefault="00B134F0" w:rsidP="00C32560">
      <w:pPr>
        <w:pStyle w:val="Akapitzlist"/>
        <w:numPr>
          <w:ilvl w:val="0"/>
          <w:numId w:val="116"/>
        </w:numPr>
        <w:spacing w:line="276" w:lineRule="auto"/>
        <w:jc w:val="both"/>
        <w:rPr>
          <w:rFonts w:asciiTheme="minorHAnsi" w:eastAsiaTheme="minorHAnsi" w:hAnsiTheme="minorHAnsi" w:cstheme="minorHAnsi"/>
          <w:sz w:val="22"/>
          <w:szCs w:val="22"/>
          <w:lang w:eastAsia="en-US"/>
        </w:rPr>
      </w:pPr>
      <w:r w:rsidRPr="00D27DB1">
        <w:rPr>
          <w:rFonts w:asciiTheme="minorHAnsi" w:eastAsiaTheme="minorHAnsi" w:hAnsiTheme="minorHAnsi" w:cstheme="minorHAnsi"/>
          <w:sz w:val="22"/>
          <w:szCs w:val="22"/>
          <w:lang w:eastAsia="en-US"/>
        </w:rPr>
        <w:t>opracowanie raportu oddziaływania na środowisko związanego z uzyskaniem decyzji o środowiskowych uwarunkowaniach zgody na realizację przedsięwzięcia dla przedsięwzięć mogących znacząco oddziaływać na środowisko oraz dla inwestycji mogących oddziaływać na obszary Natura 2000,</w:t>
      </w:r>
    </w:p>
    <w:p w14:paraId="2A4C1FAD" w14:textId="77777777" w:rsidR="00B134F0" w:rsidRPr="00D27DB1" w:rsidRDefault="00B134F0" w:rsidP="00C32560">
      <w:pPr>
        <w:pStyle w:val="Akapitzlist"/>
        <w:numPr>
          <w:ilvl w:val="0"/>
          <w:numId w:val="116"/>
        </w:numPr>
        <w:spacing w:line="276" w:lineRule="auto"/>
        <w:jc w:val="both"/>
        <w:rPr>
          <w:rFonts w:asciiTheme="minorHAnsi" w:eastAsiaTheme="minorHAnsi" w:hAnsiTheme="minorHAnsi" w:cstheme="minorHAnsi"/>
          <w:sz w:val="22"/>
          <w:szCs w:val="22"/>
          <w:lang w:eastAsia="en-US"/>
        </w:rPr>
      </w:pPr>
      <w:r w:rsidRPr="00D27DB1">
        <w:rPr>
          <w:rFonts w:asciiTheme="minorHAnsi" w:eastAsiaTheme="minorHAnsi" w:hAnsiTheme="minorHAnsi" w:cstheme="minorHAnsi"/>
          <w:sz w:val="22"/>
          <w:szCs w:val="22"/>
          <w:lang w:eastAsia="en-US"/>
        </w:rPr>
        <w:t>dokumentację techniczną (m.in. koncepcja budowlana, projekt budowlany, projekt architektoniczny i wykonawczy, specyfikacja techniczna wykonania i odbioru robót budowlanych, prace geodezyjne, program funkcjonalno-użytkowy) oraz weryfikację tej dokumentacji (kolaudacja),</w:t>
      </w:r>
    </w:p>
    <w:p w14:paraId="45680544" w14:textId="77777777" w:rsidR="00B134F0" w:rsidRPr="00D27DB1" w:rsidRDefault="00B134F0" w:rsidP="00C32560">
      <w:pPr>
        <w:pStyle w:val="Akapitzlist"/>
        <w:numPr>
          <w:ilvl w:val="0"/>
          <w:numId w:val="116"/>
        </w:numPr>
        <w:spacing w:line="276" w:lineRule="auto"/>
        <w:jc w:val="both"/>
        <w:rPr>
          <w:rFonts w:asciiTheme="minorHAnsi" w:eastAsiaTheme="minorHAnsi" w:hAnsiTheme="minorHAnsi" w:cstheme="minorHAnsi"/>
          <w:sz w:val="22"/>
          <w:szCs w:val="22"/>
          <w:lang w:eastAsia="en-US"/>
        </w:rPr>
      </w:pPr>
      <w:r w:rsidRPr="00D27DB1">
        <w:rPr>
          <w:rFonts w:asciiTheme="minorHAnsi" w:eastAsiaTheme="minorHAnsi" w:hAnsiTheme="minorHAnsi" w:cstheme="minorHAnsi"/>
          <w:sz w:val="22"/>
          <w:szCs w:val="22"/>
          <w:lang w:eastAsia="en-US"/>
        </w:rPr>
        <w:t>badania i studia konserwatorskie, archeologiczne, przyrodnicze,</w:t>
      </w:r>
    </w:p>
    <w:p w14:paraId="429EDE3D" w14:textId="77777777" w:rsidR="00B134F0" w:rsidRPr="00D27DB1" w:rsidRDefault="00B134F0" w:rsidP="00C32560">
      <w:pPr>
        <w:pStyle w:val="Akapitzlist"/>
        <w:numPr>
          <w:ilvl w:val="0"/>
          <w:numId w:val="116"/>
        </w:numPr>
        <w:spacing w:line="276" w:lineRule="auto"/>
        <w:jc w:val="both"/>
        <w:rPr>
          <w:rFonts w:asciiTheme="minorHAnsi" w:eastAsiaTheme="minorHAnsi" w:hAnsiTheme="minorHAnsi" w:cstheme="minorHAnsi"/>
          <w:sz w:val="22"/>
          <w:szCs w:val="22"/>
          <w:lang w:eastAsia="en-US"/>
        </w:rPr>
      </w:pPr>
      <w:r w:rsidRPr="00D27DB1">
        <w:rPr>
          <w:rFonts w:asciiTheme="minorHAnsi" w:eastAsiaTheme="minorHAnsi" w:hAnsiTheme="minorHAnsi" w:cstheme="minorHAnsi"/>
          <w:sz w:val="22"/>
          <w:szCs w:val="22"/>
          <w:lang w:eastAsia="en-US"/>
        </w:rPr>
        <w:t xml:space="preserve">prace konserwatorskie i archeologiczne, o ile nie stanowią przedmiotu projektu, </w:t>
      </w:r>
    </w:p>
    <w:p w14:paraId="63C0B083" w14:textId="77777777" w:rsidR="00B134F0" w:rsidRPr="00D27DB1" w:rsidRDefault="00B134F0" w:rsidP="00C32560">
      <w:pPr>
        <w:pStyle w:val="Akapitzlist"/>
        <w:numPr>
          <w:ilvl w:val="0"/>
          <w:numId w:val="116"/>
        </w:numPr>
        <w:spacing w:line="276" w:lineRule="auto"/>
        <w:jc w:val="both"/>
        <w:rPr>
          <w:rFonts w:asciiTheme="minorHAnsi" w:eastAsiaTheme="minorHAnsi" w:hAnsiTheme="minorHAnsi" w:cstheme="minorHAnsi"/>
          <w:sz w:val="22"/>
          <w:szCs w:val="22"/>
          <w:lang w:eastAsia="en-US"/>
        </w:rPr>
      </w:pPr>
      <w:r w:rsidRPr="00D27DB1">
        <w:rPr>
          <w:rFonts w:asciiTheme="minorHAnsi" w:eastAsiaTheme="minorHAnsi" w:hAnsiTheme="minorHAnsi" w:cstheme="minorHAnsi"/>
          <w:sz w:val="22"/>
          <w:szCs w:val="22"/>
          <w:lang w:eastAsia="en-US"/>
        </w:rPr>
        <w:t xml:space="preserve">badania związane z transportem, urbanistyką, krajobrazem, architekturą, budownictwem, </w:t>
      </w:r>
    </w:p>
    <w:p w14:paraId="72407012" w14:textId="77777777" w:rsidR="00B134F0" w:rsidRPr="00D27DB1" w:rsidRDefault="00B134F0" w:rsidP="00C32560">
      <w:pPr>
        <w:pStyle w:val="Akapitzlist"/>
        <w:numPr>
          <w:ilvl w:val="0"/>
          <w:numId w:val="116"/>
        </w:numPr>
        <w:spacing w:line="276" w:lineRule="auto"/>
        <w:jc w:val="both"/>
        <w:rPr>
          <w:rFonts w:asciiTheme="minorHAnsi" w:eastAsiaTheme="minorHAnsi" w:hAnsiTheme="minorHAnsi" w:cstheme="minorHAnsi"/>
          <w:sz w:val="22"/>
          <w:szCs w:val="22"/>
          <w:lang w:eastAsia="en-US"/>
        </w:rPr>
      </w:pPr>
      <w:r w:rsidRPr="00D27DB1">
        <w:rPr>
          <w:rFonts w:asciiTheme="minorHAnsi" w:eastAsiaTheme="minorHAnsi" w:hAnsiTheme="minorHAnsi" w:cstheme="minorHAnsi"/>
          <w:sz w:val="22"/>
          <w:szCs w:val="22"/>
          <w:lang w:eastAsia="en-US"/>
        </w:rPr>
        <w:t>dokumentację przetargową, publikację ogłoszeń przetargowych, przeprowadzenie postępowania,</w:t>
      </w:r>
    </w:p>
    <w:p w14:paraId="2D18649E" w14:textId="77777777" w:rsidR="00B134F0" w:rsidRPr="00D27DB1" w:rsidRDefault="00B134F0" w:rsidP="00C32560">
      <w:pPr>
        <w:pStyle w:val="Akapitzlist"/>
        <w:numPr>
          <w:ilvl w:val="0"/>
          <w:numId w:val="116"/>
        </w:numPr>
        <w:spacing w:line="276" w:lineRule="auto"/>
        <w:jc w:val="both"/>
        <w:rPr>
          <w:rFonts w:asciiTheme="minorHAnsi" w:eastAsiaTheme="minorHAnsi" w:hAnsiTheme="minorHAnsi" w:cstheme="minorHAnsi"/>
          <w:sz w:val="22"/>
          <w:szCs w:val="22"/>
          <w:lang w:eastAsia="en-US"/>
        </w:rPr>
      </w:pPr>
      <w:r w:rsidRPr="00D27DB1">
        <w:rPr>
          <w:rFonts w:asciiTheme="minorHAnsi" w:eastAsiaTheme="minorHAnsi" w:hAnsiTheme="minorHAnsi" w:cstheme="minorHAnsi"/>
          <w:sz w:val="22"/>
          <w:szCs w:val="22"/>
          <w:lang w:eastAsia="en-US"/>
        </w:rPr>
        <w:t>inne dokumenty dołączonych do wniosku o dofinansowanie (np. audyt energetyczny, program rewitalizacji), o ile są wymagane przez IZ RPO WP/IP,</w:t>
      </w:r>
    </w:p>
    <w:p w14:paraId="1BD8C177" w14:textId="77777777" w:rsidR="00B134F0" w:rsidRPr="00D27DB1" w:rsidRDefault="00956052" w:rsidP="00C32560">
      <w:pPr>
        <w:pStyle w:val="Akapitzlist"/>
        <w:numPr>
          <w:ilvl w:val="0"/>
          <w:numId w:val="116"/>
        </w:numPr>
        <w:spacing w:line="276" w:lineRule="auto"/>
        <w:jc w:val="both"/>
        <w:rPr>
          <w:rFonts w:asciiTheme="minorHAnsi" w:eastAsiaTheme="minorHAnsi" w:hAnsiTheme="minorHAnsi" w:cstheme="minorHAnsi"/>
          <w:sz w:val="22"/>
          <w:szCs w:val="22"/>
          <w:lang w:eastAsia="en-US"/>
        </w:rPr>
      </w:pPr>
      <w:r w:rsidRPr="00D27DB1">
        <w:rPr>
          <w:rFonts w:asciiTheme="minorHAnsi" w:eastAsiaTheme="minorHAnsi" w:hAnsiTheme="minorHAnsi" w:cstheme="minorHAnsi"/>
          <w:sz w:val="22"/>
          <w:szCs w:val="22"/>
          <w:lang w:eastAsia="en-US"/>
        </w:rPr>
        <w:t>organizację</w:t>
      </w:r>
      <w:r w:rsidR="00B134F0" w:rsidRPr="00D27DB1">
        <w:rPr>
          <w:rFonts w:asciiTheme="minorHAnsi" w:eastAsiaTheme="minorHAnsi" w:hAnsiTheme="minorHAnsi" w:cstheme="minorHAnsi"/>
          <w:sz w:val="22"/>
          <w:szCs w:val="22"/>
          <w:lang w:eastAsia="en-US"/>
        </w:rPr>
        <w:t xml:space="preserve"> </w:t>
      </w:r>
      <w:r w:rsidRPr="00D27DB1">
        <w:rPr>
          <w:rFonts w:asciiTheme="minorHAnsi" w:eastAsiaTheme="minorHAnsi" w:hAnsiTheme="minorHAnsi" w:cstheme="minorHAnsi"/>
          <w:sz w:val="22"/>
          <w:szCs w:val="22"/>
          <w:lang w:eastAsia="en-US"/>
        </w:rPr>
        <w:t xml:space="preserve">i przeprowadzenie </w:t>
      </w:r>
      <w:r w:rsidR="00B134F0" w:rsidRPr="00D27DB1">
        <w:rPr>
          <w:rFonts w:asciiTheme="minorHAnsi" w:eastAsiaTheme="minorHAnsi" w:hAnsiTheme="minorHAnsi" w:cstheme="minorHAnsi"/>
          <w:sz w:val="22"/>
          <w:szCs w:val="22"/>
          <w:lang w:eastAsia="en-US"/>
        </w:rPr>
        <w:t>konkurs</w:t>
      </w:r>
      <w:r w:rsidRPr="00D27DB1">
        <w:rPr>
          <w:rFonts w:asciiTheme="minorHAnsi" w:eastAsiaTheme="minorHAnsi" w:hAnsiTheme="minorHAnsi" w:cstheme="minorHAnsi"/>
          <w:sz w:val="22"/>
          <w:szCs w:val="22"/>
          <w:lang w:eastAsia="en-US"/>
        </w:rPr>
        <w:t>ów</w:t>
      </w:r>
      <w:r w:rsidR="00B134F0" w:rsidRPr="00D27DB1">
        <w:rPr>
          <w:rFonts w:asciiTheme="minorHAnsi" w:eastAsiaTheme="minorHAnsi" w:hAnsiTheme="minorHAnsi" w:cstheme="minorHAnsi"/>
          <w:sz w:val="22"/>
          <w:szCs w:val="22"/>
          <w:lang w:eastAsia="en-US"/>
        </w:rPr>
        <w:t xml:space="preserve"> architektoniczny</w:t>
      </w:r>
      <w:r w:rsidRPr="00D27DB1">
        <w:rPr>
          <w:rFonts w:asciiTheme="minorHAnsi" w:eastAsiaTheme="minorHAnsi" w:hAnsiTheme="minorHAnsi" w:cstheme="minorHAnsi"/>
          <w:sz w:val="22"/>
          <w:szCs w:val="22"/>
          <w:lang w:eastAsia="en-US"/>
        </w:rPr>
        <w:t>ch</w:t>
      </w:r>
      <w:r w:rsidR="00B134F0" w:rsidRPr="00D27DB1">
        <w:rPr>
          <w:rFonts w:asciiTheme="minorHAnsi" w:eastAsiaTheme="minorHAnsi" w:hAnsiTheme="minorHAnsi" w:cstheme="minorHAnsi"/>
          <w:sz w:val="22"/>
          <w:szCs w:val="22"/>
          <w:lang w:eastAsia="en-US"/>
        </w:rPr>
        <w:t>, architektoniczno-urbanistyczny</w:t>
      </w:r>
      <w:r w:rsidRPr="00D27DB1">
        <w:rPr>
          <w:rFonts w:asciiTheme="minorHAnsi" w:eastAsiaTheme="minorHAnsi" w:hAnsiTheme="minorHAnsi" w:cstheme="minorHAnsi"/>
          <w:sz w:val="22"/>
          <w:szCs w:val="22"/>
          <w:lang w:eastAsia="en-US"/>
        </w:rPr>
        <w:t>ch i urbanistycznych</w:t>
      </w:r>
      <w:r w:rsidR="00B134F0" w:rsidRPr="00D27DB1">
        <w:rPr>
          <w:rFonts w:asciiTheme="minorHAnsi" w:eastAsiaTheme="minorHAnsi" w:hAnsiTheme="minorHAnsi" w:cstheme="minorHAnsi"/>
          <w:sz w:val="22"/>
          <w:szCs w:val="22"/>
          <w:lang w:eastAsia="en-US"/>
        </w:rPr>
        <w:t xml:space="preserve">. </w:t>
      </w:r>
    </w:p>
    <w:p w14:paraId="6582B151" w14:textId="77777777" w:rsidR="00B134F0" w:rsidRPr="00D27DB1" w:rsidRDefault="00956052" w:rsidP="00956052">
      <w:pPr>
        <w:spacing w:line="276" w:lineRule="auto"/>
        <w:jc w:val="both"/>
        <w:rPr>
          <w:rFonts w:cstheme="minorHAnsi"/>
        </w:rPr>
      </w:pPr>
      <w:r w:rsidRPr="00D27DB1">
        <w:rPr>
          <w:rFonts w:cstheme="minorHAnsi"/>
        </w:rPr>
        <w:t>Ponadto:</w:t>
      </w:r>
    </w:p>
    <w:p w14:paraId="61D96E61" w14:textId="77777777" w:rsidR="00956052" w:rsidRPr="00D27DB1" w:rsidRDefault="00956052" w:rsidP="00C32560">
      <w:pPr>
        <w:pStyle w:val="Akapitzlist"/>
        <w:numPr>
          <w:ilvl w:val="0"/>
          <w:numId w:val="117"/>
        </w:numPr>
        <w:spacing w:line="276" w:lineRule="auto"/>
        <w:jc w:val="both"/>
        <w:rPr>
          <w:rFonts w:asciiTheme="minorHAnsi" w:eastAsiaTheme="minorHAnsi" w:hAnsiTheme="minorHAnsi" w:cstheme="minorHAnsi"/>
          <w:sz w:val="22"/>
          <w:szCs w:val="22"/>
        </w:rPr>
      </w:pPr>
      <w:r w:rsidRPr="00D27DB1">
        <w:rPr>
          <w:rFonts w:asciiTheme="minorHAnsi" w:eastAsiaTheme="minorHAnsi" w:hAnsiTheme="minorHAnsi" w:cstheme="minorHAnsi"/>
          <w:sz w:val="22"/>
          <w:szCs w:val="22"/>
        </w:rPr>
        <w:t>W przypadku aktualizowania powyższych dokumentów aktualizacja wykonywana na potrzeby realizacji projektu albo pierwotna dokumentacja może być przedstawiona do refundacji jako wydatek kwalifikowalny. Co do zasady nie dopuszcza się refundacji wydatków zarówno na pierwotna dokumentację, jak i na jej aktualizację. Nie jest dopuszczalna refundacja wydatków poniesionych na aktualizację dokumentacji wynikającej z błędów i uchybień beneficjenta oraz w przypadku upłynięcia terminu ważności dokumentacji.</w:t>
      </w:r>
    </w:p>
    <w:p w14:paraId="6D6C660A" w14:textId="77777777" w:rsidR="00956052" w:rsidRPr="00D27DB1" w:rsidRDefault="00956052" w:rsidP="00C32560">
      <w:pPr>
        <w:pStyle w:val="Akapitzlist"/>
        <w:numPr>
          <w:ilvl w:val="0"/>
          <w:numId w:val="117"/>
        </w:numPr>
        <w:spacing w:line="276" w:lineRule="auto"/>
        <w:jc w:val="both"/>
        <w:rPr>
          <w:rFonts w:asciiTheme="minorHAnsi" w:eastAsiaTheme="minorHAnsi" w:hAnsiTheme="minorHAnsi" w:cstheme="minorHAnsi"/>
          <w:sz w:val="22"/>
          <w:szCs w:val="22"/>
        </w:rPr>
      </w:pPr>
      <w:r w:rsidRPr="00D27DB1">
        <w:rPr>
          <w:rFonts w:asciiTheme="minorHAnsi" w:eastAsiaTheme="minorHAnsi" w:hAnsiTheme="minorHAnsi" w:cstheme="minorHAnsi"/>
          <w:sz w:val="22"/>
          <w:szCs w:val="22"/>
        </w:rPr>
        <w:lastRenderedPageBreak/>
        <w:t>Wypełnienie wniosku o dofinansowanie w przypadku wszystkich projektów lub wniosku o potwierdzenie wkładu finansowego w przypadku dużych projektów, a także wydatki poniesione w związku z wydawaniem niezbędnych decyzji administracyjnych są niekwalifikowalne.</w:t>
      </w:r>
    </w:p>
    <w:p w14:paraId="72936F90" w14:textId="77777777" w:rsidR="00956052" w:rsidRPr="00D27DB1" w:rsidRDefault="00956052" w:rsidP="00C32560">
      <w:pPr>
        <w:pStyle w:val="Akapitzlist"/>
        <w:numPr>
          <w:ilvl w:val="0"/>
          <w:numId w:val="117"/>
        </w:numPr>
        <w:spacing w:line="276" w:lineRule="auto"/>
        <w:jc w:val="both"/>
        <w:rPr>
          <w:rFonts w:asciiTheme="minorHAnsi" w:eastAsiaTheme="minorHAnsi" w:hAnsiTheme="minorHAnsi" w:cstheme="minorHAnsi"/>
          <w:sz w:val="22"/>
          <w:szCs w:val="22"/>
        </w:rPr>
      </w:pPr>
      <w:r w:rsidRPr="00D27DB1">
        <w:rPr>
          <w:rFonts w:asciiTheme="minorHAnsi" w:eastAsiaTheme="minorHAnsi" w:hAnsiTheme="minorHAnsi" w:cstheme="minorHAnsi"/>
          <w:sz w:val="22"/>
          <w:szCs w:val="22"/>
        </w:rPr>
        <w:t>Warunkiem uznania wydatków określonych powyżej za kwalifikowalne jest wskazanie tych wydatków w dokumentacji stanowiącej załącznik do umowy o dofinansowanie projektu.</w:t>
      </w:r>
    </w:p>
    <w:p w14:paraId="1D2BD0BD" w14:textId="77777777" w:rsidR="00956052" w:rsidRPr="00D27DB1" w:rsidRDefault="00956052" w:rsidP="00C32560">
      <w:pPr>
        <w:pStyle w:val="Akapitzlist"/>
        <w:numPr>
          <w:ilvl w:val="0"/>
          <w:numId w:val="117"/>
        </w:numPr>
        <w:spacing w:line="276" w:lineRule="auto"/>
        <w:jc w:val="both"/>
        <w:rPr>
          <w:rFonts w:asciiTheme="minorHAnsi" w:eastAsiaTheme="minorHAnsi" w:hAnsiTheme="minorHAnsi" w:cstheme="minorHAnsi"/>
          <w:sz w:val="22"/>
          <w:szCs w:val="22"/>
        </w:rPr>
      </w:pPr>
      <w:r w:rsidRPr="00D27DB1">
        <w:rPr>
          <w:rFonts w:asciiTheme="minorHAnsi" w:eastAsiaTheme="minorHAnsi" w:hAnsiTheme="minorHAnsi" w:cstheme="minorHAnsi"/>
          <w:sz w:val="22"/>
          <w:szCs w:val="22"/>
        </w:rPr>
        <w:t>Postanowienia dotyczące kwalifikowania dokumentacji stosuje się odpowiednio w przypadku dokonywania zmian w projekcie.</w:t>
      </w:r>
    </w:p>
    <w:p w14:paraId="34F3AC04" w14:textId="77777777" w:rsidR="00956052" w:rsidRPr="00D27DB1" w:rsidRDefault="00956052" w:rsidP="00C32560">
      <w:pPr>
        <w:pStyle w:val="Akapitzlist"/>
        <w:numPr>
          <w:ilvl w:val="0"/>
          <w:numId w:val="117"/>
        </w:numPr>
        <w:spacing w:line="276" w:lineRule="auto"/>
        <w:jc w:val="both"/>
        <w:rPr>
          <w:rFonts w:asciiTheme="minorHAnsi" w:eastAsiaTheme="minorHAnsi" w:hAnsiTheme="minorHAnsi" w:cstheme="minorHAnsi"/>
          <w:sz w:val="22"/>
          <w:szCs w:val="22"/>
        </w:rPr>
      </w:pPr>
      <w:r w:rsidRPr="00D27DB1">
        <w:rPr>
          <w:rFonts w:asciiTheme="minorHAnsi" w:eastAsiaTheme="minorHAnsi" w:hAnsiTheme="minorHAnsi" w:cstheme="minorHAnsi"/>
          <w:sz w:val="22"/>
          <w:szCs w:val="22"/>
        </w:rPr>
        <w:t>W przypadku, gdy dokumentacja (techniczna i budowlana) obejmuje również przedsięwzięcia, które nie stanowią przedmiotu projektu, za kwalifikowalne uznaje się odpowiednią część wydatków obliczonych według metodologii zaakceptowanej przez IZ RPO WP/IP przed złożeniem wniosku o dofinansowanie.</w:t>
      </w:r>
    </w:p>
    <w:p w14:paraId="031AE8A1" w14:textId="77777777" w:rsidR="00956052" w:rsidRPr="00D27DB1" w:rsidRDefault="00956052" w:rsidP="00C32560">
      <w:pPr>
        <w:pStyle w:val="Akapitzlist"/>
        <w:numPr>
          <w:ilvl w:val="0"/>
          <w:numId w:val="117"/>
        </w:numPr>
        <w:spacing w:line="276" w:lineRule="auto"/>
        <w:jc w:val="both"/>
        <w:rPr>
          <w:rFonts w:asciiTheme="minorHAnsi" w:eastAsiaTheme="minorHAnsi" w:hAnsiTheme="minorHAnsi" w:cstheme="minorHAnsi"/>
          <w:sz w:val="22"/>
          <w:szCs w:val="22"/>
        </w:rPr>
      </w:pPr>
      <w:r w:rsidRPr="00D27DB1">
        <w:rPr>
          <w:rFonts w:asciiTheme="minorHAnsi" w:eastAsiaTheme="minorHAnsi" w:hAnsiTheme="minorHAnsi" w:cstheme="minorHAnsi"/>
          <w:sz w:val="22"/>
          <w:szCs w:val="22"/>
        </w:rPr>
        <w:t>W przypadku, gdy nieznany jest rzeczywisty lub planowany koszt prac projektowych (na podstawie już poniesionych wydatków lub zawartych umów), wówczas koszty przygotowania dokumentacji projektowej powinny zostać oszacowane na podstawie rozporządzenia w sprawie sporządzania kosztorysu inwestorskiego, z zastrzeżeniami wynikającymi z przepisów odnośnie pomocy publicznej.</w:t>
      </w:r>
    </w:p>
    <w:p w14:paraId="3A5B0D6E" w14:textId="77777777" w:rsidR="006B25C9" w:rsidRPr="00D27DB1" w:rsidRDefault="006B25C9" w:rsidP="00B56926">
      <w:pPr>
        <w:pStyle w:val="Akapitzlist"/>
        <w:numPr>
          <w:ilvl w:val="0"/>
          <w:numId w:val="115"/>
        </w:numPr>
        <w:spacing w:line="276" w:lineRule="auto"/>
        <w:jc w:val="both"/>
        <w:rPr>
          <w:rFonts w:asciiTheme="minorHAnsi" w:eastAsiaTheme="minorHAnsi" w:hAnsiTheme="minorHAnsi" w:cstheme="minorHAnsi"/>
          <w:sz w:val="22"/>
          <w:szCs w:val="22"/>
        </w:rPr>
      </w:pPr>
      <w:r w:rsidRPr="00D27DB1">
        <w:rPr>
          <w:rFonts w:asciiTheme="minorHAnsi" w:eastAsiaTheme="minorHAnsi" w:hAnsiTheme="minorHAnsi" w:cstheme="minorHAnsi"/>
          <w:b/>
          <w:sz w:val="22"/>
          <w:szCs w:val="22"/>
        </w:rPr>
        <w:t xml:space="preserve">robót budowlanych w projekcie współfinansowanym z EFRR </w:t>
      </w:r>
      <w:r w:rsidRPr="00D27DB1">
        <w:rPr>
          <w:rFonts w:asciiTheme="minorHAnsi" w:eastAsiaTheme="minorHAnsi" w:hAnsiTheme="minorHAnsi" w:cstheme="minorHAnsi"/>
          <w:sz w:val="22"/>
          <w:szCs w:val="22"/>
        </w:rPr>
        <w:t xml:space="preserve">zasady wskazane w Rozdziale 7.6 </w:t>
      </w:r>
      <w:r w:rsidRPr="00D27DB1">
        <w:rPr>
          <w:rFonts w:asciiTheme="minorHAnsi" w:eastAsiaTheme="minorHAnsi" w:hAnsiTheme="minorHAnsi" w:cstheme="minorHAnsi"/>
          <w:i/>
          <w:sz w:val="22"/>
          <w:szCs w:val="22"/>
        </w:rPr>
        <w:t>Wytycznych</w:t>
      </w:r>
      <w:r w:rsidRPr="00D27DB1">
        <w:rPr>
          <w:rFonts w:asciiTheme="minorHAnsi" w:eastAsiaTheme="minorHAnsi" w:hAnsiTheme="minorHAnsi" w:cstheme="minorHAnsi"/>
          <w:sz w:val="22"/>
          <w:szCs w:val="22"/>
        </w:rPr>
        <w:t xml:space="preserve"> doprecyzowuje się w taki sposób</w:t>
      </w:r>
      <w:r w:rsidR="00987321" w:rsidRPr="00D27DB1">
        <w:rPr>
          <w:rFonts w:asciiTheme="minorHAnsi" w:eastAsiaTheme="minorHAnsi" w:hAnsiTheme="minorHAnsi" w:cstheme="minorHAnsi"/>
          <w:sz w:val="22"/>
          <w:szCs w:val="22"/>
        </w:rPr>
        <w:t>,</w:t>
      </w:r>
      <w:r w:rsidRPr="00D27DB1">
        <w:rPr>
          <w:rFonts w:asciiTheme="minorHAnsi" w:eastAsiaTheme="minorHAnsi" w:hAnsiTheme="minorHAnsi" w:cstheme="minorHAnsi"/>
          <w:sz w:val="22"/>
          <w:szCs w:val="22"/>
        </w:rPr>
        <w:t xml:space="preserve"> iż za kwalifikowalne uznane będą:</w:t>
      </w:r>
    </w:p>
    <w:p w14:paraId="521EFD7E" w14:textId="77777777" w:rsidR="006B25C9" w:rsidRPr="00D27DB1" w:rsidRDefault="006B25C9" w:rsidP="00B56926">
      <w:pPr>
        <w:pStyle w:val="Akapitzlist"/>
        <w:numPr>
          <w:ilvl w:val="0"/>
          <w:numId w:val="116"/>
        </w:numPr>
        <w:spacing w:line="276" w:lineRule="auto"/>
        <w:jc w:val="both"/>
        <w:rPr>
          <w:rFonts w:asciiTheme="minorHAnsi" w:eastAsiaTheme="minorHAnsi" w:hAnsiTheme="minorHAnsi" w:cstheme="minorHAnsi"/>
          <w:sz w:val="22"/>
          <w:szCs w:val="22"/>
        </w:rPr>
      </w:pPr>
      <w:r w:rsidRPr="00D27DB1">
        <w:rPr>
          <w:rFonts w:asciiTheme="minorHAnsi" w:eastAsiaTheme="minorHAnsi" w:hAnsiTheme="minorHAnsi" w:cstheme="minorHAnsi"/>
          <w:sz w:val="22"/>
          <w:szCs w:val="22"/>
        </w:rPr>
        <w:t xml:space="preserve">koszty zakupu wyrobów budowlanych lub koszty robót budowlanych w rozumieniu </w:t>
      </w:r>
      <w:r w:rsidR="006319BA" w:rsidRPr="00D27DB1">
        <w:rPr>
          <w:rFonts w:asciiTheme="minorHAnsi" w:eastAsiaTheme="minorHAnsi" w:hAnsiTheme="minorHAnsi" w:cstheme="minorHAnsi"/>
          <w:sz w:val="22"/>
          <w:szCs w:val="22"/>
        </w:rPr>
        <w:t>u</w:t>
      </w:r>
      <w:r w:rsidRPr="00D27DB1">
        <w:rPr>
          <w:rFonts w:asciiTheme="minorHAnsi" w:eastAsiaTheme="minorHAnsi" w:hAnsiTheme="minorHAnsi" w:cstheme="minorHAnsi"/>
          <w:sz w:val="22"/>
          <w:szCs w:val="22"/>
        </w:rPr>
        <w:t>stawy Prawo budowlane - jeżeli są niezbędne do realizacji projektu, zostały ujęte w kosztorysie inwestorskim oraz w dokumentacji stanowiącej załącznik do umowy o dofinansowanie projektu,</w:t>
      </w:r>
    </w:p>
    <w:p w14:paraId="09EFB506" w14:textId="77777777" w:rsidR="006B25C9" w:rsidRPr="00D27DB1" w:rsidRDefault="006B25C9" w:rsidP="00B56926">
      <w:pPr>
        <w:pStyle w:val="Akapitzlist"/>
        <w:numPr>
          <w:ilvl w:val="0"/>
          <w:numId w:val="116"/>
        </w:numPr>
        <w:spacing w:line="276" w:lineRule="auto"/>
        <w:jc w:val="both"/>
        <w:rPr>
          <w:rFonts w:asciiTheme="minorHAnsi" w:eastAsiaTheme="minorHAnsi" w:hAnsiTheme="minorHAnsi" w:cstheme="minorHAnsi"/>
          <w:sz w:val="22"/>
          <w:szCs w:val="22"/>
        </w:rPr>
      </w:pPr>
      <w:r w:rsidRPr="00D27DB1">
        <w:rPr>
          <w:rFonts w:asciiTheme="minorHAnsi" w:eastAsiaTheme="minorHAnsi" w:hAnsiTheme="minorHAnsi" w:cstheme="minorHAnsi"/>
          <w:sz w:val="22"/>
          <w:szCs w:val="22"/>
        </w:rPr>
        <w:t xml:space="preserve">koszty robót związanych z przygotowaniem placu budowy i budową - jeżeli będą wykonane zgodnie z ustawą Prawo budowlane i innymi przepisami prawnymi odnoszącymi się do przedmiotu wykonywanych robót. Wykonanie robót budowlanych powinno być zlecone na zasadach zgodnych z ustawą Pzp oraz przepisami prawa </w:t>
      </w:r>
      <w:r w:rsidR="00C47FFC" w:rsidRPr="00D27DB1">
        <w:rPr>
          <w:rFonts w:asciiTheme="minorHAnsi" w:eastAsiaTheme="minorHAnsi" w:hAnsiTheme="minorHAnsi" w:cstheme="minorHAnsi"/>
          <w:sz w:val="22"/>
          <w:szCs w:val="22"/>
        </w:rPr>
        <w:t xml:space="preserve">unijnego </w:t>
      </w:r>
      <w:r w:rsidRPr="00D27DB1">
        <w:rPr>
          <w:rFonts w:asciiTheme="minorHAnsi" w:eastAsiaTheme="minorHAnsi" w:hAnsiTheme="minorHAnsi" w:cstheme="minorHAnsi"/>
          <w:sz w:val="22"/>
          <w:szCs w:val="22"/>
        </w:rPr>
        <w:t xml:space="preserve">dotyczącymi zamówień. IZ RPO WP/IP zapewnia, że w przypadku, gdy beneficjent samodzielnie wykonuje całość lub część prac robót związanych z przygotowaniem placu budowy lub robotami budowlanymi, związane z tymi robotami wydatki muszą być przypisane przez beneficjenta poprzez przejrzysty i oddzielny system rozliczania projektu oparty na dokumentach księgowych lub dokumentach o równoważnej wartości dowodowej, o ile stanowią wydatki kwalifikowalne, </w:t>
      </w:r>
    </w:p>
    <w:p w14:paraId="4C007062" w14:textId="77777777" w:rsidR="006B25C9" w:rsidRPr="00D27DB1" w:rsidRDefault="006B25C9" w:rsidP="00B56926">
      <w:pPr>
        <w:pStyle w:val="Akapitzlist"/>
        <w:numPr>
          <w:ilvl w:val="0"/>
          <w:numId w:val="116"/>
        </w:numPr>
        <w:spacing w:line="276" w:lineRule="auto"/>
        <w:jc w:val="both"/>
        <w:rPr>
          <w:rFonts w:asciiTheme="minorHAnsi" w:eastAsiaTheme="minorHAnsi" w:hAnsiTheme="minorHAnsi" w:cstheme="minorHAnsi"/>
          <w:sz w:val="22"/>
          <w:szCs w:val="22"/>
        </w:rPr>
      </w:pPr>
      <w:r w:rsidRPr="00D27DB1">
        <w:rPr>
          <w:rFonts w:asciiTheme="minorHAnsi" w:eastAsiaTheme="minorHAnsi" w:hAnsiTheme="minorHAnsi" w:cstheme="minorHAnsi"/>
          <w:sz w:val="22"/>
          <w:szCs w:val="22"/>
        </w:rPr>
        <w:t>wydatki na opłaty z tytułu zajęcia pasa drogowego lub opłaty za usunięcie drzew lub krzewów mogą być uznane za kwalifikowane, jeśli opłaty te są należne podmiotowi innemu, niż beneficjent,</w:t>
      </w:r>
    </w:p>
    <w:p w14:paraId="47E44B33" w14:textId="77777777" w:rsidR="006B25C9" w:rsidRPr="00D27DB1" w:rsidRDefault="006B25C9" w:rsidP="00B56926">
      <w:pPr>
        <w:pStyle w:val="Akapitzlist"/>
        <w:numPr>
          <w:ilvl w:val="0"/>
          <w:numId w:val="116"/>
        </w:numPr>
        <w:spacing w:line="276" w:lineRule="auto"/>
        <w:jc w:val="both"/>
        <w:rPr>
          <w:rFonts w:asciiTheme="minorHAnsi" w:eastAsiaTheme="minorHAnsi" w:hAnsiTheme="minorHAnsi" w:cstheme="minorHAnsi"/>
          <w:sz w:val="22"/>
          <w:szCs w:val="22"/>
        </w:rPr>
      </w:pPr>
      <w:r w:rsidRPr="00D27DB1">
        <w:rPr>
          <w:rFonts w:asciiTheme="minorHAnsi" w:eastAsiaTheme="minorHAnsi" w:hAnsiTheme="minorHAnsi" w:cstheme="minorHAnsi"/>
          <w:sz w:val="22"/>
          <w:szCs w:val="22"/>
        </w:rPr>
        <w:t>wydatki na odtworzenie nawierzchni drogi poza pasem prowadzonych robót mogą być uznane za kwalifikowane, jeśli obowiązek odtworzenia nawierzchni drogi wynika z zezwolenia na zajęcie pasa drogowego,</w:t>
      </w:r>
    </w:p>
    <w:p w14:paraId="1C25B713" w14:textId="77777777" w:rsidR="006B25C9" w:rsidRPr="00D27DB1" w:rsidRDefault="006B25C9" w:rsidP="00B56926">
      <w:pPr>
        <w:pStyle w:val="Akapitzlist"/>
        <w:numPr>
          <w:ilvl w:val="0"/>
          <w:numId w:val="116"/>
        </w:numPr>
        <w:spacing w:line="276" w:lineRule="auto"/>
        <w:jc w:val="both"/>
        <w:rPr>
          <w:rFonts w:asciiTheme="minorHAnsi" w:eastAsiaTheme="minorHAnsi" w:hAnsiTheme="minorHAnsi" w:cstheme="minorHAnsi"/>
          <w:sz w:val="22"/>
          <w:szCs w:val="22"/>
        </w:rPr>
      </w:pPr>
      <w:r w:rsidRPr="00D27DB1">
        <w:rPr>
          <w:rFonts w:asciiTheme="minorHAnsi" w:eastAsiaTheme="minorHAnsi" w:hAnsiTheme="minorHAnsi" w:cstheme="minorHAnsi"/>
          <w:sz w:val="22"/>
          <w:szCs w:val="22"/>
        </w:rPr>
        <w:t>wydatki na odszkodowania za zajęcie cudzej nieruchomości na czas prowadzenia robót budowlanych lub za utracone zbiory mogą być uznane za kwalifikowalne,</w:t>
      </w:r>
    </w:p>
    <w:p w14:paraId="6DED1BAE" w14:textId="77777777" w:rsidR="006B25C9" w:rsidRPr="00D27DB1" w:rsidRDefault="006B25C9" w:rsidP="00B56926">
      <w:pPr>
        <w:pStyle w:val="Akapitzlist"/>
        <w:numPr>
          <w:ilvl w:val="0"/>
          <w:numId w:val="116"/>
        </w:numPr>
        <w:spacing w:line="276" w:lineRule="auto"/>
        <w:jc w:val="both"/>
        <w:rPr>
          <w:rFonts w:asciiTheme="minorHAnsi" w:eastAsiaTheme="minorHAnsi" w:hAnsiTheme="minorHAnsi" w:cstheme="minorHAnsi"/>
          <w:sz w:val="22"/>
          <w:szCs w:val="22"/>
        </w:rPr>
      </w:pPr>
      <w:r w:rsidRPr="00D27DB1">
        <w:rPr>
          <w:rFonts w:asciiTheme="minorHAnsi" w:eastAsiaTheme="minorHAnsi" w:hAnsiTheme="minorHAnsi" w:cstheme="minorHAnsi"/>
          <w:sz w:val="22"/>
          <w:szCs w:val="22"/>
        </w:rPr>
        <w:t xml:space="preserve">wydatki związane z uzyskaniem prawa dostępu do terenu budowy mogą być uznane za kwalifikowalne, jeśli nie jest możliwy swobodny dostęp do terenu budowy z drogi publicznej, </w:t>
      </w:r>
    </w:p>
    <w:p w14:paraId="3C4BE2DD" w14:textId="77777777" w:rsidR="006B25C9" w:rsidRPr="00D27DB1" w:rsidRDefault="006B25C9" w:rsidP="00B56926">
      <w:pPr>
        <w:pStyle w:val="Akapitzlist"/>
        <w:numPr>
          <w:ilvl w:val="0"/>
          <w:numId w:val="116"/>
        </w:numPr>
        <w:spacing w:line="276" w:lineRule="auto"/>
        <w:jc w:val="both"/>
        <w:rPr>
          <w:rFonts w:asciiTheme="minorHAnsi" w:eastAsiaTheme="minorHAnsi" w:hAnsiTheme="minorHAnsi" w:cstheme="minorHAnsi"/>
          <w:sz w:val="22"/>
          <w:szCs w:val="22"/>
        </w:rPr>
      </w:pPr>
      <w:r w:rsidRPr="00D27DB1">
        <w:rPr>
          <w:rFonts w:asciiTheme="minorHAnsi" w:eastAsiaTheme="minorHAnsi" w:hAnsiTheme="minorHAnsi" w:cstheme="minorHAnsi"/>
          <w:sz w:val="22"/>
          <w:szCs w:val="22"/>
        </w:rPr>
        <w:lastRenderedPageBreak/>
        <w:t>wydatki na budowę przyłączy do istniejącej sieci wodociągowej, kanalizacyjnej, elektroenergetycznej lub gazowej zgodnie z przykładem poniżej.</w:t>
      </w:r>
    </w:p>
    <w:p w14:paraId="464B0D7B" w14:textId="77777777" w:rsidR="00987321" w:rsidRPr="00D27DB1" w:rsidRDefault="00987321" w:rsidP="00987321">
      <w:pPr>
        <w:pStyle w:val="Akapitzlist"/>
        <w:spacing w:line="276" w:lineRule="auto"/>
        <w:ind w:left="1800"/>
        <w:jc w:val="both"/>
        <w:rPr>
          <w:rFonts w:asciiTheme="minorHAnsi" w:eastAsiaTheme="minorHAnsi" w:hAnsiTheme="minorHAnsi" w:cstheme="minorHAnsi"/>
          <w:sz w:val="22"/>
          <w:szCs w:val="22"/>
        </w:rPr>
      </w:pPr>
    </w:p>
    <w:tbl>
      <w:tblPr>
        <w:tblW w:w="918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CellMar>
          <w:left w:w="70" w:type="dxa"/>
          <w:right w:w="70" w:type="dxa"/>
        </w:tblCellMar>
        <w:tblLook w:val="0000" w:firstRow="0" w:lastRow="0" w:firstColumn="0" w:lastColumn="0" w:noHBand="0" w:noVBand="0"/>
      </w:tblPr>
      <w:tblGrid>
        <w:gridCol w:w="9180"/>
      </w:tblGrid>
      <w:tr w:rsidR="00D27DB1" w:rsidRPr="00D27DB1" w14:paraId="7FB229A6" w14:textId="77777777" w:rsidTr="00960EC8">
        <w:trPr>
          <w:trHeight w:val="720"/>
        </w:trPr>
        <w:tc>
          <w:tcPr>
            <w:tcW w:w="9180" w:type="dxa"/>
            <w:shd w:val="clear" w:color="auto" w:fill="C0C0C0"/>
          </w:tcPr>
          <w:p w14:paraId="4850EF51" w14:textId="77777777" w:rsidR="006B25C9" w:rsidRPr="00D27DB1" w:rsidRDefault="006B25C9" w:rsidP="006B25C9">
            <w:pPr>
              <w:autoSpaceDE w:val="0"/>
              <w:autoSpaceDN w:val="0"/>
              <w:adjustRightInd w:val="0"/>
              <w:spacing w:after="0" w:line="276" w:lineRule="auto"/>
              <w:jc w:val="both"/>
              <w:rPr>
                <w:rFonts w:cstheme="minorHAnsi"/>
              </w:rPr>
            </w:pPr>
            <w:r w:rsidRPr="00D27DB1">
              <w:rPr>
                <w:rFonts w:cstheme="minorHAnsi"/>
              </w:rPr>
              <w:t>Wydatkiem kwalifikowalnym jest wydatek poniesiony na podłączenie np. obiektu kultury, który stanowi przedmiot projektu, do istniejącej sieci kanalizacyjnej.</w:t>
            </w:r>
          </w:p>
          <w:p w14:paraId="63F9C2C7" w14:textId="77777777" w:rsidR="006B25C9" w:rsidRPr="00D27DB1" w:rsidRDefault="006B25C9" w:rsidP="006B25C9">
            <w:pPr>
              <w:autoSpaceDE w:val="0"/>
              <w:autoSpaceDN w:val="0"/>
              <w:adjustRightInd w:val="0"/>
              <w:spacing w:after="0" w:line="276" w:lineRule="auto"/>
              <w:jc w:val="both"/>
              <w:rPr>
                <w:rFonts w:cstheme="minorHAnsi"/>
              </w:rPr>
            </w:pPr>
            <w:r w:rsidRPr="00D27DB1">
              <w:rPr>
                <w:rFonts w:cstheme="minorHAnsi"/>
              </w:rPr>
              <w:t>Wydatkiem niekwalifikowalnym jest wydatek poniesiony na podłączenie indywidualnego odbiorcy do sieci kanalizacyjnej, która stanowi przedmiot projektu.</w:t>
            </w:r>
          </w:p>
        </w:tc>
      </w:tr>
    </w:tbl>
    <w:p w14:paraId="70F4D1F1" w14:textId="77777777" w:rsidR="006B25C9" w:rsidRPr="00D27DB1" w:rsidRDefault="006B25C9" w:rsidP="006B25C9">
      <w:pPr>
        <w:pStyle w:val="Akapitzlist"/>
        <w:spacing w:line="276" w:lineRule="auto"/>
        <w:jc w:val="both"/>
        <w:rPr>
          <w:rFonts w:asciiTheme="minorHAnsi" w:eastAsiaTheme="minorHAnsi" w:hAnsiTheme="minorHAnsi" w:cstheme="minorHAnsi"/>
          <w:sz w:val="22"/>
          <w:szCs w:val="22"/>
        </w:rPr>
      </w:pPr>
    </w:p>
    <w:p w14:paraId="7B270881" w14:textId="77777777" w:rsidR="006B25C9" w:rsidRPr="00D27DB1" w:rsidRDefault="006B25C9" w:rsidP="00B56926">
      <w:pPr>
        <w:pStyle w:val="Akapitzlist"/>
        <w:numPr>
          <w:ilvl w:val="0"/>
          <w:numId w:val="115"/>
        </w:numPr>
        <w:spacing w:line="276" w:lineRule="auto"/>
        <w:jc w:val="both"/>
        <w:rPr>
          <w:rFonts w:asciiTheme="minorHAnsi" w:eastAsiaTheme="minorHAnsi" w:hAnsiTheme="minorHAnsi" w:cstheme="minorHAnsi"/>
          <w:b/>
          <w:sz w:val="22"/>
          <w:szCs w:val="22"/>
        </w:rPr>
      </w:pPr>
      <w:r w:rsidRPr="00D27DB1">
        <w:rPr>
          <w:rFonts w:asciiTheme="minorHAnsi" w:eastAsiaTheme="minorHAnsi" w:hAnsiTheme="minorHAnsi" w:cstheme="minorHAnsi"/>
          <w:b/>
          <w:sz w:val="22"/>
          <w:szCs w:val="22"/>
        </w:rPr>
        <w:t>wydatków związanych z zarządzaniem i obsługą projektów współfinasowanych z EFRR:</w:t>
      </w:r>
    </w:p>
    <w:p w14:paraId="237E23BE" w14:textId="77777777" w:rsidR="00431BC6" w:rsidRPr="00D27DB1" w:rsidRDefault="00431BC6" w:rsidP="00E86334">
      <w:pPr>
        <w:pStyle w:val="Akapitzlist"/>
        <w:numPr>
          <w:ilvl w:val="0"/>
          <w:numId w:val="116"/>
        </w:numPr>
        <w:spacing w:line="276" w:lineRule="auto"/>
        <w:jc w:val="both"/>
        <w:rPr>
          <w:rFonts w:asciiTheme="minorHAnsi" w:eastAsiaTheme="minorHAnsi" w:hAnsiTheme="minorHAnsi" w:cstheme="minorHAnsi"/>
          <w:sz w:val="22"/>
          <w:szCs w:val="22"/>
        </w:rPr>
      </w:pPr>
      <w:r w:rsidRPr="00D27DB1">
        <w:rPr>
          <w:rFonts w:asciiTheme="minorHAnsi" w:eastAsiaTheme="minorHAnsi" w:hAnsiTheme="minorHAnsi" w:cstheme="minorHAnsi"/>
          <w:sz w:val="22"/>
          <w:szCs w:val="22"/>
        </w:rPr>
        <w:t xml:space="preserve">koszty związane </w:t>
      </w:r>
      <w:r w:rsidR="001023B8">
        <w:rPr>
          <w:rFonts w:asciiTheme="minorHAnsi" w:eastAsiaTheme="minorHAnsi" w:hAnsiTheme="minorHAnsi" w:cstheme="minorHAnsi"/>
          <w:sz w:val="22"/>
          <w:szCs w:val="22"/>
        </w:rPr>
        <w:t>m.in.</w:t>
      </w:r>
      <w:r w:rsidR="00E86334" w:rsidRPr="00E86334">
        <w:t xml:space="preserve"> </w:t>
      </w:r>
      <w:r w:rsidR="00E86334" w:rsidRPr="00E86334">
        <w:rPr>
          <w:rFonts w:asciiTheme="minorHAnsi" w:eastAsiaTheme="minorHAnsi" w:hAnsiTheme="minorHAnsi" w:cstheme="minorHAnsi"/>
          <w:sz w:val="22"/>
          <w:szCs w:val="22"/>
        </w:rPr>
        <w:t>z zarządzaniem, rozliczaniem i monitorowaniem projektu</w:t>
      </w:r>
      <w:r w:rsidR="00E86334">
        <w:rPr>
          <w:rFonts w:asciiTheme="minorHAnsi" w:eastAsiaTheme="minorHAnsi" w:hAnsiTheme="minorHAnsi" w:cstheme="minorHAnsi"/>
          <w:sz w:val="22"/>
          <w:szCs w:val="22"/>
        </w:rPr>
        <w:t xml:space="preserve"> ( np. </w:t>
      </w:r>
      <w:r w:rsidRPr="00873D8A">
        <w:rPr>
          <w:rFonts w:asciiTheme="minorHAnsi" w:eastAsiaTheme="minorHAnsi" w:hAnsiTheme="minorHAnsi" w:cstheme="minorHAnsi"/>
          <w:sz w:val="22"/>
          <w:szCs w:val="22"/>
        </w:rPr>
        <w:t>obsług</w:t>
      </w:r>
      <w:r w:rsidR="00E86334" w:rsidRPr="00873D8A">
        <w:rPr>
          <w:rFonts w:asciiTheme="minorHAnsi" w:eastAsiaTheme="minorHAnsi" w:hAnsiTheme="minorHAnsi" w:cstheme="minorHAnsi"/>
          <w:sz w:val="22"/>
          <w:szCs w:val="22"/>
        </w:rPr>
        <w:t>a</w:t>
      </w:r>
      <w:r w:rsidRPr="00873D8A">
        <w:rPr>
          <w:rFonts w:asciiTheme="minorHAnsi" w:eastAsiaTheme="minorHAnsi" w:hAnsiTheme="minorHAnsi" w:cstheme="minorHAnsi"/>
          <w:sz w:val="22"/>
          <w:szCs w:val="22"/>
        </w:rPr>
        <w:t xml:space="preserve"> księgow</w:t>
      </w:r>
      <w:r w:rsidR="00E86334" w:rsidRPr="00873D8A">
        <w:rPr>
          <w:rFonts w:asciiTheme="minorHAnsi" w:eastAsiaTheme="minorHAnsi" w:hAnsiTheme="minorHAnsi" w:cstheme="minorHAnsi"/>
          <w:sz w:val="22"/>
          <w:szCs w:val="22"/>
        </w:rPr>
        <w:t>a</w:t>
      </w:r>
      <w:r w:rsidRPr="00873D8A">
        <w:rPr>
          <w:rFonts w:asciiTheme="minorHAnsi" w:eastAsiaTheme="minorHAnsi" w:hAnsiTheme="minorHAnsi" w:cstheme="minorHAnsi"/>
          <w:sz w:val="22"/>
          <w:szCs w:val="22"/>
        </w:rPr>
        <w:t>, prac</w:t>
      </w:r>
      <w:r w:rsidR="00E86334" w:rsidRPr="00873D8A">
        <w:rPr>
          <w:rFonts w:asciiTheme="minorHAnsi" w:eastAsiaTheme="minorHAnsi" w:hAnsiTheme="minorHAnsi" w:cstheme="minorHAnsi"/>
          <w:sz w:val="22"/>
          <w:szCs w:val="22"/>
        </w:rPr>
        <w:t>a</w:t>
      </w:r>
      <w:r w:rsidRPr="00873D8A">
        <w:rPr>
          <w:rFonts w:asciiTheme="minorHAnsi" w:eastAsiaTheme="minorHAnsi" w:hAnsiTheme="minorHAnsi" w:cstheme="minorHAnsi"/>
          <w:sz w:val="22"/>
          <w:szCs w:val="22"/>
        </w:rPr>
        <w:t xml:space="preserve"> kierownika i koordynatora</w:t>
      </w:r>
      <w:r w:rsidR="00E86334" w:rsidRPr="00873D8A">
        <w:rPr>
          <w:rFonts w:asciiTheme="minorHAnsi" w:eastAsiaTheme="minorHAnsi" w:hAnsiTheme="minorHAnsi" w:cstheme="minorHAnsi"/>
          <w:sz w:val="22"/>
          <w:szCs w:val="22"/>
        </w:rPr>
        <w:t>)</w:t>
      </w:r>
      <w:r w:rsidRPr="00873D8A">
        <w:rPr>
          <w:rFonts w:asciiTheme="minorHAnsi" w:eastAsiaTheme="minorHAnsi" w:hAnsiTheme="minorHAnsi" w:cstheme="minorHAnsi"/>
          <w:sz w:val="22"/>
          <w:szCs w:val="22"/>
        </w:rPr>
        <w:t xml:space="preserve"> stanowią koszty</w:t>
      </w:r>
      <w:r w:rsidRPr="00D27DB1">
        <w:rPr>
          <w:rFonts w:asciiTheme="minorHAnsi" w:eastAsiaTheme="minorHAnsi" w:hAnsiTheme="minorHAnsi" w:cstheme="minorHAnsi"/>
          <w:sz w:val="22"/>
          <w:szCs w:val="22"/>
        </w:rPr>
        <w:t xml:space="preserve"> pośrednie w projekcie,</w:t>
      </w:r>
    </w:p>
    <w:p w14:paraId="392DF2A3" w14:textId="77777777" w:rsidR="00431BC6" w:rsidRPr="00D27DB1" w:rsidRDefault="00431BC6" w:rsidP="00B56926">
      <w:pPr>
        <w:pStyle w:val="Akapitzlist"/>
        <w:numPr>
          <w:ilvl w:val="0"/>
          <w:numId w:val="116"/>
        </w:numPr>
        <w:spacing w:line="276" w:lineRule="auto"/>
        <w:jc w:val="both"/>
        <w:rPr>
          <w:rFonts w:asciiTheme="minorHAnsi" w:eastAsiaTheme="minorHAnsi" w:hAnsiTheme="minorHAnsi" w:cstheme="minorHAnsi"/>
          <w:sz w:val="22"/>
          <w:szCs w:val="22"/>
        </w:rPr>
      </w:pPr>
      <w:r w:rsidRPr="00D27DB1">
        <w:rPr>
          <w:rFonts w:asciiTheme="minorHAnsi" w:eastAsiaTheme="minorHAnsi" w:hAnsiTheme="minorHAnsi" w:cstheme="minorHAnsi"/>
          <w:sz w:val="22"/>
          <w:szCs w:val="22"/>
        </w:rPr>
        <w:t>w przypadku, gdy zarządzanie projektem powierzone zostanie podmiotowi zewnętrznemu, z</w:t>
      </w:r>
      <w:r w:rsidR="001350DC" w:rsidRPr="00D27DB1">
        <w:rPr>
          <w:rFonts w:asciiTheme="minorHAnsi" w:eastAsiaTheme="minorHAnsi" w:hAnsiTheme="minorHAnsi" w:cstheme="minorHAnsi"/>
          <w:sz w:val="22"/>
          <w:szCs w:val="22"/>
        </w:rPr>
        <w:t>godnie z zasadami</w:t>
      </w:r>
      <w:r w:rsidRPr="00D27DB1">
        <w:rPr>
          <w:rFonts w:asciiTheme="minorHAnsi" w:eastAsiaTheme="minorHAnsi" w:hAnsiTheme="minorHAnsi" w:cstheme="minorHAnsi"/>
          <w:sz w:val="22"/>
          <w:szCs w:val="22"/>
        </w:rPr>
        <w:t xml:space="preserve"> </w:t>
      </w:r>
      <w:r w:rsidR="001350DC" w:rsidRPr="00D27DB1">
        <w:rPr>
          <w:rFonts w:asciiTheme="minorHAnsi" w:eastAsiaTheme="minorHAnsi" w:hAnsiTheme="minorHAnsi" w:cstheme="minorHAnsi"/>
          <w:sz w:val="22"/>
          <w:szCs w:val="22"/>
        </w:rPr>
        <w:t xml:space="preserve">udzielania </w:t>
      </w:r>
      <w:r w:rsidRPr="00D27DB1">
        <w:rPr>
          <w:rFonts w:asciiTheme="minorHAnsi" w:eastAsiaTheme="minorHAnsi" w:hAnsiTheme="minorHAnsi" w:cstheme="minorHAnsi"/>
          <w:sz w:val="22"/>
          <w:szCs w:val="22"/>
        </w:rPr>
        <w:t>zamówień, nie można rozliczać w projekcie w sposób ryczałtowy kosztów pośrednich,</w:t>
      </w:r>
    </w:p>
    <w:p w14:paraId="32C21D0D" w14:textId="77777777" w:rsidR="00431BC6" w:rsidRPr="00D27DB1" w:rsidRDefault="00E61901" w:rsidP="00B56926">
      <w:pPr>
        <w:pStyle w:val="Akapitzlist"/>
        <w:numPr>
          <w:ilvl w:val="0"/>
          <w:numId w:val="116"/>
        </w:numPr>
        <w:spacing w:line="276" w:lineRule="auto"/>
        <w:jc w:val="both"/>
        <w:rPr>
          <w:rFonts w:asciiTheme="minorHAnsi" w:eastAsiaTheme="minorHAnsi" w:hAnsiTheme="minorHAnsi" w:cstheme="minorHAnsi"/>
          <w:sz w:val="22"/>
          <w:szCs w:val="22"/>
        </w:rPr>
      </w:pPr>
      <w:r w:rsidRPr="00D27DB1">
        <w:rPr>
          <w:rFonts w:asciiTheme="minorHAnsi" w:eastAsiaTheme="minorHAnsi" w:hAnsiTheme="minorHAnsi" w:cstheme="minorHAnsi"/>
          <w:sz w:val="22"/>
          <w:szCs w:val="22"/>
        </w:rPr>
        <w:t>k</w:t>
      </w:r>
      <w:r w:rsidR="00431BC6" w:rsidRPr="00D27DB1">
        <w:rPr>
          <w:rFonts w:asciiTheme="minorHAnsi" w:eastAsiaTheme="minorHAnsi" w:hAnsiTheme="minorHAnsi" w:cstheme="minorHAnsi"/>
          <w:sz w:val="22"/>
          <w:szCs w:val="22"/>
        </w:rPr>
        <w:t>oszty wybranych usług nie mogą przekroczyć następujących wskaźników procentowych:</w:t>
      </w:r>
    </w:p>
    <w:p w14:paraId="5BE13A49" w14:textId="77777777" w:rsidR="00431BC6" w:rsidRPr="00D27DB1" w:rsidRDefault="00431BC6" w:rsidP="00E61901">
      <w:pPr>
        <w:pStyle w:val="Akapitzlist"/>
        <w:numPr>
          <w:ilvl w:val="1"/>
          <w:numId w:val="116"/>
        </w:numPr>
        <w:spacing w:line="276" w:lineRule="auto"/>
        <w:jc w:val="both"/>
        <w:rPr>
          <w:rFonts w:asciiTheme="minorHAnsi" w:eastAsiaTheme="minorHAnsi" w:hAnsiTheme="minorHAnsi" w:cstheme="minorHAnsi"/>
          <w:sz w:val="22"/>
          <w:szCs w:val="22"/>
        </w:rPr>
      </w:pPr>
      <w:r w:rsidRPr="00D27DB1">
        <w:rPr>
          <w:rFonts w:asciiTheme="minorHAnsi" w:eastAsiaTheme="minorHAnsi" w:hAnsiTheme="minorHAnsi" w:cstheme="minorHAnsi"/>
          <w:sz w:val="22"/>
          <w:szCs w:val="22"/>
        </w:rPr>
        <w:t>nadzór inwestorski:</w:t>
      </w:r>
    </w:p>
    <w:p w14:paraId="6A85F60F" w14:textId="77777777" w:rsidR="00431BC6" w:rsidRPr="00D27DB1" w:rsidRDefault="00431BC6" w:rsidP="00E61901">
      <w:pPr>
        <w:pStyle w:val="Akapitzlist"/>
        <w:numPr>
          <w:ilvl w:val="2"/>
          <w:numId w:val="116"/>
        </w:numPr>
        <w:spacing w:line="276" w:lineRule="auto"/>
        <w:jc w:val="both"/>
        <w:rPr>
          <w:rFonts w:asciiTheme="minorHAnsi" w:eastAsiaTheme="minorHAnsi" w:hAnsiTheme="minorHAnsi" w:cstheme="minorHAnsi"/>
          <w:sz w:val="22"/>
          <w:szCs w:val="22"/>
        </w:rPr>
      </w:pPr>
      <w:r w:rsidRPr="00D27DB1">
        <w:rPr>
          <w:rFonts w:asciiTheme="minorHAnsi" w:eastAsiaTheme="minorHAnsi" w:hAnsiTheme="minorHAnsi" w:cstheme="minorHAnsi"/>
          <w:sz w:val="22"/>
          <w:szCs w:val="22"/>
        </w:rPr>
        <w:t>2,2% kosztów robót budowlanych i montażowych bez kontroli rozliczeń budowy,</w:t>
      </w:r>
    </w:p>
    <w:p w14:paraId="303D7ABC" w14:textId="77777777" w:rsidR="00431BC6" w:rsidRPr="00D27DB1" w:rsidRDefault="00431BC6" w:rsidP="00E61901">
      <w:pPr>
        <w:pStyle w:val="Akapitzlist"/>
        <w:numPr>
          <w:ilvl w:val="2"/>
          <w:numId w:val="116"/>
        </w:numPr>
        <w:spacing w:line="276" w:lineRule="auto"/>
        <w:jc w:val="both"/>
        <w:rPr>
          <w:rFonts w:asciiTheme="minorHAnsi" w:eastAsiaTheme="minorHAnsi" w:hAnsiTheme="minorHAnsi" w:cstheme="minorHAnsi"/>
          <w:sz w:val="22"/>
          <w:szCs w:val="22"/>
        </w:rPr>
      </w:pPr>
      <w:r w:rsidRPr="00D27DB1">
        <w:rPr>
          <w:rFonts w:asciiTheme="minorHAnsi" w:eastAsiaTheme="minorHAnsi" w:hAnsiTheme="minorHAnsi" w:cstheme="minorHAnsi"/>
          <w:sz w:val="22"/>
          <w:szCs w:val="22"/>
        </w:rPr>
        <w:t>2,8% kosztów robót budowlanych i montażowych z kontrolą rozliczenia budowy,</w:t>
      </w:r>
    </w:p>
    <w:p w14:paraId="419A5D9B" w14:textId="77777777" w:rsidR="00431BC6" w:rsidRPr="00D27DB1" w:rsidRDefault="00431BC6" w:rsidP="00E61901">
      <w:pPr>
        <w:pStyle w:val="Akapitzlist"/>
        <w:numPr>
          <w:ilvl w:val="1"/>
          <w:numId w:val="116"/>
        </w:numPr>
        <w:spacing w:line="276" w:lineRule="auto"/>
        <w:jc w:val="both"/>
        <w:rPr>
          <w:rFonts w:asciiTheme="minorHAnsi" w:eastAsiaTheme="minorHAnsi" w:hAnsiTheme="minorHAnsi" w:cstheme="minorHAnsi"/>
          <w:sz w:val="22"/>
          <w:szCs w:val="22"/>
        </w:rPr>
      </w:pPr>
      <w:r w:rsidRPr="00D27DB1">
        <w:rPr>
          <w:rFonts w:asciiTheme="minorHAnsi" w:eastAsiaTheme="minorHAnsi" w:hAnsiTheme="minorHAnsi" w:cstheme="minorHAnsi"/>
          <w:sz w:val="22"/>
          <w:szCs w:val="22"/>
        </w:rPr>
        <w:t>nadzór autorski – 15% kosztów dokumentacji projektowej,</w:t>
      </w:r>
    </w:p>
    <w:p w14:paraId="5A05DEF2" w14:textId="77777777" w:rsidR="00431BC6" w:rsidRPr="00D27DB1" w:rsidRDefault="00431BC6" w:rsidP="00E61901">
      <w:pPr>
        <w:pStyle w:val="Akapitzlist"/>
        <w:numPr>
          <w:ilvl w:val="1"/>
          <w:numId w:val="116"/>
        </w:numPr>
        <w:spacing w:line="276" w:lineRule="auto"/>
        <w:jc w:val="both"/>
        <w:rPr>
          <w:rFonts w:asciiTheme="minorHAnsi" w:eastAsiaTheme="minorHAnsi" w:hAnsiTheme="minorHAnsi" w:cstheme="minorHAnsi"/>
          <w:sz w:val="22"/>
          <w:szCs w:val="22"/>
        </w:rPr>
      </w:pPr>
      <w:r w:rsidRPr="00D27DB1">
        <w:rPr>
          <w:rFonts w:asciiTheme="minorHAnsi" w:eastAsiaTheme="minorHAnsi" w:hAnsiTheme="minorHAnsi" w:cstheme="minorHAnsi"/>
          <w:sz w:val="22"/>
          <w:szCs w:val="22"/>
        </w:rPr>
        <w:t>inżynier kontraktu (wg wymagań FIDIC), inwestor zastępczy – 7% kosztów robót budowlano-montażowych,</w:t>
      </w:r>
    </w:p>
    <w:p w14:paraId="2E46C960" w14:textId="77777777" w:rsidR="00431BC6" w:rsidRPr="00D27DB1" w:rsidRDefault="00431BC6" w:rsidP="00E61901">
      <w:pPr>
        <w:pStyle w:val="Akapitzlist"/>
        <w:numPr>
          <w:ilvl w:val="0"/>
          <w:numId w:val="116"/>
        </w:numPr>
        <w:spacing w:line="276" w:lineRule="auto"/>
        <w:jc w:val="both"/>
        <w:rPr>
          <w:rFonts w:asciiTheme="minorHAnsi" w:eastAsiaTheme="minorHAnsi" w:hAnsiTheme="minorHAnsi" w:cstheme="minorHAnsi"/>
          <w:sz w:val="22"/>
          <w:szCs w:val="22"/>
        </w:rPr>
      </w:pPr>
      <w:r w:rsidRPr="00D27DB1">
        <w:rPr>
          <w:rFonts w:asciiTheme="minorHAnsi" w:eastAsiaTheme="minorHAnsi" w:hAnsiTheme="minorHAnsi" w:cstheme="minorHAnsi"/>
          <w:sz w:val="22"/>
          <w:szCs w:val="22"/>
        </w:rPr>
        <w:t>inspektor nadzoru powinien samodzielnie zapewnić sprzęt i wyposażenie, niezbędne do wykonywania zadań inspektora nadzoru,</w:t>
      </w:r>
    </w:p>
    <w:p w14:paraId="6CA82B15" w14:textId="77777777" w:rsidR="00431BC6" w:rsidRPr="00D27DB1" w:rsidRDefault="00431BC6" w:rsidP="00E61901">
      <w:pPr>
        <w:pStyle w:val="Akapitzlist"/>
        <w:numPr>
          <w:ilvl w:val="0"/>
          <w:numId w:val="116"/>
        </w:numPr>
        <w:spacing w:line="276" w:lineRule="auto"/>
        <w:jc w:val="both"/>
        <w:rPr>
          <w:rFonts w:asciiTheme="minorHAnsi" w:eastAsiaTheme="minorHAnsi" w:hAnsiTheme="minorHAnsi" w:cstheme="minorHAnsi"/>
          <w:sz w:val="22"/>
          <w:szCs w:val="22"/>
        </w:rPr>
      </w:pPr>
      <w:r w:rsidRPr="00D27DB1">
        <w:rPr>
          <w:rFonts w:asciiTheme="minorHAnsi" w:eastAsiaTheme="minorHAnsi" w:hAnsiTheme="minorHAnsi" w:cstheme="minorHAnsi"/>
          <w:sz w:val="22"/>
          <w:szCs w:val="22"/>
        </w:rPr>
        <w:t>w przypadku inwestycji obejmującej również koszty niekwalifikowane, związane z projektem, wynagrodzenie inspektora nadzoru oraz inżyniera kontraktu kwalifikuje się do wsparcia w całości,</w:t>
      </w:r>
    </w:p>
    <w:p w14:paraId="0A89C236" w14:textId="77777777" w:rsidR="00431BC6" w:rsidRPr="00D27DB1" w:rsidRDefault="00431BC6" w:rsidP="00E61901">
      <w:pPr>
        <w:pStyle w:val="Akapitzlist"/>
        <w:numPr>
          <w:ilvl w:val="0"/>
          <w:numId w:val="116"/>
        </w:numPr>
        <w:spacing w:line="276" w:lineRule="auto"/>
        <w:jc w:val="both"/>
        <w:rPr>
          <w:rFonts w:asciiTheme="minorHAnsi" w:eastAsiaTheme="minorHAnsi" w:hAnsiTheme="minorHAnsi" w:cstheme="minorHAnsi"/>
          <w:sz w:val="22"/>
          <w:szCs w:val="22"/>
        </w:rPr>
      </w:pPr>
      <w:r w:rsidRPr="00D27DB1">
        <w:rPr>
          <w:rFonts w:asciiTheme="minorHAnsi" w:eastAsiaTheme="minorHAnsi" w:hAnsiTheme="minorHAnsi" w:cstheme="minorHAnsi"/>
          <w:sz w:val="22"/>
          <w:szCs w:val="22"/>
        </w:rPr>
        <w:t>wydatki na analizy i ekspertyzy niezbędne do realizacji projektu mogą być uznane za kwalifikowalne, jeśli tak stanowi umowa o dofinansowanie projektu,</w:t>
      </w:r>
    </w:p>
    <w:p w14:paraId="61EC5593" w14:textId="77777777" w:rsidR="00431BC6" w:rsidRPr="00D27DB1" w:rsidRDefault="00431BC6" w:rsidP="00E61901">
      <w:pPr>
        <w:pStyle w:val="Akapitzlist"/>
        <w:numPr>
          <w:ilvl w:val="0"/>
          <w:numId w:val="116"/>
        </w:numPr>
        <w:spacing w:line="276" w:lineRule="auto"/>
        <w:jc w:val="both"/>
        <w:rPr>
          <w:rFonts w:asciiTheme="minorHAnsi" w:eastAsiaTheme="minorHAnsi" w:hAnsiTheme="minorHAnsi" w:cstheme="minorHAnsi"/>
          <w:sz w:val="22"/>
          <w:szCs w:val="22"/>
        </w:rPr>
      </w:pPr>
      <w:r w:rsidRPr="00D27DB1">
        <w:rPr>
          <w:rFonts w:asciiTheme="minorHAnsi" w:eastAsiaTheme="minorHAnsi" w:hAnsiTheme="minorHAnsi" w:cstheme="minorHAnsi"/>
          <w:sz w:val="22"/>
          <w:szCs w:val="22"/>
        </w:rPr>
        <w:t xml:space="preserve">wydatki z tytułu delegacji służbowych i zagranicznych oraz limity diet i opłat za hotele z tytułu noclegu są kwalifikowane tylko w określonych Działaniach i Poddziałaniach RPO WP, jeżeli zostały poniesione zgodnie z Rozporządzeniem Ministra Pracy i Polityki Społecznej </w:t>
      </w:r>
      <w:r w:rsidRPr="00D27DB1">
        <w:rPr>
          <w:rFonts w:asciiTheme="minorHAnsi" w:eastAsiaTheme="minorHAnsi" w:hAnsiTheme="minorHAnsi" w:cstheme="minorHAnsi"/>
          <w:i/>
          <w:sz w:val="22"/>
          <w:szCs w:val="22"/>
        </w:rPr>
        <w:t>w sprawie wysokości oraz warunków ustalania należności przysługujących pracownikowi zatrudnionemu w państwowej lub samorządowej jednostce sfery budżetowej z tytułu podróży służbowej poza granicami kraju</w:t>
      </w:r>
      <w:r w:rsidRPr="00D27DB1">
        <w:rPr>
          <w:rFonts w:asciiTheme="minorHAnsi" w:eastAsiaTheme="minorHAnsi" w:hAnsiTheme="minorHAnsi" w:cstheme="minorHAnsi"/>
          <w:sz w:val="22"/>
          <w:szCs w:val="22"/>
        </w:rPr>
        <w:t xml:space="preserve"> oraz Rozporządzeniem Ministra Pracy i Polityki Społecznej </w:t>
      </w:r>
      <w:r w:rsidRPr="00D27DB1">
        <w:rPr>
          <w:rFonts w:asciiTheme="minorHAnsi" w:eastAsiaTheme="minorHAnsi" w:hAnsiTheme="minorHAnsi" w:cstheme="minorHAnsi"/>
          <w:i/>
          <w:sz w:val="22"/>
          <w:szCs w:val="22"/>
        </w:rPr>
        <w:t>w sprawie wysokości oraz warunków ustalania należności przysługujących pracownikowi zatrudnionemu w państwowej lub samorządowej jednostce sfery budżetowej z tytułu podróży służbowej na obszarze kraju</w:t>
      </w:r>
      <w:r w:rsidRPr="00D27DB1">
        <w:rPr>
          <w:rFonts w:asciiTheme="minorHAnsi" w:eastAsiaTheme="minorHAnsi" w:hAnsiTheme="minorHAnsi" w:cstheme="minorHAnsi"/>
          <w:sz w:val="22"/>
          <w:szCs w:val="22"/>
        </w:rPr>
        <w:t>.</w:t>
      </w:r>
    </w:p>
    <w:p w14:paraId="429BDEF0" w14:textId="77777777" w:rsidR="00431BC6" w:rsidRPr="00D27DB1" w:rsidRDefault="00431BC6" w:rsidP="00E61901">
      <w:pPr>
        <w:pStyle w:val="Akapitzlist"/>
        <w:numPr>
          <w:ilvl w:val="0"/>
          <w:numId w:val="115"/>
        </w:numPr>
        <w:spacing w:line="276" w:lineRule="auto"/>
        <w:jc w:val="both"/>
        <w:rPr>
          <w:rFonts w:asciiTheme="minorHAnsi" w:eastAsiaTheme="minorHAnsi" w:hAnsiTheme="minorHAnsi" w:cstheme="minorHAnsi"/>
          <w:b/>
          <w:sz w:val="22"/>
          <w:szCs w:val="22"/>
        </w:rPr>
      </w:pPr>
      <w:r w:rsidRPr="00D27DB1">
        <w:rPr>
          <w:rFonts w:asciiTheme="minorHAnsi" w:eastAsiaTheme="minorHAnsi" w:hAnsiTheme="minorHAnsi" w:cstheme="minorHAnsi"/>
          <w:b/>
          <w:sz w:val="22"/>
          <w:szCs w:val="22"/>
        </w:rPr>
        <w:t>wynagrodzeń personelu bezpośredniego w projektach współfinasowanych z EFRR:</w:t>
      </w:r>
    </w:p>
    <w:p w14:paraId="70C484A9" w14:textId="77777777" w:rsidR="00431BC6" w:rsidRPr="00D27DB1" w:rsidRDefault="00431BC6" w:rsidP="00E61901">
      <w:pPr>
        <w:pStyle w:val="Akapitzlist"/>
        <w:numPr>
          <w:ilvl w:val="0"/>
          <w:numId w:val="116"/>
        </w:numPr>
        <w:spacing w:line="276" w:lineRule="auto"/>
        <w:jc w:val="both"/>
        <w:rPr>
          <w:rFonts w:asciiTheme="minorHAnsi" w:eastAsiaTheme="minorHAnsi" w:hAnsiTheme="minorHAnsi" w:cstheme="minorHAnsi"/>
          <w:sz w:val="22"/>
          <w:szCs w:val="22"/>
        </w:rPr>
      </w:pPr>
      <w:r w:rsidRPr="00D27DB1">
        <w:rPr>
          <w:rFonts w:asciiTheme="minorHAnsi" w:eastAsiaTheme="minorHAnsi" w:hAnsiTheme="minorHAnsi" w:cstheme="minorHAnsi"/>
          <w:sz w:val="22"/>
          <w:szCs w:val="22"/>
        </w:rPr>
        <w:t xml:space="preserve">kwota miesięcznego wynagrodzenia pracownika zatrudnionego w pełnym wymiarze czasu pracy nie może przekroczyć wysokości 5-cio krotności płacy </w:t>
      </w:r>
      <w:r w:rsidRPr="00D27DB1">
        <w:rPr>
          <w:rFonts w:asciiTheme="minorHAnsi" w:eastAsiaTheme="minorHAnsi" w:hAnsiTheme="minorHAnsi" w:cstheme="minorHAnsi"/>
          <w:sz w:val="22"/>
          <w:szCs w:val="22"/>
        </w:rPr>
        <w:lastRenderedPageBreak/>
        <w:t xml:space="preserve">minimalnej określonej na podstawie obowiązującego w danym roku Rozporządzenia Rady Ministrów </w:t>
      </w:r>
      <w:r w:rsidRPr="00D27DB1">
        <w:rPr>
          <w:rFonts w:asciiTheme="minorHAnsi" w:eastAsiaTheme="minorHAnsi" w:hAnsiTheme="minorHAnsi" w:cstheme="minorHAnsi"/>
          <w:i/>
          <w:sz w:val="22"/>
          <w:szCs w:val="22"/>
        </w:rPr>
        <w:t>w sprawie wysokości minimalnego wynagrodzenia za pracę</w:t>
      </w:r>
      <w:r w:rsidRPr="00D27DB1">
        <w:rPr>
          <w:rFonts w:asciiTheme="minorHAnsi" w:eastAsiaTheme="minorHAnsi" w:hAnsiTheme="minorHAnsi" w:cstheme="minorHAnsi"/>
          <w:sz w:val="22"/>
          <w:szCs w:val="22"/>
        </w:rPr>
        <w:t>,</w:t>
      </w:r>
    </w:p>
    <w:p w14:paraId="3E2241AE" w14:textId="77777777" w:rsidR="00431BC6" w:rsidRPr="00D27DB1" w:rsidRDefault="00431BC6" w:rsidP="00E61901">
      <w:pPr>
        <w:pStyle w:val="Akapitzlist"/>
        <w:numPr>
          <w:ilvl w:val="0"/>
          <w:numId w:val="116"/>
        </w:numPr>
        <w:spacing w:line="276" w:lineRule="auto"/>
        <w:jc w:val="both"/>
        <w:rPr>
          <w:rFonts w:asciiTheme="minorHAnsi" w:eastAsiaTheme="minorHAnsi" w:hAnsiTheme="minorHAnsi" w:cstheme="minorHAnsi"/>
          <w:sz w:val="22"/>
          <w:szCs w:val="22"/>
        </w:rPr>
      </w:pPr>
      <w:r w:rsidRPr="00D27DB1">
        <w:rPr>
          <w:rFonts w:asciiTheme="minorHAnsi" w:eastAsiaTheme="minorHAnsi" w:hAnsiTheme="minorHAnsi" w:cstheme="minorHAnsi"/>
          <w:sz w:val="22"/>
          <w:szCs w:val="22"/>
        </w:rPr>
        <w:t>w przypadku pracy na część etatu kwalifikowana jest część wynagrodzenia wyliczana proporcjonalnie w stosunku do kwoty określonej w pkt. 1. Na przykład w przypadku pracy na pół etatu kwalifikowana jest połowa z 5-cio krotności płacy minimalnej,</w:t>
      </w:r>
    </w:p>
    <w:p w14:paraId="433E7479" w14:textId="77777777" w:rsidR="00431BC6" w:rsidRPr="00D27DB1" w:rsidRDefault="00431BC6" w:rsidP="00E61901">
      <w:pPr>
        <w:pStyle w:val="Akapitzlist"/>
        <w:numPr>
          <w:ilvl w:val="0"/>
          <w:numId w:val="116"/>
        </w:numPr>
        <w:spacing w:line="276" w:lineRule="auto"/>
        <w:jc w:val="both"/>
        <w:rPr>
          <w:rFonts w:asciiTheme="minorHAnsi" w:eastAsiaTheme="minorHAnsi" w:hAnsiTheme="minorHAnsi" w:cstheme="minorHAnsi"/>
          <w:sz w:val="22"/>
          <w:szCs w:val="22"/>
        </w:rPr>
      </w:pPr>
      <w:r w:rsidRPr="00D27DB1">
        <w:rPr>
          <w:rFonts w:asciiTheme="minorHAnsi" w:eastAsiaTheme="minorHAnsi" w:hAnsiTheme="minorHAnsi" w:cstheme="minorHAnsi"/>
          <w:sz w:val="22"/>
          <w:szCs w:val="22"/>
        </w:rPr>
        <w:t xml:space="preserve">wynagrodzenie może być wypłacane pracownikowi w wyższej kwocie, natomiast w projekcie może być ona rozliczana jedynie do wysokości limitów określonych w niniejszym punkcie.  </w:t>
      </w:r>
    </w:p>
    <w:p w14:paraId="4E070BA4" w14:textId="77777777" w:rsidR="006B25C9" w:rsidRPr="00D27DB1" w:rsidRDefault="00431BC6" w:rsidP="00E61901">
      <w:pPr>
        <w:pStyle w:val="Akapitzlist"/>
        <w:numPr>
          <w:ilvl w:val="0"/>
          <w:numId w:val="115"/>
        </w:numPr>
        <w:spacing w:line="276" w:lineRule="auto"/>
        <w:jc w:val="both"/>
        <w:rPr>
          <w:rFonts w:asciiTheme="minorHAnsi" w:eastAsiaTheme="minorHAnsi" w:hAnsiTheme="minorHAnsi" w:cstheme="minorHAnsi"/>
          <w:b/>
          <w:sz w:val="22"/>
          <w:szCs w:val="22"/>
        </w:rPr>
      </w:pPr>
      <w:r w:rsidRPr="00D27DB1">
        <w:rPr>
          <w:rFonts w:asciiTheme="minorHAnsi" w:eastAsiaTheme="minorHAnsi" w:hAnsiTheme="minorHAnsi" w:cstheme="minorHAnsi"/>
          <w:b/>
          <w:sz w:val="22"/>
          <w:szCs w:val="22"/>
        </w:rPr>
        <w:t>kosztów pośrednich w projektach współfinansowanych z EFRR:</w:t>
      </w:r>
    </w:p>
    <w:p w14:paraId="7F566991" w14:textId="77777777" w:rsidR="00431BC6" w:rsidRPr="00D27DB1" w:rsidRDefault="00431BC6" w:rsidP="00E61901">
      <w:pPr>
        <w:pStyle w:val="Akapitzlist"/>
        <w:numPr>
          <w:ilvl w:val="0"/>
          <w:numId w:val="116"/>
        </w:numPr>
        <w:spacing w:line="276" w:lineRule="auto"/>
        <w:jc w:val="both"/>
        <w:rPr>
          <w:rFonts w:asciiTheme="minorHAnsi" w:eastAsiaTheme="minorHAnsi" w:hAnsiTheme="minorHAnsi" w:cstheme="minorHAnsi"/>
          <w:sz w:val="22"/>
          <w:szCs w:val="22"/>
        </w:rPr>
      </w:pPr>
      <w:r w:rsidRPr="00D27DB1">
        <w:rPr>
          <w:rFonts w:asciiTheme="minorHAnsi" w:eastAsiaTheme="minorHAnsi" w:hAnsiTheme="minorHAnsi" w:cstheme="minorHAnsi"/>
          <w:sz w:val="22"/>
          <w:szCs w:val="22"/>
        </w:rPr>
        <w:t xml:space="preserve">koszty pośrednie mogą być rozliczane metodą stawki ryczałtowej, w wysokości do 15% kosztów personelu bezpośredniego, </w:t>
      </w:r>
      <w:r w:rsidR="00264FC9" w:rsidRPr="00D27DB1">
        <w:rPr>
          <w:rFonts w:asciiTheme="minorHAnsi" w:eastAsiaTheme="minorHAnsi" w:hAnsiTheme="minorHAnsi" w:cstheme="minorHAnsi"/>
          <w:sz w:val="22"/>
          <w:szCs w:val="22"/>
        </w:rPr>
        <w:t>z zastrzeżeniem odmiennych stawek przewidzianych w Poddziałaniu 1.1.1 dla typów projektów 1-6,</w:t>
      </w:r>
    </w:p>
    <w:p w14:paraId="311CDB75" w14:textId="77777777" w:rsidR="00CF4087" w:rsidRPr="00D27DB1" w:rsidRDefault="00431BC6" w:rsidP="002D323C">
      <w:pPr>
        <w:pStyle w:val="Akapitzlist"/>
        <w:numPr>
          <w:ilvl w:val="0"/>
          <w:numId w:val="116"/>
        </w:numPr>
        <w:spacing w:line="276" w:lineRule="auto"/>
        <w:jc w:val="both"/>
        <w:rPr>
          <w:rFonts w:asciiTheme="minorHAnsi" w:eastAsiaTheme="minorHAnsi" w:hAnsiTheme="minorHAnsi" w:cstheme="minorHAnsi"/>
          <w:sz w:val="22"/>
          <w:szCs w:val="22"/>
        </w:rPr>
      </w:pPr>
      <w:r w:rsidRPr="00D27DB1">
        <w:rPr>
          <w:rFonts w:asciiTheme="minorHAnsi" w:eastAsiaTheme="minorHAnsi" w:hAnsiTheme="minorHAnsi" w:cstheme="minorHAnsi"/>
          <w:sz w:val="22"/>
          <w:szCs w:val="22"/>
        </w:rPr>
        <w:t xml:space="preserve">koszty </w:t>
      </w:r>
      <w:r w:rsidR="00A32D1E">
        <w:rPr>
          <w:rFonts w:asciiTheme="minorHAnsi" w:eastAsiaTheme="minorHAnsi" w:hAnsiTheme="minorHAnsi" w:cstheme="minorHAnsi"/>
          <w:sz w:val="22"/>
          <w:szCs w:val="22"/>
        </w:rPr>
        <w:t xml:space="preserve">związane </w:t>
      </w:r>
      <w:r w:rsidR="001023B8">
        <w:rPr>
          <w:rFonts w:asciiTheme="minorHAnsi" w:eastAsiaTheme="minorHAnsi" w:hAnsiTheme="minorHAnsi" w:cstheme="minorHAnsi"/>
          <w:sz w:val="22"/>
          <w:szCs w:val="22"/>
        </w:rPr>
        <w:t>m.in.</w:t>
      </w:r>
      <w:r w:rsidR="00A32D1E">
        <w:rPr>
          <w:rFonts w:asciiTheme="minorHAnsi" w:eastAsiaTheme="minorHAnsi" w:hAnsiTheme="minorHAnsi" w:cstheme="minorHAnsi"/>
          <w:sz w:val="22"/>
          <w:szCs w:val="22"/>
        </w:rPr>
        <w:t xml:space="preserve"> z zarządzaniem, rozliczaniem i monitorowaniem projektu (np. obsługa księgowa, praca kierownika i koordynatora) </w:t>
      </w:r>
      <w:r w:rsidRPr="00D27DB1">
        <w:rPr>
          <w:rFonts w:asciiTheme="minorHAnsi" w:eastAsiaTheme="minorHAnsi" w:hAnsiTheme="minorHAnsi" w:cstheme="minorHAnsi"/>
          <w:sz w:val="22"/>
          <w:szCs w:val="22"/>
        </w:rPr>
        <w:t>stanowią koszty pośrednie i wliczane są do powyższego limitu,</w:t>
      </w:r>
    </w:p>
    <w:p w14:paraId="3B1BF40A" w14:textId="77777777" w:rsidR="00431BC6" w:rsidRPr="00D27DB1" w:rsidRDefault="00431BC6" w:rsidP="00E61901">
      <w:pPr>
        <w:pStyle w:val="Akapitzlist"/>
        <w:numPr>
          <w:ilvl w:val="0"/>
          <w:numId w:val="116"/>
        </w:numPr>
        <w:spacing w:line="276" w:lineRule="auto"/>
        <w:jc w:val="both"/>
        <w:rPr>
          <w:rFonts w:asciiTheme="minorHAnsi" w:eastAsiaTheme="minorHAnsi" w:hAnsiTheme="minorHAnsi" w:cstheme="minorHAnsi"/>
          <w:sz w:val="22"/>
          <w:szCs w:val="22"/>
        </w:rPr>
      </w:pPr>
      <w:r w:rsidRPr="00D27DB1">
        <w:rPr>
          <w:rFonts w:asciiTheme="minorHAnsi" w:eastAsiaTheme="minorHAnsi" w:hAnsiTheme="minorHAnsi" w:cstheme="minorHAnsi"/>
          <w:sz w:val="22"/>
          <w:szCs w:val="22"/>
        </w:rPr>
        <w:t xml:space="preserve">koszty </w:t>
      </w:r>
      <w:r w:rsidR="003D6B4F">
        <w:rPr>
          <w:rFonts w:asciiTheme="minorHAnsi" w:eastAsiaTheme="minorHAnsi" w:hAnsiTheme="minorHAnsi" w:cstheme="minorHAnsi"/>
          <w:sz w:val="22"/>
          <w:szCs w:val="22"/>
        </w:rPr>
        <w:t xml:space="preserve">związane m.in. z zarządzaniem, rozliczaniem i monitorowaniem projektu </w:t>
      </w:r>
      <w:r w:rsidRPr="00D27DB1">
        <w:rPr>
          <w:rFonts w:asciiTheme="minorHAnsi" w:eastAsiaTheme="minorHAnsi" w:hAnsiTheme="minorHAnsi" w:cstheme="minorHAnsi"/>
          <w:sz w:val="22"/>
          <w:szCs w:val="22"/>
        </w:rPr>
        <w:t>mogą być rozliczane również na bazie rzeczywiście poniesionych wydatków</w:t>
      </w:r>
      <w:r w:rsidR="005D5756" w:rsidRPr="00D27DB1">
        <w:rPr>
          <w:rStyle w:val="Odwoanieprzypisudolnego"/>
          <w:rFonts w:asciiTheme="minorHAnsi" w:eastAsiaTheme="minorHAnsi" w:hAnsiTheme="minorHAnsi" w:cstheme="minorHAnsi"/>
          <w:sz w:val="22"/>
          <w:szCs w:val="22"/>
        </w:rPr>
        <w:footnoteReference w:id="2"/>
      </w:r>
      <w:r w:rsidRPr="00D27DB1">
        <w:rPr>
          <w:rFonts w:asciiTheme="minorHAnsi" w:eastAsiaTheme="minorHAnsi" w:hAnsiTheme="minorHAnsi" w:cstheme="minorHAnsi"/>
          <w:sz w:val="22"/>
          <w:szCs w:val="22"/>
        </w:rPr>
        <w:t>. Limit na takie wydatki w projekcie wynosi 7% wydatków kwalifikowalnych projektu, jednak nie więcej niż 500.000 złotych. Dla projektów o wartości wydatków kwalifikowalnych powyżej 100 mln złotych</w:t>
      </w:r>
      <w:r w:rsidRPr="00D27DB1">
        <w:rPr>
          <w:rStyle w:val="Odwoanieprzypisudolnego"/>
          <w:rFonts w:asciiTheme="minorHAnsi" w:eastAsiaTheme="minorHAnsi" w:hAnsiTheme="minorHAnsi" w:cstheme="minorHAnsi"/>
          <w:sz w:val="22"/>
          <w:szCs w:val="22"/>
        </w:rPr>
        <w:footnoteReference w:id="3"/>
      </w:r>
      <w:r w:rsidR="00987321" w:rsidRPr="00D27DB1">
        <w:rPr>
          <w:rFonts w:asciiTheme="minorHAnsi" w:eastAsiaTheme="minorHAnsi" w:hAnsiTheme="minorHAnsi" w:cstheme="minorHAnsi"/>
          <w:sz w:val="22"/>
          <w:szCs w:val="22"/>
        </w:rPr>
        <w:t xml:space="preserve"> </w:t>
      </w:r>
      <w:r w:rsidRPr="00D27DB1">
        <w:rPr>
          <w:rFonts w:asciiTheme="minorHAnsi" w:eastAsiaTheme="minorHAnsi" w:hAnsiTheme="minorHAnsi" w:cstheme="minorHAnsi"/>
          <w:sz w:val="22"/>
          <w:szCs w:val="22"/>
        </w:rPr>
        <w:t>powyższy limit może ulec zwiększeniu, za zgodą Instytucji Zarządzającej RPO WP</w:t>
      </w:r>
      <w:r w:rsidRPr="00D27DB1">
        <w:rPr>
          <w:rStyle w:val="Odwoanieprzypisudolnego"/>
          <w:rFonts w:asciiTheme="minorHAnsi" w:eastAsiaTheme="minorHAnsi" w:hAnsiTheme="minorHAnsi" w:cstheme="minorHAnsi"/>
          <w:sz w:val="22"/>
          <w:szCs w:val="22"/>
        </w:rPr>
        <w:footnoteReference w:id="4"/>
      </w:r>
      <w:r w:rsidRPr="00D27DB1">
        <w:rPr>
          <w:rFonts w:asciiTheme="minorHAnsi" w:eastAsiaTheme="minorHAnsi" w:hAnsiTheme="minorHAnsi" w:cstheme="minorHAnsi"/>
          <w:sz w:val="22"/>
          <w:szCs w:val="22"/>
        </w:rPr>
        <w:t xml:space="preserve">.  </w:t>
      </w:r>
    </w:p>
    <w:p w14:paraId="3A6E09FC" w14:textId="77777777" w:rsidR="00431BC6" w:rsidRPr="00D27DB1" w:rsidRDefault="00431BC6" w:rsidP="00DA6F85">
      <w:pPr>
        <w:pStyle w:val="Akapitzlist"/>
        <w:numPr>
          <w:ilvl w:val="0"/>
          <w:numId w:val="115"/>
        </w:numPr>
        <w:spacing w:line="276" w:lineRule="auto"/>
        <w:jc w:val="both"/>
        <w:rPr>
          <w:rFonts w:asciiTheme="minorHAnsi" w:eastAsiaTheme="minorHAnsi" w:hAnsiTheme="minorHAnsi" w:cstheme="minorHAnsi"/>
          <w:b/>
          <w:sz w:val="22"/>
          <w:szCs w:val="22"/>
        </w:rPr>
      </w:pPr>
      <w:r w:rsidRPr="00D27DB1">
        <w:rPr>
          <w:rFonts w:asciiTheme="minorHAnsi" w:eastAsiaTheme="minorHAnsi" w:hAnsiTheme="minorHAnsi" w:cstheme="minorHAnsi"/>
          <w:b/>
          <w:sz w:val="22"/>
          <w:szCs w:val="22"/>
        </w:rPr>
        <w:t>wydatków na promocję projektów współfinasowanych z EFRR:</w:t>
      </w:r>
    </w:p>
    <w:p w14:paraId="2A81E708" w14:textId="77777777" w:rsidR="00E81A92" w:rsidRPr="00D27DB1" w:rsidRDefault="00E81A92" w:rsidP="00DA6F85">
      <w:pPr>
        <w:pStyle w:val="Akapitzlist"/>
        <w:numPr>
          <w:ilvl w:val="0"/>
          <w:numId w:val="116"/>
        </w:numPr>
        <w:spacing w:line="276" w:lineRule="auto"/>
        <w:jc w:val="both"/>
        <w:rPr>
          <w:rFonts w:asciiTheme="minorHAnsi" w:hAnsiTheme="minorHAnsi" w:cstheme="minorHAnsi"/>
          <w:sz w:val="22"/>
          <w:szCs w:val="22"/>
        </w:rPr>
      </w:pPr>
      <w:r w:rsidRPr="00D27DB1">
        <w:rPr>
          <w:rFonts w:asciiTheme="minorHAnsi" w:hAnsiTheme="minorHAnsi" w:cstheme="minorHAnsi"/>
          <w:sz w:val="22"/>
          <w:szCs w:val="22"/>
        </w:rPr>
        <w:t>za kwalifikowalne uznaje się wydatki na działania służące informacji o projekcie,</w:t>
      </w:r>
    </w:p>
    <w:p w14:paraId="5488F99E" w14:textId="77777777" w:rsidR="00E81A92" w:rsidRPr="00D27DB1" w:rsidRDefault="00E81A92" w:rsidP="00DA6F85">
      <w:pPr>
        <w:pStyle w:val="Akapitzlist"/>
        <w:numPr>
          <w:ilvl w:val="0"/>
          <w:numId w:val="116"/>
        </w:numPr>
        <w:spacing w:line="276" w:lineRule="auto"/>
        <w:jc w:val="both"/>
        <w:rPr>
          <w:rFonts w:asciiTheme="minorHAnsi" w:hAnsiTheme="minorHAnsi" w:cstheme="minorHAnsi"/>
          <w:sz w:val="22"/>
          <w:szCs w:val="22"/>
        </w:rPr>
      </w:pPr>
      <w:r w:rsidRPr="00D27DB1">
        <w:rPr>
          <w:rFonts w:asciiTheme="minorHAnsi" w:hAnsiTheme="minorHAnsi" w:cstheme="minorHAnsi"/>
          <w:sz w:val="22"/>
          <w:szCs w:val="22"/>
        </w:rPr>
        <w:t xml:space="preserve">za kwalifikowalne można uznać jedynie koszty informacji i promocji integralnie związane z realizacją projektu, co oznacza, że powinny być ściśle związane z przedmiotem projektu oraz powinny przekazywać informacje na temat celów, jakie zostaną osiągnięte poprzez realizację tego projektu. Materiały informacyjne i promocyjne wykonane w ramach realizacji projektu powinny nieść za sobą przede wszystkim wartość komunikacyjną a nie upominkową. Szczegółowy katalog materiałów promocyjnych zaplanowanych w ramach realizowanego projektu wymaga wcześniejszej akceptacji IZ RPO WP/IP. </w:t>
      </w:r>
    </w:p>
    <w:p w14:paraId="25DD08D4" w14:textId="77777777" w:rsidR="00E81A92" w:rsidRPr="00D27DB1" w:rsidRDefault="00E81A92" w:rsidP="00DA6F85">
      <w:pPr>
        <w:pStyle w:val="Akapitzlist"/>
        <w:numPr>
          <w:ilvl w:val="0"/>
          <w:numId w:val="116"/>
        </w:numPr>
        <w:spacing w:line="276" w:lineRule="auto"/>
        <w:jc w:val="both"/>
        <w:rPr>
          <w:rFonts w:asciiTheme="minorHAnsi" w:hAnsiTheme="minorHAnsi" w:cstheme="minorHAnsi"/>
          <w:sz w:val="22"/>
          <w:szCs w:val="22"/>
        </w:rPr>
      </w:pPr>
      <w:r w:rsidRPr="00D27DB1">
        <w:rPr>
          <w:rFonts w:asciiTheme="minorHAnsi" w:hAnsiTheme="minorHAnsi" w:cstheme="minorHAnsi"/>
          <w:sz w:val="22"/>
          <w:szCs w:val="22"/>
        </w:rPr>
        <w:t xml:space="preserve">jedynie wydatki literalnie wymienione w stosownym załączniku wniosku o dofinansowanie mogą być kwalifikowane w ramach projektu. </w:t>
      </w:r>
    </w:p>
    <w:p w14:paraId="2BA86C1B" w14:textId="77777777" w:rsidR="00521FF2" w:rsidRPr="00D27DB1" w:rsidRDefault="00E81A92" w:rsidP="00DA6F85">
      <w:pPr>
        <w:pStyle w:val="Akapitzlist"/>
        <w:numPr>
          <w:ilvl w:val="0"/>
          <w:numId w:val="116"/>
        </w:numPr>
        <w:spacing w:line="276" w:lineRule="auto"/>
        <w:jc w:val="both"/>
        <w:rPr>
          <w:rFonts w:asciiTheme="minorHAnsi" w:hAnsiTheme="minorHAnsi" w:cstheme="minorHAnsi"/>
          <w:sz w:val="22"/>
          <w:szCs w:val="22"/>
        </w:rPr>
      </w:pPr>
      <w:r w:rsidRPr="00D27DB1">
        <w:rPr>
          <w:rFonts w:asciiTheme="minorHAnsi" w:hAnsiTheme="minorHAnsi" w:cstheme="minorHAnsi"/>
          <w:sz w:val="22"/>
          <w:szCs w:val="22"/>
        </w:rPr>
        <w:t>za kwalifikowalne mogą być uznane jedynie koszty informacji i promocji, które wynoszą nie więcej niż 3% całkowitych kosztów kwalifikowalnych projektu oraz nie więcej niż 50.000 złotych.</w:t>
      </w:r>
    </w:p>
    <w:p w14:paraId="77481F66" w14:textId="77777777" w:rsidR="00A248C2" w:rsidRPr="00D27DB1" w:rsidRDefault="00521FF2" w:rsidP="00AA6E3D">
      <w:pPr>
        <w:rPr>
          <w:rFonts w:eastAsia="Times New Roman" w:cstheme="minorHAnsi"/>
          <w:lang w:eastAsia="pl-PL"/>
        </w:rPr>
      </w:pPr>
      <w:r w:rsidRPr="00D27DB1">
        <w:rPr>
          <w:rFonts w:cstheme="minorHAnsi"/>
        </w:rPr>
        <w:lastRenderedPageBreak/>
        <w:br w:type="page"/>
      </w:r>
    </w:p>
    <w:p w14:paraId="24E972DC" w14:textId="77777777" w:rsidR="00A248C2" w:rsidRPr="00D27DB1" w:rsidRDefault="00A248C2" w:rsidP="00A949A6">
      <w:pPr>
        <w:spacing w:after="0" w:line="276" w:lineRule="auto"/>
        <w:jc w:val="both"/>
        <w:rPr>
          <w:rFonts w:cstheme="minorHAnsi"/>
          <w:b/>
          <w:bCs/>
          <w:iCs/>
        </w:rPr>
      </w:pPr>
      <w:bookmarkStart w:id="1" w:name="_Toc180805102"/>
      <w:bookmarkStart w:id="2" w:name="_Toc187027493"/>
      <w:bookmarkStart w:id="3" w:name="_Toc316548280"/>
      <w:r w:rsidRPr="00D27DB1">
        <w:rPr>
          <w:rFonts w:cstheme="minorHAnsi"/>
          <w:b/>
          <w:bCs/>
          <w:iCs/>
        </w:rPr>
        <w:lastRenderedPageBreak/>
        <w:t>8.6.2.Rodzaje wydatków kwalifikowalnych w </w:t>
      </w:r>
      <w:r w:rsidR="00A949A6" w:rsidRPr="00D27DB1">
        <w:rPr>
          <w:rFonts w:cstheme="minorHAnsi"/>
          <w:b/>
          <w:bCs/>
          <w:iCs/>
        </w:rPr>
        <w:t>wybranych</w:t>
      </w:r>
      <w:r w:rsidRPr="00D27DB1">
        <w:rPr>
          <w:rFonts w:cstheme="minorHAnsi"/>
          <w:b/>
          <w:bCs/>
          <w:iCs/>
        </w:rPr>
        <w:t xml:space="preserve"> Osiach Priorytetowych, Działaniach i Poddziałaniach </w:t>
      </w:r>
      <w:bookmarkEnd w:id="1"/>
      <w:bookmarkEnd w:id="2"/>
      <w:bookmarkEnd w:id="3"/>
      <w:r w:rsidRPr="00D27DB1">
        <w:rPr>
          <w:rFonts w:cstheme="minorHAnsi"/>
          <w:b/>
          <w:bCs/>
          <w:iCs/>
        </w:rPr>
        <w:t xml:space="preserve">RPO WP 2014-2020 </w:t>
      </w:r>
    </w:p>
    <w:p w14:paraId="2AE81D7E" w14:textId="77777777" w:rsidR="00A248C2" w:rsidRPr="00D27DB1" w:rsidRDefault="00A248C2" w:rsidP="00574753">
      <w:pPr>
        <w:spacing w:after="0" w:line="276" w:lineRule="auto"/>
        <w:rPr>
          <w:rFonts w:cstheme="minorHAnsi"/>
          <w:b/>
          <w:bCs/>
          <w:iCs/>
        </w:rPr>
      </w:pPr>
      <w:r w:rsidRPr="00D27DB1">
        <w:rPr>
          <w:rFonts w:cstheme="minorHAnsi"/>
          <w:b/>
          <w:bCs/>
          <w:iCs/>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62"/>
      </w:tblGrid>
      <w:tr w:rsidR="00D27DB1" w:rsidRPr="00D27DB1" w14:paraId="58A85426" w14:textId="77777777" w:rsidTr="00A248C2">
        <w:trPr>
          <w:trHeight w:val="446"/>
        </w:trPr>
        <w:tc>
          <w:tcPr>
            <w:tcW w:w="5000" w:type="pct"/>
            <w:shd w:val="clear" w:color="auto" w:fill="FFFF00"/>
            <w:vAlign w:val="center"/>
          </w:tcPr>
          <w:p w14:paraId="25C02DC3" w14:textId="77777777" w:rsidR="00A248C2" w:rsidRPr="00D27DB1" w:rsidRDefault="00A248C2" w:rsidP="00574753">
            <w:pPr>
              <w:spacing w:after="0" w:line="276" w:lineRule="auto"/>
              <w:jc w:val="center"/>
              <w:rPr>
                <w:rFonts w:eastAsia="Times New Roman" w:cstheme="minorHAnsi"/>
                <w:b/>
                <w:bCs/>
                <w:smallCaps/>
                <w:sz w:val="20"/>
                <w:szCs w:val="20"/>
              </w:rPr>
            </w:pPr>
            <w:r w:rsidRPr="00D27DB1">
              <w:rPr>
                <w:rFonts w:eastAsia="Times New Roman" w:cstheme="minorHAnsi"/>
                <w:sz w:val="20"/>
                <w:szCs w:val="20"/>
              </w:rPr>
              <w:br w:type="page"/>
            </w:r>
            <w:r w:rsidRPr="00D27DB1">
              <w:rPr>
                <w:rFonts w:eastAsia="Times New Roman" w:cstheme="minorHAnsi"/>
                <w:b/>
                <w:bCs/>
                <w:smallCaps/>
                <w:sz w:val="20"/>
                <w:szCs w:val="20"/>
              </w:rPr>
              <w:t>OŚ PRIORYTETOWA 1 KOMERCJALIZACJA WIEDZY</w:t>
            </w:r>
          </w:p>
        </w:tc>
      </w:tr>
      <w:tr w:rsidR="00D27DB1" w:rsidRPr="00D27DB1" w14:paraId="4404ACD3" w14:textId="77777777" w:rsidTr="00A248C2">
        <w:trPr>
          <w:trHeight w:val="446"/>
        </w:trPr>
        <w:tc>
          <w:tcPr>
            <w:tcW w:w="5000" w:type="pct"/>
            <w:shd w:val="clear" w:color="auto" w:fill="FFFF99"/>
            <w:vAlign w:val="center"/>
          </w:tcPr>
          <w:p w14:paraId="4CB12C7E" w14:textId="77777777" w:rsidR="00A248C2" w:rsidRPr="00D27DB1" w:rsidRDefault="00A248C2" w:rsidP="00574753">
            <w:pPr>
              <w:spacing w:after="0" w:line="276" w:lineRule="auto"/>
              <w:jc w:val="center"/>
              <w:rPr>
                <w:rFonts w:eastAsia="Times New Roman" w:cstheme="minorHAnsi"/>
                <w:b/>
                <w:bCs/>
                <w:smallCaps/>
                <w:sz w:val="20"/>
                <w:szCs w:val="20"/>
              </w:rPr>
            </w:pPr>
            <w:r w:rsidRPr="00D27DB1">
              <w:rPr>
                <w:rFonts w:eastAsia="Times New Roman" w:cstheme="minorHAnsi"/>
                <w:b/>
                <w:bCs/>
                <w:smallCaps/>
                <w:sz w:val="20"/>
                <w:szCs w:val="20"/>
              </w:rPr>
              <w:t>DZIAŁANIE 1.1. EKSPANSJA PRZEZ INNOWACJE</w:t>
            </w:r>
          </w:p>
        </w:tc>
      </w:tr>
      <w:tr w:rsidR="00D27DB1" w:rsidRPr="00D27DB1" w14:paraId="409F0FE3" w14:textId="77777777" w:rsidTr="00A248C2">
        <w:trPr>
          <w:trHeight w:val="446"/>
        </w:trPr>
        <w:tc>
          <w:tcPr>
            <w:tcW w:w="5000" w:type="pct"/>
            <w:shd w:val="clear" w:color="auto" w:fill="FFFFCC"/>
            <w:vAlign w:val="center"/>
          </w:tcPr>
          <w:p w14:paraId="0266E656" w14:textId="77777777" w:rsidR="00A248C2" w:rsidRPr="00D27DB1" w:rsidRDefault="00A248C2" w:rsidP="00574753">
            <w:pPr>
              <w:spacing w:after="0" w:line="276" w:lineRule="auto"/>
              <w:jc w:val="center"/>
              <w:rPr>
                <w:rFonts w:eastAsia="Times New Roman" w:cstheme="minorHAnsi"/>
                <w:smallCaps/>
                <w:sz w:val="20"/>
                <w:szCs w:val="20"/>
              </w:rPr>
            </w:pPr>
            <w:r w:rsidRPr="00D27DB1">
              <w:rPr>
                <w:rFonts w:eastAsia="Times New Roman" w:cstheme="minorHAnsi"/>
                <w:smallCaps/>
                <w:sz w:val="20"/>
                <w:szCs w:val="20"/>
              </w:rPr>
              <w:t>PODDZIAŁANIE 1.1.1. EKSPANSJA PRZEZ INNOWACJE - WSPARCIE DOTACYJNE</w:t>
            </w:r>
          </w:p>
        </w:tc>
      </w:tr>
    </w:tbl>
    <w:p w14:paraId="31315C79" w14:textId="77777777" w:rsidR="007D2C30" w:rsidRPr="00D27DB1" w:rsidRDefault="007D2C30" w:rsidP="00574753">
      <w:pPr>
        <w:spacing w:after="0" w:line="276" w:lineRule="auto"/>
        <w:jc w:val="both"/>
        <w:rPr>
          <w:rFonts w:eastAsia="Calibri" w:cstheme="minorHAnsi"/>
        </w:rPr>
      </w:pPr>
    </w:p>
    <w:p w14:paraId="4DB552BE" w14:textId="77777777" w:rsidR="00A248C2" w:rsidRPr="00D27DB1" w:rsidRDefault="00A248C2" w:rsidP="00574753">
      <w:pPr>
        <w:spacing w:after="0" w:line="276" w:lineRule="auto"/>
        <w:jc w:val="both"/>
        <w:rPr>
          <w:rFonts w:eastAsia="Calibri" w:cstheme="minorHAnsi"/>
        </w:rPr>
      </w:pPr>
      <w:r w:rsidRPr="00D27DB1">
        <w:rPr>
          <w:rFonts w:eastAsia="Calibri" w:cstheme="minorHAnsi"/>
        </w:rPr>
        <w:t xml:space="preserve">Poniższe zapisy należy stosować równocześnie z warunkami, ograniczeniami i limitami, wynikającymi z przepisów dotyczących pomocy publicznej (co oznacza m.in. konieczność doboru właściwego przeznaczenia lub przeznaczeń pomocy do realizowanego projektu, ze względu np. na rodzaj realizowanych działań, wielkość beneficjenta itp., co może wpływać na katalog kosztów kwalifikowalnych) oraz z zastosowaniem limitów wskazanych </w:t>
      </w:r>
      <w:r w:rsidR="00521FF2" w:rsidRPr="00D27DB1">
        <w:rPr>
          <w:rFonts w:eastAsia="Calibri" w:cstheme="minorHAnsi"/>
        </w:rPr>
        <w:t>w podrozdziale 8.6.1</w:t>
      </w:r>
      <w:r w:rsidRPr="00D27DB1">
        <w:rPr>
          <w:rFonts w:eastAsia="Calibri" w:cstheme="minorHAnsi"/>
        </w:rPr>
        <w:t xml:space="preserve"> odnoszących się m.in. do kosztów personelu pośredniego, kosztów pośrednich promocji, inspektorów nadzoru itp. W przypadku Poddziałania 1.1.1. nie obowiązuje limit 5-krotności płacy minimalnej określonej na podstawie obowiązującego w danym roku Rozporządzenia Rady Ministrów </w:t>
      </w:r>
      <w:r w:rsidRPr="00D27DB1">
        <w:rPr>
          <w:rFonts w:eastAsia="Calibri" w:cstheme="minorHAnsi"/>
          <w:i/>
        </w:rPr>
        <w:t>w sprawie wysokości minimalnego wynagrodzenia za pracę</w:t>
      </w:r>
      <w:r w:rsidRPr="00D27DB1">
        <w:rPr>
          <w:rFonts w:eastAsia="Calibri" w:cstheme="minorHAnsi"/>
        </w:rPr>
        <w:t>.</w:t>
      </w:r>
    </w:p>
    <w:p w14:paraId="4034131F" w14:textId="77777777" w:rsidR="00A248C2" w:rsidRPr="00D27DB1" w:rsidRDefault="00A248C2" w:rsidP="00521FF2">
      <w:pPr>
        <w:spacing w:after="0" w:line="276" w:lineRule="auto"/>
        <w:rPr>
          <w:rFonts w:eastAsia="Calibri" w:cstheme="minorHAnsi"/>
          <w:b/>
          <w:u w:val="single"/>
        </w:rPr>
      </w:pPr>
      <w:r w:rsidRPr="00D27DB1">
        <w:rPr>
          <w:rFonts w:eastAsia="Calibri" w:cstheme="minorHAnsi"/>
          <w:b/>
          <w:u w:val="single"/>
        </w:rPr>
        <w:t>Koszty kwalifikowalne</w:t>
      </w:r>
      <w:r w:rsidR="00F1525D" w:rsidRPr="00D27DB1">
        <w:rPr>
          <w:rFonts w:eastAsia="Calibri" w:cstheme="minorHAnsi"/>
          <w:b/>
          <w:u w:val="single"/>
        </w:rPr>
        <w:t xml:space="preserve"> </w:t>
      </w:r>
      <w:r w:rsidR="005D0C39" w:rsidRPr="00D27DB1">
        <w:rPr>
          <w:rFonts w:eastAsia="Calibri" w:cstheme="minorHAnsi"/>
          <w:b/>
          <w:u w:val="single"/>
        </w:rPr>
        <w:t xml:space="preserve">dla typów projektów od 1 do </w:t>
      </w:r>
      <w:r w:rsidR="00517BEA" w:rsidRPr="00D27DB1">
        <w:rPr>
          <w:rFonts w:eastAsia="Calibri" w:cstheme="minorHAnsi"/>
          <w:b/>
          <w:u w:val="single"/>
        </w:rPr>
        <w:t>6</w:t>
      </w:r>
      <w:r w:rsidR="005D0C39" w:rsidRPr="00D27DB1">
        <w:rPr>
          <w:rFonts w:eastAsia="Calibri" w:cstheme="minorHAnsi"/>
          <w:b/>
          <w:u w:val="single"/>
        </w:rPr>
        <w:t xml:space="preserve"> </w:t>
      </w:r>
      <w:r w:rsidR="006E001F" w:rsidRPr="00D27DB1">
        <w:rPr>
          <w:rFonts w:eastAsia="Calibri" w:cstheme="minorHAnsi"/>
          <w:b/>
          <w:u w:val="single"/>
        </w:rPr>
        <w:t>wyszczególnionych w części głównej SZOOP WP w pkt.</w:t>
      </w:r>
      <w:r w:rsidR="00CA0E8A" w:rsidRPr="00D27DB1">
        <w:rPr>
          <w:rFonts w:eastAsia="Calibri" w:cstheme="minorHAnsi"/>
          <w:b/>
          <w:u w:val="single"/>
        </w:rPr>
        <w:t xml:space="preserve"> </w:t>
      </w:r>
      <w:r w:rsidR="006E001F" w:rsidRPr="00D27DB1">
        <w:rPr>
          <w:rFonts w:eastAsia="Calibri" w:cstheme="minorHAnsi"/>
          <w:b/>
          <w:u w:val="single"/>
        </w:rPr>
        <w:t>5 dla Podziałania 1.1.1</w:t>
      </w:r>
      <w:r w:rsidR="00A565CC" w:rsidRPr="00D27DB1">
        <w:rPr>
          <w:rFonts w:eastAsia="Calibri" w:cstheme="minorHAnsi"/>
          <w:b/>
          <w:u w:val="single"/>
        </w:rPr>
        <w:t>.</w:t>
      </w:r>
    </w:p>
    <w:p w14:paraId="28CE6CC5" w14:textId="77777777" w:rsidR="00AA6E3D" w:rsidRPr="00D27DB1" w:rsidRDefault="00AA6E3D" w:rsidP="00574753">
      <w:pPr>
        <w:spacing w:after="0" w:line="276" w:lineRule="auto"/>
        <w:rPr>
          <w:rFonts w:eastAsia="Calibri" w:cstheme="minorHAnsi"/>
          <w:b/>
        </w:rPr>
      </w:pPr>
    </w:p>
    <w:p w14:paraId="122F999C" w14:textId="77777777" w:rsidR="00A248C2" w:rsidRPr="00D27DB1" w:rsidRDefault="00521FF2" w:rsidP="00574753">
      <w:pPr>
        <w:spacing w:after="0" w:line="276" w:lineRule="auto"/>
        <w:rPr>
          <w:rFonts w:eastAsia="Calibri" w:cstheme="minorHAnsi"/>
          <w:b/>
        </w:rPr>
      </w:pPr>
      <w:r w:rsidRPr="00D27DB1">
        <w:rPr>
          <w:rFonts w:eastAsia="Calibri" w:cstheme="minorHAnsi"/>
          <w:b/>
        </w:rPr>
        <w:t>Koszty bezpośrednie:</w:t>
      </w:r>
    </w:p>
    <w:p w14:paraId="4724B98F" w14:textId="77777777" w:rsidR="00A248C2" w:rsidRPr="00D27DB1" w:rsidRDefault="00A248C2" w:rsidP="00A565CC">
      <w:pPr>
        <w:numPr>
          <w:ilvl w:val="0"/>
          <w:numId w:val="4"/>
        </w:numPr>
        <w:spacing w:after="0" w:line="276" w:lineRule="auto"/>
        <w:jc w:val="both"/>
        <w:rPr>
          <w:rFonts w:eastAsia="Calibri" w:cstheme="minorHAnsi"/>
        </w:rPr>
      </w:pPr>
      <w:r w:rsidRPr="00D27DB1">
        <w:rPr>
          <w:rFonts w:eastAsia="Calibri" w:cstheme="minorHAnsi"/>
        </w:rPr>
        <w:t>Koszty aparatury i sprzętu w zakresie i przez okres, w jakim są one wykorzystywane na potrzeby projektu:</w:t>
      </w:r>
    </w:p>
    <w:p w14:paraId="66EF6C27" w14:textId="77777777" w:rsidR="00A248C2" w:rsidRPr="00D27DB1" w:rsidRDefault="00A248C2" w:rsidP="00A565CC">
      <w:pPr>
        <w:numPr>
          <w:ilvl w:val="0"/>
          <w:numId w:val="52"/>
        </w:numPr>
        <w:spacing w:after="0" w:line="276" w:lineRule="auto"/>
        <w:ind w:left="993" w:hanging="284"/>
        <w:jc w:val="both"/>
        <w:rPr>
          <w:rFonts w:eastAsia="Calibri" w:cstheme="minorHAnsi"/>
        </w:rPr>
      </w:pPr>
      <w:r w:rsidRPr="00D27DB1">
        <w:rPr>
          <w:rFonts w:eastAsia="Calibri" w:cstheme="minorHAnsi"/>
        </w:rPr>
        <w:t xml:space="preserve">dla typów projektów zakwalifikowanych jako </w:t>
      </w:r>
      <w:r w:rsidRPr="00D27DB1">
        <w:rPr>
          <w:rFonts w:eastAsia="Calibri" w:cstheme="minorHAnsi"/>
          <w:b/>
        </w:rPr>
        <w:t>prace badawczo – rozwojowe</w:t>
      </w:r>
      <w:r w:rsidRPr="00D27DB1">
        <w:rPr>
          <w:rFonts w:eastAsia="Calibri" w:cstheme="minorHAnsi"/>
        </w:rPr>
        <w:t xml:space="preserve"> w SzOOP</w:t>
      </w:r>
      <w:r w:rsidRPr="00D27DB1">
        <w:rPr>
          <w:rFonts w:eastAsia="Calibri" w:cstheme="minorHAnsi"/>
          <w:vertAlign w:val="superscript"/>
        </w:rPr>
        <w:footnoteReference w:id="5"/>
      </w:r>
      <w:r w:rsidRPr="00D27DB1">
        <w:rPr>
          <w:rFonts w:eastAsia="Calibri" w:cstheme="minorHAnsi"/>
        </w:rPr>
        <w:t xml:space="preserve"> za kwalifikowalne uznaje się </w:t>
      </w:r>
      <w:r w:rsidRPr="00D27DB1">
        <w:rPr>
          <w:rFonts w:eastAsia="Calibri" w:cstheme="minorHAnsi"/>
          <w:u w:val="single"/>
        </w:rPr>
        <w:t xml:space="preserve">tylko koszty amortyzacji odpowiadające okresowi realizacji projektu </w:t>
      </w:r>
      <w:r w:rsidRPr="00D27DB1">
        <w:rPr>
          <w:rFonts w:eastAsia="Calibri" w:cstheme="minorHAnsi"/>
        </w:rPr>
        <w:t>obliczone na podstawie powszechnie przyjętych zasad rachunkowości.</w:t>
      </w:r>
    </w:p>
    <w:p w14:paraId="0A14FFC5" w14:textId="77777777" w:rsidR="00A248C2" w:rsidRPr="00D27DB1" w:rsidRDefault="00A248C2" w:rsidP="00A565CC">
      <w:pPr>
        <w:numPr>
          <w:ilvl w:val="0"/>
          <w:numId w:val="52"/>
        </w:numPr>
        <w:spacing w:after="0" w:line="276" w:lineRule="auto"/>
        <w:ind w:left="993" w:hanging="284"/>
        <w:jc w:val="both"/>
        <w:rPr>
          <w:rFonts w:eastAsia="Calibri" w:cstheme="minorHAnsi"/>
        </w:rPr>
      </w:pPr>
      <w:r w:rsidRPr="00D27DB1">
        <w:rPr>
          <w:rFonts w:eastAsia="Calibri" w:cstheme="minorHAnsi"/>
        </w:rPr>
        <w:t xml:space="preserve">dla typów projektów zakwalifikowanych jako </w:t>
      </w:r>
      <w:r w:rsidRPr="00D27DB1">
        <w:rPr>
          <w:rFonts w:eastAsia="Calibri" w:cstheme="minorHAnsi"/>
          <w:b/>
        </w:rPr>
        <w:t xml:space="preserve">tworzenie i rozwój infrastruktury B+R w przedsiębiorstwach </w:t>
      </w:r>
      <w:r w:rsidRPr="00D27DB1">
        <w:rPr>
          <w:rFonts w:eastAsia="Calibri" w:cstheme="minorHAnsi"/>
        </w:rPr>
        <w:t>w SzOOP</w:t>
      </w:r>
      <w:r w:rsidRPr="00D27DB1">
        <w:rPr>
          <w:rFonts w:eastAsia="Calibri" w:cstheme="minorHAnsi"/>
          <w:b/>
          <w:vertAlign w:val="superscript"/>
        </w:rPr>
        <w:footnoteReference w:id="6"/>
      </w:r>
      <w:r w:rsidRPr="00D27DB1">
        <w:rPr>
          <w:rFonts w:eastAsia="Calibri" w:cstheme="minorHAnsi"/>
        </w:rPr>
        <w:t xml:space="preserve"> za kwalifikowalne uznaje się </w:t>
      </w:r>
      <w:r w:rsidRPr="00D27DB1">
        <w:rPr>
          <w:rFonts w:eastAsia="Calibri" w:cstheme="minorHAnsi"/>
          <w:u w:val="single"/>
        </w:rPr>
        <w:t>koszty zakupu lub wytworzenia aparatury naukowo-badawczej lub innej niezbędnej infrastruktury (w tym uzasadnione koszty budowy, rozbudowy i przebudowy)</w:t>
      </w:r>
      <w:r w:rsidRPr="00D27DB1">
        <w:rPr>
          <w:rFonts w:eastAsia="Calibri" w:cstheme="minorHAnsi"/>
        </w:rPr>
        <w:t xml:space="preserve">. </w:t>
      </w:r>
    </w:p>
    <w:p w14:paraId="62A4D5BF" w14:textId="77777777" w:rsidR="00A248C2" w:rsidRPr="00D27DB1" w:rsidRDefault="00A248C2" w:rsidP="00A565CC">
      <w:pPr>
        <w:numPr>
          <w:ilvl w:val="0"/>
          <w:numId w:val="4"/>
        </w:numPr>
        <w:spacing w:after="0" w:line="276" w:lineRule="auto"/>
        <w:jc w:val="both"/>
        <w:rPr>
          <w:rFonts w:eastAsia="Calibri" w:cstheme="minorHAnsi"/>
        </w:rPr>
      </w:pPr>
      <w:r w:rsidRPr="00D27DB1">
        <w:rPr>
          <w:rFonts w:eastAsia="Calibri" w:cstheme="minorHAnsi"/>
        </w:rPr>
        <w:t>Koszty wartości niematerialnych i prawnych:</w:t>
      </w:r>
    </w:p>
    <w:p w14:paraId="68A8EE87" w14:textId="77777777" w:rsidR="00A248C2" w:rsidRPr="00D27DB1" w:rsidRDefault="00A248C2" w:rsidP="00A565CC">
      <w:pPr>
        <w:numPr>
          <w:ilvl w:val="1"/>
          <w:numId w:val="53"/>
        </w:numPr>
        <w:spacing w:after="0" w:line="276" w:lineRule="auto"/>
        <w:ind w:left="1134"/>
        <w:jc w:val="both"/>
        <w:rPr>
          <w:rFonts w:eastAsia="Calibri" w:cstheme="minorHAnsi"/>
        </w:rPr>
      </w:pPr>
      <w:r w:rsidRPr="00D27DB1">
        <w:rPr>
          <w:rFonts w:eastAsia="Calibri" w:cstheme="minorHAnsi"/>
        </w:rPr>
        <w:t>odpisy amortyzacyjne,</w:t>
      </w:r>
    </w:p>
    <w:p w14:paraId="33D3B1B2" w14:textId="77777777" w:rsidR="00A248C2" w:rsidRPr="00D27DB1" w:rsidRDefault="00A248C2" w:rsidP="00A565CC">
      <w:pPr>
        <w:numPr>
          <w:ilvl w:val="1"/>
          <w:numId w:val="53"/>
        </w:numPr>
        <w:spacing w:after="0" w:line="276" w:lineRule="auto"/>
        <w:ind w:left="1134"/>
        <w:jc w:val="both"/>
        <w:rPr>
          <w:rFonts w:eastAsia="Calibri" w:cstheme="minorHAnsi"/>
        </w:rPr>
      </w:pPr>
      <w:r w:rsidRPr="00D27DB1">
        <w:rPr>
          <w:rFonts w:eastAsia="Calibri" w:cstheme="minorHAnsi"/>
        </w:rPr>
        <w:t>koszty ponoszone w wyniku odpłatnego korzystania z wartości niematerialnych i prawnych (np. opłaty licencyjne),</w:t>
      </w:r>
    </w:p>
    <w:p w14:paraId="5B54CEC8" w14:textId="77777777" w:rsidR="00A248C2" w:rsidRPr="00D27DB1" w:rsidRDefault="00A248C2" w:rsidP="00A565CC">
      <w:pPr>
        <w:numPr>
          <w:ilvl w:val="1"/>
          <w:numId w:val="53"/>
        </w:numPr>
        <w:spacing w:after="0" w:line="276" w:lineRule="auto"/>
        <w:ind w:left="1134"/>
        <w:jc w:val="both"/>
        <w:rPr>
          <w:rFonts w:eastAsia="Calibri" w:cstheme="minorHAnsi"/>
        </w:rPr>
      </w:pPr>
      <w:r w:rsidRPr="00D27DB1">
        <w:rPr>
          <w:rFonts w:eastAsia="Calibri" w:cstheme="minorHAnsi"/>
        </w:rPr>
        <w:t xml:space="preserve">koszty nabycia – </w:t>
      </w:r>
      <w:r w:rsidRPr="00D27DB1">
        <w:rPr>
          <w:rFonts w:eastAsia="Calibri" w:cstheme="minorHAnsi"/>
          <w:u w:val="single"/>
        </w:rPr>
        <w:t>jedynie</w:t>
      </w:r>
      <w:r w:rsidRPr="00D27DB1">
        <w:rPr>
          <w:rFonts w:eastAsia="Calibri" w:cstheme="minorHAnsi"/>
        </w:rPr>
        <w:t xml:space="preserve"> w przypadku realizacji projektów polegających na zakupie i dostosowaniu do wdrożenia prac B+R do specyfiki przedsiębiorstwa.</w:t>
      </w:r>
    </w:p>
    <w:p w14:paraId="5F8DB5AE" w14:textId="77777777" w:rsidR="00A248C2" w:rsidRPr="00D27DB1" w:rsidRDefault="00A248C2" w:rsidP="00574753">
      <w:pPr>
        <w:spacing w:after="0" w:line="276" w:lineRule="auto"/>
        <w:jc w:val="both"/>
        <w:rPr>
          <w:rFonts w:eastAsia="Calibri" w:cstheme="minorHAnsi"/>
        </w:rPr>
      </w:pPr>
      <w:r w:rsidRPr="00D27DB1">
        <w:rPr>
          <w:rFonts w:eastAsia="Calibri" w:cstheme="minorHAnsi"/>
        </w:rPr>
        <w:t>Patenty, licencje, know-how, nieopatentowana wiedza techniczna, ekspertyzy, analizy oraz raporty badawcze itp. (wartości niematerialne i prawne), których odpisy amortyzacyjne lub koszty korzystania są rozliczane w projekcie, mogą zostać nabyte wyłącznie</w:t>
      </w:r>
      <w:r w:rsidR="006E5DC3" w:rsidRPr="00D27DB1">
        <w:rPr>
          <w:rStyle w:val="Odwoanieprzypisudolnego"/>
          <w:rFonts w:eastAsia="Calibri" w:cstheme="minorHAnsi"/>
        </w:rPr>
        <w:footnoteReference w:id="7"/>
      </w:r>
      <w:r w:rsidRPr="00D27DB1">
        <w:rPr>
          <w:rFonts w:eastAsia="Calibri" w:cstheme="minorHAnsi"/>
        </w:rPr>
        <w:t xml:space="preserve"> od uczelni publicznej, państwowego instytutu badawczego, instytutu PAN lub innej jednostki naukowej będącej organizacją prowadzącą badania i upowszechniającą wiedzę, o której mowa w art. 2 pkt 83 rozporządzenia Komisji nr 651/2014</w:t>
      </w:r>
      <w:r w:rsidRPr="00D27DB1">
        <w:rPr>
          <w:rFonts w:cstheme="minorHAnsi"/>
        </w:rPr>
        <w:t xml:space="preserve"> </w:t>
      </w:r>
      <w:r w:rsidRPr="00D27DB1">
        <w:rPr>
          <w:rFonts w:eastAsia="Calibri" w:cstheme="minorHAnsi"/>
        </w:rPr>
        <w:t xml:space="preserve">z dnia 17 czerwca 2014 r., która podlega ocenie jakości działalności naukowej lub badawczo-rozwojowej </w:t>
      </w:r>
      <w:r w:rsidRPr="00D27DB1">
        <w:rPr>
          <w:rFonts w:eastAsia="Calibri" w:cstheme="minorHAnsi"/>
        </w:rPr>
        <w:lastRenderedPageBreak/>
        <w:t>jednostek naukowych, o której mowa w art. 41 ust. 1 pkt 1 i art. 42 ustawy z dnia 30 kwietnia 2010 r. o zasadach finansowania nauki (</w:t>
      </w:r>
      <w:proofErr w:type="spellStart"/>
      <w:r w:rsidR="00430C94" w:rsidRPr="00D27DB1">
        <w:rPr>
          <w:rFonts w:eastAsia="Calibri" w:cstheme="minorHAnsi"/>
        </w:rPr>
        <w:t>t.j</w:t>
      </w:r>
      <w:proofErr w:type="spellEnd"/>
      <w:r w:rsidR="00430C94" w:rsidRPr="00D27DB1">
        <w:rPr>
          <w:rFonts w:eastAsia="Calibri" w:cstheme="minorHAnsi"/>
        </w:rPr>
        <w:t xml:space="preserve">. </w:t>
      </w:r>
      <w:r w:rsidRPr="00D27DB1">
        <w:rPr>
          <w:rFonts w:eastAsia="Calibri" w:cstheme="minorHAnsi"/>
        </w:rPr>
        <w:t>Dz. U. z 201</w:t>
      </w:r>
      <w:r w:rsidR="00430C94" w:rsidRPr="00D27DB1">
        <w:rPr>
          <w:rFonts w:eastAsia="Calibri" w:cstheme="minorHAnsi"/>
        </w:rPr>
        <w:t>8</w:t>
      </w:r>
      <w:r w:rsidRPr="00D27DB1">
        <w:rPr>
          <w:rFonts w:eastAsia="Calibri" w:cstheme="minorHAnsi"/>
        </w:rPr>
        <w:t xml:space="preserve"> r. poz. </w:t>
      </w:r>
      <w:r w:rsidR="00430C94" w:rsidRPr="00D27DB1">
        <w:rPr>
          <w:rFonts w:eastAsia="Calibri" w:cstheme="minorHAnsi"/>
        </w:rPr>
        <w:t>87</w:t>
      </w:r>
      <w:r w:rsidRPr="00D27DB1">
        <w:rPr>
          <w:rFonts w:eastAsia="Calibri" w:cstheme="minorHAnsi"/>
        </w:rPr>
        <w:t>), i otrzymała co najmniej ocenę B</w:t>
      </w:r>
      <w:r w:rsidR="00B2091F" w:rsidRPr="00D27DB1">
        <w:rPr>
          <w:rStyle w:val="Odwoanieprzypisudolnego"/>
          <w:rFonts w:eastAsia="Calibri" w:cstheme="minorHAnsi"/>
        </w:rPr>
        <w:footnoteReference w:id="8"/>
      </w:r>
      <w:r w:rsidRPr="00D27DB1">
        <w:rPr>
          <w:rFonts w:eastAsia="Calibri" w:cstheme="minorHAnsi"/>
        </w:rPr>
        <w:t>. Rozliczanie w projekcie odpisów amortyzacyjnych lub kosztów korzystania z patentów, licencji, know-how, nieopatentowanej wiedzy technicznej, ekspertyz, analiz oraz raportów badawczych itp. (wartości niematerialnych i prawnych) nabytych od innych podmiotów, możliwe jest wyłącznie po uzyskaniu pisemnej zgody instytucji będącej stroną umowy o dofinansowanie.</w:t>
      </w:r>
      <w:r w:rsidRPr="00D27DB1">
        <w:rPr>
          <w:rFonts w:eastAsia="Calibri" w:cstheme="minorHAnsi"/>
          <w:vertAlign w:val="superscript"/>
        </w:rPr>
        <w:footnoteReference w:id="9"/>
      </w:r>
    </w:p>
    <w:p w14:paraId="5A7FCB0C" w14:textId="77777777" w:rsidR="00A248C2" w:rsidRPr="00D27DB1" w:rsidRDefault="00A248C2" w:rsidP="00A565CC">
      <w:pPr>
        <w:numPr>
          <w:ilvl w:val="0"/>
          <w:numId w:val="4"/>
        </w:numPr>
        <w:spacing w:after="0" w:line="276" w:lineRule="auto"/>
        <w:jc w:val="both"/>
        <w:rPr>
          <w:rFonts w:eastAsia="Calibri" w:cstheme="minorHAnsi"/>
        </w:rPr>
      </w:pPr>
      <w:r w:rsidRPr="00D27DB1">
        <w:rPr>
          <w:rFonts w:eastAsia="Calibri" w:cstheme="minorHAnsi"/>
        </w:rPr>
        <w:t>Pozostałe koszty operacyjne, w tym koszty materiałów, dostaw i podobnych produktów, ponoszonych bezpośrednio w wyniku realizacji projektu.</w:t>
      </w:r>
    </w:p>
    <w:p w14:paraId="739D6858" w14:textId="77777777" w:rsidR="00A248C2" w:rsidRPr="00D27DB1" w:rsidRDefault="00A248C2" w:rsidP="00A565CC">
      <w:pPr>
        <w:numPr>
          <w:ilvl w:val="0"/>
          <w:numId w:val="4"/>
        </w:numPr>
        <w:spacing w:after="0" w:line="276" w:lineRule="auto"/>
        <w:jc w:val="both"/>
        <w:rPr>
          <w:rFonts w:eastAsia="Calibri" w:cstheme="minorHAnsi"/>
        </w:rPr>
      </w:pPr>
      <w:r w:rsidRPr="00D27DB1">
        <w:rPr>
          <w:rFonts w:eastAsia="Calibri" w:cstheme="minorHAnsi"/>
        </w:rPr>
        <w:t>Koszty upowszechniania wyników – specjalistyczne publikacje, koszty publikacji wyników badań, koszty organizacji konferencji, koszty upowszechniania w ogólnodostępnych bazach i portalach.</w:t>
      </w:r>
    </w:p>
    <w:p w14:paraId="78B8E1C4" w14:textId="77777777" w:rsidR="00A248C2" w:rsidRPr="00D27DB1" w:rsidRDefault="00A248C2" w:rsidP="00A565CC">
      <w:pPr>
        <w:numPr>
          <w:ilvl w:val="0"/>
          <w:numId w:val="4"/>
        </w:numPr>
        <w:spacing w:after="0" w:line="276" w:lineRule="auto"/>
        <w:jc w:val="both"/>
        <w:rPr>
          <w:rFonts w:eastAsia="Calibri" w:cstheme="minorHAnsi"/>
        </w:rPr>
      </w:pPr>
      <w:r w:rsidRPr="00D27DB1">
        <w:rPr>
          <w:rFonts w:eastAsia="Calibri" w:cstheme="minorHAnsi"/>
        </w:rPr>
        <w:t>Koszty prowadzenia procesu zabezpieczenia i ochrony własności intelektualnej dla własnych rozwiązań.</w:t>
      </w:r>
    </w:p>
    <w:p w14:paraId="67BA0853" w14:textId="77777777" w:rsidR="00A248C2" w:rsidRPr="00D27DB1" w:rsidRDefault="00A248C2" w:rsidP="00013A10">
      <w:pPr>
        <w:numPr>
          <w:ilvl w:val="0"/>
          <w:numId w:val="4"/>
        </w:numPr>
        <w:spacing w:after="0" w:line="276" w:lineRule="auto"/>
        <w:jc w:val="both"/>
        <w:rPr>
          <w:rFonts w:eastAsia="Calibri" w:cstheme="minorHAnsi"/>
        </w:rPr>
      </w:pPr>
      <w:r w:rsidRPr="00D27DB1">
        <w:rPr>
          <w:rFonts w:eastAsia="Calibri" w:cstheme="minorHAnsi"/>
        </w:rPr>
        <w:t>Wynagrodzenia wraz z pochodnymi – wynagrodzenia nie mogą dotyczyć pracowników zajmujących się administracyjną i finansowo-księgową obsługą projektu. Mogą zostać przewidziane wyłącznie dla osób, które zawrą umowę o pracę (na całość lub część etatu)</w:t>
      </w:r>
      <w:r w:rsidR="00C65F01" w:rsidRPr="00D27DB1">
        <w:rPr>
          <w:rFonts w:eastAsia="Calibri" w:cstheme="minorHAnsi"/>
        </w:rPr>
        <w:t xml:space="preserve">, umowę zlecenie lub </w:t>
      </w:r>
      <w:r w:rsidR="005C340F" w:rsidRPr="00D27DB1">
        <w:rPr>
          <w:rFonts w:eastAsia="Calibri" w:cstheme="minorHAnsi"/>
        </w:rPr>
        <w:t xml:space="preserve">umowę </w:t>
      </w:r>
      <w:r w:rsidR="00C65F01" w:rsidRPr="00D27DB1">
        <w:rPr>
          <w:rFonts w:eastAsia="Calibri" w:cstheme="minorHAnsi"/>
        </w:rPr>
        <w:t xml:space="preserve">o dzieło </w:t>
      </w:r>
      <w:r w:rsidR="00E21E61" w:rsidRPr="00D27DB1">
        <w:rPr>
          <w:rFonts w:eastAsia="Calibri" w:cstheme="minorHAnsi"/>
        </w:rPr>
        <w:t>(z zachowaniem procedur</w:t>
      </w:r>
      <w:r w:rsidR="00C65F01" w:rsidRPr="00D27DB1">
        <w:rPr>
          <w:rFonts w:eastAsia="Calibri" w:cstheme="minorHAnsi"/>
        </w:rPr>
        <w:t xml:space="preserve"> </w:t>
      </w:r>
      <w:r w:rsidR="0053153B" w:rsidRPr="00D27DB1">
        <w:t>dotyczących udzielania zamówień</w:t>
      </w:r>
      <w:r w:rsidR="00C65F01" w:rsidRPr="00D27DB1">
        <w:rPr>
          <w:rFonts w:eastAsia="Calibri" w:cstheme="minorHAnsi"/>
        </w:rPr>
        <w:t>)</w:t>
      </w:r>
      <w:r w:rsidRPr="00D27DB1">
        <w:rPr>
          <w:rFonts w:eastAsia="Calibri" w:cstheme="minorHAnsi"/>
        </w:rPr>
        <w:t xml:space="preserve">. Wynagrodzenia dotyczą badaczy, techników i pozostałych pracowników pomocniczych w zakresie, w jakim są oni zatrudnieni w projekcie. Wynagrodzenia mogą być rozliczane </w:t>
      </w:r>
      <w:r w:rsidR="00127CE5" w:rsidRPr="00D27DB1">
        <w:rPr>
          <w:rFonts w:eastAsia="Calibri" w:cstheme="minorHAnsi"/>
        </w:rPr>
        <w:t xml:space="preserve">metodą uproszczoną </w:t>
      </w:r>
      <w:r w:rsidRPr="00D27DB1">
        <w:rPr>
          <w:rFonts w:eastAsia="Calibri" w:cstheme="minorHAnsi"/>
        </w:rPr>
        <w:t xml:space="preserve">lub poprzez rzeczywiście poniesione wydatki. Rozliczenie </w:t>
      </w:r>
      <w:r w:rsidR="00127CE5" w:rsidRPr="00D27DB1">
        <w:rPr>
          <w:rFonts w:eastAsia="Calibri" w:cstheme="minorHAnsi"/>
        </w:rPr>
        <w:t xml:space="preserve"> metodą uproszczoną </w:t>
      </w:r>
      <w:r w:rsidRPr="00D27DB1">
        <w:rPr>
          <w:rFonts w:eastAsia="Calibri" w:cstheme="minorHAnsi"/>
        </w:rPr>
        <w:t xml:space="preserve">dokonywane jest w oparciu o </w:t>
      </w:r>
      <w:r w:rsidR="00987321" w:rsidRPr="00D27DB1">
        <w:rPr>
          <w:rFonts w:eastAsia="Calibri" w:cstheme="minorHAnsi"/>
        </w:rPr>
        <w:t>stawkę godzinową</w:t>
      </w:r>
      <w:r w:rsidRPr="00D27DB1">
        <w:rPr>
          <w:rFonts w:eastAsia="Calibri" w:cstheme="minorHAnsi"/>
        </w:rPr>
        <w:t>, opisaną w Podrozdziale 6.6.1</w:t>
      </w:r>
      <w:r w:rsidR="00F50AF3" w:rsidRPr="00D27DB1">
        <w:rPr>
          <w:rFonts w:eastAsia="Calibri" w:cstheme="minorHAnsi"/>
        </w:rPr>
        <w:t xml:space="preserve"> </w:t>
      </w:r>
      <w:r w:rsidR="00F50AF3" w:rsidRPr="00D27DB1">
        <w:rPr>
          <w:rFonts w:eastAsia="Calibri" w:cstheme="minorHAnsi"/>
          <w:i/>
        </w:rPr>
        <w:t>Wytycznych</w:t>
      </w:r>
      <w:r w:rsidRPr="00D27DB1">
        <w:rPr>
          <w:rFonts w:eastAsia="Calibri" w:cstheme="minorHAnsi"/>
        </w:rPr>
        <w:t>.</w:t>
      </w:r>
    </w:p>
    <w:p w14:paraId="66DE362F" w14:textId="77777777" w:rsidR="00A248C2" w:rsidRPr="00D27DB1" w:rsidRDefault="00A248C2" w:rsidP="00A565CC">
      <w:pPr>
        <w:numPr>
          <w:ilvl w:val="0"/>
          <w:numId w:val="4"/>
        </w:numPr>
        <w:spacing w:after="0" w:line="276" w:lineRule="auto"/>
        <w:jc w:val="both"/>
        <w:rPr>
          <w:rFonts w:eastAsia="Calibri" w:cstheme="minorHAnsi"/>
        </w:rPr>
      </w:pPr>
      <w:r w:rsidRPr="00D27DB1">
        <w:rPr>
          <w:rFonts w:eastAsia="Calibri" w:cstheme="minorHAnsi"/>
        </w:rPr>
        <w:t>Koszty podwykonawstwa części prac merytorycznych projektu zlecane wyłącznie</w:t>
      </w:r>
      <w:r w:rsidR="005C6BA6" w:rsidRPr="00D27DB1">
        <w:rPr>
          <w:rStyle w:val="Odwoanieprzypisudolnego"/>
          <w:rFonts w:eastAsia="Calibri" w:cstheme="minorHAnsi"/>
        </w:rPr>
        <w:footnoteReference w:id="10"/>
      </w:r>
      <w:r w:rsidRPr="00D27DB1">
        <w:rPr>
          <w:rFonts w:eastAsia="Calibri" w:cstheme="minorHAnsi"/>
        </w:rPr>
        <w:t xml:space="preserve"> uczelni publicznej, państwowemu instytutowi badawczemu, instytutowi PAN lub innej jednostce naukowej będącej organizacją prowadzącą badania i upowszechniającą wiedzę, o której mowa w art. 2 pkt 83 rozporządzenia Komisji nr 651/2014 z dnia 17 czerwc</w:t>
      </w:r>
      <w:r w:rsidR="00987321" w:rsidRPr="00D27DB1">
        <w:rPr>
          <w:rFonts w:eastAsia="Calibri" w:cstheme="minorHAnsi"/>
        </w:rPr>
        <w:t xml:space="preserve">a 2014 r., która podlega ocenie </w:t>
      </w:r>
      <w:r w:rsidRPr="00D27DB1">
        <w:rPr>
          <w:rFonts w:eastAsia="Calibri" w:cstheme="minorHAnsi"/>
        </w:rPr>
        <w:t>jakości działalności naukowej lub badawczo-rozwojowej jednostek naukowych, o której mowa w art. 41 ust. 1 pkt 1 i art. 42 ustawy z dnia 30 kwietnia 2010 r. o zasadach finansowania nauki, i otrzymała co najmniej ocenę B</w:t>
      </w:r>
      <w:r w:rsidR="003938F5" w:rsidRPr="00D27DB1">
        <w:rPr>
          <w:rStyle w:val="Odwoanieprzypisudolnego"/>
          <w:rFonts w:eastAsia="Calibri" w:cstheme="minorHAnsi"/>
        </w:rPr>
        <w:footnoteReference w:id="11"/>
      </w:r>
      <w:r w:rsidRPr="00D27DB1">
        <w:rPr>
          <w:rFonts w:eastAsia="Calibri" w:cstheme="minorHAnsi"/>
        </w:rPr>
        <w:t>. Zlecenie wykonania części merytorycznej projektu (podwykonawstwo) innym podmiotom możliwe jest wyłącznie po uzyskaniu pisemnej zgody instytucji będącej stroną umowy o dofinansowanie</w:t>
      </w:r>
      <w:r w:rsidRPr="00D27DB1">
        <w:rPr>
          <w:rFonts w:eastAsia="Calibri" w:cstheme="minorHAnsi"/>
          <w:vertAlign w:val="superscript"/>
        </w:rPr>
        <w:footnoteReference w:id="12"/>
      </w:r>
      <w:r w:rsidRPr="00D27DB1">
        <w:rPr>
          <w:rFonts w:eastAsia="Calibri" w:cstheme="minorHAnsi"/>
        </w:rPr>
        <w:t>.</w:t>
      </w:r>
    </w:p>
    <w:p w14:paraId="75D1A7B3" w14:textId="77777777" w:rsidR="00A248C2" w:rsidRPr="00D27DB1" w:rsidRDefault="00A248C2" w:rsidP="00A565CC">
      <w:pPr>
        <w:numPr>
          <w:ilvl w:val="0"/>
          <w:numId w:val="4"/>
        </w:numPr>
        <w:spacing w:after="0" w:line="276" w:lineRule="auto"/>
        <w:jc w:val="both"/>
        <w:rPr>
          <w:rFonts w:eastAsia="Calibri" w:cstheme="minorHAnsi"/>
        </w:rPr>
      </w:pPr>
      <w:r w:rsidRPr="00D27DB1">
        <w:rPr>
          <w:rFonts w:eastAsia="Calibri" w:cstheme="minorHAnsi"/>
        </w:rPr>
        <w:t>Koszty budynków i gruntów w zakresie i przez okres, w jakim są one wykorzystywane na potrzeby projektu. Jeżeli chodzi o budynki za koszty kwalifikowalne uznaje się tylko koszty amortyzacji odpowiadające okresowi realizacji projektu, obliczone na podstawie powszechnie obowiązujących zasad rachunkowości. W przypadku gruntów kosztami kwalifikowanymi są koszty przekazania na zasadach handlowych lub faktycznie poniesione koszty kapitałowe.</w:t>
      </w:r>
    </w:p>
    <w:p w14:paraId="071B7D2F" w14:textId="77777777" w:rsidR="009C65B6" w:rsidRPr="00D27DB1" w:rsidRDefault="009C65B6" w:rsidP="00A565CC">
      <w:pPr>
        <w:numPr>
          <w:ilvl w:val="0"/>
          <w:numId w:val="4"/>
        </w:numPr>
        <w:spacing w:after="0" w:line="276" w:lineRule="auto"/>
        <w:jc w:val="both"/>
        <w:rPr>
          <w:rFonts w:eastAsia="Calibri" w:cstheme="minorHAnsi"/>
        </w:rPr>
      </w:pPr>
      <w:r w:rsidRPr="00D27DB1">
        <w:rPr>
          <w:rFonts w:eastAsia="Calibri" w:cstheme="minorHAnsi"/>
        </w:rPr>
        <w:lastRenderedPageBreak/>
        <w:t xml:space="preserve">Koszty wdrożenia wyników prac B+R </w:t>
      </w:r>
      <w:r w:rsidR="00CE3B50" w:rsidRPr="00D27DB1">
        <w:rPr>
          <w:rFonts w:eastAsia="Calibri" w:cstheme="minorHAnsi"/>
        </w:rPr>
        <w:t>(komponent wdrożeniowy</w:t>
      </w:r>
      <w:r w:rsidR="00CE3B50" w:rsidRPr="00D27DB1">
        <w:rPr>
          <w:rStyle w:val="Odwoanieprzypisudolnego"/>
          <w:rFonts w:eastAsia="Calibri" w:cstheme="minorHAnsi"/>
        </w:rPr>
        <w:footnoteReference w:id="13"/>
      </w:r>
      <w:r w:rsidR="00CE3B50" w:rsidRPr="00D27DB1">
        <w:rPr>
          <w:rFonts w:eastAsia="Calibri" w:cstheme="minorHAnsi"/>
        </w:rPr>
        <w:t xml:space="preserve">) </w:t>
      </w:r>
      <w:r w:rsidRPr="00D27DB1">
        <w:rPr>
          <w:rFonts w:eastAsia="Calibri" w:cstheme="minorHAnsi"/>
        </w:rPr>
        <w:t>rozumiane jako:</w:t>
      </w:r>
    </w:p>
    <w:p w14:paraId="449E30FE" w14:textId="77777777" w:rsidR="009C65B6" w:rsidRPr="00D27DB1" w:rsidRDefault="009C65B6" w:rsidP="00A565CC">
      <w:pPr>
        <w:numPr>
          <w:ilvl w:val="1"/>
          <w:numId w:val="4"/>
        </w:numPr>
        <w:spacing w:after="0" w:line="276" w:lineRule="auto"/>
        <w:jc w:val="both"/>
        <w:rPr>
          <w:rFonts w:eastAsia="Calibri" w:cstheme="minorHAnsi"/>
        </w:rPr>
      </w:pPr>
      <w:r w:rsidRPr="00D27DB1">
        <w:rPr>
          <w:rFonts w:eastAsia="Calibri" w:cstheme="minorHAnsi"/>
        </w:rPr>
        <w:t>koszty inwestycji w rzeczowe aktywa trwałe – m.in</w:t>
      </w:r>
      <w:r w:rsidR="00137713" w:rsidRPr="00D27DB1">
        <w:rPr>
          <w:rFonts w:eastAsia="Calibri" w:cstheme="minorHAnsi"/>
        </w:rPr>
        <w:t>. koszty zakupu, dzierżawy/ najmu instalacji,</w:t>
      </w:r>
      <w:r w:rsidRPr="00D27DB1">
        <w:rPr>
          <w:rFonts w:eastAsia="Calibri" w:cstheme="minorHAnsi"/>
        </w:rPr>
        <w:t xml:space="preserve"> maszyn</w:t>
      </w:r>
      <w:r w:rsidR="00137713" w:rsidRPr="00D27DB1">
        <w:rPr>
          <w:rFonts w:eastAsia="Calibri" w:cstheme="minorHAnsi"/>
        </w:rPr>
        <w:t xml:space="preserve"> lub urządzeń. W przypadku dzierżawy/najmu kwalifikowalny </w:t>
      </w:r>
      <w:r w:rsidRPr="00D27DB1">
        <w:rPr>
          <w:rFonts w:eastAsia="Calibri" w:cstheme="minorHAnsi"/>
        </w:rPr>
        <w:t>jest tylko leasing finansowy, z obowiązkową opcją zakupu przez beneficjenta po wygaśnięciu umowy;</w:t>
      </w:r>
    </w:p>
    <w:p w14:paraId="03CA4D9A" w14:textId="77777777" w:rsidR="009C65B6" w:rsidRPr="00D27DB1" w:rsidRDefault="009C65B6" w:rsidP="00A565CC">
      <w:pPr>
        <w:numPr>
          <w:ilvl w:val="1"/>
          <w:numId w:val="4"/>
        </w:numPr>
        <w:spacing w:after="0" w:line="276" w:lineRule="auto"/>
        <w:jc w:val="both"/>
        <w:rPr>
          <w:rFonts w:eastAsia="Calibri" w:cstheme="minorHAnsi"/>
        </w:rPr>
      </w:pPr>
      <w:r w:rsidRPr="00D27DB1">
        <w:rPr>
          <w:rFonts w:eastAsia="Calibri" w:cstheme="minorHAnsi"/>
        </w:rPr>
        <w:t>koszty zakupu wartości niematerialnych i prawnych, o ile:</w:t>
      </w:r>
    </w:p>
    <w:p w14:paraId="030FD1CF" w14:textId="77777777" w:rsidR="009C65B6" w:rsidRPr="00D27DB1" w:rsidRDefault="009C65B6" w:rsidP="00A565CC">
      <w:pPr>
        <w:numPr>
          <w:ilvl w:val="2"/>
          <w:numId w:val="4"/>
        </w:numPr>
        <w:tabs>
          <w:tab w:val="clear" w:pos="2160"/>
          <w:tab w:val="num" w:pos="1985"/>
        </w:tabs>
        <w:spacing w:after="0" w:line="276" w:lineRule="auto"/>
        <w:ind w:left="1560"/>
        <w:jc w:val="both"/>
        <w:rPr>
          <w:rFonts w:eastAsia="Calibri" w:cstheme="minorHAnsi"/>
        </w:rPr>
      </w:pPr>
      <w:r w:rsidRPr="00D27DB1">
        <w:rPr>
          <w:rFonts w:eastAsia="Calibri" w:cstheme="minorHAnsi"/>
        </w:rPr>
        <w:t>będą wykorzystane wyłącznie w przedsiębiorstwie otrzymującym pomoc,</w:t>
      </w:r>
    </w:p>
    <w:p w14:paraId="10F0A2E8" w14:textId="77777777" w:rsidR="009C65B6" w:rsidRPr="00D27DB1" w:rsidRDefault="009C65B6" w:rsidP="00A565CC">
      <w:pPr>
        <w:numPr>
          <w:ilvl w:val="2"/>
          <w:numId w:val="4"/>
        </w:numPr>
        <w:tabs>
          <w:tab w:val="clear" w:pos="2160"/>
          <w:tab w:val="num" w:pos="1985"/>
        </w:tabs>
        <w:spacing w:after="0" w:line="276" w:lineRule="auto"/>
        <w:ind w:left="1560"/>
        <w:jc w:val="both"/>
        <w:rPr>
          <w:rFonts w:eastAsia="Calibri" w:cstheme="minorHAnsi"/>
        </w:rPr>
      </w:pPr>
      <w:r w:rsidRPr="00D27DB1">
        <w:rPr>
          <w:rFonts w:eastAsia="Calibri" w:cstheme="minorHAnsi"/>
        </w:rPr>
        <w:t>będą podlegać amortyzacji,</w:t>
      </w:r>
    </w:p>
    <w:p w14:paraId="7AA6544E" w14:textId="77777777" w:rsidR="009C65B6" w:rsidRPr="00D27DB1" w:rsidRDefault="009C65B6" w:rsidP="00A565CC">
      <w:pPr>
        <w:numPr>
          <w:ilvl w:val="2"/>
          <w:numId w:val="4"/>
        </w:numPr>
        <w:tabs>
          <w:tab w:val="clear" w:pos="2160"/>
          <w:tab w:val="num" w:pos="1985"/>
        </w:tabs>
        <w:spacing w:after="0" w:line="276" w:lineRule="auto"/>
        <w:ind w:left="1560"/>
        <w:jc w:val="both"/>
        <w:rPr>
          <w:rFonts w:eastAsia="Calibri" w:cstheme="minorHAnsi"/>
        </w:rPr>
      </w:pPr>
      <w:r w:rsidRPr="00D27DB1">
        <w:rPr>
          <w:rFonts w:eastAsia="Calibri" w:cstheme="minorHAnsi"/>
        </w:rPr>
        <w:t>zostaną nabyte na warunkach rynkowych od osób trzecich niepowiązanych z nabywcą,</w:t>
      </w:r>
    </w:p>
    <w:p w14:paraId="59FD23C1" w14:textId="77777777" w:rsidR="009C65B6" w:rsidRPr="00D27DB1" w:rsidRDefault="009C65B6" w:rsidP="00A565CC">
      <w:pPr>
        <w:numPr>
          <w:ilvl w:val="2"/>
          <w:numId w:val="4"/>
        </w:numPr>
        <w:tabs>
          <w:tab w:val="clear" w:pos="2160"/>
          <w:tab w:val="num" w:pos="1985"/>
        </w:tabs>
        <w:spacing w:after="0" w:line="276" w:lineRule="auto"/>
        <w:ind w:left="1560"/>
        <w:jc w:val="both"/>
        <w:rPr>
          <w:rFonts w:eastAsia="Calibri" w:cstheme="minorHAnsi"/>
        </w:rPr>
      </w:pPr>
      <w:r w:rsidRPr="00D27DB1">
        <w:rPr>
          <w:rFonts w:eastAsia="Calibri" w:cstheme="minorHAnsi"/>
        </w:rPr>
        <w:t>zostaną włączone do aktywów przedsiębiorstwa i pozostaną związane z projektem przez co najmniej 3 lata.</w:t>
      </w:r>
    </w:p>
    <w:p w14:paraId="5F5180D9" w14:textId="77777777" w:rsidR="00A248C2" w:rsidRPr="00D27DB1" w:rsidRDefault="00A248C2" w:rsidP="00BB549D">
      <w:pPr>
        <w:numPr>
          <w:ilvl w:val="0"/>
          <w:numId w:val="4"/>
        </w:numPr>
        <w:spacing w:after="0" w:line="276" w:lineRule="auto"/>
        <w:jc w:val="both"/>
        <w:rPr>
          <w:rFonts w:eastAsia="Calibri" w:cstheme="minorHAnsi"/>
        </w:rPr>
      </w:pPr>
      <w:r w:rsidRPr="00D27DB1">
        <w:rPr>
          <w:rFonts w:eastAsia="Calibri" w:cstheme="minorHAnsi"/>
        </w:rPr>
        <w:t>Koszty prac przygotowawczych, w tym koszty związane z przygotowaniem studium wykonalności i biznes planu.</w:t>
      </w:r>
    </w:p>
    <w:p w14:paraId="54C8E796" w14:textId="77777777" w:rsidR="00881D81" w:rsidRPr="00D27DB1" w:rsidRDefault="00A248C2">
      <w:pPr>
        <w:numPr>
          <w:ilvl w:val="0"/>
          <w:numId w:val="4"/>
        </w:numPr>
        <w:spacing w:after="0" w:line="276" w:lineRule="auto"/>
        <w:rPr>
          <w:rFonts w:eastAsia="Calibri" w:cstheme="minorHAnsi"/>
        </w:rPr>
      </w:pPr>
      <w:r w:rsidRPr="00D27DB1">
        <w:rPr>
          <w:rFonts w:eastAsia="Calibri" w:cstheme="minorHAnsi"/>
        </w:rPr>
        <w:t>Koszty promocji projektu – wynikające z obowiązku informowania o źródłach finansowania w projekcie.</w:t>
      </w:r>
    </w:p>
    <w:p w14:paraId="3A694EC4" w14:textId="77777777" w:rsidR="00A248C2" w:rsidRPr="00D27DB1" w:rsidRDefault="00A248C2" w:rsidP="00574753">
      <w:pPr>
        <w:spacing w:after="0" w:line="276" w:lineRule="auto"/>
        <w:jc w:val="both"/>
        <w:rPr>
          <w:rFonts w:eastAsia="Calibri" w:cstheme="minorHAnsi"/>
        </w:rPr>
      </w:pPr>
      <w:r w:rsidRPr="00D27DB1">
        <w:rPr>
          <w:rFonts w:eastAsia="Calibri" w:cstheme="minorHAnsi"/>
        </w:rPr>
        <w:t xml:space="preserve">W przypadku projektów obejmujących </w:t>
      </w:r>
      <w:r w:rsidR="00DD1EEB" w:rsidRPr="00D27DB1">
        <w:rPr>
          <w:rFonts w:eastAsia="Calibri" w:cstheme="minorHAnsi"/>
        </w:rPr>
        <w:t>komponent wdrożeniowy</w:t>
      </w:r>
      <w:r w:rsidR="00895D77" w:rsidRPr="00D27DB1">
        <w:rPr>
          <w:rFonts w:eastAsia="Calibri" w:cstheme="minorHAnsi"/>
        </w:rPr>
        <w:t xml:space="preserve"> </w:t>
      </w:r>
      <w:r w:rsidR="00DD1EEB" w:rsidRPr="00D27DB1">
        <w:rPr>
          <w:rFonts w:eastAsia="Calibri" w:cstheme="minorHAnsi"/>
        </w:rPr>
        <w:t>(tj. wdrożenie wyników prac B+R</w:t>
      </w:r>
      <w:r w:rsidR="00CE3B50" w:rsidRPr="00D27DB1">
        <w:rPr>
          <w:rFonts w:eastAsia="Calibri" w:cstheme="minorHAnsi"/>
        </w:rPr>
        <w:t xml:space="preserve"> – punkt </w:t>
      </w:r>
      <w:r w:rsidR="005C340F" w:rsidRPr="00D27DB1">
        <w:rPr>
          <w:rFonts w:eastAsia="Calibri" w:cstheme="minorHAnsi"/>
        </w:rPr>
        <w:t>9</w:t>
      </w:r>
      <w:r w:rsidR="00DD1EEB" w:rsidRPr="00D27DB1">
        <w:rPr>
          <w:rFonts w:eastAsia="Calibri" w:cstheme="minorHAnsi"/>
        </w:rPr>
        <w:t>)</w:t>
      </w:r>
      <w:r w:rsidRPr="00D27DB1">
        <w:rPr>
          <w:rFonts w:eastAsia="Calibri" w:cstheme="minorHAnsi"/>
        </w:rPr>
        <w:t xml:space="preserve">, koszty związane z tym etapem kwalifikowane będą zgodnie </w:t>
      </w:r>
      <w:r w:rsidR="00137DC5" w:rsidRPr="00D27DB1">
        <w:rPr>
          <w:rFonts w:eastAsia="Calibri" w:cstheme="minorHAnsi"/>
        </w:rPr>
        <w:t xml:space="preserve">z warunkami właściwymi dla pomocy </w:t>
      </w:r>
      <w:r w:rsidR="00137DC5" w:rsidRPr="00D27DB1">
        <w:rPr>
          <w:rFonts w:eastAsia="Calibri" w:cstheme="minorHAnsi"/>
          <w:i/>
        </w:rPr>
        <w:t xml:space="preserve">de </w:t>
      </w:r>
      <w:proofErr w:type="spellStart"/>
      <w:r w:rsidR="00137DC5" w:rsidRPr="00D27DB1">
        <w:rPr>
          <w:rFonts w:eastAsia="Calibri" w:cstheme="minorHAnsi"/>
          <w:i/>
        </w:rPr>
        <w:t>minimis</w:t>
      </w:r>
      <w:proofErr w:type="spellEnd"/>
      <w:r w:rsidR="00137DC5" w:rsidRPr="00D27DB1">
        <w:rPr>
          <w:rFonts w:eastAsia="Calibri" w:cstheme="minorHAnsi"/>
        </w:rPr>
        <w:t xml:space="preserve"> lub </w:t>
      </w:r>
      <w:r w:rsidRPr="00D27DB1">
        <w:rPr>
          <w:rFonts w:eastAsia="Calibri" w:cstheme="minorHAnsi"/>
        </w:rPr>
        <w:t xml:space="preserve">z zasadami określonymi dla regionalnej pomocy inwestycyjnej, wynikającymi z art. 14 rozporządzenia Komisji nr 651/2014 z dnia 17 czerwca 2014 r. Oznacza to, że kwalifikowane będą </w:t>
      </w:r>
      <w:r w:rsidRPr="00D27DB1">
        <w:rPr>
          <w:rFonts w:cstheme="minorHAnsi"/>
        </w:rPr>
        <w:t xml:space="preserve">koszty inwestycji w rzeczowe aktywa trwałe oraz wartości niematerialne i prawne, pod warunkiem spełnienia przesłanek z art. 14 ust. 6-8 </w:t>
      </w:r>
      <w:r w:rsidRPr="00D27DB1">
        <w:rPr>
          <w:rFonts w:eastAsia="Calibri" w:cstheme="minorHAnsi"/>
        </w:rPr>
        <w:t>rozporządzenia Komisji nr 651/2014 z dnia 17 czerwca 2014 r., tj.:</w:t>
      </w:r>
    </w:p>
    <w:p w14:paraId="74FF96E8" w14:textId="77777777" w:rsidR="00A248C2" w:rsidRPr="00D27DB1" w:rsidRDefault="00A248C2" w:rsidP="00BB549D">
      <w:pPr>
        <w:numPr>
          <w:ilvl w:val="0"/>
          <w:numId w:val="80"/>
        </w:numPr>
        <w:spacing w:after="0" w:line="276" w:lineRule="auto"/>
        <w:jc w:val="both"/>
        <w:rPr>
          <w:rFonts w:cstheme="minorHAnsi"/>
        </w:rPr>
      </w:pPr>
      <w:r w:rsidRPr="00D27DB1">
        <w:rPr>
          <w:rFonts w:cstheme="minorHAnsi"/>
        </w:rPr>
        <w:t>nabywane aktywa muszą być nowe, z wyjątkiem aktywów nabywanych przez MŚP. Koszty związane z dzierżawą rzeczowych aktywów trwałych można uwzględnić na następujących warunkach:</w:t>
      </w:r>
    </w:p>
    <w:p w14:paraId="0C4D3D18" w14:textId="77777777" w:rsidR="00A248C2" w:rsidRPr="00D27DB1" w:rsidRDefault="00A248C2" w:rsidP="00BB549D">
      <w:pPr>
        <w:numPr>
          <w:ilvl w:val="1"/>
          <w:numId w:val="80"/>
        </w:numPr>
        <w:spacing w:after="0" w:line="276" w:lineRule="auto"/>
        <w:ind w:left="1134" w:hanging="425"/>
        <w:jc w:val="both"/>
        <w:rPr>
          <w:rFonts w:cstheme="minorHAnsi"/>
        </w:rPr>
      </w:pPr>
      <w:r w:rsidRPr="00D27DB1">
        <w:rPr>
          <w:rFonts w:cstheme="minorHAnsi"/>
        </w:rPr>
        <w:t>dzierżawa/najem gruntów i budynków musi trwać przez okres co najmniej pięciu lat od przewidywanego terminu zakończenia projektu inwestycyjnego w przypadku dużych</w:t>
      </w:r>
      <w:r w:rsidR="00FF35CC" w:rsidRPr="00D27DB1">
        <w:rPr>
          <w:rStyle w:val="Odwoanieprzypisudolnego"/>
          <w:rFonts w:cstheme="minorHAnsi"/>
        </w:rPr>
        <w:footnoteReference w:id="14"/>
      </w:r>
      <w:r w:rsidRPr="00D27DB1">
        <w:rPr>
          <w:rFonts w:cstheme="minorHAnsi"/>
        </w:rPr>
        <w:t xml:space="preserve"> przedsiębiorstw lub trzech lat w przypadku MŚP;</w:t>
      </w:r>
    </w:p>
    <w:p w14:paraId="0A2D6A1C" w14:textId="77777777" w:rsidR="00A248C2" w:rsidRPr="00D27DB1" w:rsidRDefault="00A248C2" w:rsidP="00BB549D">
      <w:pPr>
        <w:numPr>
          <w:ilvl w:val="1"/>
          <w:numId w:val="80"/>
        </w:numPr>
        <w:spacing w:after="0" w:line="276" w:lineRule="auto"/>
        <w:ind w:left="1134" w:hanging="425"/>
        <w:jc w:val="both"/>
        <w:rPr>
          <w:rFonts w:cstheme="minorHAnsi"/>
        </w:rPr>
      </w:pPr>
      <w:r w:rsidRPr="00D27DB1">
        <w:rPr>
          <w:rFonts w:cstheme="minorHAnsi"/>
        </w:rPr>
        <w:t>dzierżawa/najem instalacji lub maszyn musi mieć formę leasingu finansowego i obejmować obowiązek zakupu aktywów przez beneficjenta po wygaśnięciu umowy;</w:t>
      </w:r>
    </w:p>
    <w:p w14:paraId="0B4C63FB" w14:textId="77777777" w:rsidR="00A248C2" w:rsidRPr="00D27DB1" w:rsidRDefault="00A248C2" w:rsidP="00BB549D">
      <w:pPr>
        <w:numPr>
          <w:ilvl w:val="0"/>
          <w:numId w:val="80"/>
        </w:numPr>
        <w:spacing w:after="0" w:line="276" w:lineRule="auto"/>
        <w:jc w:val="both"/>
        <w:rPr>
          <w:rFonts w:eastAsia="Calibri" w:cstheme="minorHAnsi"/>
        </w:rPr>
      </w:pPr>
      <w:r w:rsidRPr="00D27DB1">
        <w:rPr>
          <w:rFonts w:cstheme="minorHAnsi"/>
        </w:rPr>
        <w:t xml:space="preserve">w przypadku pomocy przyznanej </w:t>
      </w:r>
      <w:r w:rsidR="002C0FCF" w:rsidRPr="00D27DB1">
        <w:rPr>
          <w:rFonts w:cstheme="minorHAnsi"/>
        </w:rPr>
        <w:t>dużym</w:t>
      </w:r>
      <w:r w:rsidR="00FF35CC" w:rsidRPr="00D27DB1">
        <w:rPr>
          <w:rStyle w:val="Odwoanieprzypisudolnego"/>
          <w:rFonts w:cstheme="minorHAnsi"/>
        </w:rPr>
        <w:footnoteReference w:id="15"/>
      </w:r>
      <w:r w:rsidR="002C0FCF" w:rsidRPr="00D27DB1">
        <w:rPr>
          <w:rFonts w:cstheme="minorHAnsi"/>
        </w:rPr>
        <w:t xml:space="preserve"> przedsiębiorstwom </w:t>
      </w:r>
      <w:r w:rsidRPr="00D27DB1">
        <w:rPr>
          <w:rFonts w:cstheme="minorHAnsi"/>
        </w:rPr>
        <w:t>na zasadniczą zmianę procesu produkcji koszty kwalifikowalne muszą przekraczać koszty amortyzacji aktywów związanej z działalnością podlegającą modernizacji w ciągu poprzedzających trzech lat obrotowych. W przypadku pomocy przyznanej na dywersyfikację istniejącego zakładu koszty kwalifikowalne muszą przekraczać o co najmniej 200% wartość księgową ponownie wykorzystywanych aktywów, odnotowaną w roku obrotowym poprzedzającym rozpoczęcie prac;</w:t>
      </w:r>
    </w:p>
    <w:p w14:paraId="0CA44351" w14:textId="77777777" w:rsidR="00A248C2" w:rsidRPr="00D27DB1" w:rsidRDefault="00A248C2" w:rsidP="00BB549D">
      <w:pPr>
        <w:numPr>
          <w:ilvl w:val="0"/>
          <w:numId w:val="80"/>
        </w:numPr>
        <w:spacing w:after="0" w:line="276" w:lineRule="auto"/>
        <w:jc w:val="both"/>
        <w:rPr>
          <w:rFonts w:cstheme="minorHAnsi"/>
        </w:rPr>
      </w:pPr>
      <w:r w:rsidRPr="00D27DB1">
        <w:rPr>
          <w:rFonts w:cstheme="minorHAnsi"/>
        </w:rPr>
        <w:t>Wartości niematerialne i prawne kwalifikują się do obliczania kosztów inwestycyjnych, jeżeli spełniają następujące warunki:</w:t>
      </w:r>
    </w:p>
    <w:p w14:paraId="14B73792" w14:textId="77777777" w:rsidR="00A248C2" w:rsidRPr="00D27DB1" w:rsidRDefault="00A248C2" w:rsidP="00BB549D">
      <w:pPr>
        <w:numPr>
          <w:ilvl w:val="1"/>
          <w:numId w:val="80"/>
        </w:numPr>
        <w:spacing w:after="0" w:line="276" w:lineRule="auto"/>
        <w:ind w:left="1134" w:hanging="425"/>
        <w:jc w:val="both"/>
        <w:rPr>
          <w:rFonts w:cstheme="minorHAnsi"/>
        </w:rPr>
      </w:pPr>
      <w:r w:rsidRPr="00D27DB1">
        <w:rPr>
          <w:rFonts w:cstheme="minorHAnsi"/>
        </w:rPr>
        <w:t>należy z nich korzystać wyłącznie w zakładzie otrzymującym pomoc;</w:t>
      </w:r>
    </w:p>
    <w:p w14:paraId="53DB97E8" w14:textId="77777777" w:rsidR="00A248C2" w:rsidRPr="00D27DB1" w:rsidRDefault="00A248C2" w:rsidP="00BB549D">
      <w:pPr>
        <w:numPr>
          <w:ilvl w:val="1"/>
          <w:numId w:val="80"/>
        </w:numPr>
        <w:spacing w:after="0" w:line="276" w:lineRule="auto"/>
        <w:ind w:left="1134" w:hanging="425"/>
        <w:jc w:val="both"/>
        <w:rPr>
          <w:rFonts w:cstheme="minorHAnsi"/>
        </w:rPr>
      </w:pPr>
      <w:r w:rsidRPr="00D27DB1">
        <w:rPr>
          <w:rFonts w:cstheme="minorHAnsi"/>
        </w:rPr>
        <w:t>muszą podlegać amortyzacji;</w:t>
      </w:r>
    </w:p>
    <w:p w14:paraId="2A5F7E24" w14:textId="77777777" w:rsidR="00A248C2" w:rsidRPr="00D27DB1" w:rsidRDefault="00A248C2" w:rsidP="00BB549D">
      <w:pPr>
        <w:numPr>
          <w:ilvl w:val="1"/>
          <w:numId w:val="80"/>
        </w:numPr>
        <w:spacing w:after="0" w:line="276" w:lineRule="auto"/>
        <w:ind w:left="1134" w:hanging="425"/>
        <w:jc w:val="both"/>
        <w:rPr>
          <w:rFonts w:cstheme="minorHAnsi"/>
        </w:rPr>
      </w:pPr>
      <w:r w:rsidRPr="00D27DB1">
        <w:rPr>
          <w:rFonts w:cstheme="minorHAnsi"/>
        </w:rPr>
        <w:lastRenderedPageBreak/>
        <w:t>należy je nabyć na warunkach rynkowych od osób trzecich niepowiązanych z nabywcą; oraz</w:t>
      </w:r>
    </w:p>
    <w:p w14:paraId="2C770345" w14:textId="77777777" w:rsidR="00A248C2" w:rsidRPr="00D27DB1" w:rsidRDefault="00A248C2" w:rsidP="00BB549D">
      <w:pPr>
        <w:numPr>
          <w:ilvl w:val="1"/>
          <w:numId w:val="80"/>
        </w:numPr>
        <w:spacing w:after="0" w:line="276" w:lineRule="auto"/>
        <w:ind w:left="1134" w:hanging="425"/>
        <w:jc w:val="both"/>
        <w:rPr>
          <w:rFonts w:cstheme="minorHAnsi"/>
        </w:rPr>
      </w:pPr>
      <w:r w:rsidRPr="00D27DB1">
        <w:rPr>
          <w:rFonts w:cstheme="minorHAnsi"/>
        </w:rPr>
        <w:t>muszą być włączone do aktywów przedsiębiorstwa otrzymującego pomoc i muszą pozostać związane z projektem, na który przyznano pomoc, przez co najmniej pięć lat lub trzy lata w przypadku MŚP;</w:t>
      </w:r>
    </w:p>
    <w:p w14:paraId="6CC53FE3" w14:textId="77777777" w:rsidR="00A248C2" w:rsidRPr="00D27DB1" w:rsidRDefault="00A248C2" w:rsidP="00BB549D">
      <w:pPr>
        <w:numPr>
          <w:ilvl w:val="1"/>
          <w:numId w:val="80"/>
        </w:numPr>
        <w:spacing w:after="0" w:line="276" w:lineRule="auto"/>
        <w:ind w:left="1134" w:hanging="425"/>
        <w:jc w:val="both"/>
        <w:rPr>
          <w:rFonts w:cstheme="minorHAnsi"/>
        </w:rPr>
      </w:pPr>
      <w:r w:rsidRPr="00D27DB1">
        <w:rPr>
          <w:rFonts w:cstheme="minorHAnsi"/>
        </w:rPr>
        <w:t>w przypadku</w:t>
      </w:r>
      <w:r w:rsidR="00F6728F" w:rsidRPr="00D27DB1">
        <w:rPr>
          <w:rStyle w:val="Odwoanieprzypisudolnego"/>
          <w:rFonts w:cstheme="minorHAnsi"/>
        </w:rPr>
        <w:footnoteReference w:id="16"/>
      </w:r>
      <w:r w:rsidRPr="00D27DB1">
        <w:rPr>
          <w:rFonts w:cstheme="minorHAnsi"/>
        </w:rPr>
        <w:t xml:space="preserve"> dużych przedsiębiorstw koszty wartości niematerialnych i prawnych są kwalifikowalne jedynie do wysokości 50% całkowitych kwalifikowalnych kosztów inwestycji początkowej.</w:t>
      </w:r>
    </w:p>
    <w:p w14:paraId="6630CECA" w14:textId="77777777" w:rsidR="00A248C2" w:rsidRPr="00D27DB1" w:rsidRDefault="00A248C2" w:rsidP="00574753">
      <w:pPr>
        <w:spacing w:after="0" w:line="276" w:lineRule="auto"/>
        <w:ind w:left="720"/>
        <w:jc w:val="both"/>
        <w:rPr>
          <w:rFonts w:eastAsia="Calibri" w:cstheme="minorHAnsi"/>
        </w:rPr>
      </w:pPr>
    </w:p>
    <w:p w14:paraId="797A07CD" w14:textId="77777777" w:rsidR="008E02BA" w:rsidRPr="00D27DB1" w:rsidRDefault="00136A57" w:rsidP="00136A57">
      <w:pPr>
        <w:jc w:val="both"/>
        <w:rPr>
          <w:rFonts w:eastAsia="Calibri" w:cstheme="minorHAnsi"/>
        </w:rPr>
      </w:pPr>
      <w:r w:rsidRPr="00D27DB1">
        <w:rPr>
          <w:rFonts w:eastAsia="Calibri" w:cstheme="minorHAnsi"/>
        </w:rPr>
        <w:t xml:space="preserve">Komponent wdrożeniowy może stanowić maksymalnie 49 % całkowitych wydatków kwalifikowalnych projektu. </w:t>
      </w:r>
      <w:r w:rsidRPr="00D27DB1" w:rsidDel="00136A57">
        <w:rPr>
          <w:rFonts w:eastAsia="Calibri" w:cstheme="minorHAnsi"/>
        </w:rPr>
        <w:t xml:space="preserve"> </w:t>
      </w:r>
    </w:p>
    <w:p w14:paraId="598A3D4E" w14:textId="77777777" w:rsidR="00A248C2" w:rsidRPr="00D27DB1" w:rsidRDefault="00A248C2" w:rsidP="005310AA">
      <w:pPr>
        <w:spacing w:after="0" w:line="276" w:lineRule="auto"/>
        <w:jc w:val="both"/>
        <w:rPr>
          <w:rFonts w:eastAsia="Calibri" w:cstheme="minorHAnsi"/>
          <w:b/>
        </w:rPr>
      </w:pPr>
      <w:r w:rsidRPr="00D27DB1">
        <w:rPr>
          <w:rFonts w:eastAsia="Calibri" w:cstheme="minorHAnsi"/>
          <w:b/>
        </w:rPr>
        <w:t>Koszty pośrednie (w szczególności)</w:t>
      </w:r>
      <w:r w:rsidR="00521FF2" w:rsidRPr="00D27DB1">
        <w:rPr>
          <w:rFonts w:eastAsia="Calibri" w:cstheme="minorHAnsi"/>
          <w:b/>
        </w:rPr>
        <w:t>:</w:t>
      </w:r>
    </w:p>
    <w:p w14:paraId="275EC0AA" w14:textId="77777777" w:rsidR="00A248C2" w:rsidRPr="00D27DB1" w:rsidRDefault="00A248C2" w:rsidP="00BB549D">
      <w:pPr>
        <w:numPr>
          <w:ilvl w:val="0"/>
          <w:numId w:val="43"/>
        </w:numPr>
        <w:spacing w:after="0" w:line="276" w:lineRule="auto"/>
        <w:ind w:left="709" w:hanging="319"/>
        <w:contextualSpacing/>
        <w:jc w:val="both"/>
        <w:rPr>
          <w:rFonts w:eastAsia="Calibri" w:cstheme="minorHAnsi"/>
        </w:rPr>
      </w:pPr>
      <w:r w:rsidRPr="00D27DB1">
        <w:rPr>
          <w:rFonts w:eastAsia="Calibri" w:cstheme="minorHAnsi"/>
        </w:rPr>
        <w:t>koszty wynajmu lub utrzymania budynków niezbędnych dla realizacji projektu, w proporcji odpowiedniej do rzeczywistego wykorzystania powierzchni biurowej dla celów realizacji projektu:</w:t>
      </w:r>
    </w:p>
    <w:p w14:paraId="7911FFBD" w14:textId="77777777" w:rsidR="00A248C2" w:rsidRPr="00D27DB1" w:rsidRDefault="00A248C2" w:rsidP="00BB549D">
      <w:pPr>
        <w:numPr>
          <w:ilvl w:val="0"/>
          <w:numId w:val="44"/>
        </w:numPr>
        <w:spacing w:after="0" w:line="276" w:lineRule="auto"/>
        <w:ind w:left="993" w:hanging="319"/>
        <w:contextualSpacing/>
        <w:jc w:val="both"/>
        <w:rPr>
          <w:rFonts w:eastAsia="Calibri" w:cstheme="minorHAnsi"/>
        </w:rPr>
      </w:pPr>
      <w:r w:rsidRPr="00D27DB1">
        <w:rPr>
          <w:rFonts w:eastAsia="Calibri" w:cstheme="minorHAnsi"/>
        </w:rPr>
        <w:t>koszty wynajmu, czynszu lub amortyzacji budynków,</w:t>
      </w:r>
    </w:p>
    <w:p w14:paraId="428CE887" w14:textId="77777777" w:rsidR="00A248C2" w:rsidRPr="00D27DB1" w:rsidRDefault="00A248C2" w:rsidP="00BB549D">
      <w:pPr>
        <w:numPr>
          <w:ilvl w:val="0"/>
          <w:numId w:val="44"/>
        </w:numPr>
        <w:spacing w:after="0" w:line="276" w:lineRule="auto"/>
        <w:ind w:left="993" w:hanging="319"/>
        <w:contextualSpacing/>
        <w:jc w:val="both"/>
        <w:rPr>
          <w:rFonts w:eastAsia="Calibri" w:cstheme="minorHAnsi"/>
        </w:rPr>
      </w:pPr>
      <w:r w:rsidRPr="00D27DB1">
        <w:rPr>
          <w:rFonts w:eastAsia="Calibri" w:cstheme="minorHAnsi"/>
        </w:rPr>
        <w:t>koszty mediów (elektryczność, gaz, ogrzewanie, woda),</w:t>
      </w:r>
    </w:p>
    <w:p w14:paraId="32C1480E" w14:textId="77777777" w:rsidR="00A248C2" w:rsidRPr="00D27DB1" w:rsidRDefault="00A248C2" w:rsidP="00BB549D">
      <w:pPr>
        <w:numPr>
          <w:ilvl w:val="0"/>
          <w:numId w:val="44"/>
        </w:numPr>
        <w:spacing w:after="0" w:line="276" w:lineRule="auto"/>
        <w:ind w:left="993" w:hanging="319"/>
        <w:contextualSpacing/>
        <w:jc w:val="both"/>
        <w:rPr>
          <w:rFonts w:eastAsia="Calibri" w:cstheme="minorHAnsi"/>
        </w:rPr>
      </w:pPr>
      <w:r w:rsidRPr="00D27DB1">
        <w:rPr>
          <w:rFonts w:eastAsia="Calibri" w:cstheme="minorHAnsi"/>
        </w:rPr>
        <w:t>koszty sprzątania i ochrony pomieszczeń,</w:t>
      </w:r>
    </w:p>
    <w:p w14:paraId="3BF5FFBA" w14:textId="77777777" w:rsidR="00A248C2" w:rsidRPr="00D27DB1" w:rsidRDefault="00A248C2" w:rsidP="00BB549D">
      <w:pPr>
        <w:numPr>
          <w:ilvl w:val="0"/>
          <w:numId w:val="44"/>
        </w:numPr>
        <w:spacing w:after="0" w:line="276" w:lineRule="auto"/>
        <w:ind w:left="993" w:hanging="319"/>
        <w:contextualSpacing/>
        <w:jc w:val="both"/>
        <w:rPr>
          <w:rFonts w:eastAsia="Calibri" w:cstheme="minorHAnsi"/>
        </w:rPr>
      </w:pPr>
      <w:r w:rsidRPr="00D27DB1">
        <w:rPr>
          <w:rFonts w:eastAsia="Calibri" w:cstheme="minorHAnsi"/>
        </w:rPr>
        <w:t xml:space="preserve"> koszty adaptacji pomieszczeń dla celów realizacji projektów (maksymalnie do wysokości 10% łącznych kosztów wynajmu lub utrzymania budynków),</w:t>
      </w:r>
    </w:p>
    <w:p w14:paraId="676056B6" w14:textId="77777777" w:rsidR="00A248C2" w:rsidRPr="00D27DB1" w:rsidRDefault="00A248C2" w:rsidP="00BB549D">
      <w:pPr>
        <w:numPr>
          <w:ilvl w:val="0"/>
          <w:numId w:val="44"/>
        </w:numPr>
        <w:spacing w:after="0" w:line="276" w:lineRule="auto"/>
        <w:ind w:left="993" w:hanging="319"/>
        <w:contextualSpacing/>
        <w:jc w:val="both"/>
        <w:rPr>
          <w:rFonts w:eastAsia="Calibri" w:cstheme="minorHAnsi"/>
        </w:rPr>
      </w:pPr>
      <w:r w:rsidRPr="00D27DB1">
        <w:rPr>
          <w:rFonts w:eastAsia="Calibri" w:cstheme="minorHAnsi"/>
        </w:rPr>
        <w:t>koszty ubezpieczeń majątkowych,</w:t>
      </w:r>
    </w:p>
    <w:p w14:paraId="75EB83A4" w14:textId="77777777" w:rsidR="00A248C2" w:rsidRPr="00D27DB1" w:rsidRDefault="00A248C2" w:rsidP="00BB549D">
      <w:pPr>
        <w:numPr>
          <w:ilvl w:val="0"/>
          <w:numId w:val="44"/>
        </w:numPr>
        <w:spacing w:after="0" w:line="276" w:lineRule="auto"/>
        <w:ind w:left="993" w:hanging="319"/>
        <w:contextualSpacing/>
        <w:jc w:val="both"/>
        <w:rPr>
          <w:rFonts w:eastAsia="Calibri" w:cstheme="minorHAnsi"/>
        </w:rPr>
      </w:pPr>
      <w:r w:rsidRPr="00D27DB1">
        <w:rPr>
          <w:rFonts w:eastAsia="Calibri" w:cstheme="minorHAnsi"/>
        </w:rPr>
        <w:t>koszty utylizacji odpadów,</w:t>
      </w:r>
    </w:p>
    <w:p w14:paraId="6726309F" w14:textId="77777777" w:rsidR="00A248C2" w:rsidRPr="00D27DB1" w:rsidRDefault="00A248C2" w:rsidP="00BB549D">
      <w:pPr>
        <w:numPr>
          <w:ilvl w:val="0"/>
          <w:numId w:val="44"/>
        </w:numPr>
        <w:spacing w:after="0" w:line="276" w:lineRule="auto"/>
        <w:ind w:left="993" w:hanging="319"/>
        <w:contextualSpacing/>
        <w:jc w:val="both"/>
        <w:rPr>
          <w:rFonts w:eastAsia="Calibri" w:cstheme="minorHAnsi"/>
        </w:rPr>
      </w:pPr>
      <w:r w:rsidRPr="00D27DB1">
        <w:rPr>
          <w:rFonts w:eastAsia="Calibri" w:cstheme="minorHAnsi"/>
        </w:rPr>
        <w:t>koszty okresowej konserwacji i przeglądu urządzeń;</w:t>
      </w:r>
    </w:p>
    <w:p w14:paraId="3F244251" w14:textId="77777777" w:rsidR="00A248C2" w:rsidRPr="00D27DB1" w:rsidRDefault="00A248C2" w:rsidP="00BB549D">
      <w:pPr>
        <w:numPr>
          <w:ilvl w:val="0"/>
          <w:numId w:val="43"/>
        </w:numPr>
        <w:spacing w:after="0" w:line="276" w:lineRule="auto"/>
        <w:ind w:left="709" w:hanging="319"/>
        <w:contextualSpacing/>
        <w:jc w:val="both"/>
        <w:rPr>
          <w:rFonts w:eastAsia="Calibri" w:cstheme="minorHAnsi"/>
        </w:rPr>
      </w:pPr>
      <w:r w:rsidRPr="00D27DB1">
        <w:rPr>
          <w:rFonts w:eastAsia="Calibri" w:cstheme="minorHAnsi"/>
        </w:rPr>
        <w:t xml:space="preserve">koszty administracyjne: </w:t>
      </w:r>
    </w:p>
    <w:p w14:paraId="6D10EF3F" w14:textId="77777777" w:rsidR="00A248C2" w:rsidRPr="00D27DB1" w:rsidRDefault="00A248C2" w:rsidP="00BB549D">
      <w:pPr>
        <w:numPr>
          <w:ilvl w:val="0"/>
          <w:numId w:val="45"/>
        </w:numPr>
        <w:spacing w:after="0" w:line="276" w:lineRule="auto"/>
        <w:ind w:left="993" w:hanging="319"/>
        <w:contextualSpacing/>
        <w:jc w:val="both"/>
        <w:rPr>
          <w:rFonts w:eastAsia="Calibri" w:cstheme="minorHAnsi"/>
        </w:rPr>
      </w:pPr>
      <w:r w:rsidRPr="00D27DB1">
        <w:rPr>
          <w:rFonts w:eastAsia="Calibri" w:cstheme="minorHAnsi"/>
        </w:rPr>
        <w:t>koszty usług pocztowych, telefonicznych, internetowych, kurierskich,</w:t>
      </w:r>
    </w:p>
    <w:p w14:paraId="3DB72B37" w14:textId="77777777" w:rsidR="00A248C2" w:rsidRPr="00D27DB1" w:rsidRDefault="00A248C2" w:rsidP="00BB549D">
      <w:pPr>
        <w:numPr>
          <w:ilvl w:val="0"/>
          <w:numId w:val="45"/>
        </w:numPr>
        <w:spacing w:after="0" w:line="276" w:lineRule="auto"/>
        <w:ind w:left="993" w:hanging="319"/>
        <w:contextualSpacing/>
        <w:jc w:val="both"/>
        <w:rPr>
          <w:rFonts w:eastAsia="Calibri" w:cstheme="minorHAnsi"/>
        </w:rPr>
      </w:pPr>
      <w:r w:rsidRPr="00D27DB1">
        <w:rPr>
          <w:rFonts w:eastAsia="Calibri" w:cstheme="minorHAnsi"/>
        </w:rPr>
        <w:t xml:space="preserve">opłaty skarbowe i notarialne, </w:t>
      </w:r>
    </w:p>
    <w:p w14:paraId="3701A30A" w14:textId="77777777" w:rsidR="00A248C2" w:rsidRPr="00D27DB1" w:rsidRDefault="00A248C2" w:rsidP="00BB549D">
      <w:pPr>
        <w:numPr>
          <w:ilvl w:val="0"/>
          <w:numId w:val="45"/>
        </w:numPr>
        <w:spacing w:after="0" w:line="276" w:lineRule="auto"/>
        <w:ind w:left="993" w:hanging="319"/>
        <w:contextualSpacing/>
        <w:jc w:val="both"/>
        <w:rPr>
          <w:rFonts w:eastAsia="Calibri" w:cstheme="minorHAnsi"/>
        </w:rPr>
      </w:pPr>
      <w:r w:rsidRPr="00D27DB1">
        <w:rPr>
          <w:rFonts w:eastAsia="Calibri" w:cstheme="minorHAnsi"/>
        </w:rPr>
        <w:t xml:space="preserve">koszty usług bankowych, za wyjątkiem kosztów związanych z prowadzeniem rachunku bankowego, </w:t>
      </w:r>
    </w:p>
    <w:p w14:paraId="54D88A1A" w14:textId="77777777" w:rsidR="00A248C2" w:rsidRPr="00D27DB1" w:rsidRDefault="00A248C2" w:rsidP="00BB549D">
      <w:pPr>
        <w:numPr>
          <w:ilvl w:val="0"/>
          <w:numId w:val="45"/>
        </w:numPr>
        <w:spacing w:after="0" w:line="276" w:lineRule="auto"/>
        <w:ind w:left="993" w:hanging="319"/>
        <w:contextualSpacing/>
        <w:jc w:val="both"/>
        <w:rPr>
          <w:rFonts w:eastAsia="Calibri" w:cstheme="minorHAnsi"/>
        </w:rPr>
      </w:pPr>
      <w:r w:rsidRPr="00D27DB1">
        <w:rPr>
          <w:rFonts w:eastAsia="Calibri" w:cstheme="minorHAnsi"/>
        </w:rPr>
        <w:t xml:space="preserve">zakup materiałów biurowych; </w:t>
      </w:r>
    </w:p>
    <w:p w14:paraId="1236EEA0" w14:textId="77777777" w:rsidR="00A248C2" w:rsidRPr="00D27DB1" w:rsidRDefault="00A248C2" w:rsidP="00BB549D">
      <w:pPr>
        <w:numPr>
          <w:ilvl w:val="0"/>
          <w:numId w:val="43"/>
        </w:numPr>
        <w:spacing w:after="0" w:line="276" w:lineRule="auto"/>
        <w:ind w:left="709" w:hanging="319"/>
        <w:contextualSpacing/>
        <w:jc w:val="both"/>
        <w:rPr>
          <w:rFonts w:eastAsia="Calibri" w:cstheme="minorHAnsi"/>
        </w:rPr>
      </w:pPr>
      <w:r w:rsidRPr="00D27DB1">
        <w:rPr>
          <w:rFonts w:eastAsia="Calibri" w:cstheme="minorHAnsi"/>
        </w:rPr>
        <w:t>koszty wynagrodzeń wraz z pozapłacowymi kosztami pracy personelu pośredniego – tj. kierownik projektu</w:t>
      </w:r>
      <w:r w:rsidRPr="00D27DB1">
        <w:rPr>
          <w:rFonts w:eastAsia="Calibri" w:cstheme="minorHAnsi"/>
          <w:vertAlign w:val="superscript"/>
        </w:rPr>
        <w:footnoteReference w:id="17"/>
      </w:r>
      <w:r w:rsidRPr="00D27DB1">
        <w:rPr>
          <w:rFonts w:eastAsia="Calibri" w:cstheme="minorHAnsi"/>
        </w:rPr>
        <w:t xml:space="preserve">, koordynator oraz personel wsparcia: </w:t>
      </w:r>
    </w:p>
    <w:p w14:paraId="606D282B" w14:textId="77777777" w:rsidR="00A248C2" w:rsidRPr="00D27DB1" w:rsidRDefault="00A248C2" w:rsidP="00BB549D">
      <w:pPr>
        <w:numPr>
          <w:ilvl w:val="0"/>
          <w:numId w:val="46"/>
        </w:numPr>
        <w:spacing w:after="0" w:line="276" w:lineRule="auto"/>
        <w:ind w:left="993" w:hanging="319"/>
        <w:contextualSpacing/>
        <w:jc w:val="both"/>
        <w:rPr>
          <w:rFonts w:eastAsia="Calibri" w:cstheme="minorHAnsi"/>
        </w:rPr>
      </w:pPr>
      <w:r w:rsidRPr="00D27DB1">
        <w:rPr>
          <w:rFonts w:eastAsia="Calibri" w:cstheme="minorHAnsi"/>
        </w:rPr>
        <w:t>koszty wynagrodzeń personelu zatrudnionego wyłącznie do realizacji projektu,</w:t>
      </w:r>
    </w:p>
    <w:p w14:paraId="56AAF4BA" w14:textId="77777777" w:rsidR="00A248C2" w:rsidRPr="00D27DB1" w:rsidRDefault="00A248C2" w:rsidP="00BB549D">
      <w:pPr>
        <w:numPr>
          <w:ilvl w:val="0"/>
          <w:numId w:val="46"/>
        </w:numPr>
        <w:spacing w:after="0" w:line="276" w:lineRule="auto"/>
        <w:ind w:left="993" w:hanging="319"/>
        <w:contextualSpacing/>
        <w:jc w:val="both"/>
        <w:rPr>
          <w:rFonts w:eastAsia="Calibri" w:cstheme="minorHAnsi"/>
        </w:rPr>
      </w:pPr>
      <w:r w:rsidRPr="00D27DB1">
        <w:rPr>
          <w:rFonts w:eastAsia="Calibri" w:cstheme="minorHAnsi"/>
        </w:rPr>
        <w:t xml:space="preserve">koszty wynagrodzeń personelu zatrudnionego w projekcie na część etatu, proporcjonalnie do zaangażowania w projekcie; </w:t>
      </w:r>
    </w:p>
    <w:p w14:paraId="777B6E1E" w14:textId="77777777" w:rsidR="00A248C2" w:rsidRPr="00D27DB1" w:rsidRDefault="00A248C2" w:rsidP="00BB549D">
      <w:pPr>
        <w:numPr>
          <w:ilvl w:val="0"/>
          <w:numId w:val="43"/>
        </w:numPr>
        <w:spacing w:after="0" w:line="276" w:lineRule="auto"/>
        <w:ind w:left="709" w:hanging="319"/>
        <w:contextualSpacing/>
        <w:jc w:val="both"/>
        <w:rPr>
          <w:rFonts w:eastAsia="Calibri" w:cstheme="minorHAnsi"/>
        </w:rPr>
      </w:pPr>
      <w:r w:rsidRPr="00D27DB1">
        <w:rPr>
          <w:rFonts w:eastAsia="Calibri" w:cstheme="minorHAnsi"/>
        </w:rPr>
        <w:t xml:space="preserve">inne niż wynagrodzenia koszty związane z zatrudnionym personelem obejmujące: </w:t>
      </w:r>
    </w:p>
    <w:p w14:paraId="553C59FA" w14:textId="77777777" w:rsidR="00A248C2" w:rsidRPr="00D27DB1" w:rsidRDefault="00A248C2" w:rsidP="00BB549D">
      <w:pPr>
        <w:numPr>
          <w:ilvl w:val="0"/>
          <w:numId w:val="47"/>
        </w:numPr>
        <w:spacing w:after="0" w:line="276" w:lineRule="auto"/>
        <w:ind w:left="993" w:hanging="319"/>
        <w:contextualSpacing/>
        <w:jc w:val="both"/>
        <w:rPr>
          <w:rFonts w:eastAsia="Calibri" w:cstheme="minorHAnsi"/>
        </w:rPr>
      </w:pPr>
      <w:r w:rsidRPr="00D27DB1">
        <w:rPr>
          <w:rFonts w:eastAsia="Calibri" w:cstheme="minorHAnsi"/>
        </w:rPr>
        <w:t>delegacje osób zaangażowanych w realizację projektu,</w:t>
      </w:r>
    </w:p>
    <w:p w14:paraId="0754A703" w14:textId="77777777" w:rsidR="00A248C2" w:rsidRPr="00D27DB1" w:rsidRDefault="00A248C2" w:rsidP="00BB549D">
      <w:pPr>
        <w:numPr>
          <w:ilvl w:val="0"/>
          <w:numId w:val="47"/>
        </w:numPr>
        <w:spacing w:after="0" w:line="276" w:lineRule="auto"/>
        <w:ind w:left="993" w:hanging="319"/>
        <w:contextualSpacing/>
        <w:jc w:val="both"/>
        <w:rPr>
          <w:rFonts w:eastAsia="Calibri" w:cstheme="minorHAnsi"/>
        </w:rPr>
      </w:pPr>
      <w:r w:rsidRPr="00D27DB1">
        <w:rPr>
          <w:rFonts w:eastAsia="Calibri" w:cstheme="minorHAnsi"/>
        </w:rPr>
        <w:t>inne koszty osobowe, z zastrzeżeniem wydatków niekwalifikowalnych, o których mowa w rozdziale 6.1</w:t>
      </w:r>
      <w:r w:rsidR="00685B21" w:rsidRPr="00D27DB1">
        <w:rPr>
          <w:rFonts w:eastAsia="Calibri" w:cstheme="minorHAnsi"/>
        </w:rPr>
        <w:t>5</w:t>
      </w:r>
      <w:r w:rsidRPr="00D27DB1">
        <w:rPr>
          <w:rFonts w:eastAsia="Calibri" w:cstheme="minorHAnsi"/>
        </w:rPr>
        <w:t xml:space="preserve"> </w:t>
      </w:r>
      <w:r w:rsidRPr="00D27DB1">
        <w:rPr>
          <w:rFonts w:eastAsia="Calibri" w:cstheme="minorHAnsi"/>
          <w:i/>
        </w:rPr>
        <w:t>Wytycznych</w:t>
      </w:r>
      <w:r w:rsidRPr="00D27DB1">
        <w:rPr>
          <w:rFonts w:eastAsia="Calibri" w:cstheme="minorHAnsi"/>
        </w:rPr>
        <w:t>;</w:t>
      </w:r>
    </w:p>
    <w:p w14:paraId="5597D3BD" w14:textId="77777777" w:rsidR="00A248C2" w:rsidRPr="00D27DB1" w:rsidRDefault="00A248C2" w:rsidP="00BB549D">
      <w:pPr>
        <w:numPr>
          <w:ilvl w:val="0"/>
          <w:numId w:val="43"/>
        </w:numPr>
        <w:spacing w:after="0" w:line="276" w:lineRule="auto"/>
        <w:ind w:left="709" w:hanging="319"/>
        <w:contextualSpacing/>
        <w:jc w:val="both"/>
        <w:rPr>
          <w:rFonts w:eastAsia="Calibri" w:cstheme="minorHAnsi"/>
        </w:rPr>
      </w:pPr>
      <w:r w:rsidRPr="00D27DB1">
        <w:rPr>
          <w:rFonts w:eastAsia="Calibri" w:cstheme="minorHAnsi"/>
        </w:rPr>
        <w:t xml:space="preserve">zakup usług zewnętrznych, obejmujących: </w:t>
      </w:r>
    </w:p>
    <w:p w14:paraId="3CA2D599" w14:textId="77777777" w:rsidR="00A248C2" w:rsidRPr="00D27DB1" w:rsidRDefault="00A248C2" w:rsidP="00BB549D">
      <w:pPr>
        <w:numPr>
          <w:ilvl w:val="0"/>
          <w:numId w:val="48"/>
        </w:numPr>
        <w:spacing w:after="0" w:line="276" w:lineRule="auto"/>
        <w:ind w:left="993" w:hanging="319"/>
        <w:contextualSpacing/>
        <w:jc w:val="both"/>
        <w:rPr>
          <w:rFonts w:eastAsia="Calibri" w:cstheme="minorHAnsi"/>
        </w:rPr>
      </w:pPr>
      <w:r w:rsidRPr="00D27DB1">
        <w:rPr>
          <w:rFonts w:eastAsia="Calibri" w:cstheme="minorHAnsi"/>
        </w:rPr>
        <w:t xml:space="preserve">ogłoszenia prasowe, </w:t>
      </w:r>
    </w:p>
    <w:p w14:paraId="4DE9238D" w14:textId="77777777" w:rsidR="00A248C2" w:rsidRPr="00D27DB1" w:rsidRDefault="00A248C2" w:rsidP="00BB549D">
      <w:pPr>
        <w:numPr>
          <w:ilvl w:val="0"/>
          <w:numId w:val="48"/>
        </w:numPr>
        <w:spacing w:after="0" w:line="276" w:lineRule="auto"/>
        <w:ind w:left="993" w:hanging="319"/>
        <w:contextualSpacing/>
        <w:jc w:val="both"/>
        <w:rPr>
          <w:rFonts w:eastAsia="Calibri" w:cstheme="minorHAnsi"/>
        </w:rPr>
      </w:pPr>
      <w:r w:rsidRPr="00D27DB1">
        <w:rPr>
          <w:rFonts w:eastAsia="Calibri" w:cstheme="minorHAnsi"/>
        </w:rPr>
        <w:t>usługi drukarskie, usługi kopiowania dokumentów;</w:t>
      </w:r>
    </w:p>
    <w:p w14:paraId="0405B151" w14:textId="77777777" w:rsidR="00A248C2" w:rsidRPr="00D27DB1" w:rsidRDefault="00A248C2" w:rsidP="00BB549D">
      <w:pPr>
        <w:numPr>
          <w:ilvl w:val="0"/>
          <w:numId w:val="43"/>
        </w:numPr>
        <w:spacing w:after="0" w:line="276" w:lineRule="auto"/>
        <w:ind w:left="709" w:hanging="319"/>
        <w:contextualSpacing/>
        <w:jc w:val="both"/>
        <w:rPr>
          <w:rFonts w:eastAsia="Calibri" w:cstheme="minorHAnsi"/>
        </w:rPr>
      </w:pPr>
      <w:r w:rsidRPr="00D27DB1">
        <w:rPr>
          <w:rFonts w:cstheme="minorHAnsi"/>
        </w:rPr>
        <w:lastRenderedPageBreak/>
        <w:t>w niektórych przypadkach możliwa jest sytuacja, że koszty wymienione w pkt 1-5 nie będą stanowić kosztów pośrednich, tylko bezpośrednie, co zależy od charakteru projektu, wówczas koszty te mogą należeć do innej kategorii wydatków opisanej w umowie o dofinansowanie.</w:t>
      </w:r>
    </w:p>
    <w:p w14:paraId="697022C7" w14:textId="77777777" w:rsidR="00A248C2" w:rsidRPr="00D27DB1" w:rsidRDefault="00A248C2" w:rsidP="00574753">
      <w:pPr>
        <w:spacing w:after="0" w:line="276" w:lineRule="auto"/>
        <w:jc w:val="both"/>
        <w:rPr>
          <w:rFonts w:eastAsia="Calibri" w:cstheme="minorHAnsi"/>
        </w:rPr>
      </w:pPr>
    </w:p>
    <w:p w14:paraId="0DF30888" w14:textId="77777777" w:rsidR="00A248C2" w:rsidRPr="00D27DB1" w:rsidRDefault="00A248C2" w:rsidP="00574753">
      <w:pPr>
        <w:spacing w:after="0" w:line="276" w:lineRule="auto"/>
        <w:jc w:val="both"/>
        <w:rPr>
          <w:rFonts w:eastAsia="Calibri" w:cstheme="minorHAnsi"/>
        </w:rPr>
      </w:pPr>
      <w:r w:rsidRPr="00D27DB1">
        <w:rPr>
          <w:rFonts w:eastAsia="Calibri" w:cstheme="minorHAnsi"/>
        </w:rPr>
        <w:t>Koszty pośrednie mogą być rozliczane w sposób ryczałtowy</w:t>
      </w:r>
      <w:r w:rsidR="00522F2C" w:rsidRPr="00D27DB1">
        <w:rPr>
          <w:rStyle w:val="Odwoanieprzypisudolnego"/>
          <w:rFonts w:eastAsia="Calibri" w:cstheme="minorHAnsi"/>
        </w:rPr>
        <w:footnoteReference w:id="18"/>
      </w:r>
      <w:r w:rsidRPr="00D27DB1">
        <w:rPr>
          <w:rFonts w:eastAsia="Calibri" w:cstheme="minorHAnsi"/>
        </w:rPr>
        <w:t>. Stawkę ryczałtową w Poddziałaniu 1.1.1 ustala się opierając się na stawce stosowanej w Programie Operacyjnym Inteligentny Rozwój 2014-2020, zgodnie z art. 68 ust. 1 pkt c rozporządzenia ogólnego, wykorzystując istniejące metody i odpowiednie stawki stosowane w przypadku podobnego rodzaju operacji i beneficjenta:</w:t>
      </w:r>
    </w:p>
    <w:p w14:paraId="3F9B13E3" w14:textId="77777777" w:rsidR="00A248C2" w:rsidRPr="00D27DB1" w:rsidRDefault="00A248C2" w:rsidP="00BB549D">
      <w:pPr>
        <w:numPr>
          <w:ilvl w:val="0"/>
          <w:numId w:val="54"/>
        </w:numPr>
        <w:spacing w:after="0" w:line="276" w:lineRule="auto"/>
        <w:ind w:left="567"/>
        <w:jc w:val="both"/>
        <w:rPr>
          <w:rFonts w:eastAsia="Calibri" w:cstheme="minorHAnsi"/>
        </w:rPr>
      </w:pPr>
      <w:r w:rsidRPr="00D27DB1">
        <w:rPr>
          <w:rFonts w:eastAsia="Calibri" w:cstheme="minorHAnsi"/>
        </w:rPr>
        <w:t xml:space="preserve">dla typów projektów zakwalifikowanych jako </w:t>
      </w:r>
      <w:r w:rsidRPr="00D27DB1">
        <w:rPr>
          <w:rFonts w:eastAsia="Calibri" w:cstheme="minorHAnsi"/>
          <w:b/>
        </w:rPr>
        <w:t>prace badawczo – rozwojowe</w:t>
      </w:r>
      <w:r w:rsidRPr="00D27DB1">
        <w:rPr>
          <w:rFonts w:eastAsia="Calibri" w:cstheme="minorHAnsi"/>
        </w:rPr>
        <w:t xml:space="preserve"> w SzOOP</w:t>
      </w:r>
      <w:r w:rsidRPr="00D27DB1">
        <w:rPr>
          <w:rFonts w:eastAsia="Calibri" w:cstheme="minorHAnsi"/>
          <w:vertAlign w:val="superscript"/>
        </w:rPr>
        <w:footnoteReference w:id="19"/>
      </w:r>
      <w:r w:rsidRPr="00D27DB1">
        <w:rPr>
          <w:rFonts w:eastAsia="Calibri" w:cstheme="minorHAnsi"/>
        </w:rPr>
        <w:t xml:space="preserve"> w wysokości do </w:t>
      </w:r>
      <w:r w:rsidRPr="00D27DB1">
        <w:rPr>
          <w:rFonts w:eastAsia="Calibri" w:cstheme="minorHAnsi"/>
          <w:b/>
        </w:rPr>
        <w:t>17%</w:t>
      </w:r>
      <w:r w:rsidRPr="00D27DB1">
        <w:rPr>
          <w:rFonts w:eastAsia="Calibri" w:cstheme="minorHAnsi"/>
        </w:rPr>
        <w:t xml:space="preserve"> bezpośrednich kosztów kwalifikowalnych projektu, z wyłączeniem kosztów podwykonawstwa</w:t>
      </w:r>
      <w:r w:rsidR="008E02BA" w:rsidRPr="00D27DB1">
        <w:rPr>
          <w:rFonts w:eastAsia="Calibri" w:cstheme="minorHAnsi"/>
        </w:rPr>
        <w:t xml:space="preserve"> oraz </w:t>
      </w:r>
      <w:r w:rsidR="00A724B2" w:rsidRPr="00D27DB1">
        <w:rPr>
          <w:rFonts w:eastAsia="Calibri" w:cstheme="minorHAnsi"/>
        </w:rPr>
        <w:t>kosztów wdrożenia wyników prac B+R (</w:t>
      </w:r>
      <w:r w:rsidR="00802184" w:rsidRPr="00D27DB1">
        <w:rPr>
          <w:rFonts w:eastAsia="Calibri" w:cstheme="minorHAnsi"/>
        </w:rPr>
        <w:t>komponentu wdrożeniowego</w:t>
      </w:r>
      <w:r w:rsidR="00442F91" w:rsidRPr="00D27DB1">
        <w:rPr>
          <w:rStyle w:val="Odwoanieprzypisudolnego"/>
          <w:rFonts w:eastAsia="Calibri" w:cstheme="minorHAnsi"/>
        </w:rPr>
        <w:footnoteReference w:id="20"/>
      </w:r>
      <w:r w:rsidR="00A724B2" w:rsidRPr="00D27DB1">
        <w:rPr>
          <w:rFonts w:eastAsia="Calibri" w:cstheme="minorHAnsi"/>
        </w:rPr>
        <w:t>)</w:t>
      </w:r>
      <w:r w:rsidRPr="00D27DB1">
        <w:rPr>
          <w:rFonts w:eastAsia="Calibri" w:cstheme="minorHAnsi"/>
        </w:rPr>
        <w:t>,</w:t>
      </w:r>
    </w:p>
    <w:p w14:paraId="3B56B412" w14:textId="77777777" w:rsidR="00A248C2" w:rsidRPr="00D27DB1" w:rsidRDefault="00A248C2" w:rsidP="00BB549D">
      <w:pPr>
        <w:numPr>
          <w:ilvl w:val="0"/>
          <w:numId w:val="54"/>
        </w:numPr>
        <w:spacing w:after="0" w:line="276" w:lineRule="auto"/>
        <w:ind w:left="567"/>
        <w:jc w:val="both"/>
        <w:rPr>
          <w:rFonts w:eastAsia="Calibri" w:cstheme="minorHAnsi"/>
        </w:rPr>
      </w:pPr>
      <w:r w:rsidRPr="00D27DB1">
        <w:rPr>
          <w:rFonts w:eastAsia="Calibri" w:cstheme="minorHAnsi"/>
        </w:rPr>
        <w:t xml:space="preserve">dla typów projektów zakwalifikowanych jako </w:t>
      </w:r>
      <w:r w:rsidRPr="00D27DB1">
        <w:rPr>
          <w:rFonts w:eastAsia="Calibri" w:cstheme="minorHAnsi"/>
          <w:b/>
        </w:rPr>
        <w:t xml:space="preserve">tworzenie i rozwój infrastruktury B+R w przedsiębiorstwach </w:t>
      </w:r>
      <w:r w:rsidRPr="00D27DB1">
        <w:rPr>
          <w:rFonts w:eastAsia="Calibri" w:cstheme="minorHAnsi"/>
        </w:rPr>
        <w:t>w SzOOP</w:t>
      </w:r>
      <w:r w:rsidRPr="00D27DB1">
        <w:rPr>
          <w:rFonts w:eastAsia="Calibri" w:cstheme="minorHAnsi"/>
          <w:vertAlign w:val="superscript"/>
        </w:rPr>
        <w:footnoteReference w:id="21"/>
      </w:r>
      <w:r w:rsidRPr="00D27DB1">
        <w:rPr>
          <w:rFonts w:eastAsia="Calibri" w:cstheme="minorHAnsi"/>
        </w:rPr>
        <w:t xml:space="preserve"> ustala się w wysokości do </w:t>
      </w:r>
      <w:r w:rsidRPr="00D27DB1">
        <w:rPr>
          <w:rFonts w:eastAsia="Calibri" w:cstheme="minorHAnsi"/>
          <w:b/>
        </w:rPr>
        <w:t xml:space="preserve">8% </w:t>
      </w:r>
      <w:r w:rsidRPr="00D27DB1">
        <w:rPr>
          <w:rFonts w:eastAsia="Calibri" w:cstheme="minorHAnsi"/>
        </w:rPr>
        <w:t>bezpośrednich kosztów kwalifikowalnych projektu</w:t>
      </w:r>
      <w:r w:rsidR="000B4B04" w:rsidRPr="00D27DB1">
        <w:rPr>
          <w:rFonts w:eastAsia="Calibri" w:cstheme="minorHAnsi"/>
        </w:rPr>
        <w:t xml:space="preserve">, które mogą być wyłącznie kwalifikowane w ramach pomocy </w:t>
      </w:r>
      <w:r w:rsidR="000B4B04" w:rsidRPr="00D27DB1">
        <w:rPr>
          <w:rFonts w:eastAsia="Calibri" w:cstheme="minorHAnsi"/>
          <w:i/>
        </w:rPr>
        <w:t xml:space="preserve">de </w:t>
      </w:r>
      <w:proofErr w:type="spellStart"/>
      <w:r w:rsidR="000B4B04" w:rsidRPr="00D27DB1">
        <w:rPr>
          <w:rFonts w:eastAsia="Calibri" w:cstheme="minorHAnsi"/>
          <w:i/>
        </w:rPr>
        <w:t>minimis</w:t>
      </w:r>
      <w:proofErr w:type="spellEnd"/>
      <w:r w:rsidR="000B4B04" w:rsidRPr="00D27DB1">
        <w:rPr>
          <w:rFonts w:eastAsia="Calibri" w:cstheme="minorHAnsi"/>
          <w:i/>
        </w:rPr>
        <w:t>.</w:t>
      </w:r>
    </w:p>
    <w:p w14:paraId="0846F0C2" w14:textId="77777777" w:rsidR="00F14F32" w:rsidRPr="00D27DB1" w:rsidRDefault="00F14F32" w:rsidP="00574753">
      <w:pPr>
        <w:spacing w:after="0" w:line="276" w:lineRule="auto"/>
        <w:jc w:val="both"/>
        <w:rPr>
          <w:rFonts w:eastAsia="Calibri" w:cstheme="minorHAnsi"/>
        </w:rPr>
      </w:pPr>
    </w:p>
    <w:p w14:paraId="248EEA44" w14:textId="77777777" w:rsidR="00A248C2" w:rsidRPr="00D27DB1" w:rsidRDefault="00A248C2" w:rsidP="00574753">
      <w:pPr>
        <w:spacing w:after="0" w:line="276" w:lineRule="auto"/>
        <w:jc w:val="both"/>
        <w:rPr>
          <w:rFonts w:eastAsia="Calibri" w:cstheme="minorHAnsi"/>
        </w:rPr>
      </w:pPr>
      <w:r w:rsidRPr="00D27DB1">
        <w:rPr>
          <w:rFonts w:eastAsia="Calibri" w:cstheme="minorHAnsi"/>
        </w:rPr>
        <w:t xml:space="preserve">Metodologia dotycząca uproszczonych metod rozliczania kosztów pośrednich w ramach Poddziałania 1.1.1 RPO WP, oparta na metodzie rozliczania kosztów pośrednich w ramach Osi Priorytetowej I </w:t>
      </w:r>
      <w:proofErr w:type="spellStart"/>
      <w:r w:rsidRPr="00D27DB1">
        <w:rPr>
          <w:rFonts w:eastAsia="Calibri" w:cstheme="minorHAnsi"/>
        </w:rPr>
        <w:t>i</w:t>
      </w:r>
      <w:proofErr w:type="spellEnd"/>
      <w:r w:rsidRPr="00D27DB1">
        <w:rPr>
          <w:rFonts w:eastAsia="Calibri" w:cstheme="minorHAnsi"/>
        </w:rPr>
        <w:t xml:space="preserve"> IV POIR, została określona w załączniku nr </w:t>
      </w:r>
      <w:r w:rsidR="00B84A1C" w:rsidRPr="00D27DB1">
        <w:rPr>
          <w:rFonts w:eastAsia="Calibri" w:cstheme="minorHAnsi"/>
        </w:rPr>
        <w:t>2</w:t>
      </w:r>
      <w:r w:rsidRPr="00D27DB1">
        <w:rPr>
          <w:rFonts w:eastAsia="Calibri" w:cstheme="minorHAnsi"/>
        </w:rPr>
        <w:t xml:space="preserve"> do </w:t>
      </w:r>
      <w:r w:rsidR="00B84A1C" w:rsidRPr="00D27DB1">
        <w:rPr>
          <w:rFonts w:eastAsia="Calibri" w:cstheme="minorHAnsi"/>
        </w:rPr>
        <w:t>niniejszego dokumentu</w:t>
      </w:r>
      <w:r w:rsidRPr="00D27DB1">
        <w:rPr>
          <w:rFonts w:eastAsia="Calibri" w:cstheme="minorHAnsi"/>
        </w:rPr>
        <w:t>.</w:t>
      </w:r>
    </w:p>
    <w:p w14:paraId="19BDF77D" w14:textId="77777777" w:rsidR="00A248C2" w:rsidRPr="00D27DB1" w:rsidRDefault="00A248C2" w:rsidP="00574753">
      <w:pPr>
        <w:spacing w:after="0" w:line="276" w:lineRule="auto"/>
        <w:jc w:val="both"/>
        <w:rPr>
          <w:rFonts w:eastAsia="Calibri" w:cstheme="minorHAnsi"/>
        </w:rPr>
      </w:pPr>
      <w:r w:rsidRPr="00D27DB1">
        <w:rPr>
          <w:rFonts w:eastAsia="Calibri" w:cstheme="minorHAnsi"/>
          <w:b/>
        </w:rPr>
        <w:t xml:space="preserve">Instrument elastyczności </w:t>
      </w:r>
      <w:r w:rsidRPr="00D27DB1">
        <w:rPr>
          <w:rFonts w:eastAsia="Calibri" w:cstheme="minorHAnsi"/>
        </w:rPr>
        <w:t xml:space="preserve">– w ramach Poddziałania nie przewidziano możliwości zastosowania </w:t>
      </w:r>
      <w:r w:rsidRPr="00D27DB1">
        <w:rPr>
          <w:rFonts w:eastAsia="Calibri" w:cstheme="minorHAnsi"/>
        </w:rPr>
        <w:br/>
        <w:t>cross-financingu.</w:t>
      </w:r>
    </w:p>
    <w:p w14:paraId="27CC4683" w14:textId="77777777" w:rsidR="00F14F32" w:rsidRPr="00D27DB1" w:rsidRDefault="00F14F32" w:rsidP="00574753">
      <w:pPr>
        <w:spacing w:after="0" w:line="276" w:lineRule="auto"/>
        <w:jc w:val="both"/>
        <w:rPr>
          <w:rFonts w:eastAsia="Calibri" w:cstheme="minorHAnsi"/>
          <w:b/>
        </w:rPr>
      </w:pPr>
    </w:p>
    <w:p w14:paraId="62B9C9BB" w14:textId="77777777" w:rsidR="00A248C2" w:rsidRPr="00D27DB1" w:rsidRDefault="00A248C2" w:rsidP="00574753">
      <w:pPr>
        <w:spacing w:after="0" w:line="276" w:lineRule="auto"/>
        <w:jc w:val="both"/>
        <w:rPr>
          <w:rFonts w:eastAsia="Calibri" w:cstheme="minorHAnsi"/>
          <w:b/>
        </w:rPr>
      </w:pPr>
      <w:r w:rsidRPr="00D27DB1">
        <w:rPr>
          <w:rFonts w:eastAsia="Calibri" w:cstheme="minorHAnsi"/>
          <w:b/>
        </w:rPr>
        <w:t>Koszty niekwalifikowalne</w:t>
      </w:r>
      <w:r w:rsidR="00685B21" w:rsidRPr="00D27DB1">
        <w:rPr>
          <w:rFonts w:eastAsia="Calibri" w:cstheme="minorHAnsi"/>
          <w:b/>
        </w:rPr>
        <w:t>:</w:t>
      </w:r>
    </w:p>
    <w:p w14:paraId="0C7D0957" w14:textId="77777777" w:rsidR="00A248C2" w:rsidRPr="00D27DB1" w:rsidRDefault="00A248C2" w:rsidP="00BB549D">
      <w:pPr>
        <w:numPr>
          <w:ilvl w:val="0"/>
          <w:numId w:val="3"/>
        </w:numPr>
        <w:spacing w:after="0" w:line="276" w:lineRule="auto"/>
        <w:jc w:val="both"/>
        <w:rPr>
          <w:rFonts w:eastAsia="Calibri" w:cstheme="minorHAnsi"/>
        </w:rPr>
      </w:pPr>
      <w:r w:rsidRPr="00D27DB1">
        <w:rPr>
          <w:rFonts w:eastAsia="Calibri" w:cstheme="minorHAnsi"/>
        </w:rPr>
        <w:t>wydatki związane z prowadzeniem badań podstawowych,</w:t>
      </w:r>
    </w:p>
    <w:p w14:paraId="33DC127E" w14:textId="77777777" w:rsidR="00A248C2" w:rsidRPr="00D27DB1" w:rsidRDefault="00A248C2" w:rsidP="00BB549D">
      <w:pPr>
        <w:numPr>
          <w:ilvl w:val="0"/>
          <w:numId w:val="3"/>
        </w:numPr>
        <w:spacing w:after="0" w:line="276" w:lineRule="auto"/>
        <w:jc w:val="both"/>
        <w:rPr>
          <w:rFonts w:eastAsia="Calibri" w:cstheme="minorHAnsi"/>
        </w:rPr>
      </w:pPr>
      <w:r w:rsidRPr="00D27DB1">
        <w:rPr>
          <w:rFonts w:eastAsia="Calibri" w:cstheme="minorHAnsi"/>
        </w:rPr>
        <w:t>koszty szkoleń i wyjazdów służbowych związanych w udziałem w seminariach i konferencjach,</w:t>
      </w:r>
    </w:p>
    <w:p w14:paraId="1CBE34FB" w14:textId="77777777" w:rsidR="00A248C2" w:rsidRPr="00D27DB1" w:rsidRDefault="00A248C2" w:rsidP="00BB549D">
      <w:pPr>
        <w:numPr>
          <w:ilvl w:val="0"/>
          <w:numId w:val="3"/>
        </w:numPr>
        <w:spacing w:after="0" w:line="276" w:lineRule="auto"/>
        <w:jc w:val="both"/>
        <w:rPr>
          <w:rFonts w:eastAsia="Calibri" w:cstheme="minorHAnsi"/>
        </w:rPr>
      </w:pPr>
      <w:r w:rsidRPr="00D27DB1">
        <w:rPr>
          <w:rFonts w:eastAsia="Calibri" w:cstheme="minorHAnsi"/>
        </w:rPr>
        <w:t>koszty wizyt i konsultacji (przyjazdów i wyjazdów współpracowników zewnętrznych i/lub konsultantów, koszty spotkań),</w:t>
      </w:r>
    </w:p>
    <w:p w14:paraId="4803466B" w14:textId="77777777" w:rsidR="00A248C2" w:rsidRPr="00D27DB1" w:rsidRDefault="00A248C2" w:rsidP="00BB549D">
      <w:pPr>
        <w:numPr>
          <w:ilvl w:val="0"/>
          <w:numId w:val="3"/>
        </w:numPr>
        <w:spacing w:after="0" w:line="276" w:lineRule="auto"/>
        <w:jc w:val="both"/>
        <w:rPr>
          <w:rFonts w:eastAsia="Calibri" w:cstheme="minorHAnsi"/>
        </w:rPr>
      </w:pPr>
      <w:r w:rsidRPr="00D27DB1">
        <w:rPr>
          <w:rFonts w:eastAsia="Calibri" w:cstheme="minorHAnsi"/>
        </w:rPr>
        <w:t>składki członkowskie w organizacjach i stowarzyszeniach,</w:t>
      </w:r>
    </w:p>
    <w:p w14:paraId="40B14A6B" w14:textId="77777777" w:rsidR="00A248C2" w:rsidRPr="00D27DB1" w:rsidRDefault="00A248C2" w:rsidP="00BB549D">
      <w:pPr>
        <w:numPr>
          <w:ilvl w:val="0"/>
          <w:numId w:val="3"/>
        </w:numPr>
        <w:spacing w:after="0" w:line="276" w:lineRule="auto"/>
        <w:jc w:val="both"/>
        <w:rPr>
          <w:rFonts w:eastAsia="Calibri" w:cstheme="minorHAnsi"/>
        </w:rPr>
      </w:pPr>
      <w:r w:rsidRPr="00D27DB1">
        <w:rPr>
          <w:rFonts w:eastAsia="Calibri" w:cstheme="minorHAnsi"/>
        </w:rPr>
        <w:t>koszty procedur związanych z nadaniem stopnia/tytułu naukowego,</w:t>
      </w:r>
    </w:p>
    <w:p w14:paraId="6C80B2A6" w14:textId="77777777" w:rsidR="000E2ED7" w:rsidRPr="00D27DB1" w:rsidRDefault="00A248C2" w:rsidP="00BB549D">
      <w:pPr>
        <w:numPr>
          <w:ilvl w:val="0"/>
          <w:numId w:val="3"/>
        </w:numPr>
        <w:spacing w:after="0" w:line="276" w:lineRule="auto"/>
        <w:jc w:val="both"/>
        <w:rPr>
          <w:rFonts w:eastAsia="Calibri" w:cstheme="minorHAnsi"/>
        </w:rPr>
      </w:pPr>
      <w:r w:rsidRPr="00D27DB1">
        <w:rPr>
          <w:rFonts w:eastAsia="Calibri" w:cstheme="minorHAnsi"/>
        </w:rPr>
        <w:t>koszty audytu zewnętrznego projektu</w:t>
      </w:r>
      <w:r w:rsidR="000E2ED7" w:rsidRPr="00D27DB1">
        <w:rPr>
          <w:rFonts w:eastAsia="Calibri" w:cstheme="minorHAnsi"/>
        </w:rPr>
        <w:t>,</w:t>
      </w:r>
    </w:p>
    <w:p w14:paraId="20528AF5" w14:textId="77777777" w:rsidR="00200E32" w:rsidRPr="00D27DB1" w:rsidRDefault="000E2ED7" w:rsidP="00BB549D">
      <w:pPr>
        <w:numPr>
          <w:ilvl w:val="0"/>
          <w:numId w:val="3"/>
        </w:numPr>
        <w:spacing w:after="0" w:line="276" w:lineRule="auto"/>
        <w:jc w:val="both"/>
        <w:rPr>
          <w:rFonts w:eastAsia="Calibri" w:cstheme="minorHAnsi"/>
        </w:rPr>
      </w:pPr>
      <w:r w:rsidRPr="00D27DB1">
        <w:rPr>
          <w:rFonts w:cstheme="minorHAnsi"/>
        </w:rPr>
        <w:t xml:space="preserve">wydatki w ramach </w:t>
      </w:r>
      <w:r w:rsidRPr="00D27DB1">
        <w:rPr>
          <w:rFonts w:cstheme="minorHAnsi"/>
          <w:i/>
        </w:rPr>
        <w:t>cross-financingu</w:t>
      </w:r>
      <w:r w:rsidR="00200E32" w:rsidRPr="00D27DB1">
        <w:rPr>
          <w:rFonts w:cstheme="minorHAnsi"/>
        </w:rPr>
        <w:t>,</w:t>
      </w:r>
    </w:p>
    <w:p w14:paraId="19A9AE33" w14:textId="77777777" w:rsidR="00A248C2" w:rsidRPr="00D27DB1" w:rsidRDefault="00137DC5" w:rsidP="00BB549D">
      <w:pPr>
        <w:numPr>
          <w:ilvl w:val="0"/>
          <w:numId w:val="3"/>
        </w:numPr>
        <w:spacing w:after="0" w:line="276" w:lineRule="auto"/>
        <w:jc w:val="both"/>
        <w:rPr>
          <w:rFonts w:eastAsia="Calibri" w:cstheme="minorHAnsi"/>
        </w:rPr>
      </w:pPr>
      <w:r w:rsidRPr="00D27DB1">
        <w:rPr>
          <w:rFonts w:cstheme="minorHAnsi"/>
        </w:rPr>
        <w:t>w przypadku dużych przedsiębiorstw - koszty wdrożenia wyników prac B+R</w:t>
      </w:r>
      <w:r w:rsidRPr="00D27DB1" w:rsidDel="00137DC5">
        <w:rPr>
          <w:rFonts w:cstheme="minorHAnsi"/>
        </w:rPr>
        <w:t xml:space="preserve"> </w:t>
      </w:r>
      <w:r w:rsidR="00A724B2" w:rsidRPr="00D27DB1">
        <w:rPr>
          <w:rFonts w:cstheme="minorHAnsi"/>
        </w:rPr>
        <w:t>(</w:t>
      </w:r>
      <w:r w:rsidR="00200E32" w:rsidRPr="00D27DB1">
        <w:rPr>
          <w:rFonts w:cstheme="minorHAnsi"/>
        </w:rPr>
        <w:t>komponent wdrożeniowy</w:t>
      </w:r>
      <w:r w:rsidR="00442F91" w:rsidRPr="00D27DB1">
        <w:rPr>
          <w:rStyle w:val="Odwoanieprzypisudolnego"/>
          <w:rFonts w:cstheme="minorHAnsi"/>
        </w:rPr>
        <w:footnoteReference w:id="22"/>
      </w:r>
      <w:r w:rsidR="00A724B2" w:rsidRPr="00D27DB1">
        <w:rPr>
          <w:rFonts w:cstheme="minorHAnsi"/>
        </w:rPr>
        <w:t>)</w:t>
      </w:r>
      <w:r w:rsidR="00A248C2" w:rsidRPr="00D27DB1">
        <w:rPr>
          <w:rFonts w:eastAsia="Calibri" w:cstheme="minorHAnsi"/>
        </w:rPr>
        <w:t>.</w:t>
      </w:r>
    </w:p>
    <w:p w14:paraId="1D8CA229" w14:textId="77777777" w:rsidR="00F14F32" w:rsidRPr="00D27DB1" w:rsidRDefault="00F14F32" w:rsidP="00574753">
      <w:pPr>
        <w:spacing w:after="0" w:line="276" w:lineRule="auto"/>
        <w:rPr>
          <w:rFonts w:eastAsia="Calibri" w:cstheme="minorHAnsi"/>
          <w:b/>
          <w:u w:val="single"/>
        </w:rPr>
      </w:pPr>
    </w:p>
    <w:p w14:paraId="3735CB3F" w14:textId="77777777" w:rsidR="0019494E" w:rsidRPr="00D27DB1" w:rsidRDefault="0019494E" w:rsidP="0019494E">
      <w:pPr>
        <w:spacing w:after="0" w:line="276" w:lineRule="auto"/>
        <w:jc w:val="both"/>
        <w:rPr>
          <w:rFonts w:cstheme="minorHAnsi"/>
          <w:b/>
          <w:u w:val="single"/>
        </w:rPr>
      </w:pPr>
      <w:r w:rsidRPr="00D27DB1">
        <w:rPr>
          <w:rFonts w:cstheme="minorHAnsi"/>
          <w:b/>
          <w:u w:val="single"/>
        </w:rPr>
        <w:t>Koszty kwalifikowalne dla typu projektu 7 wyszczególnionego w części głównej SZOOP WP w pkt.</w:t>
      </w:r>
      <w:r w:rsidR="00CA0E8A" w:rsidRPr="00D27DB1">
        <w:rPr>
          <w:rFonts w:cstheme="minorHAnsi"/>
          <w:b/>
          <w:u w:val="single"/>
        </w:rPr>
        <w:t xml:space="preserve"> </w:t>
      </w:r>
      <w:r w:rsidRPr="00D27DB1">
        <w:rPr>
          <w:rFonts w:cstheme="minorHAnsi"/>
          <w:b/>
          <w:u w:val="single"/>
        </w:rPr>
        <w:t>5 dla Podziałania 1.1.1.</w:t>
      </w:r>
    </w:p>
    <w:p w14:paraId="25C30D40" w14:textId="77777777" w:rsidR="0019494E" w:rsidRPr="00D27DB1" w:rsidRDefault="0019494E" w:rsidP="0019494E">
      <w:pPr>
        <w:spacing w:after="0" w:line="276" w:lineRule="auto"/>
        <w:jc w:val="both"/>
        <w:rPr>
          <w:rFonts w:cstheme="minorHAnsi"/>
        </w:rPr>
      </w:pPr>
    </w:p>
    <w:p w14:paraId="46E0102A" w14:textId="77777777" w:rsidR="0019494E" w:rsidRPr="00D27DB1" w:rsidRDefault="0019494E" w:rsidP="0019494E">
      <w:pPr>
        <w:spacing w:after="0" w:line="276" w:lineRule="auto"/>
        <w:jc w:val="both"/>
        <w:rPr>
          <w:rFonts w:cstheme="minorHAnsi"/>
        </w:rPr>
      </w:pPr>
      <w:r w:rsidRPr="00D27DB1">
        <w:rPr>
          <w:rFonts w:cstheme="minorHAnsi"/>
        </w:rPr>
        <w:t>Poniższe zapisy należy stosować równocześnie z limitami wynikającymi z przepisów odnośnie pomocy publicznej.</w:t>
      </w:r>
    </w:p>
    <w:p w14:paraId="1CD8F2C7" w14:textId="77777777" w:rsidR="0019494E" w:rsidRPr="00D27DB1" w:rsidRDefault="0019494E" w:rsidP="0019494E">
      <w:pPr>
        <w:spacing w:after="0" w:line="276" w:lineRule="auto"/>
        <w:jc w:val="both"/>
        <w:rPr>
          <w:rFonts w:cstheme="minorHAnsi"/>
          <w:b/>
        </w:rPr>
      </w:pPr>
    </w:p>
    <w:p w14:paraId="49E675C3" w14:textId="77777777" w:rsidR="0019494E" w:rsidRPr="00D27DB1" w:rsidRDefault="0019494E" w:rsidP="0019494E">
      <w:pPr>
        <w:spacing w:after="0" w:line="276" w:lineRule="auto"/>
        <w:jc w:val="both"/>
        <w:rPr>
          <w:rFonts w:cstheme="minorHAnsi"/>
          <w:b/>
          <w:u w:val="single"/>
        </w:rPr>
      </w:pPr>
      <w:r w:rsidRPr="00D27DB1">
        <w:rPr>
          <w:rFonts w:cstheme="minorHAnsi"/>
          <w:b/>
          <w:u w:val="single"/>
        </w:rPr>
        <w:lastRenderedPageBreak/>
        <w:t>Koszty kwalifikowalne dla beneficjenta projektu grantowego:</w:t>
      </w:r>
    </w:p>
    <w:p w14:paraId="29409FE5" w14:textId="77777777" w:rsidR="0019494E" w:rsidRPr="00D27DB1" w:rsidRDefault="0019494E" w:rsidP="0019494E">
      <w:pPr>
        <w:spacing w:after="0" w:line="276" w:lineRule="auto"/>
        <w:jc w:val="both"/>
        <w:rPr>
          <w:rFonts w:cstheme="minorHAnsi"/>
          <w:b/>
        </w:rPr>
      </w:pPr>
      <w:r w:rsidRPr="00D27DB1">
        <w:rPr>
          <w:rFonts w:cstheme="minorHAnsi"/>
          <w:b/>
        </w:rPr>
        <w:t>Koszty bezpośrednie:</w:t>
      </w:r>
    </w:p>
    <w:p w14:paraId="2F42D6CE" w14:textId="77777777" w:rsidR="0019494E" w:rsidRPr="00D27DB1" w:rsidRDefault="0019494E" w:rsidP="002D323C">
      <w:pPr>
        <w:numPr>
          <w:ilvl w:val="0"/>
          <w:numId w:val="7"/>
        </w:numPr>
        <w:tabs>
          <w:tab w:val="num" w:pos="426"/>
          <w:tab w:val="num" w:pos="851"/>
        </w:tabs>
        <w:spacing w:after="0" w:line="276" w:lineRule="auto"/>
        <w:ind w:left="851" w:hanging="425"/>
        <w:jc w:val="both"/>
        <w:rPr>
          <w:rFonts w:cstheme="minorHAnsi"/>
          <w:b/>
        </w:rPr>
      </w:pPr>
      <w:r w:rsidRPr="00D27DB1">
        <w:rPr>
          <w:rFonts w:cstheme="minorHAnsi"/>
        </w:rPr>
        <w:t xml:space="preserve">wynagrodzenia wraz z pochodnymi – </w:t>
      </w:r>
      <w:r w:rsidR="000A422D" w:rsidRPr="00D27DB1">
        <w:rPr>
          <w:rFonts w:cstheme="minorHAnsi"/>
        </w:rPr>
        <w:t xml:space="preserve">w szczególności </w:t>
      </w:r>
      <w:r w:rsidR="00AA4F26" w:rsidRPr="00D27DB1">
        <w:rPr>
          <w:rFonts w:cstheme="minorHAnsi"/>
        </w:rPr>
        <w:t>wynagrodzenia ekspertów oraz</w:t>
      </w:r>
      <w:r w:rsidR="000A422D" w:rsidRPr="00D27DB1">
        <w:rPr>
          <w:rFonts w:cstheme="minorHAnsi"/>
        </w:rPr>
        <w:t xml:space="preserve"> pracowników dokon</w:t>
      </w:r>
      <w:r w:rsidR="001257B7" w:rsidRPr="00D27DB1">
        <w:rPr>
          <w:rFonts w:cstheme="minorHAnsi"/>
        </w:rPr>
        <w:t xml:space="preserve">ujących konsultacji i doradztwa </w:t>
      </w:r>
      <w:r w:rsidR="00AA4F26" w:rsidRPr="00D27DB1">
        <w:rPr>
          <w:rFonts w:cstheme="minorHAnsi"/>
        </w:rPr>
        <w:t xml:space="preserve">dla przedsiębiorców </w:t>
      </w:r>
      <w:r w:rsidR="001257B7" w:rsidRPr="00D27DB1">
        <w:rPr>
          <w:rFonts w:cstheme="minorHAnsi"/>
        </w:rPr>
        <w:t>(</w:t>
      </w:r>
      <w:r w:rsidRPr="00D27DB1">
        <w:rPr>
          <w:rFonts w:cstheme="minorHAnsi"/>
        </w:rPr>
        <w:t>wynagrodzenia nie mogą dotyczyć pracowników zajmujących się administracyjną i finansowo-księgową obsługa projektu</w:t>
      </w:r>
      <w:r w:rsidR="001257B7" w:rsidRPr="00D27DB1">
        <w:rPr>
          <w:rFonts w:cstheme="minorHAnsi"/>
        </w:rPr>
        <w:t>)</w:t>
      </w:r>
      <w:r w:rsidRPr="00D27DB1">
        <w:rPr>
          <w:rFonts w:cstheme="minorHAnsi"/>
        </w:rPr>
        <w:t xml:space="preserve">. </w:t>
      </w:r>
      <w:r w:rsidR="004C0A5A" w:rsidRPr="00D27DB1">
        <w:rPr>
          <w:rFonts w:cstheme="minorHAnsi"/>
        </w:rPr>
        <w:t xml:space="preserve">Wynagrodzenia personelu bezpośredniego rozliczane </w:t>
      </w:r>
      <w:r w:rsidR="00272651" w:rsidRPr="00D27DB1">
        <w:rPr>
          <w:rFonts w:cstheme="minorHAnsi"/>
        </w:rPr>
        <w:t xml:space="preserve">są </w:t>
      </w:r>
      <w:r w:rsidR="004C0A5A" w:rsidRPr="00D27DB1">
        <w:rPr>
          <w:rFonts w:cstheme="minorHAnsi"/>
        </w:rPr>
        <w:t>w postaci stawki godzinowej, obliczonej zgodnie ze wzorem wskazanym w załączniku nr 4 do niniejszego dokumentu</w:t>
      </w:r>
      <w:r w:rsidR="004C0A5A" w:rsidRPr="00D27DB1">
        <w:rPr>
          <w:rFonts w:cstheme="minorHAnsi"/>
          <w:i/>
          <w:iCs/>
        </w:rPr>
        <w:t>.</w:t>
      </w:r>
      <w:r w:rsidR="004C0A5A" w:rsidRPr="00D27DB1">
        <w:rPr>
          <w:rFonts w:cstheme="minorHAnsi"/>
        </w:rPr>
        <w:t xml:space="preserve"> </w:t>
      </w:r>
    </w:p>
    <w:p w14:paraId="323762AC" w14:textId="77777777" w:rsidR="0019494E" w:rsidRPr="00D27DB1" w:rsidRDefault="0019494E" w:rsidP="0019494E">
      <w:pPr>
        <w:numPr>
          <w:ilvl w:val="0"/>
          <w:numId w:val="7"/>
        </w:numPr>
        <w:tabs>
          <w:tab w:val="num" w:pos="426"/>
          <w:tab w:val="num" w:pos="851"/>
        </w:tabs>
        <w:spacing w:after="0" w:line="276" w:lineRule="auto"/>
        <w:ind w:left="851" w:hanging="425"/>
        <w:jc w:val="both"/>
        <w:rPr>
          <w:rFonts w:cstheme="minorHAnsi"/>
        </w:rPr>
      </w:pPr>
      <w:r w:rsidRPr="00D27DB1">
        <w:rPr>
          <w:rFonts w:cstheme="minorHAnsi"/>
        </w:rPr>
        <w:t>koszt usługi zleconej na podstawie umowy cywilnoprawnej (z zachowaniem procedury pzp, zasady konkurencyjności lub rozeznania rynku);</w:t>
      </w:r>
    </w:p>
    <w:p w14:paraId="11D11F0D" w14:textId="77777777" w:rsidR="0019494E" w:rsidRPr="00D27DB1" w:rsidRDefault="0019494E" w:rsidP="0019494E">
      <w:pPr>
        <w:numPr>
          <w:ilvl w:val="0"/>
          <w:numId w:val="7"/>
        </w:numPr>
        <w:tabs>
          <w:tab w:val="num" w:pos="426"/>
          <w:tab w:val="num" w:pos="851"/>
        </w:tabs>
        <w:spacing w:after="0" w:line="276" w:lineRule="auto"/>
        <w:ind w:left="851" w:hanging="425"/>
        <w:jc w:val="both"/>
        <w:rPr>
          <w:rFonts w:cstheme="minorHAnsi"/>
        </w:rPr>
      </w:pPr>
      <w:r w:rsidRPr="00D27DB1">
        <w:rPr>
          <w:rFonts w:cstheme="minorHAnsi"/>
        </w:rPr>
        <w:t>zakup, leasing lub wynajem długoterminowy sprzętu i zakup oprogramowania komputerowego oraz baz danych na potrzeby realizacji projektu;</w:t>
      </w:r>
    </w:p>
    <w:p w14:paraId="1EA102E7" w14:textId="77777777" w:rsidR="0019494E" w:rsidRPr="00D27DB1" w:rsidRDefault="0019494E" w:rsidP="0019494E">
      <w:pPr>
        <w:numPr>
          <w:ilvl w:val="0"/>
          <w:numId w:val="7"/>
        </w:numPr>
        <w:tabs>
          <w:tab w:val="num" w:pos="426"/>
          <w:tab w:val="num" w:pos="851"/>
        </w:tabs>
        <w:spacing w:after="0" w:line="276" w:lineRule="auto"/>
        <w:ind w:left="851" w:hanging="425"/>
        <w:jc w:val="both"/>
        <w:rPr>
          <w:rFonts w:cstheme="minorHAnsi"/>
        </w:rPr>
      </w:pPr>
      <w:r w:rsidRPr="00D27DB1">
        <w:rPr>
          <w:rFonts w:cstheme="minorHAnsi"/>
        </w:rPr>
        <w:t>zakup, leasing lub wynajem długoterminowy wyposażenia technicznego do prac biurowych oraz leasing środków transportu na potrzeby projektu;</w:t>
      </w:r>
    </w:p>
    <w:p w14:paraId="21F90ED8" w14:textId="77777777" w:rsidR="0019494E" w:rsidRPr="00D27DB1" w:rsidRDefault="0019494E" w:rsidP="0019494E">
      <w:pPr>
        <w:numPr>
          <w:ilvl w:val="0"/>
          <w:numId w:val="7"/>
        </w:numPr>
        <w:tabs>
          <w:tab w:val="num" w:pos="426"/>
          <w:tab w:val="num" w:pos="851"/>
        </w:tabs>
        <w:spacing w:after="0" w:line="276" w:lineRule="auto"/>
        <w:ind w:left="851" w:hanging="425"/>
        <w:jc w:val="both"/>
        <w:rPr>
          <w:rFonts w:cstheme="minorHAnsi"/>
        </w:rPr>
      </w:pPr>
      <w:r w:rsidRPr="00D27DB1">
        <w:rPr>
          <w:rFonts w:cstheme="minorHAnsi"/>
        </w:rPr>
        <w:t>krajowe podróże służbowe dla osób uczestniczących w realizacji projektu;</w:t>
      </w:r>
    </w:p>
    <w:p w14:paraId="6ABB2D69" w14:textId="77777777" w:rsidR="0019494E" w:rsidRPr="00D27DB1" w:rsidRDefault="0019494E" w:rsidP="0019494E">
      <w:pPr>
        <w:numPr>
          <w:ilvl w:val="0"/>
          <w:numId w:val="7"/>
        </w:numPr>
        <w:tabs>
          <w:tab w:val="num" w:pos="426"/>
          <w:tab w:val="num" w:pos="851"/>
        </w:tabs>
        <w:spacing w:after="0" w:line="276" w:lineRule="auto"/>
        <w:ind w:left="851" w:hanging="425"/>
        <w:jc w:val="both"/>
        <w:rPr>
          <w:rFonts w:cstheme="minorHAnsi"/>
        </w:rPr>
      </w:pPr>
      <w:r w:rsidRPr="00D27DB1">
        <w:rPr>
          <w:rFonts w:cstheme="minorHAnsi"/>
        </w:rPr>
        <w:t>tłumaczenie i druk materiałów oraz publikacji;</w:t>
      </w:r>
    </w:p>
    <w:p w14:paraId="29CA1726" w14:textId="77777777" w:rsidR="0019494E" w:rsidRPr="00D27DB1" w:rsidRDefault="0019494E" w:rsidP="0019494E">
      <w:pPr>
        <w:numPr>
          <w:ilvl w:val="0"/>
          <w:numId w:val="7"/>
        </w:numPr>
        <w:tabs>
          <w:tab w:val="num" w:pos="426"/>
          <w:tab w:val="num" w:pos="851"/>
        </w:tabs>
        <w:spacing w:after="0" w:line="276" w:lineRule="auto"/>
        <w:ind w:left="851" w:hanging="425"/>
        <w:jc w:val="both"/>
        <w:rPr>
          <w:rFonts w:cstheme="minorHAnsi"/>
        </w:rPr>
      </w:pPr>
      <w:r w:rsidRPr="00D27DB1">
        <w:rPr>
          <w:rFonts w:cstheme="minorHAnsi"/>
        </w:rPr>
        <w:t>koszty związane z prowadzonym konkursem grantowym oraz udzielaniem informacji nt. prawidłowości realizacji i rozliczenia grantu,</w:t>
      </w:r>
      <w:r w:rsidRPr="00D27DB1" w:rsidDel="00A21DE3">
        <w:rPr>
          <w:rFonts w:cstheme="minorHAnsi"/>
        </w:rPr>
        <w:t xml:space="preserve"> </w:t>
      </w:r>
      <w:r w:rsidRPr="00D27DB1">
        <w:rPr>
          <w:rFonts w:cstheme="minorHAnsi"/>
        </w:rPr>
        <w:t>tj. koszty informacji i promocji oraz koszty organizacji spotkań dla grantobiorców;</w:t>
      </w:r>
    </w:p>
    <w:p w14:paraId="48E6C5E6" w14:textId="77777777" w:rsidR="0019494E" w:rsidRPr="00D27DB1" w:rsidRDefault="0019494E" w:rsidP="0019494E">
      <w:pPr>
        <w:numPr>
          <w:ilvl w:val="0"/>
          <w:numId w:val="7"/>
        </w:numPr>
        <w:tabs>
          <w:tab w:val="num" w:pos="426"/>
          <w:tab w:val="num" w:pos="851"/>
        </w:tabs>
        <w:spacing w:after="0" w:line="276" w:lineRule="auto"/>
        <w:ind w:left="851" w:hanging="425"/>
        <w:jc w:val="both"/>
        <w:rPr>
          <w:rFonts w:cstheme="minorHAnsi"/>
        </w:rPr>
      </w:pPr>
      <w:r w:rsidRPr="00D27DB1">
        <w:rPr>
          <w:rFonts w:cstheme="minorHAnsi"/>
        </w:rPr>
        <w:t>koszty promocji projektu;</w:t>
      </w:r>
    </w:p>
    <w:p w14:paraId="5842F221" w14:textId="77777777" w:rsidR="0019494E" w:rsidRPr="00D27DB1" w:rsidRDefault="0019494E" w:rsidP="0019494E">
      <w:pPr>
        <w:numPr>
          <w:ilvl w:val="0"/>
          <w:numId w:val="7"/>
        </w:numPr>
        <w:tabs>
          <w:tab w:val="num" w:pos="426"/>
          <w:tab w:val="num" w:pos="851"/>
        </w:tabs>
        <w:spacing w:after="0" w:line="276" w:lineRule="auto"/>
        <w:ind w:left="851" w:hanging="425"/>
        <w:jc w:val="both"/>
        <w:rPr>
          <w:rFonts w:cstheme="minorHAnsi"/>
        </w:rPr>
      </w:pPr>
      <w:r w:rsidRPr="00D27DB1">
        <w:rPr>
          <w:rFonts w:cstheme="minorHAnsi"/>
        </w:rPr>
        <w:t>koszty prowadzenia ewaluacji i monitoringu realizowanych w projekcie działań, w tym jakości wykonywanych usług;</w:t>
      </w:r>
    </w:p>
    <w:p w14:paraId="1B4FB335" w14:textId="77777777" w:rsidR="0019494E" w:rsidRPr="00D27DB1" w:rsidRDefault="0019494E" w:rsidP="0019494E">
      <w:pPr>
        <w:numPr>
          <w:ilvl w:val="0"/>
          <w:numId w:val="7"/>
        </w:numPr>
        <w:tabs>
          <w:tab w:val="num" w:pos="426"/>
          <w:tab w:val="num" w:pos="851"/>
        </w:tabs>
        <w:spacing w:after="0" w:line="276" w:lineRule="auto"/>
        <w:ind w:left="851" w:hanging="425"/>
        <w:jc w:val="both"/>
        <w:rPr>
          <w:rFonts w:cstheme="minorHAnsi"/>
        </w:rPr>
      </w:pPr>
      <w:r w:rsidRPr="00D27DB1">
        <w:rPr>
          <w:rFonts w:cstheme="minorHAnsi"/>
        </w:rPr>
        <w:t xml:space="preserve">koszty utworzenia strony internetowej i innych narzędzi IT; </w:t>
      </w:r>
    </w:p>
    <w:p w14:paraId="5B9ABC36" w14:textId="77777777" w:rsidR="0019494E" w:rsidRPr="00D27DB1" w:rsidRDefault="0019494E" w:rsidP="0019494E">
      <w:pPr>
        <w:numPr>
          <w:ilvl w:val="0"/>
          <w:numId w:val="7"/>
        </w:numPr>
        <w:tabs>
          <w:tab w:val="num" w:pos="426"/>
          <w:tab w:val="num" w:pos="851"/>
        </w:tabs>
        <w:spacing w:after="0" w:line="276" w:lineRule="auto"/>
        <w:ind w:left="851" w:hanging="425"/>
        <w:jc w:val="both"/>
        <w:rPr>
          <w:rFonts w:cstheme="minorHAnsi"/>
        </w:rPr>
      </w:pPr>
      <w:r w:rsidRPr="00D27DB1">
        <w:rPr>
          <w:rFonts w:cstheme="minorHAnsi"/>
        </w:rPr>
        <w:t xml:space="preserve">udzielony grant, zgodnie z zapisami Rozdziału 6.19 </w:t>
      </w:r>
      <w:r w:rsidRPr="00D27DB1">
        <w:rPr>
          <w:rFonts w:cstheme="minorHAnsi"/>
          <w:i/>
        </w:rPr>
        <w:t>Wytycznych</w:t>
      </w:r>
      <w:r w:rsidRPr="00D27DB1">
        <w:rPr>
          <w:rFonts w:cstheme="minorHAnsi"/>
        </w:rPr>
        <w:t>.</w:t>
      </w:r>
    </w:p>
    <w:p w14:paraId="5A335A27" w14:textId="77777777" w:rsidR="0019494E" w:rsidRPr="00D27DB1" w:rsidRDefault="0019494E" w:rsidP="0019494E">
      <w:pPr>
        <w:rPr>
          <w:rFonts w:cstheme="minorHAnsi"/>
          <w:b/>
        </w:rPr>
      </w:pPr>
    </w:p>
    <w:p w14:paraId="7F1671A4" w14:textId="77777777" w:rsidR="0019494E" w:rsidRPr="00D27DB1" w:rsidRDefault="0019494E" w:rsidP="0019494E">
      <w:pPr>
        <w:rPr>
          <w:rFonts w:cstheme="minorHAnsi"/>
          <w:b/>
        </w:rPr>
      </w:pPr>
      <w:r w:rsidRPr="00D27DB1">
        <w:rPr>
          <w:rFonts w:cstheme="minorHAnsi"/>
          <w:b/>
        </w:rPr>
        <w:t>Koszty pośrednie (w szczególności):</w:t>
      </w:r>
    </w:p>
    <w:p w14:paraId="1B129ADD" w14:textId="77777777" w:rsidR="0019494E" w:rsidRPr="00D27DB1" w:rsidRDefault="0019494E" w:rsidP="0019494E">
      <w:pPr>
        <w:numPr>
          <w:ilvl w:val="0"/>
          <w:numId w:val="62"/>
        </w:numPr>
        <w:spacing w:after="0" w:line="276" w:lineRule="auto"/>
        <w:jc w:val="both"/>
        <w:rPr>
          <w:rFonts w:cstheme="minorHAnsi"/>
        </w:rPr>
      </w:pPr>
      <w:r w:rsidRPr="00D27DB1">
        <w:rPr>
          <w:rFonts w:cstheme="minorHAnsi"/>
        </w:rPr>
        <w:t>koszty wynajmu lub utrzymania pomieszczeń niezbędnych dla realizacji projektu, w proporcji odpowiedniej do rzeczywistego wykorzystania powierzchni biurowej dla celów realizacji projektu:</w:t>
      </w:r>
    </w:p>
    <w:p w14:paraId="33CBD48C" w14:textId="77777777" w:rsidR="0019494E" w:rsidRPr="00D27DB1" w:rsidRDefault="0019494E" w:rsidP="0019494E">
      <w:pPr>
        <w:numPr>
          <w:ilvl w:val="0"/>
          <w:numId w:val="63"/>
        </w:numPr>
        <w:spacing w:after="0" w:line="276" w:lineRule="auto"/>
        <w:ind w:left="1068"/>
        <w:jc w:val="both"/>
        <w:rPr>
          <w:rFonts w:cstheme="minorHAnsi"/>
        </w:rPr>
      </w:pPr>
      <w:r w:rsidRPr="00D27DB1">
        <w:rPr>
          <w:rFonts w:cstheme="minorHAnsi"/>
        </w:rPr>
        <w:t>koszty wynajmu, czynszu lub amortyzacji pomieszczeń,</w:t>
      </w:r>
    </w:p>
    <w:p w14:paraId="2DA5C48B" w14:textId="77777777" w:rsidR="0019494E" w:rsidRPr="00D27DB1" w:rsidRDefault="0019494E" w:rsidP="0019494E">
      <w:pPr>
        <w:numPr>
          <w:ilvl w:val="0"/>
          <w:numId w:val="63"/>
        </w:numPr>
        <w:spacing w:after="0" w:line="276" w:lineRule="auto"/>
        <w:ind w:left="1068"/>
        <w:jc w:val="both"/>
        <w:rPr>
          <w:rFonts w:cstheme="minorHAnsi"/>
        </w:rPr>
      </w:pPr>
      <w:r w:rsidRPr="00D27DB1">
        <w:rPr>
          <w:rFonts w:cstheme="minorHAnsi"/>
        </w:rPr>
        <w:t>koszty mediów (elektryczność, gaz, ogrzewanie, woda),</w:t>
      </w:r>
    </w:p>
    <w:p w14:paraId="4B71DF7D" w14:textId="77777777" w:rsidR="0019494E" w:rsidRPr="00D27DB1" w:rsidRDefault="0019494E" w:rsidP="0019494E">
      <w:pPr>
        <w:numPr>
          <w:ilvl w:val="0"/>
          <w:numId w:val="63"/>
        </w:numPr>
        <w:spacing w:after="0" w:line="276" w:lineRule="auto"/>
        <w:ind w:left="1068"/>
        <w:jc w:val="both"/>
        <w:rPr>
          <w:rFonts w:cstheme="minorHAnsi"/>
        </w:rPr>
      </w:pPr>
      <w:r w:rsidRPr="00D27DB1">
        <w:rPr>
          <w:rFonts w:cstheme="minorHAnsi"/>
        </w:rPr>
        <w:t>koszty sprzątania i ochrony pomieszczeń,</w:t>
      </w:r>
    </w:p>
    <w:p w14:paraId="6A9793D3" w14:textId="77777777" w:rsidR="0019494E" w:rsidRPr="00D27DB1" w:rsidRDefault="0019494E" w:rsidP="0019494E">
      <w:pPr>
        <w:numPr>
          <w:ilvl w:val="0"/>
          <w:numId w:val="63"/>
        </w:numPr>
        <w:spacing w:after="0" w:line="276" w:lineRule="auto"/>
        <w:ind w:left="1068"/>
        <w:jc w:val="both"/>
        <w:rPr>
          <w:rFonts w:cstheme="minorHAnsi"/>
        </w:rPr>
      </w:pPr>
      <w:r w:rsidRPr="00D27DB1">
        <w:rPr>
          <w:rFonts w:cstheme="minorHAnsi"/>
        </w:rPr>
        <w:t>koszty ubezpieczeń majątkowych,</w:t>
      </w:r>
    </w:p>
    <w:p w14:paraId="540F088D" w14:textId="77777777" w:rsidR="0019494E" w:rsidRPr="00D27DB1" w:rsidRDefault="0019494E" w:rsidP="0019494E">
      <w:pPr>
        <w:numPr>
          <w:ilvl w:val="0"/>
          <w:numId w:val="63"/>
        </w:numPr>
        <w:spacing w:after="0" w:line="276" w:lineRule="auto"/>
        <w:ind w:left="1068"/>
        <w:jc w:val="both"/>
        <w:rPr>
          <w:rFonts w:cstheme="minorHAnsi"/>
        </w:rPr>
      </w:pPr>
      <w:r w:rsidRPr="00D27DB1">
        <w:rPr>
          <w:rFonts w:cstheme="minorHAnsi"/>
        </w:rPr>
        <w:t>koszty utylizacji odpadów,</w:t>
      </w:r>
    </w:p>
    <w:p w14:paraId="5FC7EF93" w14:textId="77777777" w:rsidR="0019494E" w:rsidRPr="00D27DB1" w:rsidRDefault="0019494E" w:rsidP="0019494E">
      <w:pPr>
        <w:numPr>
          <w:ilvl w:val="0"/>
          <w:numId w:val="63"/>
        </w:numPr>
        <w:spacing w:after="0" w:line="276" w:lineRule="auto"/>
        <w:ind w:left="1068"/>
        <w:jc w:val="both"/>
        <w:rPr>
          <w:rFonts w:cstheme="minorHAnsi"/>
        </w:rPr>
      </w:pPr>
      <w:r w:rsidRPr="00D27DB1">
        <w:rPr>
          <w:rFonts w:cstheme="minorHAnsi"/>
        </w:rPr>
        <w:t>koszty okresowej konserwacji i przeglądu urządzeń;</w:t>
      </w:r>
    </w:p>
    <w:p w14:paraId="143EB8E4" w14:textId="77777777" w:rsidR="0019494E" w:rsidRPr="00D27DB1" w:rsidRDefault="0019494E" w:rsidP="0019494E">
      <w:pPr>
        <w:numPr>
          <w:ilvl w:val="0"/>
          <w:numId w:val="62"/>
        </w:numPr>
        <w:spacing w:after="0" w:line="276" w:lineRule="auto"/>
        <w:jc w:val="both"/>
        <w:rPr>
          <w:rFonts w:cstheme="minorHAnsi"/>
        </w:rPr>
      </w:pPr>
      <w:r w:rsidRPr="00D27DB1">
        <w:rPr>
          <w:rFonts w:cstheme="minorHAnsi"/>
        </w:rPr>
        <w:t xml:space="preserve">koszty administracyjne: </w:t>
      </w:r>
    </w:p>
    <w:p w14:paraId="4547B82D" w14:textId="77777777" w:rsidR="0019494E" w:rsidRPr="00D27DB1" w:rsidRDefault="0019494E" w:rsidP="0019494E">
      <w:pPr>
        <w:numPr>
          <w:ilvl w:val="0"/>
          <w:numId w:val="64"/>
        </w:numPr>
        <w:spacing w:after="0" w:line="276" w:lineRule="auto"/>
        <w:ind w:left="1068"/>
        <w:jc w:val="both"/>
        <w:rPr>
          <w:rFonts w:cstheme="minorHAnsi"/>
        </w:rPr>
      </w:pPr>
      <w:r w:rsidRPr="00D27DB1">
        <w:rPr>
          <w:rFonts w:cstheme="minorHAnsi"/>
        </w:rPr>
        <w:t>koszty usług pocztowych, telefonicznych, internetowych, kurierskich,</w:t>
      </w:r>
    </w:p>
    <w:p w14:paraId="6B717CC6" w14:textId="77777777" w:rsidR="0019494E" w:rsidRPr="00D27DB1" w:rsidRDefault="0019494E" w:rsidP="0019494E">
      <w:pPr>
        <w:numPr>
          <w:ilvl w:val="0"/>
          <w:numId w:val="64"/>
        </w:numPr>
        <w:spacing w:after="0" w:line="276" w:lineRule="auto"/>
        <w:ind w:left="1068"/>
        <w:jc w:val="both"/>
        <w:rPr>
          <w:rFonts w:cstheme="minorHAnsi"/>
        </w:rPr>
      </w:pPr>
      <w:r w:rsidRPr="00D27DB1">
        <w:rPr>
          <w:rFonts w:cstheme="minorHAnsi"/>
        </w:rPr>
        <w:t xml:space="preserve">opłaty skarbowe i notarialne, </w:t>
      </w:r>
    </w:p>
    <w:p w14:paraId="7BCC9D61" w14:textId="77777777" w:rsidR="0019494E" w:rsidRPr="00D27DB1" w:rsidRDefault="0019494E" w:rsidP="0019494E">
      <w:pPr>
        <w:numPr>
          <w:ilvl w:val="0"/>
          <w:numId w:val="64"/>
        </w:numPr>
        <w:spacing w:after="0" w:line="276" w:lineRule="auto"/>
        <w:ind w:left="1068"/>
        <w:jc w:val="both"/>
        <w:rPr>
          <w:rFonts w:cstheme="minorHAnsi"/>
        </w:rPr>
      </w:pPr>
      <w:r w:rsidRPr="00D27DB1">
        <w:rPr>
          <w:rFonts w:cstheme="minorHAnsi"/>
        </w:rPr>
        <w:t xml:space="preserve">koszty usług bankowych, za wyjątkiem kosztów związanych z prowadzeniem rachunku bankowego, </w:t>
      </w:r>
    </w:p>
    <w:p w14:paraId="73BE9057" w14:textId="77777777" w:rsidR="0019494E" w:rsidRPr="00D27DB1" w:rsidRDefault="0019494E" w:rsidP="0019494E">
      <w:pPr>
        <w:numPr>
          <w:ilvl w:val="0"/>
          <w:numId w:val="64"/>
        </w:numPr>
        <w:spacing w:after="0" w:line="276" w:lineRule="auto"/>
        <w:ind w:left="1068"/>
        <w:jc w:val="both"/>
        <w:rPr>
          <w:rFonts w:cstheme="minorHAnsi"/>
        </w:rPr>
      </w:pPr>
      <w:r w:rsidRPr="00D27DB1">
        <w:rPr>
          <w:rFonts w:cstheme="minorHAnsi"/>
        </w:rPr>
        <w:t xml:space="preserve">zakup materiałów biurowych; </w:t>
      </w:r>
    </w:p>
    <w:p w14:paraId="70B44E6B" w14:textId="77777777" w:rsidR="0019494E" w:rsidRPr="00D27DB1" w:rsidRDefault="0019494E" w:rsidP="0019494E">
      <w:pPr>
        <w:numPr>
          <w:ilvl w:val="0"/>
          <w:numId w:val="62"/>
        </w:numPr>
        <w:spacing w:after="0" w:line="276" w:lineRule="auto"/>
        <w:jc w:val="both"/>
        <w:rPr>
          <w:rFonts w:cstheme="minorHAnsi"/>
        </w:rPr>
      </w:pPr>
      <w:r w:rsidRPr="00D27DB1">
        <w:rPr>
          <w:rFonts w:cstheme="minorHAnsi"/>
        </w:rPr>
        <w:t xml:space="preserve">koszty wynagrodzeń wraz z pozapłacowymi kosztami pracy personelu pośredniego – tj. kierownika projektu, koordynatora itp.: </w:t>
      </w:r>
    </w:p>
    <w:p w14:paraId="50313F9A" w14:textId="77777777" w:rsidR="0019494E" w:rsidRPr="00D27DB1" w:rsidRDefault="0019494E" w:rsidP="0019494E">
      <w:pPr>
        <w:numPr>
          <w:ilvl w:val="0"/>
          <w:numId w:val="65"/>
        </w:numPr>
        <w:spacing w:after="0" w:line="276" w:lineRule="auto"/>
        <w:ind w:left="1068"/>
        <w:jc w:val="both"/>
        <w:rPr>
          <w:rFonts w:cstheme="minorHAnsi"/>
        </w:rPr>
      </w:pPr>
      <w:r w:rsidRPr="00D27DB1">
        <w:rPr>
          <w:rFonts w:cstheme="minorHAnsi"/>
        </w:rPr>
        <w:t>koszty wynagrodzeń personelu zatrudnionego wyłącznie do realizacji projektu,</w:t>
      </w:r>
    </w:p>
    <w:p w14:paraId="0C61E3F8" w14:textId="77777777" w:rsidR="0019494E" w:rsidRPr="00D27DB1" w:rsidRDefault="0019494E" w:rsidP="0019494E">
      <w:pPr>
        <w:numPr>
          <w:ilvl w:val="0"/>
          <w:numId w:val="65"/>
        </w:numPr>
        <w:spacing w:after="0" w:line="276" w:lineRule="auto"/>
        <w:ind w:left="1068"/>
        <w:jc w:val="both"/>
        <w:rPr>
          <w:rFonts w:cstheme="minorHAnsi"/>
        </w:rPr>
      </w:pPr>
      <w:r w:rsidRPr="00D27DB1">
        <w:rPr>
          <w:rFonts w:cstheme="minorHAnsi"/>
        </w:rPr>
        <w:lastRenderedPageBreak/>
        <w:t xml:space="preserve">koszty wynagrodzeń personelu zatrudnionego w projekcie na część etatu, proporcjonalnie do zaangażowania w projekcie; </w:t>
      </w:r>
    </w:p>
    <w:p w14:paraId="22735F96" w14:textId="77777777" w:rsidR="0019494E" w:rsidRPr="00D27DB1" w:rsidRDefault="0019494E" w:rsidP="0019494E">
      <w:pPr>
        <w:numPr>
          <w:ilvl w:val="0"/>
          <w:numId w:val="62"/>
        </w:numPr>
        <w:spacing w:after="0" w:line="276" w:lineRule="auto"/>
        <w:jc w:val="both"/>
        <w:rPr>
          <w:rFonts w:cstheme="minorHAnsi"/>
        </w:rPr>
      </w:pPr>
      <w:r w:rsidRPr="00D27DB1">
        <w:rPr>
          <w:rFonts w:cstheme="minorHAnsi"/>
        </w:rPr>
        <w:t xml:space="preserve">zakup usług zewnętrznych, obejmujących: </w:t>
      </w:r>
    </w:p>
    <w:p w14:paraId="3F26C3B3" w14:textId="77777777" w:rsidR="0019494E" w:rsidRPr="00D27DB1" w:rsidRDefault="0019494E" w:rsidP="0019494E">
      <w:pPr>
        <w:numPr>
          <w:ilvl w:val="0"/>
          <w:numId w:val="67"/>
        </w:numPr>
        <w:spacing w:after="0" w:line="276" w:lineRule="auto"/>
        <w:ind w:left="1068"/>
        <w:jc w:val="both"/>
        <w:rPr>
          <w:rFonts w:cstheme="minorHAnsi"/>
        </w:rPr>
      </w:pPr>
      <w:r w:rsidRPr="00D27DB1">
        <w:rPr>
          <w:rFonts w:cstheme="minorHAnsi"/>
        </w:rPr>
        <w:t xml:space="preserve">ogłoszenia prasowe, </w:t>
      </w:r>
    </w:p>
    <w:p w14:paraId="4D2E8B6F" w14:textId="77777777" w:rsidR="0019494E" w:rsidRPr="00D27DB1" w:rsidRDefault="0019494E" w:rsidP="0019494E">
      <w:pPr>
        <w:numPr>
          <w:ilvl w:val="0"/>
          <w:numId w:val="67"/>
        </w:numPr>
        <w:spacing w:after="0" w:line="276" w:lineRule="auto"/>
        <w:ind w:left="1068"/>
        <w:jc w:val="both"/>
        <w:rPr>
          <w:rFonts w:cstheme="minorHAnsi"/>
        </w:rPr>
      </w:pPr>
      <w:r w:rsidRPr="00D27DB1">
        <w:rPr>
          <w:rFonts w:cstheme="minorHAnsi"/>
        </w:rPr>
        <w:t>usługi drukarskie, usługi kopiowania dokumentów,</w:t>
      </w:r>
    </w:p>
    <w:p w14:paraId="0DA80043" w14:textId="77777777" w:rsidR="0019494E" w:rsidRPr="00D27DB1" w:rsidRDefault="0019494E" w:rsidP="0019494E">
      <w:pPr>
        <w:numPr>
          <w:ilvl w:val="0"/>
          <w:numId w:val="67"/>
        </w:numPr>
        <w:spacing w:after="0" w:line="276" w:lineRule="auto"/>
        <w:ind w:left="1068"/>
        <w:jc w:val="both"/>
        <w:rPr>
          <w:rFonts w:cstheme="minorHAnsi"/>
        </w:rPr>
      </w:pPr>
      <w:r w:rsidRPr="00D27DB1">
        <w:rPr>
          <w:rFonts w:cstheme="minorHAnsi"/>
        </w:rPr>
        <w:t>koszty obsługi prawnej.</w:t>
      </w:r>
    </w:p>
    <w:p w14:paraId="011EC324" w14:textId="77777777" w:rsidR="0019494E" w:rsidRPr="00D27DB1" w:rsidRDefault="0019494E" w:rsidP="0019494E">
      <w:pPr>
        <w:spacing w:after="0" w:line="276" w:lineRule="auto"/>
        <w:jc w:val="both"/>
        <w:rPr>
          <w:rFonts w:cstheme="minorHAnsi"/>
          <w:b/>
        </w:rPr>
      </w:pPr>
    </w:p>
    <w:p w14:paraId="1430E36B" w14:textId="77777777" w:rsidR="0019494E" w:rsidRPr="00D27DB1" w:rsidRDefault="0019494E" w:rsidP="0019494E">
      <w:pPr>
        <w:spacing w:after="0" w:line="276" w:lineRule="auto"/>
        <w:jc w:val="both"/>
        <w:rPr>
          <w:rFonts w:cstheme="minorHAnsi"/>
          <w:b/>
        </w:rPr>
      </w:pPr>
      <w:r w:rsidRPr="00D27DB1">
        <w:rPr>
          <w:rFonts w:cstheme="minorHAnsi"/>
          <w:b/>
        </w:rPr>
        <w:t>Wymienione powyżej koszty pośrednie są kwalifikowalne według stawki ryczałtowej do wysokości 15% bezpośrednich kwalifikowalnych kosztów związanych z zaan</w:t>
      </w:r>
      <w:r w:rsidR="00FF67AC" w:rsidRPr="00D27DB1">
        <w:rPr>
          <w:rFonts w:cstheme="minorHAnsi"/>
          <w:b/>
        </w:rPr>
        <w:t xml:space="preserve">gażowaniem personelu projektu (wyliczonych wg. </w:t>
      </w:r>
      <w:r w:rsidR="004C0A5A" w:rsidRPr="00D27DB1">
        <w:rPr>
          <w:rFonts w:cstheme="minorHAnsi"/>
          <w:b/>
        </w:rPr>
        <w:t>załącznika nr 4 do niniejszego dokumentu</w:t>
      </w:r>
      <w:r w:rsidR="00FF67AC" w:rsidRPr="00D27DB1">
        <w:rPr>
          <w:rFonts w:cstheme="minorHAnsi"/>
          <w:b/>
        </w:rPr>
        <w:t xml:space="preserve">). </w:t>
      </w:r>
    </w:p>
    <w:p w14:paraId="32914136" w14:textId="77777777" w:rsidR="0019494E" w:rsidRPr="00D27DB1" w:rsidRDefault="0019494E" w:rsidP="0019494E">
      <w:pPr>
        <w:spacing w:after="0" w:line="276" w:lineRule="auto"/>
        <w:jc w:val="both"/>
        <w:rPr>
          <w:rFonts w:cstheme="minorHAnsi"/>
        </w:rPr>
      </w:pPr>
      <w:r w:rsidRPr="00D27DB1">
        <w:rPr>
          <w:rFonts w:cstheme="minorHAnsi"/>
        </w:rPr>
        <w:t>W ramach projektu możliwe jest rozliczenie pierwszego wyposażenia stanowiska pracy personelu bezpośredniego w projekcie, na bazie rzeczywiście poniesionych wydatków przy zastosowaniu zapisów Podrozdziału 6.15</w:t>
      </w:r>
      <w:r w:rsidR="001A3226" w:rsidRPr="00D27DB1">
        <w:rPr>
          <w:rFonts w:cstheme="minorHAnsi"/>
        </w:rPr>
        <w:t>.1</w:t>
      </w:r>
      <w:r w:rsidRPr="00D27DB1">
        <w:rPr>
          <w:rFonts w:cstheme="minorHAnsi"/>
        </w:rPr>
        <w:t xml:space="preserve"> pkt </w:t>
      </w:r>
      <w:r w:rsidR="001A3226" w:rsidRPr="00D27DB1">
        <w:rPr>
          <w:rFonts w:cstheme="minorHAnsi"/>
        </w:rPr>
        <w:t>6</w:t>
      </w:r>
      <w:r w:rsidRPr="00D27DB1">
        <w:rPr>
          <w:rFonts w:cstheme="minorHAnsi"/>
        </w:rPr>
        <w:t xml:space="preserve"> </w:t>
      </w:r>
      <w:r w:rsidRPr="00D27DB1">
        <w:rPr>
          <w:rFonts w:cstheme="minorHAnsi"/>
          <w:i/>
        </w:rPr>
        <w:t>Wytycznych</w:t>
      </w:r>
      <w:r w:rsidRPr="00D27DB1">
        <w:rPr>
          <w:rFonts w:cstheme="minorHAnsi"/>
        </w:rPr>
        <w:t>.</w:t>
      </w:r>
    </w:p>
    <w:p w14:paraId="097F8295" w14:textId="77777777" w:rsidR="0019494E" w:rsidRPr="00D27DB1" w:rsidRDefault="0019494E" w:rsidP="0019494E">
      <w:pPr>
        <w:spacing w:after="0" w:line="276" w:lineRule="auto"/>
        <w:jc w:val="both"/>
        <w:rPr>
          <w:rFonts w:cstheme="minorHAnsi"/>
        </w:rPr>
      </w:pPr>
      <w:r w:rsidRPr="00D27DB1">
        <w:rPr>
          <w:rFonts w:cstheme="minorHAnsi"/>
          <w:b/>
          <w:u w:val="single"/>
        </w:rPr>
        <w:t xml:space="preserve">Instrument elastyczności </w:t>
      </w:r>
      <w:r w:rsidRPr="00D27DB1">
        <w:rPr>
          <w:rFonts w:cstheme="minorHAnsi"/>
          <w:u w:val="single"/>
        </w:rPr>
        <w:t>–</w:t>
      </w:r>
      <w:r w:rsidRPr="00D27DB1">
        <w:rPr>
          <w:rFonts w:cstheme="minorHAnsi"/>
          <w:b/>
          <w:u w:val="single"/>
        </w:rPr>
        <w:t xml:space="preserve"> </w:t>
      </w:r>
      <w:r w:rsidRPr="00D27DB1">
        <w:rPr>
          <w:rFonts w:cstheme="minorHAnsi"/>
          <w:u w:val="single"/>
        </w:rPr>
        <w:t xml:space="preserve">w ramach Podziałania nie przewidziano możliwości zastosowania </w:t>
      </w:r>
      <w:r w:rsidRPr="00D27DB1">
        <w:rPr>
          <w:rFonts w:cstheme="minorHAnsi"/>
          <w:u w:val="single"/>
        </w:rPr>
        <w:br/>
        <w:t>cross-financingu.</w:t>
      </w:r>
    </w:p>
    <w:p w14:paraId="7BC154AC" w14:textId="77777777" w:rsidR="00566828" w:rsidRPr="00D27DB1" w:rsidRDefault="00566828" w:rsidP="00566828">
      <w:pPr>
        <w:spacing w:after="0" w:line="276" w:lineRule="auto"/>
        <w:jc w:val="both"/>
        <w:rPr>
          <w:rFonts w:cstheme="minorHAnsi"/>
          <w:b/>
        </w:rPr>
      </w:pPr>
    </w:p>
    <w:p w14:paraId="42DA3811" w14:textId="77777777" w:rsidR="00566828" w:rsidRPr="00D27DB1" w:rsidRDefault="00566828" w:rsidP="00566828">
      <w:pPr>
        <w:spacing w:after="0" w:line="276" w:lineRule="auto"/>
        <w:jc w:val="both"/>
        <w:rPr>
          <w:rFonts w:cstheme="minorHAnsi"/>
          <w:b/>
        </w:rPr>
      </w:pPr>
      <w:r w:rsidRPr="00D27DB1">
        <w:rPr>
          <w:rFonts w:cstheme="minorHAnsi"/>
          <w:b/>
        </w:rPr>
        <w:t>Koszty niekwalifikowalne:</w:t>
      </w:r>
    </w:p>
    <w:p w14:paraId="48A5C3DC" w14:textId="77777777" w:rsidR="007C62C1" w:rsidRPr="00D27DB1" w:rsidRDefault="007C62C1" w:rsidP="00714D2A">
      <w:pPr>
        <w:numPr>
          <w:ilvl w:val="0"/>
          <w:numId w:val="124"/>
        </w:numPr>
        <w:spacing w:after="0" w:line="276" w:lineRule="auto"/>
        <w:ind w:left="714" w:hanging="357"/>
        <w:jc w:val="both"/>
        <w:rPr>
          <w:rFonts w:cstheme="minorHAnsi"/>
        </w:rPr>
      </w:pPr>
      <w:r w:rsidRPr="00D27DB1">
        <w:rPr>
          <w:rFonts w:cstheme="minorHAnsi"/>
        </w:rPr>
        <w:t>wynagrodzenia personelu projektu wraz z pochodnymi stanowiące koszty bezpośrednie, rozliczane w sposób inny niż z zastosowaniem obowiązującej stawki godzinowej (w tym na bazie rzeczywistych poniesionych wydatków),</w:t>
      </w:r>
    </w:p>
    <w:p w14:paraId="1A57A70A" w14:textId="77777777" w:rsidR="00566828" w:rsidRPr="00D27DB1" w:rsidRDefault="00566828" w:rsidP="00714D2A">
      <w:pPr>
        <w:numPr>
          <w:ilvl w:val="0"/>
          <w:numId w:val="124"/>
        </w:numPr>
        <w:spacing w:after="0" w:line="276" w:lineRule="auto"/>
        <w:ind w:left="714" w:hanging="357"/>
        <w:jc w:val="both"/>
        <w:rPr>
          <w:rFonts w:cstheme="minorHAnsi"/>
        </w:rPr>
      </w:pPr>
      <w:r w:rsidRPr="00D27DB1">
        <w:rPr>
          <w:rFonts w:cstheme="minorHAnsi"/>
        </w:rPr>
        <w:t xml:space="preserve">koszty pośrednie rozliczane </w:t>
      </w:r>
      <w:r w:rsidR="007C62C1" w:rsidRPr="00D27DB1">
        <w:rPr>
          <w:rFonts w:cstheme="minorHAnsi"/>
        </w:rPr>
        <w:t xml:space="preserve">w sposób inny, niż z zastosowaniem obowiązującej stawki ryczałtowej (w tym </w:t>
      </w:r>
      <w:r w:rsidRPr="00D27DB1">
        <w:rPr>
          <w:rFonts w:cstheme="minorHAnsi"/>
        </w:rPr>
        <w:t>na bazie rzeczywistych poniesionych wydatków</w:t>
      </w:r>
      <w:r w:rsidR="007C62C1" w:rsidRPr="00D27DB1">
        <w:rPr>
          <w:rFonts w:cstheme="minorHAnsi"/>
        </w:rPr>
        <w:t>)</w:t>
      </w:r>
      <w:r w:rsidRPr="00D27DB1">
        <w:rPr>
          <w:rFonts w:cstheme="minorHAnsi"/>
        </w:rPr>
        <w:t>.</w:t>
      </w:r>
    </w:p>
    <w:p w14:paraId="2FAFF57D" w14:textId="77777777" w:rsidR="0019494E" w:rsidRPr="00D27DB1" w:rsidRDefault="0019494E" w:rsidP="0019494E">
      <w:pPr>
        <w:spacing w:after="0" w:line="276" w:lineRule="auto"/>
        <w:jc w:val="both"/>
        <w:rPr>
          <w:rFonts w:cstheme="minorHAnsi"/>
        </w:rPr>
      </w:pPr>
    </w:p>
    <w:p w14:paraId="0C69817F" w14:textId="77777777" w:rsidR="0019494E" w:rsidRPr="00D27DB1" w:rsidRDefault="0019494E" w:rsidP="0019494E">
      <w:pPr>
        <w:spacing w:after="0" w:line="276" w:lineRule="auto"/>
        <w:jc w:val="both"/>
        <w:rPr>
          <w:rFonts w:cstheme="minorHAnsi"/>
          <w:b/>
          <w:u w:val="single"/>
        </w:rPr>
      </w:pPr>
      <w:r w:rsidRPr="00D27DB1">
        <w:rPr>
          <w:rFonts w:cstheme="minorHAnsi"/>
          <w:b/>
          <w:u w:val="single"/>
        </w:rPr>
        <w:t>Koszty kwalifikowalne dla grantobiorcy:</w:t>
      </w:r>
    </w:p>
    <w:p w14:paraId="4699AABF" w14:textId="77777777" w:rsidR="0019494E" w:rsidRPr="00D27DB1" w:rsidRDefault="0019494E" w:rsidP="00CD400B">
      <w:pPr>
        <w:numPr>
          <w:ilvl w:val="0"/>
          <w:numId w:val="78"/>
        </w:numPr>
        <w:tabs>
          <w:tab w:val="num" w:pos="851"/>
        </w:tabs>
        <w:spacing w:after="0" w:line="276" w:lineRule="auto"/>
        <w:ind w:left="714" w:hanging="357"/>
        <w:jc w:val="both"/>
        <w:rPr>
          <w:rFonts w:cstheme="minorHAnsi"/>
        </w:rPr>
      </w:pPr>
      <w:r w:rsidRPr="00D27DB1">
        <w:rPr>
          <w:rFonts w:cstheme="minorHAnsi"/>
        </w:rPr>
        <w:t xml:space="preserve">zakup specjalistycznych usług </w:t>
      </w:r>
      <w:r w:rsidR="00AA4F26" w:rsidRPr="00D27DB1">
        <w:rPr>
          <w:rFonts w:cstheme="minorHAnsi"/>
        </w:rPr>
        <w:t>B+R</w:t>
      </w:r>
      <w:r w:rsidRPr="00D27DB1">
        <w:rPr>
          <w:rFonts w:cstheme="minorHAnsi"/>
        </w:rPr>
        <w:t xml:space="preserve">. </w:t>
      </w:r>
    </w:p>
    <w:p w14:paraId="1038316A" w14:textId="77777777" w:rsidR="0019494E" w:rsidRPr="00D27DB1" w:rsidRDefault="0019494E" w:rsidP="0019494E">
      <w:pPr>
        <w:spacing w:after="0" w:line="276" w:lineRule="auto"/>
        <w:jc w:val="both"/>
        <w:rPr>
          <w:rFonts w:cstheme="minorHAnsi"/>
          <w:b/>
          <w:u w:val="single"/>
        </w:rPr>
      </w:pPr>
    </w:p>
    <w:p w14:paraId="56CC62AF" w14:textId="77777777" w:rsidR="0019494E" w:rsidRPr="00D27DB1" w:rsidRDefault="0019494E" w:rsidP="0019494E">
      <w:pPr>
        <w:spacing w:after="0" w:line="276" w:lineRule="auto"/>
        <w:jc w:val="both"/>
        <w:rPr>
          <w:rFonts w:cstheme="minorHAnsi"/>
          <w:u w:val="single"/>
        </w:rPr>
      </w:pPr>
      <w:r w:rsidRPr="00D27DB1">
        <w:rPr>
          <w:rFonts w:cstheme="minorHAnsi"/>
          <w:b/>
          <w:u w:val="single"/>
        </w:rPr>
        <w:t>Koszty niekwalifikowane dla grantobiorcy:</w:t>
      </w:r>
    </w:p>
    <w:p w14:paraId="79F2AFBC" w14:textId="77777777" w:rsidR="0019494E" w:rsidRPr="00D27DB1" w:rsidRDefault="00AA4F26" w:rsidP="00CD400B">
      <w:pPr>
        <w:numPr>
          <w:ilvl w:val="1"/>
          <w:numId w:val="66"/>
        </w:numPr>
        <w:spacing w:after="0" w:line="276" w:lineRule="auto"/>
        <w:ind w:left="714" w:hanging="357"/>
        <w:jc w:val="both"/>
        <w:rPr>
          <w:rFonts w:eastAsia="Calibri" w:cstheme="minorHAnsi"/>
          <w:b/>
          <w:u w:val="single"/>
        </w:rPr>
      </w:pPr>
      <w:r w:rsidRPr="00D27DB1">
        <w:rPr>
          <w:rFonts w:cstheme="minorHAnsi"/>
        </w:rPr>
        <w:t>zakup usług doradczych związanych ze zwykłymi kosztami operacyjnymi przedsiębiorstwa, takie jak rutynowe usługi doradztwa podatkowego, regularne usługi prawnicze bądź reklama</w:t>
      </w:r>
      <w:r w:rsidR="0019494E" w:rsidRPr="00D27DB1">
        <w:rPr>
          <w:rFonts w:cstheme="minorHAnsi"/>
        </w:rPr>
        <w:t xml:space="preserve">. </w:t>
      </w:r>
    </w:p>
    <w:p w14:paraId="6E4CA92B" w14:textId="77777777" w:rsidR="0019494E" w:rsidRPr="00D27DB1" w:rsidRDefault="0019494E" w:rsidP="00574753">
      <w:pPr>
        <w:spacing w:after="0" w:line="276" w:lineRule="auto"/>
        <w:rPr>
          <w:rFonts w:eastAsia="Calibri" w:cstheme="minorHAnsi"/>
          <w:b/>
          <w:u w:val="single"/>
        </w:rPr>
      </w:pPr>
    </w:p>
    <w:p w14:paraId="0E02C9CA" w14:textId="77777777" w:rsidR="00A248C2" w:rsidRPr="00D27DB1" w:rsidRDefault="006E001F" w:rsidP="00574753">
      <w:pPr>
        <w:spacing w:after="0" w:line="276" w:lineRule="auto"/>
        <w:rPr>
          <w:rFonts w:eastAsia="Calibri" w:cstheme="minorHAnsi"/>
          <w:b/>
          <w:u w:val="single"/>
        </w:rPr>
      </w:pPr>
      <w:r w:rsidRPr="00D27DB1">
        <w:rPr>
          <w:rFonts w:eastAsia="Calibri" w:cstheme="minorHAnsi"/>
          <w:b/>
          <w:u w:val="single"/>
        </w:rPr>
        <w:t>Koszty kwalifikowalne dla t</w:t>
      </w:r>
      <w:r w:rsidR="005D0C39" w:rsidRPr="00D27DB1">
        <w:rPr>
          <w:rFonts w:eastAsia="Calibri" w:cstheme="minorHAnsi"/>
          <w:b/>
          <w:u w:val="single"/>
        </w:rPr>
        <w:t>ypu projektu 8 wyszczególnionego</w:t>
      </w:r>
      <w:r w:rsidRPr="00D27DB1">
        <w:rPr>
          <w:rFonts w:eastAsia="Calibri" w:cstheme="minorHAnsi"/>
          <w:b/>
          <w:u w:val="single"/>
        </w:rPr>
        <w:t xml:space="preserve"> w części głównej SZOOP WP w pkt.</w:t>
      </w:r>
      <w:r w:rsidR="00CA0E8A" w:rsidRPr="00D27DB1">
        <w:rPr>
          <w:rFonts w:eastAsia="Calibri" w:cstheme="minorHAnsi"/>
          <w:b/>
          <w:u w:val="single"/>
        </w:rPr>
        <w:t xml:space="preserve"> </w:t>
      </w:r>
      <w:r w:rsidRPr="00D27DB1">
        <w:rPr>
          <w:rFonts w:eastAsia="Calibri" w:cstheme="minorHAnsi"/>
          <w:b/>
          <w:u w:val="single"/>
        </w:rPr>
        <w:t>5 dla Podziałania 1.1.1</w:t>
      </w:r>
      <w:r w:rsidR="00BB549D" w:rsidRPr="00D27DB1">
        <w:rPr>
          <w:rFonts w:eastAsia="Calibri" w:cstheme="minorHAnsi"/>
          <w:b/>
          <w:u w:val="single"/>
        </w:rPr>
        <w:t>.</w:t>
      </w:r>
    </w:p>
    <w:p w14:paraId="1C0404E8" w14:textId="77777777" w:rsidR="00AA6E3D" w:rsidRPr="00D27DB1" w:rsidRDefault="00AA6E3D" w:rsidP="00CD69B6">
      <w:pPr>
        <w:spacing w:after="0" w:line="276" w:lineRule="auto"/>
        <w:rPr>
          <w:rFonts w:eastAsia="Calibri" w:cstheme="minorHAnsi"/>
          <w:b/>
        </w:rPr>
      </w:pPr>
    </w:p>
    <w:p w14:paraId="613CE66F" w14:textId="77777777" w:rsidR="00CD69B6" w:rsidRPr="00D27DB1" w:rsidRDefault="00CD69B6" w:rsidP="00CD69B6">
      <w:pPr>
        <w:spacing w:after="0" w:line="276" w:lineRule="auto"/>
        <w:rPr>
          <w:rFonts w:eastAsia="Calibri" w:cstheme="minorHAnsi"/>
          <w:b/>
        </w:rPr>
      </w:pPr>
      <w:r w:rsidRPr="00D27DB1">
        <w:rPr>
          <w:rFonts w:eastAsia="Calibri" w:cstheme="minorHAnsi"/>
          <w:b/>
        </w:rPr>
        <w:t>Koszty bezpośrednie:</w:t>
      </w:r>
    </w:p>
    <w:p w14:paraId="78612C54" w14:textId="77777777" w:rsidR="00CD69B6" w:rsidRPr="00D27DB1" w:rsidRDefault="00CD69B6" w:rsidP="00714D2A">
      <w:pPr>
        <w:numPr>
          <w:ilvl w:val="0"/>
          <w:numId w:val="118"/>
        </w:numPr>
        <w:spacing w:after="0" w:line="276" w:lineRule="auto"/>
        <w:jc w:val="both"/>
        <w:rPr>
          <w:rFonts w:eastAsia="Calibri" w:cstheme="minorHAnsi"/>
        </w:rPr>
      </w:pPr>
      <w:r w:rsidRPr="00D27DB1">
        <w:rPr>
          <w:rFonts w:eastAsia="Calibri" w:cstheme="minorHAnsi"/>
        </w:rPr>
        <w:t>zakup niezbędnego sprzętu i oprogramowania komputerowego wraz ze szkoleniem na potrzeby realizacji projektu;</w:t>
      </w:r>
    </w:p>
    <w:p w14:paraId="42EE83F5" w14:textId="77777777" w:rsidR="00CD69B6" w:rsidRPr="00D27DB1" w:rsidRDefault="00CD69B6" w:rsidP="00714D2A">
      <w:pPr>
        <w:numPr>
          <w:ilvl w:val="0"/>
          <w:numId w:val="118"/>
        </w:numPr>
        <w:spacing w:after="0" w:line="276" w:lineRule="auto"/>
        <w:jc w:val="both"/>
        <w:rPr>
          <w:rFonts w:eastAsia="Calibri" w:cstheme="minorHAnsi"/>
        </w:rPr>
      </w:pPr>
      <w:r w:rsidRPr="00D27DB1">
        <w:rPr>
          <w:rFonts w:eastAsia="Calibri" w:cstheme="minorHAnsi"/>
        </w:rPr>
        <w:t xml:space="preserve">koszt udziału w konferencjach, seminariach i spotkaniach krajowych i zagranicznych osób zaangażowanych w realizację projektu w tym koszty krajowych i zagranicznych delegacji służbowych; </w:t>
      </w:r>
    </w:p>
    <w:p w14:paraId="53492824" w14:textId="77777777" w:rsidR="00CD69B6" w:rsidRPr="00D27DB1" w:rsidRDefault="00CD69B6" w:rsidP="00714D2A">
      <w:pPr>
        <w:numPr>
          <w:ilvl w:val="0"/>
          <w:numId w:val="118"/>
        </w:numPr>
        <w:spacing w:after="0" w:line="276" w:lineRule="auto"/>
        <w:jc w:val="both"/>
        <w:rPr>
          <w:rFonts w:eastAsia="Calibri" w:cstheme="minorHAnsi"/>
        </w:rPr>
      </w:pPr>
      <w:r w:rsidRPr="00D27DB1">
        <w:rPr>
          <w:rFonts w:eastAsia="Calibri" w:cstheme="minorHAnsi"/>
        </w:rPr>
        <w:t xml:space="preserve">koszt udziału w szkoleniach krajowych i zagranicznych osób zaangażowanych w realizację projektu w tym koszty krajowych i zagranicznych delegacji służbowych; </w:t>
      </w:r>
    </w:p>
    <w:p w14:paraId="3895DAA0" w14:textId="77777777" w:rsidR="00CD69B6" w:rsidRPr="00D27DB1" w:rsidRDefault="00CD69B6" w:rsidP="00714D2A">
      <w:pPr>
        <w:numPr>
          <w:ilvl w:val="0"/>
          <w:numId w:val="118"/>
        </w:numPr>
        <w:spacing w:after="0" w:line="276" w:lineRule="auto"/>
        <w:jc w:val="both"/>
        <w:rPr>
          <w:rFonts w:eastAsia="Calibri" w:cstheme="minorHAnsi"/>
        </w:rPr>
      </w:pPr>
      <w:r w:rsidRPr="00D27DB1">
        <w:rPr>
          <w:rFonts w:eastAsia="Calibri" w:cstheme="minorHAnsi"/>
        </w:rPr>
        <w:t>opracowanie, tłumaczenie oraz druk materiałów i publikacji;</w:t>
      </w:r>
    </w:p>
    <w:p w14:paraId="67F0F507" w14:textId="77777777" w:rsidR="00CD69B6" w:rsidRPr="00D27DB1" w:rsidRDefault="00CD69B6" w:rsidP="00714D2A">
      <w:pPr>
        <w:numPr>
          <w:ilvl w:val="0"/>
          <w:numId w:val="118"/>
        </w:numPr>
        <w:spacing w:after="0" w:line="276" w:lineRule="auto"/>
        <w:jc w:val="both"/>
        <w:rPr>
          <w:rFonts w:eastAsia="Calibri" w:cstheme="minorHAnsi"/>
        </w:rPr>
      </w:pPr>
      <w:r w:rsidRPr="00D27DB1">
        <w:rPr>
          <w:rFonts w:eastAsia="Calibri" w:cstheme="minorHAnsi"/>
        </w:rPr>
        <w:t xml:space="preserve">wynagrodzenie personelu projektu wraz z pochodnymi – wynagrodzenia nie mogą dotyczyć pracowników zajmujących się administracyjną i finansowo-księgową obsługą projektu. Mogą zostać przewidziane wyłącznie dla osób, które zawrą umowę o pracę (na całość lub część etatu. </w:t>
      </w:r>
      <w:r w:rsidRPr="00D27DB1">
        <w:rPr>
          <w:rFonts w:eastAsia="Calibri" w:cstheme="minorHAnsi"/>
        </w:rPr>
        <w:lastRenderedPageBreak/>
        <w:t xml:space="preserve">Wynagrodzenia mogą być rozliczane </w:t>
      </w:r>
      <w:r w:rsidR="00127CE5" w:rsidRPr="00D27DB1">
        <w:rPr>
          <w:rFonts w:eastAsia="Calibri" w:cstheme="minorHAnsi"/>
        </w:rPr>
        <w:t xml:space="preserve">metodą uproszczoną </w:t>
      </w:r>
      <w:r w:rsidRPr="00D27DB1">
        <w:rPr>
          <w:rFonts w:eastAsia="Calibri" w:cstheme="minorHAnsi"/>
        </w:rPr>
        <w:t xml:space="preserve">lub poprzez rzeczywiście poniesione wydatki. Rozliczenie </w:t>
      </w:r>
      <w:r w:rsidR="00127CE5" w:rsidRPr="00D27DB1">
        <w:rPr>
          <w:rFonts w:eastAsia="Calibri" w:cstheme="minorHAnsi"/>
        </w:rPr>
        <w:t xml:space="preserve">metodą uproszczoną </w:t>
      </w:r>
      <w:r w:rsidRPr="00D27DB1">
        <w:rPr>
          <w:rFonts w:eastAsia="Calibri" w:cstheme="minorHAnsi"/>
        </w:rPr>
        <w:t>dokonywane jest w oparciu o stawkę godzinową, opisaną w Podrozdziale 6.6.1;</w:t>
      </w:r>
    </w:p>
    <w:p w14:paraId="21F503A2" w14:textId="77777777" w:rsidR="00F1525D" w:rsidRPr="00D27DB1" w:rsidRDefault="00CD69B6" w:rsidP="00714D2A">
      <w:pPr>
        <w:numPr>
          <w:ilvl w:val="0"/>
          <w:numId w:val="118"/>
        </w:numPr>
        <w:spacing w:after="0" w:line="276" w:lineRule="auto"/>
        <w:jc w:val="both"/>
        <w:rPr>
          <w:rFonts w:eastAsia="Calibri" w:cstheme="minorHAnsi"/>
        </w:rPr>
      </w:pPr>
      <w:r w:rsidRPr="00D27DB1">
        <w:rPr>
          <w:rFonts w:eastAsia="Calibri" w:cstheme="minorHAnsi"/>
        </w:rPr>
        <w:t>koszt usługi zleconej na podstawie umowy cywilnoprawnej (</w:t>
      </w:r>
      <w:r w:rsidR="00F1525D" w:rsidRPr="00D27DB1">
        <w:rPr>
          <w:rFonts w:eastAsia="Calibri" w:cstheme="minorHAnsi"/>
        </w:rPr>
        <w:t>z zachowaniem procedury pzp, zasady konkurencyjności lub rozeznanie rynku).</w:t>
      </w:r>
    </w:p>
    <w:p w14:paraId="4F991B84" w14:textId="77777777" w:rsidR="00CD69B6" w:rsidRPr="00D27DB1" w:rsidRDefault="00CD69B6" w:rsidP="00714D2A">
      <w:pPr>
        <w:numPr>
          <w:ilvl w:val="0"/>
          <w:numId w:val="118"/>
        </w:numPr>
        <w:spacing w:after="0" w:line="276" w:lineRule="auto"/>
        <w:jc w:val="both"/>
        <w:rPr>
          <w:rFonts w:eastAsia="Calibri" w:cstheme="minorHAnsi"/>
        </w:rPr>
      </w:pPr>
      <w:r w:rsidRPr="00D27DB1">
        <w:rPr>
          <w:rFonts w:eastAsia="Calibri" w:cstheme="minorHAnsi"/>
        </w:rPr>
        <w:t xml:space="preserve">koszty organizacji wydarzeń, konferencji, seminariów i spotkań w tym m.in. catering, koszt wynajmu </w:t>
      </w:r>
      <w:proofErr w:type="spellStart"/>
      <w:r w:rsidRPr="00D27DB1">
        <w:rPr>
          <w:rFonts w:eastAsia="Calibri" w:cstheme="minorHAnsi"/>
        </w:rPr>
        <w:t>sal</w:t>
      </w:r>
      <w:proofErr w:type="spellEnd"/>
      <w:r w:rsidRPr="00D27DB1">
        <w:rPr>
          <w:rFonts w:eastAsia="Calibri" w:cstheme="minorHAnsi"/>
        </w:rPr>
        <w:t>,</w:t>
      </w:r>
      <w:r w:rsidR="00BD2860" w:rsidRPr="00D27DB1">
        <w:rPr>
          <w:rFonts w:eastAsia="Calibri" w:cstheme="minorHAnsi"/>
        </w:rPr>
        <w:t xml:space="preserve"> </w:t>
      </w:r>
      <w:r w:rsidRPr="00D27DB1">
        <w:rPr>
          <w:rFonts w:eastAsia="Calibri" w:cstheme="minorHAnsi"/>
        </w:rPr>
        <w:t>obsługi technicznej, tłumacza, wynagrodzenia prelegentów, ekspertów;</w:t>
      </w:r>
    </w:p>
    <w:p w14:paraId="3FC18399" w14:textId="77777777" w:rsidR="00CD69B6" w:rsidRPr="00D27DB1" w:rsidRDefault="00CD69B6" w:rsidP="00714D2A">
      <w:pPr>
        <w:numPr>
          <w:ilvl w:val="0"/>
          <w:numId w:val="118"/>
        </w:numPr>
        <w:spacing w:after="0" w:line="276" w:lineRule="auto"/>
        <w:jc w:val="both"/>
        <w:rPr>
          <w:rFonts w:eastAsia="Calibri" w:cstheme="minorHAnsi"/>
        </w:rPr>
      </w:pPr>
      <w:r w:rsidRPr="00D27DB1">
        <w:rPr>
          <w:rFonts w:eastAsia="Calibri" w:cstheme="minorHAnsi"/>
        </w:rPr>
        <w:t>koszt przygotowania i/lub zakupu baz danych, ekspertyz, opracowań i analiz niezbędnych dla realizacji projektu;</w:t>
      </w:r>
    </w:p>
    <w:p w14:paraId="7DE26CF4" w14:textId="77777777" w:rsidR="00CD69B6" w:rsidRPr="00D27DB1" w:rsidRDefault="00CD69B6" w:rsidP="00714D2A">
      <w:pPr>
        <w:numPr>
          <w:ilvl w:val="0"/>
          <w:numId w:val="118"/>
        </w:numPr>
        <w:spacing w:after="0" w:line="276" w:lineRule="auto"/>
        <w:jc w:val="both"/>
        <w:rPr>
          <w:rFonts w:eastAsia="Calibri" w:cstheme="minorHAnsi"/>
        </w:rPr>
      </w:pPr>
      <w:r w:rsidRPr="00D27DB1">
        <w:rPr>
          <w:rFonts w:eastAsia="Calibri" w:cstheme="minorHAnsi"/>
        </w:rPr>
        <w:t>koszty promocji projektu – wynikające z obowiązku informowania o źródłach finansowania w projekcie.</w:t>
      </w:r>
    </w:p>
    <w:p w14:paraId="727ACDD0" w14:textId="77777777" w:rsidR="00CD69B6" w:rsidRPr="00D27DB1" w:rsidRDefault="00CD69B6" w:rsidP="00714D2A">
      <w:pPr>
        <w:numPr>
          <w:ilvl w:val="0"/>
          <w:numId w:val="118"/>
        </w:numPr>
        <w:spacing w:after="0" w:line="276" w:lineRule="auto"/>
        <w:jc w:val="both"/>
        <w:rPr>
          <w:rFonts w:eastAsia="Calibri" w:cstheme="minorHAnsi"/>
        </w:rPr>
      </w:pPr>
      <w:r w:rsidRPr="00D27DB1">
        <w:rPr>
          <w:rFonts w:eastAsia="Calibri" w:cstheme="minorHAnsi"/>
        </w:rPr>
        <w:t xml:space="preserve">koszty promocji mające na celu </w:t>
      </w:r>
      <w:r w:rsidR="00BD2860" w:rsidRPr="00D27DB1">
        <w:rPr>
          <w:rFonts w:eastAsia="Calibri" w:cstheme="minorHAnsi"/>
          <w:b/>
        </w:rPr>
        <w:t>m.in.</w:t>
      </w:r>
      <w:r w:rsidR="00BD2860" w:rsidRPr="00D27DB1">
        <w:rPr>
          <w:rFonts w:eastAsia="Calibri" w:cstheme="minorHAnsi"/>
        </w:rPr>
        <w:t xml:space="preserve"> </w:t>
      </w:r>
      <w:r w:rsidRPr="00D27DB1">
        <w:rPr>
          <w:rFonts w:eastAsia="Calibri" w:cstheme="minorHAnsi"/>
        </w:rPr>
        <w:t>zwiększenie świadomości przedsiębiorstw nt. procesu przedsiębiorczego odkrywania (PPO) w rozwój regionu oraz roli Inteligentnych Specjalizacji Pomorza (ISP), aktywację otoczenia ISP oraz zwiększenie aktywności badawczo- rozwojowej przedsiębiorstw działających obszarach inteligentnych specjalizacji regionu (m.in.: reklama prasowa, radiowa, internetowa, opracowanie i druk publikacji, organizacja wydarzeń, gadżety reklamowe i inne)</w:t>
      </w:r>
    </w:p>
    <w:p w14:paraId="6C36AA75" w14:textId="77777777" w:rsidR="00CD69B6" w:rsidRPr="00D27DB1" w:rsidRDefault="00CD69B6" w:rsidP="00CD69B6">
      <w:pPr>
        <w:spacing w:after="0" w:line="276" w:lineRule="auto"/>
        <w:rPr>
          <w:rFonts w:eastAsia="Calibri" w:cstheme="minorHAnsi"/>
          <w:b/>
        </w:rPr>
      </w:pPr>
    </w:p>
    <w:p w14:paraId="08363B20" w14:textId="77777777" w:rsidR="00CD69B6" w:rsidRPr="00D27DB1" w:rsidRDefault="00CD69B6" w:rsidP="00CD69B6">
      <w:pPr>
        <w:spacing w:after="0" w:line="276" w:lineRule="auto"/>
        <w:rPr>
          <w:rFonts w:eastAsia="Calibri" w:cstheme="minorHAnsi"/>
          <w:b/>
        </w:rPr>
      </w:pPr>
      <w:r w:rsidRPr="00D27DB1">
        <w:rPr>
          <w:rFonts w:eastAsia="Calibri" w:cstheme="minorHAnsi"/>
          <w:b/>
        </w:rPr>
        <w:t>Koszty pośrednie (w szczególności):</w:t>
      </w:r>
    </w:p>
    <w:p w14:paraId="2386EE67" w14:textId="77777777" w:rsidR="00D54652" w:rsidRPr="00D27DB1" w:rsidRDefault="00D54652" w:rsidP="00714D2A">
      <w:pPr>
        <w:numPr>
          <w:ilvl w:val="0"/>
          <w:numId w:val="119"/>
        </w:numPr>
        <w:spacing w:after="0" w:line="276" w:lineRule="auto"/>
        <w:contextualSpacing/>
        <w:jc w:val="both"/>
        <w:rPr>
          <w:rFonts w:eastAsia="Calibri" w:cstheme="minorHAnsi"/>
        </w:rPr>
      </w:pPr>
      <w:r w:rsidRPr="00D27DB1">
        <w:rPr>
          <w:rFonts w:eastAsia="Calibri" w:cstheme="minorHAnsi"/>
        </w:rPr>
        <w:t>koszty wynajmu lub utrzymania budynków niezbędnych dla realizacji projektu, w proporcji odpowiedniej do rzeczywistego wykorzystania powierzchni biurowej dla celów realizacji projektu:</w:t>
      </w:r>
    </w:p>
    <w:p w14:paraId="0A74AC9A" w14:textId="77777777" w:rsidR="00CD69B6" w:rsidRPr="00D27DB1" w:rsidRDefault="00CD69B6" w:rsidP="00714D2A">
      <w:pPr>
        <w:numPr>
          <w:ilvl w:val="0"/>
          <w:numId w:val="120"/>
        </w:numPr>
        <w:spacing w:after="0" w:line="276" w:lineRule="auto"/>
        <w:ind w:left="993" w:hanging="319"/>
        <w:contextualSpacing/>
        <w:jc w:val="both"/>
        <w:rPr>
          <w:rFonts w:eastAsia="Calibri" w:cstheme="minorHAnsi"/>
        </w:rPr>
      </w:pPr>
      <w:r w:rsidRPr="00D27DB1">
        <w:rPr>
          <w:rFonts w:eastAsia="Calibri" w:cstheme="minorHAnsi"/>
        </w:rPr>
        <w:t>koszty wynajmu, czynszu lub amortyzacji budynków,</w:t>
      </w:r>
    </w:p>
    <w:p w14:paraId="390E58DA" w14:textId="77777777" w:rsidR="00CD69B6" w:rsidRPr="00D27DB1" w:rsidRDefault="00CD69B6" w:rsidP="00714D2A">
      <w:pPr>
        <w:numPr>
          <w:ilvl w:val="0"/>
          <w:numId w:val="120"/>
        </w:numPr>
        <w:spacing w:after="0" w:line="276" w:lineRule="auto"/>
        <w:ind w:left="993" w:hanging="319"/>
        <w:contextualSpacing/>
        <w:jc w:val="both"/>
        <w:rPr>
          <w:rFonts w:eastAsia="Calibri" w:cstheme="minorHAnsi"/>
        </w:rPr>
      </w:pPr>
      <w:r w:rsidRPr="00D27DB1">
        <w:rPr>
          <w:rFonts w:eastAsia="Calibri" w:cstheme="minorHAnsi"/>
        </w:rPr>
        <w:t>koszty mediów (elektryczność, gaz, ogrzewanie, woda),</w:t>
      </w:r>
    </w:p>
    <w:p w14:paraId="767372EB" w14:textId="77777777" w:rsidR="00CD69B6" w:rsidRPr="00D27DB1" w:rsidRDefault="00CD69B6" w:rsidP="00714D2A">
      <w:pPr>
        <w:numPr>
          <w:ilvl w:val="0"/>
          <w:numId w:val="120"/>
        </w:numPr>
        <w:spacing w:after="0" w:line="276" w:lineRule="auto"/>
        <w:ind w:left="993" w:hanging="319"/>
        <w:contextualSpacing/>
        <w:jc w:val="both"/>
        <w:rPr>
          <w:rFonts w:eastAsia="Calibri" w:cstheme="minorHAnsi"/>
        </w:rPr>
      </w:pPr>
      <w:r w:rsidRPr="00D27DB1">
        <w:rPr>
          <w:rFonts w:eastAsia="Calibri" w:cstheme="minorHAnsi"/>
        </w:rPr>
        <w:t>koszty sprzątania i ochrony pomieszczeń,</w:t>
      </w:r>
    </w:p>
    <w:p w14:paraId="460C8566" w14:textId="77777777" w:rsidR="00CD69B6" w:rsidRPr="00D27DB1" w:rsidRDefault="00CD69B6" w:rsidP="00714D2A">
      <w:pPr>
        <w:numPr>
          <w:ilvl w:val="0"/>
          <w:numId w:val="120"/>
        </w:numPr>
        <w:spacing w:after="0" w:line="276" w:lineRule="auto"/>
        <w:ind w:left="993" w:hanging="319"/>
        <w:contextualSpacing/>
        <w:jc w:val="both"/>
        <w:rPr>
          <w:rFonts w:eastAsia="Calibri" w:cstheme="minorHAnsi"/>
        </w:rPr>
      </w:pPr>
      <w:r w:rsidRPr="00D27DB1">
        <w:rPr>
          <w:rFonts w:eastAsia="Calibri" w:cstheme="minorHAnsi"/>
        </w:rPr>
        <w:t>koszty ubezpieczeń majątkowych,</w:t>
      </w:r>
    </w:p>
    <w:p w14:paraId="696686C6" w14:textId="77777777" w:rsidR="00CD69B6" w:rsidRPr="00D27DB1" w:rsidRDefault="00CD69B6" w:rsidP="00714D2A">
      <w:pPr>
        <w:numPr>
          <w:ilvl w:val="0"/>
          <w:numId w:val="120"/>
        </w:numPr>
        <w:spacing w:after="0" w:line="276" w:lineRule="auto"/>
        <w:ind w:left="993" w:hanging="319"/>
        <w:contextualSpacing/>
        <w:jc w:val="both"/>
        <w:rPr>
          <w:rFonts w:eastAsia="Calibri" w:cstheme="minorHAnsi"/>
        </w:rPr>
      </w:pPr>
      <w:r w:rsidRPr="00D27DB1">
        <w:rPr>
          <w:rFonts w:eastAsia="Calibri" w:cstheme="minorHAnsi"/>
        </w:rPr>
        <w:t>koszty utylizacji odpadów,</w:t>
      </w:r>
    </w:p>
    <w:p w14:paraId="1D4D4947" w14:textId="77777777" w:rsidR="00CD69B6" w:rsidRPr="00D27DB1" w:rsidRDefault="00CD69B6" w:rsidP="00714D2A">
      <w:pPr>
        <w:numPr>
          <w:ilvl w:val="0"/>
          <w:numId w:val="120"/>
        </w:numPr>
        <w:spacing w:after="0" w:line="276" w:lineRule="auto"/>
        <w:ind w:left="993" w:hanging="319"/>
        <w:contextualSpacing/>
        <w:jc w:val="both"/>
        <w:rPr>
          <w:rFonts w:eastAsia="Calibri" w:cstheme="minorHAnsi"/>
        </w:rPr>
      </w:pPr>
      <w:r w:rsidRPr="00D27DB1">
        <w:rPr>
          <w:rFonts w:eastAsia="Calibri" w:cstheme="minorHAnsi"/>
        </w:rPr>
        <w:t>koszty okresowej konserwacji i przeglądu urządzeń;</w:t>
      </w:r>
    </w:p>
    <w:p w14:paraId="3900D91F" w14:textId="77777777" w:rsidR="00CD69B6" w:rsidRPr="00D27DB1" w:rsidRDefault="00CD69B6" w:rsidP="00714D2A">
      <w:pPr>
        <w:numPr>
          <w:ilvl w:val="0"/>
          <w:numId w:val="119"/>
        </w:numPr>
        <w:spacing w:after="0" w:line="276" w:lineRule="auto"/>
        <w:contextualSpacing/>
        <w:jc w:val="both"/>
        <w:rPr>
          <w:rFonts w:eastAsia="Calibri" w:cstheme="minorHAnsi"/>
        </w:rPr>
      </w:pPr>
      <w:r w:rsidRPr="00D27DB1">
        <w:rPr>
          <w:rFonts w:eastAsia="Calibri" w:cstheme="minorHAnsi"/>
        </w:rPr>
        <w:t xml:space="preserve">koszty administracyjne: </w:t>
      </w:r>
    </w:p>
    <w:p w14:paraId="70965A2B" w14:textId="77777777" w:rsidR="00CD69B6" w:rsidRPr="00D27DB1" w:rsidRDefault="00CD69B6" w:rsidP="00714D2A">
      <w:pPr>
        <w:numPr>
          <w:ilvl w:val="0"/>
          <w:numId w:val="121"/>
        </w:numPr>
        <w:spacing w:after="0" w:line="276" w:lineRule="auto"/>
        <w:contextualSpacing/>
        <w:jc w:val="both"/>
        <w:rPr>
          <w:rFonts w:eastAsia="Calibri" w:cstheme="minorHAnsi"/>
        </w:rPr>
      </w:pPr>
      <w:r w:rsidRPr="00D27DB1">
        <w:rPr>
          <w:rFonts w:eastAsia="Calibri" w:cstheme="minorHAnsi"/>
        </w:rPr>
        <w:t>koszty usług pocztowych, telefonicznych, internetowych, kurierskich,</w:t>
      </w:r>
    </w:p>
    <w:p w14:paraId="530E10A4" w14:textId="77777777" w:rsidR="00CD69B6" w:rsidRPr="00D27DB1" w:rsidRDefault="00CD69B6" w:rsidP="00714D2A">
      <w:pPr>
        <w:numPr>
          <w:ilvl w:val="0"/>
          <w:numId w:val="121"/>
        </w:numPr>
        <w:spacing w:after="0" w:line="276" w:lineRule="auto"/>
        <w:contextualSpacing/>
        <w:jc w:val="both"/>
        <w:rPr>
          <w:rFonts w:eastAsia="Calibri" w:cstheme="minorHAnsi"/>
        </w:rPr>
      </w:pPr>
      <w:r w:rsidRPr="00D27DB1">
        <w:rPr>
          <w:rFonts w:eastAsia="Calibri" w:cstheme="minorHAnsi"/>
        </w:rPr>
        <w:t xml:space="preserve">opłaty skarbowe i notarialne, </w:t>
      </w:r>
    </w:p>
    <w:p w14:paraId="5DA14881" w14:textId="77777777" w:rsidR="00CD69B6" w:rsidRPr="00D27DB1" w:rsidRDefault="00CD69B6" w:rsidP="00714D2A">
      <w:pPr>
        <w:numPr>
          <w:ilvl w:val="0"/>
          <w:numId w:val="121"/>
        </w:numPr>
        <w:spacing w:after="0" w:line="276" w:lineRule="auto"/>
        <w:contextualSpacing/>
        <w:jc w:val="both"/>
        <w:rPr>
          <w:rFonts w:eastAsia="Calibri" w:cstheme="minorHAnsi"/>
        </w:rPr>
      </w:pPr>
      <w:r w:rsidRPr="00D27DB1">
        <w:rPr>
          <w:rFonts w:eastAsia="Calibri" w:cstheme="minorHAnsi"/>
        </w:rPr>
        <w:t xml:space="preserve">koszty usług bankowych, za wyjątkiem kosztów związanych z prowadzeniem rachunku bankowego, </w:t>
      </w:r>
    </w:p>
    <w:p w14:paraId="0F677068" w14:textId="77777777" w:rsidR="00CD69B6" w:rsidRPr="00D27DB1" w:rsidRDefault="00CD69B6" w:rsidP="00714D2A">
      <w:pPr>
        <w:numPr>
          <w:ilvl w:val="0"/>
          <w:numId w:val="121"/>
        </w:numPr>
        <w:spacing w:after="0" w:line="276" w:lineRule="auto"/>
        <w:contextualSpacing/>
        <w:jc w:val="both"/>
        <w:rPr>
          <w:rFonts w:eastAsia="Calibri" w:cstheme="minorHAnsi"/>
        </w:rPr>
      </w:pPr>
      <w:r w:rsidRPr="00D27DB1">
        <w:rPr>
          <w:rFonts w:eastAsia="Calibri" w:cstheme="minorHAnsi"/>
        </w:rPr>
        <w:t xml:space="preserve">zakup materiałów biurowych; </w:t>
      </w:r>
    </w:p>
    <w:p w14:paraId="0E4FFCB5" w14:textId="77777777" w:rsidR="00CD69B6" w:rsidRPr="00D27DB1" w:rsidRDefault="00CD69B6" w:rsidP="00714D2A">
      <w:pPr>
        <w:numPr>
          <w:ilvl w:val="0"/>
          <w:numId w:val="119"/>
        </w:numPr>
        <w:spacing w:after="0" w:line="276" w:lineRule="auto"/>
        <w:contextualSpacing/>
        <w:jc w:val="both"/>
        <w:rPr>
          <w:rFonts w:eastAsia="Calibri" w:cstheme="minorHAnsi"/>
        </w:rPr>
      </w:pPr>
      <w:r w:rsidRPr="00D27DB1">
        <w:rPr>
          <w:rFonts w:eastAsia="Calibri" w:cstheme="minorHAnsi"/>
        </w:rPr>
        <w:t xml:space="preserve">koszty wynagrodzeń wraz z pozapłacowymi kosztami pracy personelu pośredniego – tj. kierownik projektu, koordynator oraz personel wsparcia: </w:t>
      </w:r>
    </w:p>
    <w:p w14:paraId="2D9E64B3" w14:textId="77777777" w:rsidR="00CD69B6" w:rsidRPr="00D27DB1" w:rsidRDefault="00CD69B6" w:rsidP="00714D2A">
      <w:pPr>
        <w:numPr>
          <w:ilvl w:val="0"/>
          <w:numId w:val="122"/>
        </w:numPr>
        <w:spacing w:after="0" w:line="276" w:lineRule="auto"/>
        <w:contextualSpacing/>
        <w:jc w:val="both"/>
        <w:rPr>
          <w:rFonts w:eastAsia="Calibri" w:cstheme="minorHAnsi"/>
        </w:rPr>
      </w:pPr>
      <w:r w:rsidRPr="00D27DB1">
        <w:rPr>
          <w:rFonts w:eastAsia="Calibri" w:cstheme="minorHAnsi"/>
        </w:rPr>
        <w:t>koszty wynagrodzeń personelu zatrudnionego wyłącznie do realizacji projektu,</w:t>
      </w:r>
    </w:p>
    <w:p w14:paraId="308A02AA" w14:textId="77777777" w:rsidR="00CD69B6" w:rsidRPr="00D27DB1" w:rsidRDefault="00CD69B6" w:rsidP="00714D2A">
      <w:pPr>
        <w:numPr>
          <w:ilvl w:val="0"/>
          <w:numId w:val="122"/>
        </w:numPr>
        <w:spacing w:after="0" w:line="276" w:lineRule="auto"/>
        <w:contextualSpacing/>
        <w:jc w:val="both"/>
        <w:rPr>
          <w:rFonts w:eastAsia="Calibri" w:cstheme="minorHAnsi"/>
        </w:rPr>
      </w:pPr>
      <w:r w:rsidRPr="00D27DB1">
        <w:rPr>
          <w:rFonts w:eastAsia="Calibri" w:cstheme="minorHAnsi"/>
        </w:rPr>
        <w:t xml:space="preserve">koszty wynagrodzeń personelu zatrudnionego w projekcie na część etatu, proporcjonalnie do zaangażowania w projekcie; </w:t>
      </w:r>
    </w:p>
    <w:p w14:paraId="39951338" w14:textId="77777777" w:rsidR="00CD69B6" w:rsidRPr="00D27DB1" w:rsidRDefault="00CD69B6" w:rsidP="00714D2A">
      <w:pPr>
        <w:numPr>
          <w:ilvl w:val="0"/>
          <w:numId w:val="119"/>
        </w:numPr>
        <w:spacing w:after="0" w:line="276" w:lineRule="auto"/>
        <w:contextualSpacing/>
        <w:jc w:val="both"/>
        <w:rPr>
          <w:rFonts w:eastAsia="Calibri" w:cstheme="minorHAnsi"/>
        </w:rPr>
      </w:pPr>
      <w:r w:rsidRPr="00D27DB1">
        <w:rPr>
          <w:rFonts w:eastAsia="Calibri" w:cstheme="minorHAnsi"/>
        </w:rPr>
        <w:t xml:space="preserve">inne niż wynagrodzenia koszty związane z zatrudnionym personelem obejmujące: </w:t>
      </w:r>
    </w:p>
    <w:p w14:paraId="270F0E8E" w14:textId="77777777" w:rsidR="00CD69B6" w:rsidRPr="00D27DB1" w:rsidRDefault="00CD69B6" w:rsidP="00714D2A">
      <w:pPr>
        <w:numPr>
          <w:ilvl w:val="0"/>
          <w:numId w:val="123"/>
        </w:numPr>
        <w:spacing w:after="0" w:line="276" w:lineRule="auto"/>
        <w:contextualSpacing/>
        <w:jc w:val="both"/>
        <w:rPr>
          <w:rFonts w:eastAsia="Calibri" w:cstheme="minorHAnsi"/>
        </w:rPr>
      </w:pPr>
      <w:r w:rsidRPr="00D27DB1">
        <w:rPr>
          <w:rFonts w:eastAsia="Calibri" w:cstheme="minorHAnsi"/>
        </w:rPr>
        <w:t>delegacje osób zaangażowanych w realizację projektu,</w:t>
      </w:r>
    </w:p>
    <w:p w14:paraId="07AE34CE" w14:textId="77777777" w:rsidR="00CD69B6" w:rsidRPr="00D27DB1" w:rsidRDefault="00CD69B6" w:rsidP="00714D2A">
      <w:pPr>
        <w:numPr>
          <w:ilvl w:val="0"/>
          <w:numId w:val="123"/>
        </w:numPr>
        <w:spacing w:after="0" w:line="276" w:lineRule="auto"/>
        <w:contextualSpacing/>
        <w:jc w:val="both"/>
        <w:rPr>
          <w:rFonts w:eastAsia="Calibri" w:cstheme="minorHAnsi"/>
        </w:rPr>
      </w:pPr>
      <w:r w:rsidRPr="00D27DB1">
        <w:rPr>
          <w:rFonts w:eastAsia="Calibri" w:cstheme="minorHAnsi"/>
        </w:rPr>
        <w:t>inne koszty osobowe, z zastrzeżeniem wydatków niekwalifikowalnych, o których mowa w rozdziale 6.15 Wytycznych;</w:t>
      </w:r>
    </w:p>
    <w:p w14:paraId="412C86CC" w14:textId="77777777" w:rsidR="00CD69B6" w:rsidRPr="00D27DB1" w:rsidRDefault="00CD69B6" w:rsidP="00714D2A">
      <w:pPr>
        <w:numPr>
          <w:ilvl w:val="0"/>
          <w:numId w:val="119"/>
        </w:numPr>
        <w:spacing w:after="0" w:line="276" w:lineRule="auto"/>
        <w:contextualSpacing/>
        <w:jc w:val="both"/>
        <w:rPr>
          <w:rFonts w:eastAsia="Calibri" w:cstheme="minorHAnsi"/>
        </w:rPr>
      </w:pPr>
      <w:r w:rsidRPr="00D27DB1">
        <w:rPr>
          <w:rFonts w:eastAsia="Calibri" w:cstheme="minorHAnsi"/>
        </w:rPr>
        <w:t>zakup publikacji, czasopism nt. mi.in. innowacyjności.</w:t>
      </w:r>
    </w:p>
    <w:p w14:paraId="643C1048" w14:textId="77777777" w:rsidR="00CD69B6" w:rsidRPr="00D27DB1" w:rsidRDefault="00CD69B6" w:rsidP="00714D2A">
      <w:pPr>
        <w:numPr>
          <w:ilvl w:val="0"/>
          <w:numId w:val="119"/>
        </w:numPr>
        <w:spacing w:after="0" w:line="276" w:lineRule="auto"/>
        <w:contextualSpacing/>
        <w:jc w:val="both"/>
        <w:rPr>
          <w:rFonts w:eastAsia="Calibri" w:cstheme="minorHAnsi"/>
        </w:rPr>
      </w:pPr>
      <w:r w:rsidRPr="00D27DB1">
        <w:rPr>
          <w:rFonts w:eastAsia="Calibri" w:cstheme="minorHAnsi"/>
        </w:rPr>
        <w:lastRenderedPageBreak/>
        <w:t xml:space="preserve">w niektórych przypadkach możliwa jest sytuacja, że koszty wymienione w pkt 1-5 nie będą stanowić kosztów pośrednich, tylko bezpośrednie, co zależy od charakteru projektu, wówczas koszty te mogą należeć do innej kategorii wydatków opisanej w umowie o dofinansowanie. </w:t>
      </w:r>
    </w:p>
    <w:p w14:paraId="6F4981A1" w14:textId="77777777" w:rsidR="00D54652" w:rsidRPr="00D27DB1" w:rsidRDefault="00D54652" w:rsidP="00CD69B6">
      <w:pPr>
        <w:spacing w:after="0" w:line="276" w:lineRule="auto"/>
        <w:rPr>
          <w:rFonts w:eastAsia="Calibri" w:cstheme="minorHAnsi"/>
          <w:b/>
        </w:rPr>
      </w:pPr>
    </w:p>
    <w:p w14:paraId="71FEF7C5" w14:textId="77777777" w:rsidR="00CD69B6" w:rsidRPr="00D27DB1" w:rsidRDefault="00CD69B6" w:rsidP="00CD69B6">
      <w:pPr>
        <w:spacing w:after="0" w:line="276" w:lineRule="auto"/>
        <w:rPr>
          <w:rFonts w:eastAsia="Calibri" w:cstheme="minorHAnsi"/>
          <w:b/>
        </w:rPr>
      </w:pPr>
      <w:r w:rsidRPr="00D27DB1">
        <w:rPr>
          <w:rFonts w:eastAsia="Calibri" w:cstheme="minorHAnsi"/>
          <w:b/>
        </w:rPr>
        <w:t xml:space="preserve">Wymienione powyżej koszty pośrednie są kwalifikowalne według stawki ryczałtowej do wysokości 15% bezpośrednich kwalifikowalnych kosztów związanych z zaangażowaniem personelu projektu.  </w:t>
      </w:r>
    </w:p>
    <w:p w14:paraId="5D742B30" w14:textId="77777777" w:rsidR="00F14F32" w:rsidRPr="00D27DB1" w:rsidRDefault="00F14F32" w:rsidP="00CD69B6">
      <w:pPr>
        <w:spacing w:after="0" w:line="276" w:lineRule="auto"/>
        <w:rPr>
          <w:rFonts w:eastAsia="Calibri" w:cstheme="minorHAnsi"/>
          <w:b/>
        </w:rPr>
      </w:pPr>
    </w:p>
    <w:p w14:paraId="4CA9BC8F" w14:textId="77777777" w:rsidR="00CD69B6" w:rsidRPr="00D27DB1" w:rsidRDefault="00CD69B6" w:rsidP="00CD69B6">
      <w:pPr>
        <w:spacing w:after="0" w:line="276" w:lineRule="auto"/>
        <w:rPr>
          <w:rFonts w:eastAsia="Calibri" w:cstheme="minorHAnsi"/>
          <w:b/>
        </w:rPr>
      </w:pPr>
      <w:r w:rsidRPr="00D27DB1">
        <w:rPr>
          <w:rFonts w:eastAsia="Calibri" w:cstheme="minorHAnsi"/>
          <w:b/>
        </w:rPr>
        <w:t>Koszty niekwalifikowalne:</w:t>
      </w:r>
    </w:p>
    <w:p w14:paraId="26B397E9" w14:textId="77777777" w:rsidR="00CD69B6" w:rsidRPr="00D27DB1" w:rsidRDefault="00CD69B6" w:rsidP="00714D2A">
      <w:pPr>
        <w:numPr>
          <w:ilvl w:val="0"/>
          <w:numId w:val="135"/>
        </w:numPr>
        <w:spacing w:after="0" w:line="276" w:lineRule="auto"/>
        <w:contextualSpacing/>
        <w:jc w:val="both"/>
        <w:rPr>
          <w:rFonts w:eastAsia="Calibri" w:cstheme="minorHAnsi"/>
        </w:rPr>
      </w:pPr>
      <w:r w:rsidRPr="00D27DB1">
        <w:rPr>
          <w:rFonts w:eastAsia="Calibri" w:cstheme="minorHAnsi"/>
        </w:rPr>
        <w:t>zakup środków transportu,</w:t>
      </w:r>
    </w:p>
    <w:p w14:paraId="52D796F1" w14:textId="77777777" w:rsidR="00CD69B6" w:rsidRPr="00D27DB1" w:rsidRDefault="00CD69B6" w:rsidP="00714D2A">
      <w:pPr>
        <w:numPr>
          <w:ilvl w:val="0"/>
          <w:numId w:val="135"/>
        </w:numPr>
        <w:spacing w:after="0" w:line="276" w:lineRule="auto"/>
        <w:contextualSpacing/>
        <w:jc w:val="both"/>
        <w:rPr>
          <w:rFonts w:eastAsia="Calibri" w:cstheme="minorHAnsi"/>
        </w:rPr>
      </w:pPr>
      <w:r w:rsidRPr="00D27DB1">
        <w:rPr>
          <w:rFonts w:eastAsia="Calibri" w:cstheme="minorHAnsi"/>
        </w:rPr>
        <w:t>zakup sprzętu i wyposażenia niepodlegających amortyzacji oraz nieujętych w ewidencji środków trwałych,</w:t>
      </w:r>
    </w:p>
    <w:p w14:paraId="33C67877" w14:textId="77777777" w:rsidR="00CD69B6" w:rsidRPr="00D27DB1" w:rsidRDefault="00CD69B6" w:rsidP="00714D2A">
      <w:pPr>
        <w:numPr>
          <w:ilvl w:val="0"/>
          <w:numId w:val="135"/>
        </w:numPr>
        <w:spacing w:after="0" w:line="276" w:lineRule="auto"/>
        <w:contextualSpacing/>
        <w:jc w:val="both"/>
        <w:rPr>
          <w:rFonts w:eastAsia="Calibri" w:cstheme="minorHAnsi"/>
        </w:rPr>
      </w:pPr>
      <w:r w:rsidRPr="00D27DB1">
        <w:rPr>
          <w:rFonts w:eastAsia="Calibri" w:cstheme="minorHAnsi"/>
        </w:rPr>
        <w:t>koszty pośrednie rozliczane na bazie rzeczywistych poniesionych wydatków.</w:t>
      </w:r>
    </w:p>
    <w:p w14:paraId="600829B2" w14:textId="77777777" w:rsidR="00C31FD6" w:rsidRPr="00D27DB1" w:rsidRDefault="00C31FD6" w:rsidP="00574753">
      <w:pPr>
        <w:spacing w:after="0" w:line="276" w:lineRule="auto"/>
        <w:rPr>
          <w:rFonts w:eastAsia="Calibri" w:cstheme="minorHAnsi"/>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62"/>
      </w:tblGrid>
      <w:tr w:rsidR="00D27DB1" w:rsidRPr="00D27DB1" w14:paraId="5D687EDD" w14:textId="77777777" w:rsidTr="00A248C2">
        <w:trPr>
          <w:trHeight w:val="420"/>
        </w:trPr>
        <w:tc>
          <w:tcPr>
            <w:tcW w:w="5000" w:type="pct"/>
            <w:shd w:val="clear" w:color="auto" w:fill="FFFF99"/>
            <w:vAlign w:val="center"/>
          </w:tcPr>
          <w:p w14:paraId="343481E8" w14:textId="77777777" w:rsidR="00A248C2" w:rsidRPr="00D27DB1" w:rsidRDefault="00A248C2" w:rsidP="00574753">
            <w:pPr>
              <w:spacing w:after="0" w:line="276" w:lineRule="auto"/>
              <w:jc w:val="center"/>
              <w:rPr>
                <w:rFonts w:eastAsia="Times New Roman" w:cstheme="minorHAnsi"/>
                <w:b/>
                <w:bCs/>
                <w:smallCaps/>
              </w:rPr>
            </w:pPr>
            <w:r w:rsidRPr="00D27DB1">
              <w:rPr>
                <w:rFonts w:eastAsia="Times New Roman" w:cstheme="minorHAnsi"/>
                <w:b/>
                <w:bCs/>
                <w:smallCaps/>
              </w:rPr>
              <w:t>DZIAŁANIE 1.2. TRANSFER WIEDZY DO GOSPODARKI</w:t>
            </w:r>
          </w:p>
        </w:tc>
      </w:tr>
    </w:tbl>
    <w:p w14:paraId="0CD7DF79" w14:textId="77777777" w:rsidR="007F489D" w:rsidRPr="00D27DB1" w:rsidRDefault="007F489D" w:rsidP="00574753">
      <w:pPr>
        <w:spacing w:after="0" w:line="276" w:lineRule="auto"/>
        <w:jc w:val="both"/>
        <w:rPr>
          <w:rFonts w:eastAsia="Calibri" w:cstheme="minorHAnsi"/>
        </w:rPr>
      </w:pPr>
    </w:p>
    <w:p w14:paraId="50A4C9BF" w14:textId="77777777" w:rsidR="00A248C2" w:rsidRPr="00D27DB1" w:rsidRDefault="00A248C2" w:rsidP="00574753">
      <w:pPr>
        <w:spacing w:after="0" w:line="276" w:lineRule="auto"/>
        <w:jc w:val="both"/>
        <w:rPr>
          <w:rFonts w:eastAsia="Calibri" w:cstheme="minorHAnsi"/>
        </w:rPr>
      </w:pPr>
      <w:r w:rsidRPr="00D27DB1">
        <w:rPr>
          <w:rFonts w:eastAsia="Calibri" w:cstheme="minorHAnsi"/>
        </w:rPr>
        <w:t xml:space="preserve">Poniższe zapisy należy stosować równocześnie z limitami, wynikającymi z przepisów o pomocy publicznej oraz z zastosowaniem limitów wskazanych </w:t>
      </w:r>
      <w:r w:rsidR="00685B21" w:rsidRPr="00D27DB1">
        <w:rPr>
          <w:rFonts w:eastAsia="Calibri" w:cstheme="minorHAnsi"/>
        </w:rPr>
        <w:t>w podrozdziale 8.6.1</w:t>
      </w:r>
      <w:r w:rsidRPr="00D27DB1">
        <w:rPr>
          <w:rFonts w:eastAsia="Calibri" w:cstheme="minorHAnsi"/>
        </w:rPr>
        <w:t>.</w:t>
      </w:r>
    </w:p>
    <w:p w14:paraId="5CDC8558" w14:textId="77777777" w:rsidR="00A248C2" w:rsidRPr="00D27DB1" w:rsidRDefault="00A248C2" w:rsidP="00574753">
      <w:pPr>
        <w:autoSpaceDE w:val="0"/>
        <w:autoSpaceDN w:val="0"/>
        <w:adjustRightInd w:val="0"/>
        <w:spacing w:after="0" w:line="276" w:lineRule="auto"/>
        <w:jc w:val="both"/>
        <w:rPr>
          <w:rFonts w:eastAsia="Calibri" w:cstheme="minorHAnsi"/>
          <w:b/>
        </w:rPr>
      </w:pPr>
    </w:p>
    <w:p w14:paraId="12F45C76" w14:textId="77777777" w:rsidR="00A248C2" w:rsidRPr="00D27DB1" w:rsidRDefault="00A248C2" w:rsidP="00574753">
      <w:pPr>
        <w:autoSpaceDE w:val="0"/>
        <w:autoSpaceDN w:val="0"/>
        <w:adjustRightInd w:val="0"/>
        <w:spacing w:after="0" w:line="276" w:lineRule="auto"/>
        <w:jc w:val="both"/>
        <w:rPr>
          <w:rFonts w:eastAsia="Calibri" w:cstheme="minorHAnsi"/>
          <w:b/>
          <w:u w:val="single"/>
        </w:rPr>
      </w:pPr>
      <w:r w:rsidRPr="00D27DB1">
        <w:rPr>
          <w:rFonts w:eastAsia="Calibri" w:cstheme="minorHAnsi"/>
          <w:b/>
          <w:u w:val="single"/>
        </w:rPr>
        <w:t>Koszty kwalifikowalne</w:t>
      </w:r>
    </w:p>
    <w:p w14:paraId="438BC607" w14:textId="77777777" w:rsidR="00A248C2" w:rsidRPr="00D27DB1" w:rsidRDefault="00A248C2" w:rsidP="00574753">
      <w:pPr>
        <w:autoSpaceDE w:val="0"/>
        <w:autoSpaceDN w:val="0"/>
        <w:adjustRightInd w:val="0"/>
        <w:spacing w:after="0" w:line="276" w:lineRule="auto"/>
        <w:jc w:val="both"/>
        <w:rPr>
          <w:rFonts w:eastAsia="Calibri" w:cstheme="minorHAnsi"/>
          <w:b/>
        </w:rPr>
      </w:pPr>
      <w:r w:rsidRPr="00D27DB1">
        <w:rPr>
          <w:rFonts w:eastAsia="Calibri" w:cstheme="minorHAnsi"/>
          <w:b/>
        </w:rPr>
        <w:t>Koszty bezpośrednie</w:t>
      </w:r>
      <w:r w:rsidR="00685B21" w:rsidRPr="00D27DB1">
        <w:rPr>
          <w:rFonts w:eastAsia="Calibri" w:cstheme="minorHAnsi"/>
          <w:b/>
        </w:rPr>
        <w:t>:</w:t>
      </w:r>
    </w:p>
    <w:p w14:paraId="6438C5FE" w14:textId="77777777" w:rsidR="00A248C2" w:rsidRPr="00D27DB1" w:rsidRDefault="00A248C2" w:rsidP="00574753">
      <w:pPr>
        <w:autoSpaceDE w:val="0"/>
        <w:autoSpaceDN w:val="0"/>
        <w:adjustRightInd w:val="0"/>
        <w:spacing w:after="0" w:line="276" w:lineRule="auto"/>
        <w:jc w:val="both"/>
        <w:rPr>
          <w:rFonts w:eastAsia="Calibri" w:cstheme="minorHAnsi"/>
          <w:b/>
        </w:rPr>
      </w:pPr>
    </w:p>
    <w:p w14:paraId="71109E1A" w14:textId="77777777" w:rsidR="00A248C2" w:rsidRPr="00D27DB1" w:rsidRDefault="00A248C2" w:rsidP="00AA6E3D">
      <w:pPr>
        <w:numPr>
          <w:ilvl w:val="0"/>
          <w:numId w:val="97"/>
        </w:numPr>
        <w:autoSpaceDE w:val="0"/>
        <w:autoSpaceDN w:val="0"/>
        <w:adjustRightInd w:val="0"/>
        <w:spacing w:after="0" w:line="276" w:lineRule="auto"/>
        <w:contextualSpacing/>
        <w:jc w:val="both"/>
        <w:rPr>
          <w:rFonts w:eastAsia="Calibri" w:cstheme="minorHAnsi"/>
        </w:rPr>
      </w:pPr>
      <w:r w:rsidRPr="00D27DB1">
        <w:rPr>
          <w:rFonts w:eastAsia="Calibri" w:cstheme="minorHAnsi"/>
        </w:rPr>
        <w:t>koszty inwestycji w rzeczowe aktywa trwałe i wartości niematerialne i prawne</w:t>
      </w:r>
      <w:r w:rsidRPr="00D27DB1">
        <w:rPr>
          <w:rFonts w:eastAsia="Calibri" w:cstheme="minorHAnsi"/>
          <w:vertAlign w:val="superscript"/>
        </w:rPr>
        <w:footnoteReference w:id="23"/>
      </w:r>
      <w:r w:rsidRPr="00D27DB1">
        <w:rPr>
          <w:rFonts w:eastAsia="Calibri" w:cstheme="minorHAnsi"/>
        </w:rPr>
        <w:t>, w szczególności:</w:t>
      </w:r>
    </w:p>
    <w:p w14:paraId="258E3CD0" w14:textId="77777777" w:rsidR="00A248C2" w:rsidRPr="00D27DB1" w:rsidRDefault="00A248C2" w:rsidP="00AA6E3D">
      <w:pPr>
        <w:numPr>
          <w:ilvl w:val="1"/>
          <w:numId w:val="97"/>
        </w:numPr>
        <w:autoSpaceDE w:val="0"/>
        <w:autoSpaceDN w:val="0"/>
        <w:adjustRightInd w:val="0"/>
        <w:spacing w:after="0" w:line="276" w:lineRule="auto"/>
        <w:ind w:left="993" w:hanging="284"/>
        <w:contextualSpacing/>
        <w:jc w:val="both"/>
        <w:rPr>
          <w:rFonts w:eastAsia="Calibri" w:cstheme="minorHAnsi"/>
        </w:rPr>
      </w:pPr>
      <w:r w:rsidRPr="00D27DB1">
        <w:rPr>
          <w:rFonts w:eastAsia="Calibri" w:cstheme="minorHAnsi"/>
        </w:rPr>
        <w:t>koszt przebudowy, rozbudowy obiektów i pomieszczeń, w tym laboratoriów, jednostek sfery B+R,</w:t>
      </w:r>
    </w:p>
    <w:p w14:paraId="5CBFCAA8" w14:textId="77777777" w:rsidR="00A248C2" w:rsidRPr="00D27DB1" w:rsidRDefault="00A248C2" w:rsidP="00AA6E3D">
      <w:pPr>
        <w:numPr>
          <w:ilvl w:val="1"/>
          <w:numId w:val="97"/>
        </w:numPr>
        <w:spacing w:after="0" w:line="276" w:lineRule="auto"/>
        <w:ind w:left="993" w:hanging="284"/>
        <w:contextualSpacing/>
        <w:jc w:val="both"/>
        <w:rPr>
          <w:rFonts w:eastAsia="Calibri" w:cstheme="minorHAnsi"/>
        </w:rPr>
      </w:pPr>
      <w:r w:rsidRPr="00D27DB1">
        <w:rPr>
          <w:rFonts w:eastAsia="Calibri" w:cstheme="minorHAnsi"/>
        </w:rPr>
        <w:t xml:space="preserve">koszt zakupu, dostawy, instalacji i uruchomienia sprzętu i wyposażenia (aparatury i innych urządzeń) podlegającego amortyzacji oraz ujętego w ewidencji środków trwałych wraz z instruktażem w ich obsłudze,    </w:t>
      </w:r>
    </w:p>
    <w:p w14:paraId="44CE79BB" w14:textId="77777777" w:rsidR="00A248C2" w:rsidRPr="00D27DB1" w:rsidRDefault="00A248C2" w:rsidP="00AA6E3D">
      <w:pPr>
        <w:numPr>
          <w:ilvl w:val="1"/>
          <w:numId w:val="97"/>
        </w:numPr>
        <w:spacing w:after="0" w:line="276" w:lineRule="auto"/>
        <w:ind w:left="993" w:hanging="284"/>
        <w:contextualSpacing/>
        <w:jc w:val="both"/>
        <w:rPr>
          <w:rFonts w:eastAsia="Calibri" w:cstheme="minorHAnsi"/>
        </w:rPr>
      </w:pPr>
      <w:r w:rsidRPr="00D27DB1">
        <w:rPr>
          <w:rFonts w:eastAsia="Calibri" w:cstheme="minorHAnsi"/>
        </w:rPr>
        <w:t>koszt zakupu infrastruktury opartej na Technologii informacyjno-komunikacyjne (TIK), takiej jak sieć, infrastruktura komputerowa, specjalistyczne oprogramowania wraz z licencją, a także infrastruktura łączności niezbędna do realizacji projektu B+R,</w:t>
      </w:r>
    </w:p>
    <w:p w14:paraId="4020C796" w14:textId="77777777" w:rsidR="00A248C2" w:rsidRPr="00D27DB1" w:rsidRDefault="00A248C2" w:rsidP="00AA6E3D">
      <w:pPr>
        <w:numPr>
          <w:ilvl w:val="1"/>
          <w:numId w:val="97"/>
        </w:numPr>
        <w:spacing w:after="0" w:line="276" w:lineRule="auto"/>
        <w:ind w:left="993" w:hanging="284"/>
        <w:contextualSpacing/>
        <w:jc w:val="both"/>
        <w:rPr>
          <w:rFonts w:eastAsia="Calibri" w:cstheme="minorHAnsi"/>
        </w:rPr>
      </w:pPr>
      <w:r w:rsidRPr="00D27DB1">
        <w:rPr>
          <w:rFonts w:eastAsia="Calibri" w:cstheme="minorHAnsi"/>
        </w:rPr>
        <w:t xml:space="preserve">koszt zakupu zasobów opartych na wiedzy, takich jak zbiory, archiwa lub uporządkowane informacje naukowe, </w:t>
      </w:r>
    </w:p>
    <w:p w14:paraId="4495985D" w14:textId="77777777" w:rsidR="00A248C2" w:rsidRPr="00D27DB1" w:rsidRDefault="00A248C2" w:rsidP="00AA6E3D">
      <w:pPr>
        <w:numPr>
          <w:ilvl w:val="1"/>
          <w:numId w:val="97"/>
        </w:numPr>
        <w:spacing w:after="0" w:line="276" w:lineRule="auto"/>
        <w:ind w:left="993" w:hanging="284"/>
        <w:contextualSpacing/>
        <w:jc w:val="both"/>
        <w:rPr>
          <w:rFonts w:eastAsia="Calibri" w:cstheme="minorHAnsi"/>
        </w:rPr>
      </w:pPr>
      <w:r w:rsidRPr="00D27DB1">
        <w:rPr>
          <w:rFonts w:eastAsia="Calibri" w:cstheme="minorHAnsi"/>
        </w:rPr>
        <w:t>koszty robót budowlanych związanych z budową nowej infrastruktury badawczej jednostek sfery B+R tylko w uzasadnionych i potwierdzonych przypadkach obiektywnego braku możliwości wykorzystania istniejącej infrastruktury,</w:t>
      </w:r>
    </w:p>
    <w:p w14:paraId="3A02FD94" w14:textId="77777777" w:rsidR="00A248C2" w:rsidRPr="00D27DB1" w:rsidRDefault="00A248C2" w:rsidP="00AA6E3D">
      <w:pPr>
        <w:numPr>
          <w:ilvl w:val="1"/>
          <w:numId w:val="97"/>
        </w:numPr>
        <w:spacing w:after="0" w:line="276" w:lineRule="auto"/>
        <w:ind w:left="993" w:hanging="284"/>
        <w:contextualSpacing/>
        <w:jc w:val="both"/>
        <w:rPr>
          <w:rFonts w:eastAsia="Calibri" w:cstheme="minorHAnsi"/>
        </w:rPr>
      </w:pPr>
      <w:r w:rsidRPr="00D27DB1">
        <w:rPr>
          <w:rFonts w:eastAsia="Calibri" w:cstheme="minorHAnsi"/>
        </w:rPr>
        <w:t>koszty zakupu nieruchomości do wartości nieprzekraczającej 10% całkowitych kosztów kwalifikowalnych projektu,</w:t>
      </w:r>
    </w:p>
    <w:p w14:paraId="1FC6EFC8" w14:textId="77777777" w:rsidR="00A248C2" w:rsidRPr="00D27DB1" w:rsidRDefault="00A248C2" w:rsidP="00AA6E3D">
      <w:pPr>
        <w:numPr>
          <w:ilvl w:val="1"/>
          <w:numId w:val="97"/>
        </w:numPr>
        <w:spacing w:after="0" w:line="276" w:lineRule="auto"/>
        <w:ind w:left="993" w:hanging="284"/>
        <w:contextualSpacing/>
        <w:jc w:val="both"/>
        <w:rPr>
          <w:rFonts w:eastAsia="Calibri" w:cstheme="minorHAnsi"/>
        </w:rPr>
      </w:pPr>
      <w:r w:rsidRPr="00D27DB1">
        <w:rPr>
          <w:rFonts w:eastAsia="Calibri" w:cstheme="minorHAnsi"/>
        </w:rPr>
        <w:t>koszty nadzoru inwestorskiego i autorskiego, również jeżeli dokonywany jest przez pracowników beneficjenta,</w:t>
      </w:r>
    </w:p>
    <w:p w14:paraId="2DE99D68" w14:textId="77777777" w:rsidR="00A248C2" w:rsidRPr="00D27DB1" w:rsidRDefault="00A248C2" w:rsidP="00AA6E3D">
      <w:pPr>
        <w:numPr>
          <w:ilvl w:val="1"/>
          <w:numId w:val="97"/>
        </w:numPr>
        <w:spacing w:after="0" w:line="276" w:lineRule="auto"/>
        <w:ind w:left="993" w:hanging="284"/>
        <w:contextualSpacing/>
        <w:jc w:val="both"/>
        <w:rPr>
          <w:rFonts w:eastAsia="Calibri" w:cstheme="minorHAnsi"/>
        </w:rPr>
      </w:pPr>
      <w:r w:rsidRPr="00D27DB1">
        <w:rPr>
          <w:rFonts w:eastAsia="Calibri" w:cstheme="minorHAnsi"/>
        </w:rPr>
        <w:t>koszty inżyniera kontraktu,</w:t>
      </w:r>
    </w:p>
    <w:p w14:paraId="764858C6" w14:textId="77777777" w:rsidR="00A248C2" w:rsidRPr="00D27DB1" w:rsidRDefault="00A248C2" w:rsidP="00AA6E3D">
      <w:pPr>
        <w:numPr>
          <w:ilvl w:val="0"/>
          <w:numId w:val="97"/>
        </w:numPr>
        <w:autoSpaceDE w:val="0"/>
        <w:autoSpaceDN w:val="0"/>
        <w:adjustRightInd w:val="0"/>
        <w:spacing w:after="0" w:line="276" w:lineRule="auto"/>
        <w:contextualSpacing/>
        <w:jc w:val="both"/>
        <w:rPr>
          <w:rFonts w:eastAsia="Calibri" w:cstheme="minorHAnsi"/>
        </w:rPr>
      </w:pPr>
      <w:r w:rsidRPr="00D27DB1">
        <w:rPr>
          <w:rFonts w:eastAsia="Calibri" w:cstheme="minorHAnsi"/>
        </w:rPr>
        <w:lastRenderedPageBreak/>
        <w:t>koszty promocji projektu – w zakresie, w jakim dofinansowanie nie stanowi pomocy publicznej i proporcjonalnie do kosztów nieobjętych zasadami pomocy publicznej.</w:t>
      </w:r>
    </w:p>
    <w:p w14:paraId="50829465" w14:textId="77777777" w:rsidR="00F14F32" w:rsidRPr="00D27DB1" w:rsidRDefault="00F14F32">
      <w:pPr>
        <w:rPr>
          <w:rFonts w:eastAsia="Calibri" w:cstheme="minorHAnsi"/>
          <w:b/>
        </w:rPr>
      </w:pPr>
    </w:p>
    <w:p w14:paraId="3C83D942" w14:textId="77777777" w:rsidR="00A248C2" w:rsidRPr="00D27DB1" w:rsidRDefault="00A248C2" w:rsidP="00574753">
      <w:pPr>
        <w:spacing w:after="0" w:line="276" w:lineRule="auto"/>
        <w:jc w:val="both"/>
        <w:rPr>
          <w:rFonts w:eastAsia="Calibri" w:cstheme="minorHAnsi"/>
          <w:b/>
        </w:rPr>
      </w:pPr>
      <w:r w:rsidRPr="00D27DB1">
        <w:rPr>
          <w:rFonts w:eastAsia="Calibri" w:cstheme="minorHAnsi"/>
          <w:b/>
        </w:rPr>
        <w:t>Koszty pośrednie (w szczególności)</w:t>
      </w:r>
      <w:r w:rsidR="00685B21" w:rsidRPr="00D27DB1">
        <w:rPr>
          <w:rFonts w:eastAsia="Calibri" w:cstheme="minorHAnsi"/>
          <w:b/>
        </w:rPr>
        <w:t>:</w:t>
      </w:r>
    </w:p>
    <w:p w14:paraId="29328867" w14:textId="77777777" w:rsidR="00A248C2" w:rsidRPr="00D27DB1" w:rsidRDefault="00A248C2" w:rsidP="00AA6E3D">
      <w:pPr>
        <w:numPr>
          <w:ilvl w:val="0"/>
          <w:numId w:val="101"/>
        </w:numPr>
        <w:spacing w:after="0" w:line="276" w:lineRule="auto"/>
        <w:ind w:left="714" w:hanging="357"/>
        <w:contextualSpacing/>
        <w:jc w:val="both"/>
        <w:rPr>
          <w:rFonts w:eastAsia="Calibri" w:cstheme="minorHAnsi"/>
        </w:rPr>
      </w:pPr>
      <w:r w:rsidRPr="00D27DB1">
        <w:rPr>
          <w:rFonts w:eastAsia="Calibri" w:cstheme="minorHAnsi"/>
        </w:rPr>
        <w:t>koszty wynajmu lub utrzymania budynków niezbędnych dla realizacji projektu, w proporcji odpowiedniej do rzeczywistego wykorzystania powierzchni biurowej dla celów realizacji projektu:</w:t>
      </w:r>
    </w:p>
    <w:p w14:paraId="12A79F94" w14:textId="77777777" w:rsidR="00A248C2" w:rsidRPr="00D27DB1" w:rsidRDefault="00A248C2" w:rsidP="00AA6E3D">
      <w:pPr>
        <w:numPr>
          <w:ilvl w:val="0"/>
          <w:numId w:val="107"/>
        </w:numPr>
        <w:spacing w:after="0" w:line="276" w:lineRule="auto"/>
        <w:ind w:hanging="325"/>
        <w:contextualSpacing/>
        <w:jc w:val="both"/>
        <w:rPr>
          <w:rFonts w:eastAsia="Calibri" w:cstheme="minorHAnsi"/>
        </w:rPr>
      </w:pPr>
      <w:r w:rsidRPr="00D27DB1">
        <w:rPr>
          <w:rFonts w:eastAsia="Calibri" w:cstheme="minorHAnsi"/>
        </w:rPr>
        <w:t>koszty wynajmu, czynszu lub amortyzacji budynków,</w:t>
      </w:r>
    </w:p>
    <w:p w14:paraId="43A1A12B" w14:textId="77777777" w:rsidR="00A248C2" w:rsidRPr="00D27DB1" w:rsidRDefault="00A248C2" w:rsidP="00AA6E3D">
      <w:pPr>
        <w:numPr>
          <w:ilvl w:val="0"/>
          <w:numId w:val="107"/>
        </w:numPr>
        <w:spacing w:after="0" w:line="276" w:lineRule="auto"/>
        <w:ind w:hanging="325"/>
        <w:contextualSpacing/>
        <w:jc w:val="both"/>
        <w:rPr>
          <w:rFonts w:eastAsia="Calibri" w:cstheme="minorHAnsi"/>
        </w:rPr>
      </w:pPr>
      <w:r w:rsidRPr="00D27DB1">
        <w:rPr>
          <w:rFonts w:eastAsia="Calibri" w:cstheme="minorHAnsi"/>
        </w:rPr>
        <w:t>koszty mediów (elektryczność, gaz, ogrzewanie, woda),</w:t>
      </w:r>
    </w:p>
    <w:p w14:paraId="2AB0D580" w14:textId="77777777" w:rsidR="00A248C2" w:rsidRPr="00D27DB1" w:rsidRDefault="00A248C2" w:rsidP="00AA6E3D">
      <w:pPr>
        <w:numPr>
          <w:ilvl w:val="0"/>
          <w:numId w:val="107"/>
        </w:numPr>
        <w:spacing w:after="0" w:line="276" w:lineRule="auto"/>
        <w:ind w:hanging="325"/>
        <w:contextualSpacing/>
        <w:jc w:val="both"/>
        <w:rPr>
          <w:rFonts w:eastAsia="Calibri" w:cstheme="minorHAnsi"/>
        </w:rPr>
      </w:pPr>
      <w:r w:rsidRPr="00D27DB1">
        <w:rPr>
          <w:rFonts w:eastAsia="Calibri" w:cstheme="minorHAnsi"/>
        </w:rPr>
        <w:t>koszty sprzątania i ochrony pomieszczeń,</w:t>
      </w:r>
    </w:p>
    <w:p w14:paraId="5CFB5209" w14:textId="77777777" w:rsidR="00A248C2" w:rsidRPr="00D27DB1" w:rsidRDefault="00A248C2" w:rsidP="00AA6E3D">
      <w:pPr>
        <w:numPr>
          <w:ilvl w:val="0"/>
          <w:numId w:val="107"/>
        </w:numPr>
        <w:spacing w:after="0" w:line="276" w:lineRule="auto"/>
        <w:ind w:hanging="325"/>
        <w:contextualSpacing/>
        <w:jc w:val="both"/>
        <w:rPr>
          <w:rFonts w:eastAsia="Calibri" w:cstheme="minorHAnsi"/>
        </w:rPr>
      </w:pPr>
      <w:r w:rsidRPr="00D27DB1">
        <w:rPr>
          <w:rFonts w:eastAsia="Calibri" w:cstheme="minorHAnsi"/>
        </w:rPr>
        <w:t>koszty adaptacji pomieszczeń dla celów realizacji projektów (maksymalnie do wysokości 10% łącznych kosztów wynajmu lub utrzymania budynków),</w:t>
      </w:r>
    </w:p>
    <w:p w14:paraId="30870880" w14:textId="77777777" w:rsidR="00A248C2" w:rsidRPr="00D27DB1" w:rsidRDefault="00A248C2" w:rsidP="00AA6E3D">
      <w:pPr>
        <w:numPr>
          <w:ilvl w:val="0"/>
          <w:numId w:val="107"/>
        </w:numPr>
        <w:spacing w:after="0" w:line="276" w:lineRule="auto"/>
        <w:ind w:hanging="325"/>
        <w:contextualSpacing/>
        <w:jc w:val="both"/>
        <w:rPr>
          <w:rFonts w:eastAsia="Calibri" w:cstheme="minorHAnsi"/>
        </w:rPr>
      </w:pPr>
      <w:r w:rsidRPr="00D27DB1">
        <w:rPr>
          <w:rFonts w:eastAsia="Calibri" w:cstheme="minorHAnsi"/>
        </w:rPr>
        <w:t>koszty ubezpieczeń majątkowych,</w:t>
      </w:r>
    </w:p>
    <w:p w14:paraId="475DD930" w14:textId="77777777" w:rsidR="00A248C2" w:rsidRPr="00D27DB1" w:rsidRDefault="00A248C2" w:rsidP="00AA6E3D">
      <w:pPr>
        <w:numPr>
          <w:ilvl w:val="0"/>
          <w:numId w:val="107"/>
        </w:numPr>
        <w:spacing w:after="0" w:line="276" w:lineRule="auto"/>
        <w:ind w:hanging="325"/>
        <w:contextualSpacing/>
        <w:jc w:val="both"/>
        <w:rPr>
          <w:rFonts w:eastAsia="Calibri" w:cstheme="minorHAnsi"/>
        </w:rPr>
      </w:pPr>
      <w:r w:rsidRPr="00D27DB1">
        <w:rPr>
          <w:rFonts w:eastAsia="Calibri" w:cstheme="minorHAnsi"/>
        </w:rPr>
        <w:t>koszty utylizacji odpadów,</w:t>
      </w:r>
    </w:p>
    <w:p w14:paraId="7661D33C" w14:textId="77777777" w:rsidR="00A248C2" w:rsidRPr="00D27DB1" w:rsidRDefault="00A248C2" w:rsidP="00AA6E3D">
      <w:pPr>
        <w:numPr>
          <w:ilvl w:val="0"/>
          <w:numId w:val="107"/>
        </w:numPr>
        <w:spacing w:after="0" w:line="276" w:lineRule="auto"/>
        <w:ind w:hanging="325"/>
        <w:contextualSpacing/>
        <w:jc w:val="both"/>
        <w:rPr>
          <w:rFonts w:eastAsia="Calibri" w:cstheme="minorHAnsi"/>
        </w:rPr>
      </w:pPr>
      <w:r w:rsidRPr="00D27DB1">
        <w:rPr>
          <w:rFonts w:eastAsia="Calibri" w:cstheme="minorHAnsi"/>
        </w:rPr>
        <w:t>koszty okresowej konserwacji i przeglądu urządzeń;</w:t>
      </w:r>
    </w:p>
    <w:p w14:paraId="21F1ABF8" w14:textId="77777777" w:rsidR="00A248C2" w:rsidRPr="00D27DB1" w:rsidRDefault="00A248C2" w:rsidP="00AA6E3D">
      <w:pPr>
        <w:numPr>
          <w:ilvl w:val="0"/>
          <w:numId w:val="101"/>
        </w:numPr>
        <w:spacing w:after="0" w:line="276" w:lineRule="auto"/>
        <w:ind w:left="714" w:hanging="357"/>
        <w:contextualSpacing/>
        <w:jc w:val="both"/>
        <w:rPr>
          <w:rFonts w:eastAsia="Calibri" w:cstheme="minorHAnsi"/>
        </w:rPr>
      </w:pPr>
      <w:r w:rsidRPr="00D27DB1">
        <w:rPr>
          <w:rFonts w:eastAsia="Calibri" w:cstheme="minorHAnsi"/>
        </w:rPr>
        <w:t xml:space="preserve">koszty administracyjne: </w:t>
      </w:r>
    </w:p>
    <w:p w14:paraId="4F5F16A5" w14:textId="77777777" w:rsidR="00A248C2" w:rsidRPr="00D27DB1" w:rsidRDefault="00A248C2" w:rsidP="00AA6E3D">
      <w:pPr>
        <w:numPr>
          <w:ilvl w:val="1"/>
          <w:numId w:val="111"/>
        </w:numPr>
        <w:spacing w:after="0" w:line="276" w:lineRule="auto"/>
        <w:ind w:left="1032" w:hanging="323"/>
        <w:contextualSpacing/>
        <w:jc w:val="both"/>
        <w:rPr>
          <w:rFonts w:eastAsia="Calibri" w:cstheme="minorHAnsi"/>
        </w:rPr>
      </w:pPr>
      <w:r w:rsidRPr="00D27DB1">
        <w:rPr>
          <w:rFonts w:eastAsia="Calibri" w:cstheme="minorHAnsi"/>
        </w:rPr>
        <w:t>koszty usług pocztowych, telefonicznych, internetowych, kurierskich,</w:t>
      </w:r>
    </w:p>
    <w:p w14:paraId="0DF491B5" w14:textId="77777777" w:rsidR="00A248C2" w:rsidRPr="00D27DB1" w:rsidRDefault="00A248C2" w:rsidP="00AA6E3D">
      <w:pPr>
        <w:numPr>
          <w:ilvl w:val="1"/>
          <w:numId w:val="111"/>
        </w:numPr>
        <w:spacing w:after="0" w:line="276" w:lineRule="auto"/>
        <w:ind w:left="1032" w:hanging="323"/>
        <w:contextualSpacing/>
        <w:jc w:val="both"/>
        <w:rPr>
          <w:rFonts w:eastAsia="Calibri" w:cstheme="minorHAnsi"/>
        </w:rPr>
      </w:pPr>
      <w:r w:rsidRPr="00D27DB1">
        <w:rPr>
          <w:rFonts w:eastAsia="Calibri" w:cstheme="minorHAnsi"/>
        </w:rPr>
        <w:t xml:space="preserve">opłaty skarbowe i notarialne, </w:t>
      </w:r>
    </w:p>
    <w:p w14:paraId="7A869774" w14:textId="77777777" w:rsidR="00A248C2" w:rsidRPr="00D27DB1" w:rsidRDefault="00A248C2" w:rsidP="00AA6E3D">
      <w:pPr>
        <w:numPr>
          <w:ilvl w:val="1"/>
          <w:numId w:val="111"/>
        </w:numPr>
        <w:spacing w:after="0" w:line="276" w:lineRule="auto"/>
        <w:ind w:left="1032" w:hanging="323"/>
        <w:contextualSpacing/>
        <w:jc w:val="both"/>
        <w:rPr>
          <w:rFonts w:eastAsia="Calibri" w:cstheme="minorHAnsi"/>
        </w:rPr>
      </w:pPr>
      <w:r w:rsidRPr="00D27DB1">
        <w:rPr>
          <w:rFonts w:eastAsia="Calibri" w:cstheme="minorHAnsi"/>
        </w:rPr>
        <w:t xml:space="preserve">koszty usług bankowych, za wyjątkiem kosztów związanych z prowadzeniem rachunku bankowego, zakup materiałów biurowych; </w:t>
      </w:r>
    </w:p>
    <w:p w14:paraId="186D4104" w14:textId="77777777" w:rsidR="00A248C2" w:rsidRPr="00D27DB1" w:rsidRDefault="00A248C2" w:rsidP="00AA6E3D">
      <w:pPr>
        <w:numPr>
          <w:ilvl w:val="0"/>
          <w:numId w:val="101"/>
        </w:numPr>
        <w:spacing w:after="0" w:line="276" w:lineRule="auto"/>
        <w:ind w:left="714" w:hanging="357"/>
        <w:contextualSpacing/>
        <w:jc w:val="both"/>
        <w:rPr>
          <w:rFonts w:eastAsia="Calibri" w:cstheme="minorHAnsi"/>
        </w:rPr>
      </w:pPr>
      <w:r w:rsidRPr="00D27DB1">
        <w:rPr>
          <w:rFonts w:eastAsia="Calibri" w:cstheme="minorHAnsi"/>
        </w:rPr>
        <w:t>koszty wynagrodzeń wraz z pozapłacowymi kosztami pracy personelu pośredniego:</w:t>
      </w:r>
    </w:p>
    <w:p w14:paraId="3264044E" w14:textId="77777777" w:rsidR="00A248C2" w:rsidRPr="00D27DB1" w:rsidRDefault="00A248C2" w:rsidP="00AA6E3D">
      <w:pPr>
        <w:numPr>
          <w:ilvl w:val="0"/>
          <w:numId w:val="108"/>
        </w:numPr>
        <w:spacing w:after="0" w:line="276" w:lineRule="auto"/>
        <w:ind w:left="1032" w:hanging="323"/>
        <w:contextualSpacing/>
        <w:jc w:val="both"/>
        <w:rPr>
          <w:rFonts w:eastAsia="Calibri" w:cstheme="minorHAnsi"/>
        </w:rPr>
      </w:pPr>
      <w:r w:rsidRPr="00D27DB1">
        <w:rPr>
          <w:rFonts w:eastAsia="Calibri" w:cstheme="minorHAnsi"/>
        </w:rPr>
        <w:t>koszty wynagrodzeń personelu zatrudnionego wyłącznie do realizacji projektu,</w:t>
      </w:r>
    </w:p>
    <w:p w14:paraId="4205F39C" w14:textId="77777777" w:rsidR="00A248C2" w:rsidRPr="00D27DB1" w:rsidRDefault="00A248C2" w:rsidP="00AA6E3D">
      <w:pPr>
        <w:numPr>
          <w:ilvl w:val="0"/>
          <w:numId w:val="108"/>
        </w:numPr>
        <w:spacing w:after="0" w:line="276" w:lineRule="auto"/>
        <w:ind w:left="1032" w:hanging="323"/>
        <w:contextualSpacing/>
        <w:jc w:val="both"/>
        <w:rPr>
          <w:rFonts w:eastAsia="Calibri" w:cstheme="minorHAnsi"/>
        </w:rPr>
      </w:pPr>
      <w:r w:rsidRPr="00D27DB1">
        <w:rPr>
          <w:rFonts w:eastAsia="Calibri" w:cstheme="minorHAnsi"/>
        </w:rPr>
        <w:t xml:space="preserve">koszty wynagrodzeń personelu zatrudnionego w projekcie na część etatu, proporcjonalnie do zaangażowania w projekcie; </w:t>
      </w:r>
    </w:p>
    <w:p w14:paraId="795F8840" w14:textId="77777777" w:rsidR="00A248C2" w:rsidRPr="00D27DB1" w:rsidRDefault="00A248C2" w:rsidP="00AA6E3D">
      <w:pPr>
        <w:numPr>
          <w:ilvl w:val="0"/>
          <w:numId w:val="101"/>
        </w:numPr>
        <w:spacing w:after="0" w:line="276" w:lineRule="auto"/>
        <w:ind w:left="714" w:hanging="357"/>
        <w:contextualSpacing/>
        <w:jc w:val="both"/>
        <w:rPr>
          <w:rFonts w:eastAsia="Calibri" w:cstheme="minorHAnsi"/>
        </w:rPr>
      </w:pPr>
      <w:r w:rsidRPr="00D27DB1">
        <w:rPr>
          <w:rFonts w:eastAsia="Calibri" w:cstheme="minorHAnsi"/>
        </w:rPr>
        <w:t xml:space="preserve">inne niż wynagrodzenia koszty związane z zatrudnionym personelem pośrednim obejmujące: </w:t>
      </w:r>
    </w:p>
    <w:p w14:paraId="60FB049F" w14:textId="77777777" w:rsidR="00A248C2" w:rsidRPr="00D27DB1" w:rsidRDefault="00A248C2" w:rsidP="00AA6E3D">
      <w:pPr>
        <w:numPr>
          <w:ilvl w:val="0"/>
          <w:numId w:val="109"/>
        </w:numPr>
        <w:spacing w:after="0" w:line="276" w:lineRule="auto"/>
        <w:ind w:left="1032" w:hanging="323"/>
        <w:contextualSpacing/>
        <w:jc w:val="both"/>
        <w:rPr>
          <w:rFonts w:eastAsia="Calibri" w:cstheme="minorHAnsi"/>
        </w:rPr>
      </w:pPr>
      <w:r w:rsidRPr="00D27DB1">
        <w:rPr>
          <w:rFonts w:eastAsia="Calibri" w:cstheme="minorHAnsi"/>
        </w:rPr>
        <w:t>delegacje osób zaangażowanych w realizację projektu,</w:t>
      </w:r>
    </w:p>
    <w:p w14:paraId="18ED2DE4" w14:textId="77777777" w:rsidR="00A248C2" w:rsidRPr="00D27DB1" w:rsidRDefault="00A248C2" w:rsidP="00AA6E3D">
      <w:pPr>
        <w:numPr>
          <w:ilvl w:val="0"/>
          <w:numId w:val="109"/>
        </w:numPr>
        <w:spacing w:after="0" w:line="276" w:lineRule="auto"/>
        <w:ind w:left="1032" w:hanging="323"/>
        <w:contextualSpacing/>
        <w:jc w:val="both"/>
        <w:rPr>
          <w:rFonts w:eastAsia="Calibri" w:cstheme="minorHAnsi"/>
        </w:rPr>
      </w:pPr>
      <w:r w:rsidRPr="00D27DB1">
        <w:rPr>
          <w:rFonts w:eastAsia="Calibri" w:cstheme="minorHAnsi"/>
        </w:rPr>
        <w:t>inne koszty osobowe, z zastrzeżeniem wydatków niekwalifikowalnych, o których mowa w rozdziale 6.1</w:t>
      </w:r>
      <w:r w:rsidR="00685B21" w:rsidRPr="00D27DB1">
        <w:rPr>
          <w:rFonts w:eastAsia="Calibri" w:cstheme="minorHAnsi"/>
        </w:rPr>
        <w:t>5</w:t>
      </w:r>
      <w:r w:rsidRPr="00D27DB1">
        <w:rPr>
          <w:rFonts w:eastAsia="Calibri" w:cstheme="minorHAnsi"/>
        </w:rPr>
        <w:t xml:space="preserve"> </w:t>
      </w:r>
      <w:r w:rsidRPr="00D27DB1">
        <w:rPr>
          <w:rFonts w:eastAsia="Calibri" w:cstheme="minorHAnsi"/>
          <w:i/>
        </w:rPr>
        <w:t>Wytycznych</w:t>
      </w:r>
      <w:r w:rsidRPr="00D27DB1">
        <w:rPr>
          <w:rFonts w:eastAsia="Calibri" w:cstheme="minorHAnsi"/>
        </w:rPr>
        <w:t>;</w:t>
      </w:r>
    </w:p>
    <w:p w14:paraId="5E064D68" w14:textId="77777777" w:rsidR="00A248C2" w:rsidRPr="00D27DB1" w:rsidRDefault="00A248C2" w:rsidP="00AA6E3D">
      <w:pPr>
        <w:numPr>
          <w:ilvl w:val="0"/>
          <w:numId w:val="101"/>
        </w:numPr>
        <w:spacing w:after="0" w:line="276" w:lineRule="auto"/>
        <w:ind w:left="714" w:hanging="357"/>
        <w:contextualSpacing/>
        <w:jc w:val="both"/>
        <w:rPr>
          <w:rFonts w:eastAsia="Calibri" w:cstheme="minorHAnsi"/>
        </w:rPr>
      </w:pPr>
      <w:r w:rsidRPr="00D27DB1">
        <w:rPr>
          <w:rFonts w:eastAsia="Calibri" w:cstheme="minorHAnsi"/>
        </w:rPr>
        <w:t xml:space="preserve">zakup usług zewnętrznych, obejmujących: </w:t>
      </w:r>
    </w:p>
    <w:p w14:paraId="32D476DC" w14:textId="77777777" w:rsidR="00A248C2" w:rsidRPr="00D27DB1" w:rsidRDefault="00A248C2" w:rsidP="00AA6E3D">
      <w:pPr>
        <w:numPr>
          <w:ilvl w:val="0"/>
          <w:numId w:val="110"/>
        </w:numPr>
        <w:spacing w:after="0" w:line="276" w:lineRule="auto"/>
        <w:ind w:left="1032" w:hanging="323"/>
        <w:contextualSpacing/>
        <w:jc w:val="both"/>
        <w:rPr>
          <w:rFonts w:eastAsia="Calibri" w:cstheme="minorHAnsi"/>
        </w:rPr>
      </w:pPr>
      <w:r w:rsidRPr="00D27DB1">
        <w:rPr>
          <w:rFonts w:eastAsia="Calibri" w:cstheme="minorHAnsi"/>
        </w:rPr>
        <w:t xml:space="preserve">ogłoszenia prasowe, </w:t>
      </w:r>
    </w:p>
    <w:p w14:paraId="1BE094DD" w14:textId="77777777" w:rsidR="00A248C2" w:rsidRPr="00D27DB1" w:rsidRDefault="00A248C2" w:rsidP="00AA6E3D">
      <w:pPr>
        <w:numPr>
          <w:ilvl w:val="0"/>
          <w:numId w:val="110"/>
        </w:numPr>
        <w:spacing w:after="0" w:line="276" w:lineRule="auto"/>
        <w:ind w:left="1032" w:hanging="323"/>
        <w:contextualSpacing/>
        <w:jc w:val="both"/>
        <w:rPr>
          <w:rFonts w:eastAsia="Calibri" w:cstheme="minorHAnsi"/>
        </w:rPr>
      </w:pPr>
      <w:r w:rsidRPr="00D27DB1">
        <w:rPr>
          <w:rFonts w:eastAsia="Calibri" w:cstheme="minorHAnsi"/>
        </w:rPr>
        <w:t>usługi drukarskie, usługi kopiowania dokumentów;</w:t>
      </w:r>
    </w:p>
    <w:p w14:paraId="11BBABF1" w14:textId="77777777" w:rsidR="00A248C2" w:rsidRPr="00D27DB1" w:rsidRDefault="00A248C2" w:rsidP="00AA6E3D">
      <w:pPr>
        <w:numPr>
          <w:ilvl w:val="0"/>
          <w:numId w:val="101"/>
        </w:numPr>
        <w:spacing w:after="0" w:line="276" w:lineRule="auto"/>
        <w:ind w:left="714" w:hanging="357"/>
        <w:contextualSpacing/>
        <w:jc w:val="both"/>
        <w:rPr>
          <w:rFonts w:eastAsia="Calibri" w:cstheme="minorHAnsi"/>
        </w:rPr>
      </w:pPr>
      <w:r w:rsidRPr="00D27DB1">
        <w:rPr>
          <w:rFonts w:cstheme="minorHAnsi"/>
        </w:rPr>
        <w:t>w niektórych przypadkach możliwa jest sytuacja, że koszty wymienione w pkt 1-5 z wyłączeniem pkt 3 nie będą stanowić kosztów pośrednich, tylko bezpośrednie, co zależy od charakteru projektu, wówczas koszty te mogą należeć do innej kategorii wydatków opisanej w umowie o dofinansowanie.</w:t>
      </w:r>
    </w:p>
    <w:p w14:paraId="67C0053B" w14:textId="77777777" w:rsidR="00A248C2" w:rsidRPr="00D27DB1" w:rsidRDefault="00A248C2" w:rsidP="00574753">
      <w:pPr>
        <w:spacing w:after="0" w:line="276" w:lineRule="auto"/>
        <w:jc w:val="both"/>
        <w:rPr>
          <w:rFonts w:eastAsia="Calibri" w:cstheme="minorHAnsi"/>
        </w:rPr>
      </w:pPr>
    </w:p>
    <w:p w14:paraId="4C95899D" w14:textId="77777777" w:rsidR="00A248C2" w:rsidRPr="00D27DB1" w:rsidRDefault="00A248C2" w:rsidP="00574753">
      <w:pPr>
        <w:spacing w:after="0" w:line="276" w:lineRule="auto"/>
        <w:jc w:val="both"/>
        <w:rPr>
          <w:rFonts w:eastAsia="Calibri" w:cstheme="minorHAnsi"/>
        </w:rPr>
      </w:pPr>
      <w:r w:rsidRPr="00D27DB1">
        <w:rPr>
          <w:rFonts w:eastAsia="Calibri" w:cstheme="minorHAnsi"/>
        </w:rPr>
        <w:t>Koszty pośrednie mogą być rozliczane w sposób ryczałtowy lub na bazie rzeczywiście poniesionych wydatków.</w:t>
      </w:r>
    </w:p>
    <w:p w14:paraId="1FCD3C6E" w14:textId="77777777" w:rsidR="00A248C2" w:rsidRPr="00D27DB1" w:rsidRDefault="00A248C2" w:rsidP="00574753">
      <w:pPr>
        <w:spacing w:after="0" w:line="276" w:lineRule="auto"/>
        <w:jc w:val="both"/>
        <w:rPr>
          <w:rFonts w:eastAsia="Calibri" w:cstheme="minorHAnsi"/>
        </w:rPr>
      </w:pPr>
      <w:r w:rsidRPr="00D27DB1">
        <w:rPr>
          <w:rFonts w:cstheme="minorHAnsi"/>
        </w:rPr>
        <w:t>Koszty pośrednie są kwalifikowalne tylko w zakresie, w jakim dofinansowanie nie stanowi pomocy publicznej.</w:t>
      </w:r>
    </w:p>
    <w:p w14:paraId="1F940D1F" w14:textId="77777777" w:rsidR="00A248C2" w:rsidRPr="00D27DB1" w:rsidRDefault="00A248C2" w:rsidP="00574753">
      <w:pPr>
        <w:spacing w:after="0" w:line="276" w:lineRule="auto"/>
        <w:jc w:val="both"/>
        <w:rPr>
          <w:rFonts w:eastAsia="Calibri" w:cstheme="minorHAnsi"/>
        </w:rPr>
      </w:pPr>
      <w:r w:rsidRPr="00D27DB1">
        <w:rPr>
          <w:rFonts w:eastAsia="Calibri" w:cstheme="minorHAnsi"/>
        </w:rPr>
        <w:t xml:space="preserve">Koszty pośrednie rozliczane na bazie rzeczywiście poniesionych wydatków mogą być uznane za kwalifikowalne proporcjonalnie do kosztów nieobjętych zasadami pomocy publicznej. </w:t>
      </w:r>
    </w:p>
    <w:p w14:paraId="0DC82AD8" w14:textId="77777777" w:rsidR="00A248C2" w:rsidRPr="00D27DB1" w:rsidRDefault="00A248C2" w:rsidP="00574753">
      <w:pPr>
        <w:spacing w:after="0" w:line="276" w:lineRule="auto"/>
        <w:jc w:val="both"/>
        <w:rPr>
          <w:rFonts w:eastAsia="Calibri" w:cstheme="minorHAnsi"/>
        </w:rPr>
      </w:pPr>
      <w:r w:rsidRPr="00D27DB1">
        <w:rPr>
          <w:rFonts w:eastAsia="Calibri" w:cstheme="minorHAnsi"/>
        </w:rPr>
        <w:t xml:space="preserve">W przypadku, gdy koszty pośrednie są rozliczane w sposób ryczałtowy, stawka ryczałtowa wynosi do </w:t>
      </w:r>
      <w:r w:rsidRPr="00D27DB1">
        <w:rPr>
          <w:rFonts w:eastAsia="Calibri" w:cstheme="minorHAnsi"/>
          <w:b/>
        </w:rPr>
        <w:t>8%</w:t>
      </w:r>
      <w:r w:rsidRPr="00D27DB1">
        <w:rPr>
          <w:rFonts w:eastAsia="Calibri" w:cstheme="minorHAnsi"/>
        </w:rPr>
        <w:t xml:space="preserve"> bezpośrednich kosztów kwalifikowalnych projektu nieobjętych zasadami pomocy publicznej. </w:t>
      </w:r>
      <w:r w:rsidRPr="00D27DB1">
        <w:rPr>
          <w:rFonts w:eastAsia="Calibri" w:cstheme="minorHAnsi"/>
        </w:rPr>
        <w:lastRenderedPageBreak/>
        <w:t xml:space="preserve">Stawkę ustalono opierając się na stawce stosowanej w Programie Operacyjnym Inteligentny Rozwój 2014-2020, zgodnie z art. 68 ust. 1 pkt c rozporządzenia ogólnego. </w:t>
      </w:r>
    </w:p>
    <w:p w14:paraId="53204602" w14:textId="77777777" w:rsidR="00A248C2" w:rsidRPr="00D27DB1" w:rsidRDefault="00A248C2" w:rsidP="00574753">
      <w:pPr>
        <w:spacing w:after="0" w:line="276" w:lineRule="auto"/>
        <w:jc w:val="both"/>
        <w:rPr>
          <w:rFonts w:eastAsia="Calibri" w:cstheme="minorHAnsi"/>
          <w:b/>
        </w:rPr>
      </w:pPr>
      <w:r w:rsidRPr="00D27DB1">
        <w:rPr>
          <w:rFonts w:eastAsia="Calibri" w:cstheme="minorHAnsi"/>
        </w:rPr>
        <w:t xml:space="preserve">Metodologia dotycząca uproszczonych metod rozliczania kosztów pośrednich w ramach Działania 1.2 RPO WP, oparta na metodzie rozliczania kosztów pośrednich w ramach Osi Priorytetowej I </w:t>
      </w:r>
      <w:proofErr w:type="spellStart"/>
      <w:r w:rsidRPr="00D27DB1">
        <w:rPr>
          <w:rFonts w:eastAsia="Calibri" w:cstheme="minorHAnsi"/>
        </w:rPr>
        <w:t>i</w:t>
      </w:r>
      <w:proofErr w:type="spellEnd"/>
      <w:r w:rsidRPr="00D27DB1">
        <w:rPr>
          <w:rFonts w:eastAsia="Calibri" w:cstheme="minorHAnsi"/>
        </w:rPr>
        <w:t xml:space="preserve"> IV POIR, została określona w załączniku nr </w:t>
      </w:r>
      <w:r w:rsidR="00B84A1C" w:rsidRPr="00D27DB1">
        <w:rPr>
          <w:rFonts w:eastAsia="Calibri" w:cstheme="minorHAnsi"/>
        </w:rPr>
        <w:t>2</w:t>
      </w:r>
      <w:r w:rsidRPr="00D27DB1">
        <w:rPr>
          <w:rFonts w:eastAsia="Calibri" w:cstheme="minorHAnsi"/>
        </w:rPr>
        <w:t xml:space="preserve"> do </w:t>
      </w:r>
      <w:r w:rsidR="00B84A1C" w:rsidRPr="00D27DB1">
        <w:rPr>
          <w:rFonts w:eastAsia="Calibri" w:cstheme="minorHAnsi"/>
        </w:rPr>
        <w:t>niniejszego dokumentu</w:t>
      </w:r>
      <w:r w:rsidRPr="00D27DB1">
        <w:rPr>
          <w:rFonts w:eastAsia="Calibri" w:cstheme="minorHAnsi"/>
        </w:rPr>
        <w:t>.</w:t>
      </w:r>
    </w:p>
    <w:p w14:paraId="182A94A5" w14:textId="77777777" w:rsidR="00F14F32" w:rsidRPr="00D27DB1" w:rsidRDefault="00F14F32" w:rsidP="00574753">
      <w:pPr>
        <w:autoSpaceDE w:val="0"/>
        <w:autoSpaceDN w:val="0"/>
        <w:adjustRightInd w:val="0"/>
        <w:spacing w:after="0" w:line="276" w:lineRule="auto"/>
        <w:ind w:left="426" w:hanging="426"/>
        <w:contextualSpacing/>
        <w:jc w:val="both"/>
        <w:rPr>
          <w:rFonts w:eastAsia="Calibri" w:cstheme="minorHAnsi"/>
          <w:b/>
        </w:rPr>
      </w:pPr>
    </w:p>
    <w:p w14:paraId="34953038" w14:textId="77777777" w:rsidR="00A248C2" w:rsidRPr="00D27DB1" w:rsidRDefault="00A248C2" w:rsidP="00574753">
      <w:pPr>
        <w:autoSpaceDE w:val="0"/>
        <w:autoSpaceDN w:val="0"/>
        <w:adjustRightInd w:val="0"/>
        <w:spacing w:after="0" w:line="276" w:lineRule="auto"/>
        <w:ind w:left="426" w:hanging="426"/>
        <w:contextualSpacing/>
        <w:jc w:val="both"/>
        <w:rPr>
          <w:rFonts w:eastAsia="Calibri" w:cstheme="minorHAnsi"/>
          <w:b/>
        </w:rPr>
      </w:pPr>
      <w:r w:rsidRPr="00D27DB1">
        <w:rPr>
          <w:rFonts w:eastAsia="Calibri" w:cstheme="minorHAnsi"/>
          <w:b/>
        </w:rPr>
        <w:t>Koszty niekwalifikowalne:</w:t>
      </w:r>
    </w:p>
    <w:p w14:paraId="5A67A99C" w14:textId="77777777" w:rsidR="00A248C2" w:rsidRPr="00D27DB1" w:rsidRDefault="00A248C2" w:rsidP="00AA6E3D">
      <w:pPr>
        <w:numPr>
          <w:ilvl w:val="1"/>
          <w:numId w:val="112"/>
        </w:numPr>
        <w:autoSpaceDE w:val="0"/>
        <w:autoSpaceDN w:val="0"/>
        <w:adjustRightInd w:val="0"/>
        <w:spacing w:after="0" w:line="276" w:lineRule="auto"/>
        <w:ind w:left="714" w:hanging="357"/>
        <w:contextualSpacing/>
        <w:jc w:val="both"/>
        <w:rPr>
          <w:rFonts w:eastAsia="Calibri" w:cstheme="minorHAnsi"/>
        </w:rPr>
      </w:pPr>
      <w:r w:rsidRPr="00D27DB1">
        <w:rPr>
          <w:rFonts w:eastAsia="Calibri" w:cstheme="minorHAnsi"/>
        </w:rPr>
        <w:t>zakup środków transportu,</w:t>
      </w:r>
    </w:p>
    <w:p w14:paraId="55E2BAA2" w14:textId="77777777" w:rsidR="00A248C2" w:rsidRPr="00D27DB1" w:rsidRDefault="00A248C2" w:rsidP="00AA6E3D">
      <w:pPr>
        <w:numPr>
          <w:ilvl w:val="1"/>
          <w:numId w:val="112"/>
        </w:numPr>
        <w:autoSpaceDE w:val="0"/>
        <w:autoSpaceDN w:val="0"/>
        <w:adjustRightInd w:val="0"/>
        <w:spacing w:after="0" w:line="276" w:lineRule="auto"/>
        <w:ind w:left="714" w:hanging="357"/>
        <w:contextualSpacing/>
        <w:jc w:val="both"/>
        <w:rPr>
          <w:rFonts w:eastAsia="Calibri" w:cstheme="minorHAnsi"/>
        </w:rPr>
      </w:pPr>
      <w:r w:rsidRPr="00D27DB1">
        <w:rPr>
          <w:rFonts w:eastAsia="Calibri" w:cstheme="minorHAnsi"/>
        </w:rPr>
        <w:t>zakup sprzętu i wyposażenia niepodlegających amortyzacji oraz nieujętych w ewidencji środków trwałych,</w:t>
      </w:r>
    </w:p>
    <w:p w14:paraId="761EC771" w14:textId="77777777" w:rsidR="00A248C2" w:rsidRPr="00D27DB1" w:rsidRDefault="00A248C2" w:rsidP="00AA6E3D">
      <w:pPr>
        <w:numPr>
          <w:ilvl w:val="1"/>
          <w:numId w:val="112"/>
        </w:numPr>
        <w:autoSpaceDE w:val="0"/>
        <w:autoSpaceDN w:val="0"/>
        <w:adjustRightInd w:val="0"/>
        <w:spacing w:after="0" w:line="276" w:lineRule="auto"/>
        <w:ind w:left="714" w:hanging="357"/>
        <w:contextualSpacing/>
        <w:jc w:val="both"/>
        <w:rPr>
          <w:rFonts w:eastAsia="Calibri" w:cstheme="minorHAnsi"/>
        </w:rPr>
      </w:pPr>
      <w:r w:rsidRPr="00D27DB1">
        <w:rPr>
          <w:rFonts w:eastAsia="Calibri" w:cstheme="minorHAnsi"/>
        </w:rPr>
        <w:t>koszt utrzymania powstałej infrastruktury,</w:t>
      </w:r>
    </w:p>
    <w:p w14:paraId="15D63E27" w14:textId="77777777" w:rsidR="00A248C2" w:rsidRPr="00D27DB1" w:rsidRDefault="00A248C2" w:rsidP="00AA6E3D">
      <w:pPr>
        <w:numPr>
          <w:ilvl w:val="1"/>
          <w:numId w:val="112"/>
        </w:numPr>
        <w:autoSpaceDE w:val="0"/>
        <w:autoSpaceDN w:val="0"/>
        <w:adjustRightInd w:val="0"/>
        <w:spacing w:after="0" w:line="276" w:lineRule="auto"/>
        <w:ind w:left="714" w:hanging="357"/>
        <w:contextualSpacing/>
        <w:jc w:val="both"/>
        <w:rPr>
          <w:rFonts w:eastAsia="Calibri" w:cstheme="minorHAnsi"/>
        </w:rPr>
      </w:pPr>
      <w:r w:rsidRPr="00D27DB1">
        <w:rPr>
          <w:rFonts w:eastAsia="Calibri" w:cstheme="minorHAnsi"/>
        </w:rPr>
        <w:t>koszt budowy infrastruktury badawczej jednostek strefy B+R w przypadkach, gdy istnieje możliwości wykorzystania istniejącej infrastruktury,</w:t>
      </w:r>
    </w:p>
    <w:p w14:paraId="571B1AA2" w14:textId="77777777" w:rsidR="000E2ED7" w:rsidRPr="00D27DB1" w:rsidRDefault="00A248C2" w:rsidP="00AA6E3D">
      <w:pPr>
        <w:numPr>
          <w:ilvl w:val="1"/>
          <w:numId w:val="112"/>
        </w:numPr>
        <w:autoSpaceDE w:val="0"/>
        <w:autoSpaceDN w:val="0"/>
        <w:adjustRightInd w:val="0"/>
        <w:spacing w:after="0" w:line="276" w:lineRule="auto"/>
        <w:ind w:left="714" w:hanging="357"/>
        <w:contextualSpacing/>
        <w:jc w:val="both"/>
        <w:rPr>
          <w:rFonts w:eastAsia="Calibri" w:cstheme="minorHAnsi"/>
          <w:b/>
        </w:rPr>
      </w:pPr>
      <w:r w:rsidRPr="00D27DB1">
        <w:rPr>
          <w:rFonts w:eastAsia="Calibri" w:cstheme="minorHAnsi"/>
        </w:rPr>
        <w:t>koszty wynagrodzeń personelu bezpośredniego, w tym prowadzącego badania naukowe i wynagrodzenie personelu wchodzącego w skład zespołów badawczo-rozwojowych tworzonych w ramach instrumentu elastyczności</w:t>
      </w:r>
      <w:r w:rsidR="000E2ED7" w:rsidRPr="00D27DB1">
        <w:rPr>
          <w:rFonts w:eastAsia="Calibri" w:cstheme="minorHAnsi"/>
        </w:rPr>
        <w:t>,</w:t>
      </w:r>
    </w:p>
    <w:p w14:paraId="45D9A918" w14:textId="77777777" w:rsidR="00A248C2" w:rsidRPr="00D27DB1" w:rsidRDefault="000E2ED7" w:rsidP="00AA6E3D">
      <w:pPr>
        <w:numPr>
          <w:ilvl w:val="1"/>
          <w:numId w:val="112"/>
        </w:numPr>
        <w:autoSpaceDE w:val="0"/>
        <w:autoSpaceDN w:val="0"/>
        <w:adjustRightInd w:val="0"/>
        <w:spacing w:after="0" w:line="276" w:lineRule="auto"/>
        <w:ind w:left="714" w:hanging="357"/>
        <w:contextualSpacing/>
        <w:jc w:val="both"/>
        <w:rPr>
          <w:rFonts w:eastAsia="Calibri" w:cstheme="minorHAnsi"/>
        </w:rPr>
      </w:pPr>
      <w:r w:rsidRPr="00D27DB1">
        <w:rPr>
          <w:rFonts w:eastAsia="Calibri" w:cstheme="minorHAnsi"/>
        </w:rPr>
        <w:t xml:space="preserve"> wydatki w ramach cross-financingu poniesione powyżej dopuszczalnej kwoty określonej w zatwierdzonym wniosku o dofinansowanie projektu.</w:t>
      </w:r>
      <w:r w:rsidR="00A248C2" w:rsidRPr="00D27DB1">
        <w:rPr>
          <w:rFonts w:eastAsia="Calibri" w:cstheme="minorHAnsi"/>
        </w:rPr>
        <w:t xml:space="preserve">  </w:t>
      </w:r>
    </w:p>
    <w:p w14:paraId="4A38DB4E" w14:textId="77777777" w:rsidR="00A248C2" w:rsidRPr="00D27DB1" w:rsidRDefault="00A248C2" w:rsidP="00574753">
      <w:pPr>
        <w:autoSpaceDE w:val="0"/>
        <w:autoSpaceDN w:val="0"/>
        <w:adjustRightInd w:val="0"/>
        <w:spacing w:after="0" w:line="276" w:lineRule="auto"/>
        <w:ind w:left="709" w:hanging="709"/>
        <w:contextualSpacing/>
        <w:jc w:val="both"/>
        <w:rPr>
          <w:rFonts w:eastAsia="Calibri" w:cstheme="minorHAnsi"/>
          <w:b/>
        </w:rPr>
      </w:pPr>
    </w:p>
    <w:p w14:paraId="02421429" w14:textId="77777777" w:rsidR="00A248C2" w:rsidRPr="00D27DB1" w:rsidRDefault="00A248C2" w:rsidP="00574753">
      <w:pPr>
        <w:autoSpaceDE w:val="0"/>
        <w:autoSpaceDN w:val="0"/>
        <w:adjustRightInd w:val="0"/>
        <w:spacing w:after="0" w:line="276" w:lineRule="auto"/>
        <w:ind w:left="709" w:hanging="709"/>
        <w:contextualSpacing/>
        <w:jc w:val="both"/>
        <w:rPr>
          <w:rFonts w:eastAsia="Calibri" w:cstheme="minorHAnsi"/>
          <w:b/>
        </w:rPr>
      </w:pPr>
      <w:r w:rsidRPr="00D27DB1">
        <w:rPr>
          <w:rFonts w:eastAsia="Calibri" w:cstheme="minorHAnsi"/>
          <w:b/>
        </w:rPr>
        <w:t>Instrument elastyczności:</w:t>
      </w:r>
    </w:p>
    <w:p w14:paraId="3C0C0DAF" w14:textId="77777777" w:rsidR="00A248C2" w:rsidRPr="00D27DB1" w:rsidRDefault="00A248C2" w:rsidP="00B137C0">
      <w:pPr>
        <w:numPr>
          <w:ilvl w:val="0"/>
          <w:numId w:val="98"/>
        </w:numPr>
        <w:autoSpaceDE w:val="0"/>
        <w:autoSpaceDN w:val="0"/>
        <w:adjustRightInd w:val="0"/>
        <w:spacing w:after="0" w:line="276" w:lineRule="auto"/>
        <w:ind w:left="714" w:hanging="357"/>
        <w:contextualSpacing/>
        <w:jc w:val="both"/>
        <w:rPr>
          <w:rFonts w:eastAsia="Calibri" w:cstheme="minorHAnsi"/>
        </w:rPr>
      </w:pPr>
      <w:r w:rsidRPr="00D27DB1">
        <w:rPr>
          <w:rFonts w:eastAsia="Calibri" w:cstheme="minorHAnsi"/>
        </w:rPr>
        <w:t xml:space="preserve">koszty wsparcia rozwoju kadry B+R, w tym m.in. wymiany wiedzy i doświadczeń między przedsiębiorstwami i jednostkami B+R obejmujące m.in. </w:t>
      </w:r>
    </w:p>
    <w:p w14:paraId="3575D389" w14:textId="77777777" w:rsidR="00A248C2" w:rsidRPr="00D27DB1" w:rsidRDefault="00A248C2" w:rsidP="00B137C0">
      <w:pPr>
        <w:numPr>
          <w:ilvl w:val="1"/>
          <w:numId w:val="97"/>
        </w:numPr>
        <w:autoSpaceDE w:val="0"/>
        <w:autoSpaceDN w:val="0"/>
        <w:adjustRightInd w:val="0"/>
        <w:spacing w:after="0" w:line="276" w:lineRule="auto"/>
        <w:ind w:left="1066" w:hanging="357"/>
        <w:contextualSpacing/>
        <w:jc w:val="both"/>
        <w:rPr>
          <w:rFonts w:eastAsia="Calibri" w:cstheme="minorHAnsi"/>
        </w:rPr>
      </w:pPr>
      <w:r w:rsidRPr="00D27DB1">
        <w:rPr>
          <w:rFonts w:eastAsia="Calibri" w:cstheme="minorHAnsi"/>
        </w:rPr>
        <w:t xml:space="preserve">koszty dotyczące udziału w szkoleniach i konferencjach specjalistycznych oraz wizyt studyjnych, </w:t>
      </w:r>
    </w:p>
    <w:p w14:paraId="0440FAE7" w14:textId="77777777" w:rsidR="00A248C2" w:rsidRPr="00D27DB1" w:rsidRDefault="00A248C2" w:rsidP="00B137C0">
      <w:pPr>
        <w:numPr>
          <w:ilvl w:val="1"/>
          <w:numId w:val="97"/>
        </w:numPr>
        <w:autoSpaceDE w:val="0"/>
        <w:autoSpaceDN w:val="0"/>
        <w:adjustRightInd w:val="0"/>
        <w:spacing w:after="0" w:line="276" w:lineRule="auto"/>
        <w:ind w:left="1066" w:hanging="357"/>
        <w:contextualSpacing/>
        <w:jc w:val="both"/>
        <w:rPr>
          <w:rFonts w:eastAsia="Calibri" w:cstheme="minorHAnsi"/>
        </w:rPr>
      </w:pPr>
      <w:r w:rsidRPr="00D27DB1">
        <w:rPr>
          <w:rFonts w:eastAsia="Calibri" w:cstheme="minorHAnsi"/>
        </w:rPr>
        <w:t xml:space="preserve">koszty krajowych i zagranicznych podróży służbowych, </w:t>
      </w:r>
    </w:p>
    <w:p w14:paraId="4BE61203" w14:textId="77777777" w:rsidR="00A248C2" w:rsidRPr="00D27DB1" w:rsidRDefault="00A248C2" w:rsidP="00B137C0">
      <w:pPr>
        <w:numPr>
          <w:ilvl w:val="1"/>
          <w:numId w:val="97"/>
        </w:numPr>
        <w:autoSpaceDE w:val="0"/>
        <w:autoSpaceDN w:val="0"/>
        <w:adjustRightInd w:val="0"/>
        <w:spacing w:after="0" w:line="276" w:lineRule="auto"/>
        <w:ind w:left="1066" w:hanging="357"/>
        <w:contextualSpacing/>
        <w:jc w:val="both"/>
        <w:rPr>
          <w:rFonts w:eastAsia="Calibri" w:cstheme="minorHAnsi"/>
        </w:rPr>
      </w:pPr>
      <w:r w:rsidRPr="00D27DB1">
        <w:rPr>
          <w:rFonts w:eastAsia="Calibri" w:cstheme="minorHAnsi"/>
        </w:rPr>
        <w:t>koszt związane z zakupem specjalistycznych publikacji.</w:t>
      </w:r>
    </w:p>
    <w:p w14:paraId="544DC95E" w14:textId="77777777" w:rsidR="00A248C2" w:rsidRPr="00D27DB1" w:rsidRDefault="00A248C2" w:rsidP="00B137C0">
      <w:pPr>
        <w:numPr>
          <w:ilvl w:val="0"/>
          <w:numId w:val="98"/>
        </w:numPr>
        <w:autoSpaceDE w:val="0"/>
        <w:autoSpaceDN w:val="0"/>
        <w:adjustRightInd w:val="0"/>
        <w:spacing w:after="0" w:line="276" w:lineRule="auto"/>
        <w:ind w:left="709" w:hanging="283"/>
        <w:contextualSpacing/>
        <w:jc w:val="both"/>
        <w:rPr>
          <w:rFonts w:eastAsia="Calibri" w:cstheme="minorHAnsi"/>
        </w:rPr>
      </w:pPr>
      <w:r w:rsidRPr="00D27DB1">
        <w:rPr>
          <w:rFonts w:eastAsia="Calibri" w:cstheme="minorHAnsi"/>
        </w:rPr>
        <w:t>tworzenie wspólnych zespołów badawczo-rozwojowych z udziałem pracowników jednostek naukowych/doktorantów zmierzających do komercjalizacji wyników badań przez przedsiębiorstwo w tym m.in. koszty usług doradczych, prawnych, koszty związane z pozyskiwaniem przedsiębiorstw, koszty ogłoszeń prasowych.</w:t>
      </w:r>
    </w:p>
    <w:p w14:paraId="4732F18A" w14:textId="77777777" w:rsidR="00A248C2" w:rsidRPr="00D27DB1" w:rsidRDefault="00A248C2" w:rsidP="00574753">
      <w:pPr>
        <w:autoSpaceDE w:val="0"/>
        <w:autoSpaceDN w:val="0"/>
        <w:adjustRightInd w:val="0"/>
        <w:spacing w:after="0" w:line="276" w:lineRule="auto"/>
        <w:ind w:left="426"/>
        <w:contextualSpacing/>
        <w:jc w:val="both"/>
        <w:rPr>
          <w:rFonts w:eastAsia="Calibri" w:cstheme="minorHAnsi"/>
        </w:rPr>
      </w:pPr>
    </w:p>
    <w:p w14:paraId="08692589" w14:textId="77777777" w:rsidR="00A248C2" w:rsidRPr="00D27DB1" w:rsidRDefault="00A248C2" w:rsidP="00574753">
      <w:pPr>
        <w:autoSpaceDE w:val="0"/>
        <w:autoSpaceDN w:val="0"/>
        <w:adjustRightInd w:val="0"/>
        <w:spacing w:after="0" w:line="276" w:lineRule="auto"/>
        <w:contextualSpacing/>
        <w:jc w:val="both"/>
        <w:rPr>
          <w:rFonts w:eastAsia="Calibri" w:cstheme="minorHAnsi"/>
        </w:rPr>
      </w:pPr>
      <w:r w:rsidRPr="00D27DB1">
        <w:rPr>
          <w:rFonts w:eastAsia="Calibri" w:cstheme="minorHAnsi"/>
        </w:rPr>
        <w:t>Maksymalna wartość wydatków w ramach cross-financingu (instrumentu elastyczności) wynosi 25% kosztów kwalifikowalnych projektu.</w:t>
      </w:r>
    </w:p>
    <w:p w14:paraId="44D1A98C" w14:textId="77777777" w:rsidR="00A248C2" w:rsidRPr="00D27DB1" w:rsidRDefault="00A248C2" w:rsidP="00574753">
      <w:pPr>
        <w:spacing w:after="0" w:line="276" w:lineRule="auto"/>
        <w:rPr>
          <w:rFonts w:eastAsia="Calibri" w:cstheme="minorHAnsi"/>
          <w:b/>
        </w:rPr>
      </w:pPr>
    </w:p>
    <w:p w14:paraId="3A624337" w14:textId="77777777" w:rsidR="00C31FD6" w:rsidRPr="00D27DB1" w:rsidRDefault="00C31FD6" w:rsidP="00574753">
      <w:pPr>
        <w:spacing w:after="0" w:line="276" w:lineRule="auto"/>
        <w:rPr>
          <w:rFonts w:eastAsia="Calibri" w:cstheme="minorHAnsi"/>
          <w:b/>
        </w:rPr>
      </w:pPr>
    </w:p>
    <w:p w14:paraId="66B96946" w14:textId="77777777" w:rsidR="009C3C66" w:rsidRPr="00D27DB1" w:rsidRDefault="009C3C66" w:rsidP="00574753">
      <w:pPr>
        <w:spacing w:after="0" w:line="276" w:lineRule="auto"/>
        <w:rPr>
          <w:rFonts w:eastAsia="Calibri" w:cstheme="minorHAnsi"/>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2"/>
      </w:tblGrid>
      <w:tr w:rsidR="00D27DB1" w:rsidRPr="00D27DB1" w14:paraId="4C90FDD9" w14:textId="77777777" w:rsidTr="007F489D">
        <w:trPr>
          <w:trHeight w:val="499"/>
        </w:trPr>
        <w:tc>
          <w:tcPr>
            <w:tcW w:w="5000" w:type="pct"/>
            <w:shd w:val="clear" w:color="auto" w:fill="FFFF00"/>
            <w:vAlign w:val="center"/>
          </w:tcPr>
          <w:p w14:paraId="72088987" w14:textId="77777777" w:rsidR="007F489D" w:rsidRPr="00D27DB1" w:rsidRDefault="007F489D" w:rsidP="00DB4476">
            <w:pPr>
              <w:spacing w:after="0" w:line="240" w:lineRule="auto"/>
              <w:jc w:val="center"/>
              <w:rPr>
                <w:rFonts w:cstheme="minorHAnsi"/>
                <w:b/>
                <w:bCs/>
                <w:smallCaps/>
              </w:rPr>
            </w:pPr>
            <w:r w:rsidRPr="00D27DB1">
              <w:rPr>
                <w:rFonts w:cstheme="minorHAnsi"/>
              </w:rPr>
              <w:br w:type="page"/>
            </w:r>
            <w:r w:rsidRPr="00D27DB1">
              <w:rPr>
                <w:rFonts w:cstheme="minorHAnsi"/>
              </w:rPr>
              <w:br w:type="page"/>
            </w:r>
            <w:r w:rsidRPr="00D27DB1">
              <w:rPr>
                <w:rFonts w:cstheme="minorHAnsi"/>
              </w:rPr>
              <w:br w:type="page"/>
            </w:r>
            <w:r w:rsidRPr="00D27DB1">
              <w:rPr>
                <w:rFonts w:cstheme="minorHAnsi"/>
                <w:b/>
                <w:bCs/>
                <w:smallCaps/>
              </w:rPr>
              <w:t>OŚ PRIORYTETOWA 2 PRZEDSIĘBIORSTWA</w:t>
            </w:r>
          </w:p>
        </w:tc>
      </w:tr>
      <w:tr w:rsidR="00D27DB1" w:rsidRPr="00D27DB1" w14:paraId="2212E4B6" w14:textId="77777777" w:rsidTr="007F489D">
        <w:trPr>
          <w:trHeight w:val="420"/>
        </w:trPr>
        <w:tc>
          <w:tcPr>
            <w:tcW w:w="5000" w:type="pct"/>
            <w:tcBorders>
              <w:bottom w:val="single" w:sz="4" w:space="0" w:color="auto"/>
            </w:tcBorders>
            <w:shd w:val="clear" w:color="auto" w:fill="FFFF99"/>
            <w:vAlign w:val="center"/>
          </w:tcPr>
          <w:p w14:paraId="716746C5" w14:textId="77777777" w:rsidR="007F489D" w:rsidRPr="00D27DB1" w:rsidRDefault="007F489D" w:rsidP="00DB4476">
            <w:pPr>
              <w:spacing w:after="0" w:line="240" w:lineRule="auto"/>
              <w:jc w:val="center"/>
              <w:rPr>
                <w:rFonts w:cstheme="minorHAnsi"/>
                <w:b/>
                <w:bCs/>
                <w:smallCaps/>
              </w:rPr>
            </w:pPr>
            <w:r w:rsidRPr="00D27DB1">
              <w:rPr>
                <w:rFonts w:cstheme="minorHAnsi"/>
                <w:b/>
                <w:bCs/>
                <w:smallCaps/>
              </w:rPr>
              <w:t>DZIAŁANIE 2.2. INWESTYCJE PROFILOWANE</w:t>
            </w:r>
            <w:r w:rsidRPr="00D27DB1">
              <w:rPr>
                <w:rFonts w:cstheme="minorHAnsi"/>
                <w:b/>
                <w:bCs/>
                <w:smallCaps/>
              </w:rPr>
              <w:tab/>
            </w:r>
          </w:p>
        </w:tc>
      </w:tr>
      <w:tr w:rsidR="00D27DB1" w:rsidRPr="00D27DB1" w14:paraId="3865FF45" w14:textId="77777777" w:rsidTr="007F489D">
        <w:trPr>
          <w:trHeight w:val="420"/>
        </w:trPr>
        <w:tc>
          <w:tcPr>
            <w:tcW w:w="5000" w:type="pct"/>
            <w:shd w:val="clear" w:color="auto" w:fill="FFFFCC"/>
            <w:vAlign w:val="center"/>
          </w:tcPr>
          <w:p w14:paraId="49DCD862" w14:textId="77777777" w:rsidR="007F489D" w:rsidRPr="00D27DB1" w:rsidRDefault="007F489D" w:rsidP="00DB4476">
            <w:pPr>
              <w:spacing w:after="0" w:line="240" w:lineRule="auto"/>
              <w:jc w:val="center"/>
              <w:rPr>
                <w:rFonts w:cstheme="minorHAnsi"/>
                <w:bCs/>
                <w:smallCaps/>
              </w:rPr>
            </w:pPr>
            <w:r w:rsidRPr="00D27DB1">
              <w:rPr>
                <w:rFonts w:cstheme="minorHAnsi"/>
                <w:bCs/>
                <w:smallCaps/>
              </w:rPr>
              <w:t>PODDZIAŁANIE 2.2.1 INWESTYCJE PROFILOWANE - WSPARCIE DOTACYJNE</w:t>
            </w:r>
          </w:p>
        </w:tc>
      </w:tr>
    </w:tbl>
    <w:p w14:paraId="3BFEC179" w14:textId="77777777" w:rsidR="007F489D" w:rsidRPr="00D27DB1" w:rsidRDefault="007F489D" w:rsidP="00574753">
      <w:pPr>
        <w:spacing w:after="0" w:line="276" w:lineRule="auto"/>
        <w:rPr>
          <w:rFonts w:eastAsia="Calibri" w:cstheme="minorHAnsi"/>
          <w:b/>
        </w:rPr>
      </w:pPr>
    </w:p>
    <w:p w14:paraId="37511CC5" w14:textId="77777777" w:rsidR="00A248C2" w:rsidRPr="00D27DB1" w:rsidRDefault="00A248C2" w:rsidP="00574753">
      <w:pPr>
        <w:spacing w:after="0" w:line="276" w:lineRule="auto"/>
        <w:jc w:val="both"/>
        <w:rPr>
          <w:rFonts w:eastAsia="Calibri" w:cstheme="minorHAnsi"/>
        </w:rPr>
      </w:pPr>
      <w:r w:rsidRPr="00D27DB1">
        <w:rPr>
          <w:rFonts w:eastAsia="Calibri" w:cstheme="minorHAnsi"/>
        </w:rPr>
        <w:t xml:space="preserve">Poniższe zapisy należy stosować równocześnie z warunkami, ograniczeniami i limitami, wynikającymi z przepisów dotyczących pomocy publicznej (co oznacza m.in. konieczność doboru właściwego przeznaczenia lub przeznaczeń pomocy do realizowanego projektu, ze względu np. na rodzaj realizowanych działań itp., co może wpływać na katalog kosztów kwalifikowalnych) oraz z </w:t>
      </w:r>
      <w:r w:rsidRPr="00D27DB1">
        <w:rPr>
          <w:rFonts w:eastAsia="Calibri" w:cstheme="minorHAnsi"/>
        </w:rPr>
        <w:lastRenderedPageBreak/>
        <w:t xml:space="preserve">zastosowaniem limitów wskazanych </w:t>
      </w:r>
      <w:r w:rsidR="00685B21" w:rsidRPr="00D27DB1">
        <w:rPr>
          <w:rFonts w:eastAsia="Calibri" w:cstheme="minorHAnsi"/>
        </w:rPr>
        <w:t xml:space="preserve">w podrozdziale 8.6.1 </w:t>
      </w:r>
      <w:r w:rsidRPr="00D27DB1">
        <w:rPr>
          <w:rFonts w:eastAsia="Calibri" w:cstheme="minorHAnsi"/>
        </w:rPr>
        <w:t xml:space="preserve">odnoszących się m.in. do kosztów personelu pośredniego i bezpośredniego, kosztów pośrednich, kosztów promocji, inspektorów nadzoru itp. </w:t>
      </w:r>
    </w:p>
    <w:p w14:paraId="3DC974ED" w14:textId="77777777" w:rsidR="00F14F32" w:rsidRPr="00D27DB1" w:rsidRDefault="00F14F32">
      <w:pPr>
        <w:rPr>
          <w:rFonts w:eastAsia="Calibri" w:cstheme="minorHAnsi"/>
          <w:b/>
        </w:rPr>
      </w:pPr>
    </w:p>
    <w:p w14:paraId="74978D3F" w14:textId="77777777" w:rsidR="00C60C3F" w:rsidRPr="00D27DB1" w:rsidRDefault="00C60C3F" w:rsidP="00574753">
      <w:pPr>
        <w:spacing w:after="0" w:line="276" w:lineRule="auto"/>
        <w:rPr>
          <w:rFonts w:eastAsia="Calibri" w:cstheme="minorHAnsi"/>
          <w:b/>
        </w:rPr>
      </w:pPr>
      <w:r w:rsidRPr="00D27DB1">
        <w:rPr>
          <w:rFonts w:eastAsia="Calibri" w:cstheme="minorHAnsi"/>
          <w:b/>
        </w:rPr>
        <w:t>Dla typu projektu 1) wskazanego w części głównej SzOOP w pkt 5. dla Poddziałania 2.2.1:</w:t>
      </w:r>
    </w:p>
    <w:p w14:paraId="7512B254" w14:textId="77777777" w:rsidR="00A248C2" w:rsidRPr="00D27DB1" w:rsidRDefault="00A248C2" w:rsidP="00574753">
      <w:pPr>
        <w:spacing w:after="0" w:line="276" w:lineRule="auto"/>
        <w:rPr>
          <w:rFonts w:eastAsia="Calibri" w:cstheme="minorHAnsi"/>
          <w:b/>
        </w:rPr>
      </w:pPr>
      <w:r w:rsidRPr="00D27DB1">
        <w:rPr>
          <w:rFonts w:eastAsia="Calibri" w:cstheme="minorHAnsi"/>
          <w:b/>
        </w:rPr>
        <w:t>Koszty kwal</w:t>
      </w:r>
      <w:r w:rsidR="00685B21" w:rsidRPr="00D27DB1">
        <w:rPr>
          <w:rFonts w:eastAsia="Calibri" w:cstheme="minorHAnsi"/>
          <w:b/>
        </w:rPr>
        <w:t>ifikowalne:</w:t>
      </w:r>
    </w:p>
    <w:p w14:paraId="695037E0" w14:textId="77777777" w:rsidR="00A248C2" w:rsidRPr="00D27DB1" w:rsidRDefault="00A248C2" w:rsidP="00AA6E3D">
      <w:pPr>
        <w:numPr>
          <w:ilvl w:val="0"/>
          <w:numId w:val="5"/>
        </w:numPr>
        <w:spacing w:after="0" w:line="276" w:lineRule="auto"/>
        <w:jc w:val="both"/>
        <w:rPr>
          <w:rFonts w:eastAsia="Calibri" w:cstheme="minorHAnsi"/>
        </w:rPr>
      </w:pPr>
      <w:r w:rsidRPr="00D27DB1">
        <w:rPr>
          <w:rFonts w:eastAsia="Calibri" w:cstheme="minorHAnsi"/>
        </w:rPr>
        <w:t xml:space="preserve">Koszty inwestycji w rzeczowe aktywa trwałe, w tym koszty dzierżawy/najmu gruntów i budynków. Warunkiem kwalifikowalności dzierżawy/najmu gruntów i budynków jest fakt utrzymania jej przez okres co najmniej 3 lat po terminie zakończenia realizacji projektu. </w:t>
      </w:r>
      <w:r w:rsidRPr="00D27DB1">
        <w:rPr>
          <w:rFonts w:eastAsia="Calibri" w:cstheme="minorHAnsi"/>
        </w:rPr>
        <w:br/>
        <w:t>W przypadku dzierżawy/najmu instalacji lub maszyn kwalifikowalny jest tylko leasing finansowy, z obowiązkową opcją zakupu przez beneficjenta po wygaśnięciu umowy.</w:t>
      </w:r>
    </w:p>
    <w:p w14:paraId="457C73DA" w14:textId="77777777" w:rsidR="00A248C2" w:rsidRPr="00D27DB1" w:rsidRDefault="00A248C2" w:rsidP="00AA6E3D">
      <w:pPr>
        <w:numPr>
          <w:ilvl w:val="0"/>
          <w:numId w:val="5"/>
        </w:numPr>
        <w:spacing w:after="0" w:line="276" w:lineRule="auto"/>
        <w:jc w:val="both"/>
        <w:rPr>
          <w:rFonts w:eastAsia="Calibri" w:cstheme="minorHAnsi"/>
        </w:rPr>
      </w:pPr>
      <w:r w:rsidRPr="00D27DB1">
        <w:rPr>
          <w:rFonts w:eastAsia="Calibri" w:cstheme="minorHAnsi"/>
        </w:rPr>
        <w:t>Koszty zakupu wartości niematerialnych i prawnych, o ile:</w:t>
      </w:r>
    </w:p>
    <w:p w14:paraId="5275461D" w14:textId="77777777" w:rsidR="00A248C2" w:rsidRPr="00D27DB1" w:rsidRDefault="00A248C2" w:rsidP="00AA6E3D">
      <w:pPr>
        <w:numPr>
          <w:ilvl w:val="0"/>
          <w:numId w:val="41"/>
        </w:numPr>
        <w:spacing w:after="0" w:line="276" w:lineRule="auto"/>
        <w:ind w:left="1134"/>
        <w:contextualSpacing/>
        <w:jc w:val="both"/>
        <w:rPr>
          <w:rFonts w:eastAsia="Calibri" w:cstheme="minorHAnsi"/>
        </w:rPr>
      </w:pPr>
      <w:r w:rsidRPr="00D27DB1">
        <w:rPr>
          <w:rFonts w:eastAsia="Calibri" w:cstheme="minorHAnsi"/>
        </w:rPr>
        <w:t>będą wykorzystane wyłącznie w przedsiębiorstwie otrzymującym pomoc,</w:t>
      </w:r>
    </w:p>
    <w:p w14:paraId="780FB128" w14:textId="77777777" w:rsidR="00A248C2" w:rsidRPr="00D27DB1" w:rsidRDefault="00A248C2" w:rsidP="00AA6E3D">
      <w:pPr>
        <w:numPr>
          <w:ilvl w:val="0"/>
          <w:numId w:val="41"/>
        </w:numPr>
        <w:spacing w:after="0" w:line="276" w:lineRule="auto"/>
        <w:ind w:left="1134"/>
        <w:contextualSpacing/>
        <w:jc w:val="both"/>
        <w:rPr>
          <w:rFonts w:eastAsia="Calibri" w:cstheme="minorHAnsi"/>
        </w:rPr>
      </w:pPr>
      <w:r w:rsidRPr="00D27DB1">
        <w:rPr>
          <w:rFonts w:eastAsia="Calibri" w:cstheme="minorHAnsi"/>
        </w:rPr>
        <w:t>będą podlegać amortyzacji,</w:t>
      </w:r>
    </w:p>
    <w:p w14:paraId="0D0C3795" w14:textId="77777777" w:rsidR="00A248C2" w:rsidRPr="00D27DB1" w:rsidRDefault="00A248C2" w:rsidP="00AA6E3D">
      <w:pPr>
        <w:numPr>
          <w:ilvl w:val="0"/>
          <w:numId w:val="41"/>
        </w:numPr>
        <w:spacing w:after="0" w:line="276" w:lineRule="auto"/>
        <w:ind w:left="1134"/>
        <w:contextualSpacing/>
        <w:jc w:val="both"/>
        <w:rPr>
          <w:rFonts w:eastAsia="Calibri" w:cstheme="minorHAnsi"/>
        </w:rPr>
      </w:pPr>
      <w:r w:rsidRPr="00D27DB1">
        <w:rPr>
          <w:rFonts w:eastAsia="Calibri" w:cstheme="minorHAnsi"/>
        </w:rPr>
        <w:t>zostaną nabyte na warunkach rynkowych od osób trzecich niepowiązanych z nabywcą,</w:t>
      </w:r>
    </w:p>
    <w:p w14:paraId="28BCFFE9" w14:textId="77777777" w:rsidR="00A248C2" w:rsidRPr="00D27DB1" w:rsidRDefault="00A248C2" w:rsidP="00AA6E3D">
      <w:pPr>
        <w:numPr>
          <w:ilvl w:val="0"/>
          <w:numId w:val="41"/>
        </w:numPr>
        <w:spacing w:after="0" w:line="276" w:lineRule="auto"/>
        <w:ind w:left="1134"/>
        <w:contextualSpacing/>
        <w:jc w:val="both"/>
        <w:rPr>
          <w:rFonts w:eastAsia="Calibri" w:cstheme="minorHAnsi"/>
        </w:rPr>
      </w:pPr>
      <w:r w:rsidRPr="00D27DB1">
        <w:rPr>
          <w:rFonts w:eastAsia="Calibri" w:cstheme="minorHAnsi"/>
        </w:rPr>
        <w:t>zostaną włączone do aktywów przedsiębiorstwa i pozostaną związane z projektem przez co najmniej 3 lata.</w:t>
      </w:r>
    </w:p>
    <w:p w14:paraId="75B24AA2" w14:textId="77777777" w:rsidR="00A248C2" w:rsidRPr="00D27DB1" w:rsidRDefault="00A248C2" w:rsidP="00574753">
      <w:pPr>
        <w:spacing w:after="0" w:line="276" w:lineRule="auto"/>
        <w:jc w:val="both"/>
        <w:rPr>
          <w:rFonts w:eastAsia="Calibri" w:cstheme="minorHAnsi"/>
        </w:rPr>
      </w:pPr>
      <w:r w:rsidRPr="00D27DB1">
        <w:rPr>
          <w:rFonts w:eastAsia="Calibri" w:cstheme="minorHAnsi"/>
        </w:rPr>
        <w:t>W przypadku projektów obejmujących inwestycje zaliczane do sektora energetycznego, jako koszty kwalifikowalne traktowane będą koszty określone w następujący sposób:</w:t>
      </w:r>
    </w:p>
    <w:p w14:paraId="53E62382" w14:textId="77777777" w:rsidR="00A248C2" w:rsidRPr="00D27DB1" w:rsidRDefault="00A248C2" w:rsidP="00C27C53">
      <w:pPr>
        <w:numPr>
          <w:ilvl w:val="0"/>
          <w:numId w:val="83"/>
        </w:numPr>
        <w:spacing w:after="0" w:line="276" w:lineRule="auto"/>
        <w:jc w:val="both"/>
        <w:rPr>
          <w:rFonts w:eastAsia="Calibri" w:cstheme="minorHAnsi"/>
        </w:rPr>
      </w:pPr>
      <w:r w:rsidRPr="00D27DB1">
        <w:rPr>
          <w:rFonts w:eastAsia="Calibri" w:cstheme="minorHAnsi"/>
        </w:rPr>
        <w:t>w przypadku projektów mających na celu propagowanie energii z OZE, z</w:t>
      </w:r>
      <w:r w:rsidRPr="00D27DB1">
        <w:rPr>
          <w:rFonts w:cstheme="minorHAnsi"/>
        </w:rPr>
        <w:t>a koszty kwalifikowalne uznaje się dodatkowe koszty inwestycji niezbędne do propagowania wytwarzania energii ze źródeł odnawialnych, ustalane w następujący sposób:</w:t>
      </w:r>
    </w:p>
    <w:p w14:paraId="3EED1967" w14:textId="77777777" w:rsidR="00A248C2" w:rsidRPr="00D27DB1" w:rsidRDefault="00A248C2" w:rsidP="00C27C53">
      <w:pPr>
        <w:numPr>
          <w:ilvl w:val="1"/>
          <w:numId w:val="81"/>
        </w:numPr>
        <w:spacing w:after="0" w:line="276" w:lineRule="auto"/>
        <w:jc w:val="both"/>
        <w:rPr>
          <w:rFonts w:eastAsia="Calibri" w:cstheme="minorHAnsi"/>
        </w:rPr>
      </w:pPr>
      <w:r w:rsidRPr="00D27DB1">
        <w:rPr>
          <w:rFonts w:cstheme="minorHAnsi"/>
        </w:rPr>
        <w:t>w przypadku, gdy koszty inwestycji w produkcję energii ze źródeł odnawialnych można wyodrębnić z całkowitych kosztów inwestycji jako oddzielną inwestycję, na przykład jako łatwy do wyodrębnienia dodatkowy element w już istniejącym obiekcie, taki koszt związany z energią ze źródeł odnawialnych stanowi koszty kwalifikowalne;</w:t>
      </w:r>
    </w:p>
    <w:p w14:paraId="28F462D4" w14:textId="77777777" w:rsidR="00A248C2" w:rsidRPr="00D27DB1" w:rsidRDefault="00A248C2" w:rsidP="00C27C53">
      <w:pPr>
        <w:numPr>
          <w:ilvl w:val="1"/>
          <w:numId w:val="81"/>
        </w:numPr>
        <w:spacing w:after="0" w:line="276" w:lineRule="auto"/>
        <w:jc w:val="both"/>
        <w:rPr>
          <w:rFonts w:eastAsia="Calibri" w:cstheme="minorHAnsi"/>
        </w:rPr>
      </w:pPr>
      <w:r w:rsidRPr="00D27DB1">
        <w:rPr>
          <w:rFonts w:cstheme="minorHAnsi"/>
        </w:rPr>
        <w:t>w przypadku, gdy koszty inwestycji w wytwarzanie energii ze źródeł odnawialnych można określić poprzez odniesienie do podobnej, mniej przyjaznej dla środowiska inwestycji, która prawdopodobnie zostałaby przeprowadzona w przypadku braku pomocy, taka różnica między kosztami obu inwestycji określa koszt związany z energią ze źródeł odnawialnych i stanowi koszty kwalifikowalne;</w:t>
      </w:r>
    </w:p>
    <w:p w14:paraId="428033C2" w14:textId="77777777" w:rsidR="00A248C2" w:rsidRPr="00D27DB1" w:rsidRDefault="00A248C2" w:rsidP="00C27C53">
      <w:pPr>
        <w:numPr>
          <w:ilvl w:val="1"/>
          <w:numId w:val="81"/>
        </w:numPr>
        <w:spacing w:after="0" w:line="276" w:lineRule="auto"/>
        <w:jc w:val="both"/>
        <w:rPr>
          <w:rFonts w:eastAsia="Calibri" w:cstheme="minorHAnsi"/>
        </w:rPr>
      </w:pPr>
      <w:r w:rsidRPr="00D27DB1">
        <w:rPr>
          <w:rFonts w:cstheme="minorHAnsi"/>
        </w:rPr>
        <w:t>w przypadku niektórych małych instalacji, gdzie nie można określić mniej przyjaznej dla środowiska inwestycji, gdyż nie istnieją zakłady o ograniczonej wielkości, koszty kwalifikowalne stanowią całkowite koszty inwestycji w celu osiągnięcia wyższego poziomu ochrony środowiska.</w:t>
      </w:r>
    </w:p>
    <w:p w14:paraId="4B4E8406" w14:textId="77777777" w:rsidR="00A248C2" w:rsidRPr="00D27DB1" w:rsidRDefault="00A248C2" w:rsidP="00574753">
      <w:pPr>
        <w:spacing w:after="0" w:line="276" w:lineRule="auto"/>
        <w:ind w:left="426"/>
        <w:jc w:val="both"/>
        <w:rPr>
          <w:rFonts w:cstheme="minorHAnsi"/>
        </w:rPr>
      </w:pPr>
      <w:r w:rsidRPr="00D27DB1">
        <w:rPr>
          <w:rFonts w:cstheme="minorHAnsi"/>
        </w:rPr>
        <w:t>Kosztów, które nie są bezpośrednio związane z osiągnięciem wyższego poziomu ochrony środowiska, nie uznaje się za kwalifikowalne.</w:t>
      </w:r>
    </w:p>
    <w:p w14:paraId="1E2BBF43" w14:textId="267AB9B2" w:rsidR="00A248C2" w:rsidRPr="00D27DB1" w:rsidRDefault="00A248C2" w:rsidP="00574753">
      <w:pPr>
        <w:spacing w:after="0" w:line="276" w:lineRule="auto"/>
        <w:ind w:left="426"/>
        <w:jc w:val="both"/>
        <w:rPr>
          <w:rFonts w:cstheme="minorHAnsi"/>
        </w:rPr>
      </w:pPr>
      <w:r w:rsidRPr="00D27DB1">
        <w:rPr>
          <w:rFonts w:cstheme="minorHAnsi"/>
        </w:rPr>
        <w:t xml:space="preserve">W przypadku wyliczania maksymalnego dopuszczalnego poziomu pomocy publicznej na inwestycję typu </w:t>
      </w:r>
      <w:proofErr w:type="spellStart"/>
      <w:r w:rsidRPr="00D27DB1">
        <w:rPr>
          <w:rFonts w:cstheme="minorHAnsi"/>
          <w:i/>
        </w:rPr>
        <w:t>greenfield</w:t>
      </w:r>
      <w:proofErr w:type="spellEnd"/>
      <w:r w:rsidRPr="00D27DB1">
        <w:rPr>
          <w:rFonts w:cstheme="minorHAnsi"/>
          <w:i/>
          <w:vertAlign w:val="superscript"/>
        </w:rPr>
        <w:footnoteReference w:id="24"/>
      </w:r>
      <w:r w:rsidRPr="00D27DB1">
        <w:rPr>
          <w:rFonts w:cstheme="minorHAnsi"/>
        </w:rPr>
        <w:t xml:space="preserve">, z zastosowaniem metody tzw. inwestycji referencyjnej (pkt 2 powyżej), IZ RPO WP rekomenduje wykorzystanie dedykowanego temu narzędzia elektronicznego (arkusza kalkulacyjnego), dostępnego pod adresem: </w:t>
      </w:r>
      <w:hyperlink r:id="rId9" w:history="1">
        <w:r w:rsidR="004C1B0C" w:rsidRPr="00CB3D00">
          <w:rPr>
            <w:rStyle w:val="Hipercze"/>
          </w:rPr>
          <w:t>http://ptez.pl/files/news_attachment/187/kalkulator_20160505_beneficjent.xlsx</w:t>
        </w:r>
      </w:hyperlink>
      <w:r w:rsidRPr="00D27DB1">
        <w:rPr>
          <w:rFonts w:cstheme="minorHAnsi"/>
        </w:rPr>
        <w:t>.</w:t>
      </w:r>
    </w:p>
    <w:p w14:paraId="0F552218" w14:textId="77777777" w:rsidR="00A248C2" w:rsidRPr="00D27DB1" w:rsidRDefault="00A248C2" w:rsidP="00C27C53">
      <w:pPr>
        <w:numPr>
          <w:ilvl w:val="0"/>
          <w:numId w:val="81"/>
        </w:numPr>
        <w:spacing w:after="0" w:line="276" w:lineRule="auto"/>
        <w:jc w:val="both"/>
        <w:rPr>
          <w:rFonts w:cstheme="minorHAnsi"/>
        </w:rPr>
      </w:pPr>
      <w:r w:rsidRPr="00D27DB1">
        <w:rPr>
          <w:rFonts w:cstheme="minorHAnsi"/>
        </w:rPr>
        <w:lastRenderedPageBreak/>
        <w:t xml:space="preserve">w przypadku projektów mających na celu inwestycje w układy wysokosprawnej kogeneracji, kosztami kwalifikowalnymi są dodatkowe koszty inwestycji w urządzenia niezbędne do tego, by instalacja mogła funkcjonować jako wysokosprawna instalacja kogeneracyjna, w porównaniu z konwencjonalną instalacją energii elektrycznej lub grzewczej o takiej samej mocy lub dodatkowe koszty inwestycji na modernizację w celu uzyskania wyższej sprawności, w przypadku gdy istniejąca instalacja spełnia już próg wysokiej sprawności; </w:t>
      </w:r>
    </w:p>
    <w:p w14:paraId="5009A166" w14:textId="4D32B369" w:rsidR="009873B2" w:rsidRDefault="00A248C2" w:rsidP="00574753">
      <w:pPr>
        <w:spacing w:after="0" w:line="276" w:lineRule="auto"/>
        <w:ind w:left="360"/>
        <w:jc w:val="both"/>
        <w:rPr>
          <w:rFonts w:cstheme="minorHAnsi"/>
        </w:rPr>
      </w:pPr>
      <w:r w:rsidRPr="00D27DB1">
        <w:rPr>
          <w:rFonts w:cstheme="minorHAnsi"/>
        </w:rPr>
        <w:t xml:space="preserve">Do wyliczania maksymalnego dopuszczalnego poziomu pomocy publicznej na inwestycję typu </w:t>
      </w:r>
      <w:proofErr w:type="spellStart"/>
      <w:r w:rsidRPr="00D27DB1">
        <w:rPr>
          <w:rFonts w:cstheme="minorHAnsi"/>
          <w:i/>
        </w:rPr>
        <w:t>greenfield</w:t>
      </w:r>
      <w:proofErr w:type="spellEnd"/>
      <w:r w:rsidRPr="00D27DB1">
        <w:rPr>
          <w:rFonts w:cstheme="minorHAnsi"/>
          <w:i/>
          <w:vertAlign w:val="superscript"/>
        </w:rPr>
        <w:footnoteReference w:id="25"/>
      </w:r>
      <w:r w:rsidRPr="00D27DB1">
        <w:rPr>
          <w:rFonts w:cstheme="minorHAnsi"/>
        </w:rPr>
        <w:t xml:space="preserve"> z zastosowaniem ww. metody tzw. inwestycji referencyjnej, IZ RPO WP rekomenduje wykorzystanie dedykowanego temu narzędzia elektronicznego (arkusza kalkulacyjnego), dostępnego pod adresem:</w:t>
      </w:r>
    </w:p>
    <w:p w14:paraId="1C81A61E" w14:textId="2D19A381" w:rsidR="00A248C2" w:rsidRPr="00D27DB1" w:rsidRDefault="0010499B" w:rsidP="00574753">
      <w:pPr>
        <w:spacing w:after="0" w:line="276" w:lineRule="auto"/>
        <w:ind w:left="360"/>
        <w:jc w:val="both"/>
        <w:rPr>
          <w:rFonts w:eastAsia="Calibri" w:cstheme="minorHAnsi"/>
        </w:rPr>
      </w:pPr>
      <w:hyperlink r:id="rId10" w:history="1">
        <w:r w:rsidR="004C1B0C" w:rsidRPr="00CB3D00">
          <w:rPr>
            <w:rStyle w:val="Hipercze"/>
          </w:rPr>
          <w:t>http://ptez.pl/files/news_attachment/187/kalkulator_20160505_beneficjent.xlsx</w:t>
        </w:r>
      </w:hyperlink>
      <w:r w:rsidR="00A248C2" w:rsidRPr="00D27DB1">
        <w:rPr>
          <w:rFonts w:cstheme="minorHAnsi"/>
        </w:rPr>
        <w:t>.</w:t>
      </w:r>
    </w:p>
    <w:p w14:paraId="34CE7B21" w14:textId="77777777" w:rsidR="00A248C2" w:rsidRPr="00D27DB1" w:rsidRDefault="00A248C2" w:rsidP="00C27C53">
      <w:pPr>
        <w:numPr>
          <w:ilvl w:val="0"/>
          <w:numId w:val="81"/>
        </w:numPr>
        <w:spacing w:after="0" w:line="276" w:lineRule="auto"/>
        <w:jc w:val="both"/>
        <w:rPr>
          <w:rFonts w:eastAsia="Calibri" w:cstheme="minorHAnsi"/>
        </w:rPr>
      </w:pPr>
      <w:r w:rsidRPr="00D27DB1">
        <w:rPr>
          <w:rFonts w:eastAsia="Calibri" w:cstheme="minorHAnsi"/>
        </w:rPr>
        <w:t xml:space="preserve">w przypadku projektów mających na celu inwestycje w infrastrukturę energetyczną (zdefiniowaną w art. 2 pkt 130 rozporządzenia Komisji nr 651/2014 z dnia 17 czerwca 2014 r.) </w:t>
      </w:r>
      <w:r w:rsidRPr="00D27DB1">
        <w:rPr>
          <w:rFonts w:cstheme="minorHAnsi"/>
        </w:rPr>
        <w:t>kosztami kwalifikowalnymi są koszty inwestycji.</w:t>
      </w:r>
    </w:p>
    <w:p w14:paraId="70567D99" w14:textId="77777777" w:rsidR="00AA6E3D" w:rsidRPr="00D27DB1" w:rsidRDefault="00AA6E3D" w:rsidP="00574753">
      <w:pPr>
        <w:spacing w:after="0" w:line="276" w:lineRule="auto"/>
        <w:jc w:val="both"/>
        <w:rPr>
          <w:rFonts w:eastAsia="Calibri" w:cstheme="minorHAnsi"/>
          <w:b/>
        </w:rPr>
      </w:pPr>
    </w:p>
    <w:p w14:paraId="411D43E7" w14:textId="77777777" w:rsidR="00F03495" w:rsidRPr="00D27DB1" w:rsidRDefault="00F03495" w:rsidP="00F03495">
      <w:pPr>
        <w:spacing w:after="0" w:line="276" w:lineRule="auto"/>
        <w:jc w:val="both"/>
        <w:rPr>
          <w:rFonts w:cstheme="minorHAnsi"/>
          <w:b/>
          <w:u w:val="single"/>
        </w:rPr>
      </w:pPr>
      <w:r w:rsidRPr="00D27DB1">
        <w:rPr>
          <w:rFonts w:cstheme="minorHAnsi"/>
          <w:b/>
          <w:u w:val="single"/>
        </w:rPr>
        <w:t>Dla typu projektu 2) wskazanego w części głównej SzOOP w pkt 5. dla Poddziałania 2.2.1:</w:t>
      </w:r>
    </w:p>
    <w:p w14:paraId="1AC2CF5C" w14:textId="77777777" w:rsidR="00F03495" w:rsidRPr="00D27DB1" w:rsidRDefault="00F03495" w:rsidP="00F03495">
      <w:pPr>
        <w:spacing w:after="0" w:line="276" w:lineRule="auto"/>
        <w:rPr>
          <w:rFonts w:eastAsia="Calibri" w:cstheme="minorHAnsi"/>
          <w:b/>
        </w:rPr>
      </w:pPr>
    </w:p>
    <w:p w14:paraId="3E99B91D" w14:textId="77777777" w:rsidR="00F03495" w:rsidRPr="00D27DB1" w:rsidRDefault="00F03495" w:rsidP="00F03495">
      <w:pPr>
        <w:spacing w:after="0" w:line="276" w:lineRule="auto"/>
        <w:rPr>
          <w:rFonts w:eastAsia="Calibri" w:cstheme="minorHAnsi"/>
          <w:b/>
        </w:rPr>
      </w:pPr>
      <w:r w:rsidRPr="00D27DB1">
        <w:rPr>
          <w:rFonts w:eastAsia="Calibri" w:cstheme="minorHAnsi"/>
          <w:b/>
        </w:rPr>
        <w:t>Koszty kwalifikowalne:</w:t>
      </w:r>
    </w:p>
    <w:p w14:paraId="2A5F6C52" w14:textId="77777777" w:rsidR="00F03495" w:rsidRPr="00D27DB1" w:rsidRDefault="00F03495" w:rsidP="00714D2A">
      <w:pPr>
        <w:numPr>
          <w:ilvl w:val="0"/>
          <w:numId w:val="139"/>
        </w:numPr>
        <w:spacing w:after="0" w:line="276" w:lineRule="auto"/>
        <w:jc w:val="both"/>
        <w:rPr>
          <w:rFonts w:eastAsia="Calibri" w:cstheme="minorHAnsi"/>
        </w:rPr>
      </w:pPr>
      <w:r w:rsidRPr="00D27DB1">
        <w:rPr>
          <w:rFonts w:eastAsia="Calibri" w:cstheme="minorHAnsi"/>
        </w:rPr>
        <w:t>Koszty inwestycji w rzeczowe aktywa trwałe, w tym:</w:t>
      </w:r>
    </w:p>
    <w:p w14:paraId="29CB5703" w14:textId="77777777" w:rsidR="00F03495" w:rsidRPr="00D27DB1" w:rsidRDefault="00F03495" w:rsidP="00714D2A">
      <w:pPr>
        <w:numPr>
          <w:ilvl w:val="1"/>
          <w:numId w:val="139"/>
        </w:numPr>
        <w:tabs>
          <w:tab w:val="clear" w:pos="1440"/>
          <w:tab w:val="num" w:pos="1134"/>
        </w:tabs>
        <w:spacing w:after="0" w:line="276" w:lineRule="auto"/>
        <w:ind w:left="993"/>
        <w:jc w:val="both"/>
        <w:rPr>
          <w:rFonts w:eastAsia="Calibri" w:cstheme="minorHAnsi"/>
        </w:rPr>
      </w:pPr>
      <w:r w:rsidRPr="00D27DB1">
        <w:rPr>
          <w:rFonts w:eastAsia="Calibri" w:cstheme="minorHAnsi"/>
        </w:rPr>
        <w:t xml:space="preserve"> koszty dzierżawy/najmu gruntów i budynków - warunkiem kwalifikowalności dzierżawy/najmu gruntów i budynków jest fakt utrzymania jej przez okres co najmniej 3 lat po terminie zakończenia realizacji projektu. W przypadku dzierżawy/najmu instalacji lub maszyn kwalifikowalny jest tylko leasing finansowy, z obowiązkową opcją zakupu przez beneficjenta po wygaśnięciu umowy;</w:t>
      </w:r>
    </w:p>
    <w:p w14:paraId="78D5E408" w14:textId="77777777" w:rsidR="00F03495" w:rsidRPr="00D27DB1" w:rsidRDefault="00F03495" w:rsidP="00714D2A">
      <w:pPr>
        <w:numPr>
          <w:ilvl w:val="1"/>
          <w:numId w:val="139"/>
        </w:numPr>
        <w:tabs>
          <w:tab w:val="clear" w:pos="1440"/>
          <w:tab w:val="num" w:pos="1134"/>
        </w:tabs>
        <w:spacing w:after="0" w:line="276" w:lineRule="auto"/>
        <w:ind w:left="993"/>
        <w:jc w:val="both"/>
        <w:rPr>
          <w:rFonts w:eastAsia="Calibri" w:cstheme="minorHAnsi"/>
        </w:rPr>
      </w:pPr>
      <w:r w:rsidRPr="00D27DB1">
        <w:rPr>
          <w:rFonts w:eastAsia="Calibri" w:cstheme="minorHAnsi"/>
        </w:rPr>
        <w:t>koszty przebudowy, rozbudowy, remontu budynków oraz zakupu wyposażenia niezbędne do dostosowania obiektów do wymogów sanitarnych i obsługi klienta w warunkach zagrożenia epidemiologicznego (np. zabudowy recepcji, wydzielenia stref oczekiwania, montaż przepierzeń, urządzeń do dezynfekcji);</w:t>
      </w:r>
    </w:p>
    <w:p w14:paraId="4099EDDC" w14:textId="77777777" w:rsidR="00F03495" w:rsidRPr="00D27DB1" w:rsidRDefault="00F03495" w:rsidP="00714D2A">
      <w:pPr>
        <w:numPr>
          <w:ilvl w:val="0"/>
          <w:numId w:val="139"/>
        </w:numPr>
        <w:spacing w:after="0" w:line="276" w:lineRule="auto"/>
        <w:jc w:val="both"/>
        <w:rPr>
          <w:rFonts w:eastAsia="Calibri" w:cstheme="minorHAnsi"/>
        </w:rPr>
      </w:pPr>
      <w:r w:rsidRPr="00D27DB1">
        <w:rPr>
          <w:rFonts w:eastAsia="Calibri" w:cstheme="minorHAnsi"/>
        </w:rPr>
        <w:t>Koszty zakupu wartości niematerialnych i prawnych, o ile:</w:t>
      </w:r>
    </w:p>
    <w:p w14:paraId="6C46DA93" w14:textId="77777777" w:rsidR="00F03495" w:rsidRPr="00D27DB1" w:rsidRDefault="00F03495" w:rsidP="00F03495">
      <w:pPr>
        <w:numPr>
          <w:ilvl w:val="0"/>
          <w:numId w:val="41"/>
        </w:numPr>
        <w:spacing w:after="0" w:line="276" w:lineRule="auto"/>
        <w:ind w:left="1134"/>
        <w:contextualSpacing/>
        <w:jc w:val="both"/>
        <w:rPr>
          <w:rFonts w:eastAsia="Calibri" w:cstheme="minorHAnsi"/>
        </w:rPr>
      </w:pPr>
      <w:r w:rsidRPr="00D27DB1">
        <w:rPr>
          <w:rFonts w:eastAsia="Calibri" w:cstheme="minorHAnsi"/>
        </w:rPr>
        <w:t>będą wykorzystane wyłącznie w przedsiębiorstwie otrzymującym pomoc,</w:t>
      </w:r>
    </w:p>
    <w:p w14:paraId="753C2871" w14:textId="77777777" w:rsidR="00F03495" w:rsidRPr="00D27DB1" w:rsidRDefault="00F03495" w:rsidP="00F03495">
      <w:pPr>
        <w:numPr>
          <w:ilvl w:val="0"/>
          <w:numId w:val="41"/>
        </w:numPr>
        <w:spacing w:after="0" w:line="276" w:lineRule="auto"/>
        <w:ind w:left="1134"/>
        <w:contextualSpacing/>
        <w:jc w:val="both"/>
        <w:rPr>
          <w:rFonts w:eastAsia="Calibri" w:cstheme="minorHAnsi"/>
        </w:rPr>
      </w:pPr>
      <w:r w:rsidRPr="00D27DB1">
        <w:rPr>
          <w:rFonts w:eastAsia="Calibri" w:cstheme="minorHAnsi"/>
        </w:rPr>
        <w:t>będą podlegać amortyzacji,</w:t>
      </w:r>
    </w:p>
    <w:p w14:paraId="1FE87EC0" w14:textId="77777777" w:rsidR="00F03495" w:rsidRPr="00D27DB1" w:rsidRDefault="00F03495" w:rsidP="00F03495">
      <w:pPr>
        <w:numPr>
          <w:ilvl w:val="0"/>
          <w:numId w:val="41"/>
        </w:numPr>
        <w:spacing w:after="0" w:line="276" w:lineRule="auto"/>
        <w:ind w:left="1134"/>
        <w:contextualSpacing/>
        <w:jc w:val="both"/>
        <w:rPr>
          <w:rFonts w:eastAsia="Calibri" w:cstheme="minorHAnsi"/>
        </w:rPr>
      </w:pPr>
      <w:r w:rsidRPr="00D27DB1">
        <w:rPr>
          <w:rFonts w:eastAsia="Calibri" w:cstheme="minorHAnsi"/>
        </w:rPr>
        <w:t>zostaną nabyte na warunkach rynkowych od osób trzecich niepowiązanych z nabywcą,</w:t>
      </w:r>
    </w:p>
    <w:p w14:paraId="35533D6E" w14:textId="77777777" w:rsidR="00F03495" w:rsidRPr="00D27DB1" w:rsidRDefault="00F03495" w:rsidP="00F03495">
      <w:pPr>
        <w:numPr>
          <w:ilvl w:val="0"/>
          <w:numId w:val="41"/>
        </w:numPr>
        <w:spacing w:after="0" w:line="276" w:lineRule="auto"/>
        <w:ind w:left="1134"/>
        <w:contextualSpacing/>
        <w:jc w:val="both"/>
        <w:rPr>
          <w:rFonts w:eastAsia="Calibri" w:cstheme="minorHAnsi"/>
        </w:rPr>
      </w:pPr>
      <w:r w:rsidRPr="00D27DB1">
        <w:rPr>
          <w:rFonts w:eastAsia="Calibri" w:cstheme="minorHAnsi"/>
        </w:rPr>
        <w:t>zostaną włączone do aktywów przedsiębiorstwa i pozostaną związane z projektem przez co najmniej 3 lata;</w:t>
      </w:r>
    </w:p>
    <w:p w14:paraId="556868D8" w14:textId="77777777" w:rsidR="00F03495" w:rsidRPr="00D27DB1" w:rsidRDefault="00F03495" w:rsidP="00714D2A">
      <w:pPr>
        <w:numPr>
          <w:ilvl w:val="0"/>
          <w:numId w:val="139"/>
        </w:numPr>
        <w:spacing w:after="0" w:line="276" w:lineRule="auto"/>
        <w:jc w:val="both"/>
        <w:rPr>
          <w:rFonts w:eastAsia="Calibri" w:cstheme="minorHAnsi"/>
        </w:rPr>
      </w:pPr>
      <w:r w:rsidRPr="00D27DB1">
        <w:rPr>
          <w:rFonts w:eastAsia="Calibri" w:cstheme="minorHAnsi"/>
        </w:rPr>
        <w:t>Koszty finansowania aktywów obrotowych</w:t>
      </w:r>
      <w:r w:rsidR="00477401" w:rsidRPr="00D27DB1">
        <w:rPr>
          <w:rFonts w:eastAsia="Calibri" w:cstheme="minorHAnsi"/>
        </w:rPr>
        <w:t xml:space="preserve"> (kapitału obrotowego) według </w:t>
      </w:r>
      <w:r w:rsidR="00B33BD3" w:rsidRPr="00D27DB1">
        <w:rPr>
          <w:rFonts w:eastAsia="Calibri" w:cstheme="minorHAnsi"/>
        </w:rPr>
        <w:t>zasad</w:t>
      </w:r>
      <w:r w:rsidR="00477401" w:rsidRPr="00D27DB1">
        <w:rPr>
          <w:rFonts w:eastAsia="Calibri" w:cstheme="minorHAnsi"/>
        </w:rPr>
        <w:t xml:space="preserve"> wskazan</w:t>
      </w:r>
      <w:r w:rsidR="00B33BD3" w:rsidRPr="00D27DB1">
        <w:rPr>
          <w:rFonts w:eastAsia="Calibri" w:cstheme="minorHAnsi"/>
        </w:rPr>
        <w:t>ych</w:t>
      </w:r>
      <w:r w:rsidR="00477401" w:rsidRPr="00D27DB1">
        <w:rPr>
          <w:rFonts w:eastAsia="Calibri" w:cstheme="minorHAnsi"/>
        </w:rPr>
        <w:t xml:space="preserve"> w wezwaniu konkursowym;</w:t>
      </w:r>
    </w:p>
    <w:p w14:paraId="218B160A" w14:textId="77777777" w:rsidR="00F03495" w:rsidRPr="00D27DB1" w:rsidRDefault="00F03495" w:rsidP="00714D2A">
      <w:pPr>
        <w:numPr>
          <w:ilvl w:val="0"/>
          <w:numId w:val="139"/>
        </w:numPr>
        <w:spacing w:after="0" w:line="276" w:lineRule="auto"/>
        <w:jc w:val="both"/>
        <w:rPr>
          <w:rFonts w:cstheme="minorHAnsi"/>
          <w:b/>
          <w:u w:val="single"/>
        </w:rPr>
      </w:pPr>
      <w:r w:rsidRPr="00D27DB1">
        <w:rPr>
          <w:rFonts w:cstheme="minorHAnsi"/>
        </w:rPr>
        <w:t>koszty promocji projektu</w:t>
      </w:r>
      <w:r w:rsidRPr="00D27DB1">
        <w:rPr>
          <w:rFonts w:eastAsia="Calibri" w:cstheme="minorHAnsi"/>
        </w:rPr>
        <w:t>.</w:t>
      </w:r>
    </w:p>
    <w:p w14:paraId="6FD942DD" w14:textId="77777777" w:rsidR="00F03495" w:rsidRPr="00D27DB1" w:rsidRDefault="00F03495" w:rsidP="00F03495">
      <w:pPr>
        <w:spacing w:after="0" w:line="276" w:lineRule="auto"/>
        <w:jc w:val="both"/>
        <w:rPr>
          <w:rFonts w:eastAsia="Calibri" w:cstheme="minorHAnsi"/>
          <w:b/>
        </w:rPr>
      </w:pPr>
    </w:p>
    <w:p w14:paraId="7CE71231" w14:textId="77777777" w:rsidR="00F03495" w:rsidRPr="00D27DB1" w:rsidRDefault="00477401" w:rsidP="00574753">
      <w:pPr>
        <w:spacing w:after="0" w:line="276" w:lineRule="auto"/>
        <w:jc w:val="both"/>
        <w:rPr>
          <w:rFonts w:eastAsia="Calibri" w:cstheme="minorHAnsi"/>
        </w:rPr>
      </w:pPr>
      <w:r w:rsidRPr="00D27DB1">
        <w:rPr>
          <w:rFonts w:ascii="Calibri" w:eastAsia="Calibri" w:hAnsi="Calibri" w:cs="Times New Roman"/>
          <w:b/>
        </w:rPr>
        <w:t xml:space="preserve">Dla typu projektu 2) wymienione powyżej koszty kwalifikowalne rozliczane będą uproszczoną metodą rozliczania wydatków w postaci budżetu uzgodnionego </w:t>
      </w:r>
      <w:r w:rsidRPr="00D27DB1">
        <w:rPr>
          <w:rFonts w:ascii="Calibri" w:eastAsia="Calibri" w:hAnsi="Calibri" w:cs="Times New Roman"/>
          <w:b/>
          <w:i/>
        </w:rPr>
        <w:t>ex ante</w:t>
      </w:r>
      <w:r w:rsidRPr="00D27DB1">
        <w:rPr>
          <w:rStyle w:val="Odwoanieprzypisudolnego"/>
          <w:rFonts w:ascii="Calibri" w:eastAsia="Calibri" w:hAnsi="Calibri" w:cs="Times New Roman"/>
          <w:b/>
          <w:i/>
        </w:rPr>
        <w:footnoteReference w:id="26"/>
      </w:r>
      <w:r w:rsidRPr="00D27DB1">
        <w:rPr>
          <w:rFonts w:ascii="Calibri" w:eastAsia="Calibri" w:hAnsi="Calibri" w:cs="Times New Roman"/>
        </w:rPr>
        <w:t xml:space="preserve">, co oznacza, że uzgodniony na etapie ubiegania się o dofinansowanie budżet będzie podstawą rozliczenia Projektu po spełnieniu </w:t>
      </w:r>
      <w:r w:rsidRPr="00D27DB1">
        <w:rPr>
          <w:rFonts w:ascii="Calibri" w:eastAsia="Calibri" w:hAnsi="Calibri" w:cs="Times New Roman"/>
        </w:rPr>
        <w:lastRenderedPageBreak/>
        <w:t>przez Beneficjenta warunków wskazanych w wezwaniu konkursowym i opisanych w umowie o dofinansowanie projektu.</w:t>
      </w:r>
    </w:p>
    <w:p w14:paraId="47B1D005" w14:textId="77777777" w:rsidR="00F03495" w:rsidRPr="00D27DB1" w:rsidRDefault="00F03495" w:rsidP="00574753">
      <w:pPr>
        <w:spacing w:after="0" w:line="276" w:lineRule="auto"/>
        <w:jc w:val="both"/>
        <w:rPr>
          <w:rFonts w:eastAsia="Calibri" w:cstheme="minorHAnsi"/>
          <w:b/>
        </w:rPr>
      </w:pPr>
    </w:p>
    <w:p w14:paraId="0B863127" w14:textId="77777777" w:rsidR="00A248C2" w:rsidRPr="00D27DB1" w:rsidRDefault="00A248C2" w:rsidP="00574753">
      <w:pPr>
        <w:spacing w:after="0" w:line="276" w:lineRule="auto"/>
        <w:jc w:val="both"/>
        <w:rPr>
          <w:rFonts w:eastAsia="Calibri" w:cstheme="minorHAnsi"/>
        </w:rPr>
      </w:pPr>
      <w:r w:rsidRPr="00D27DB1">
        <w:rPr>
          <w:rFonts w:eastAsia="Calibri" w:cstheme="minorHAnsi"/>
          <w:b/>
        </w:rPr>
        <w:t xml:space="preserve">Instrument elastyczności </w:t>
      </w:r>
      <w:r w:rsidRPr="00D27DB1">
        <w:rPr>
          <w:rFonts w:eastAsia="Calibri" w:cstheme="minorHAnsi"/>
        </w:rPr>
        <w:t xml:space="preserve">– w ramach Poddziałania nie przewidziano możliwości zastosowania </w:t>
      </w:r>
      <w:r w:rsidRPr="00D27DB1">
        <w:rPr>
          <w:rFonts w:eastAsia="Calibri" w:cstheme="minorHAnsi"/>
        </w:rPr>
        <w:br/>
        <w:t>cross-financingu.</w:t>
      </w:r>
    </w:p>
    <w:p w14:paraId="361856C5" w14:textId="77777777" w:rsidR="00AA6E3D" w:rsidRPr="00D27DB1" w:rsidRDefault="00AA6E3D" w:rsidP="00574753">
      <w:pPr>
        <w:spacing w:after="0" w:line="276" w:lineRule="auto"/>
        <w:rPr>
          <w:rFonts w:eastAsia="Calibri" w:cstheme="minorHAnsi"/>
          <w:b/>
        </w:rPr>
      </w:pPr>
    </w:p>
    <w:p w14:paraId="5EC5A6D8" w14:textId="77777777" w:rsidR="00A248C2" w:rsidRPr="00D27DB1" w:rsidRDefault="00A248C2" w:rsidP="00574753">
      <w:pPr>
        <w:spacing w:after="0" w:line="276" w:lineRule="auto"/>
        <w:rPr>
          <w:rFonts w:eastAsia="Calibri" w:cstheme="minorHAnsi"/>
          <w:b/>
        </w:rPr>
      </w:pPr>
      <w:r w:rsidRPr="00D27DB1">
        <w:rPr>
          <w:rFonts w:eastAsia="Calibri" w:cstheme="minorHAnsi"/>
          <w:b/>
        </w:rPr>
        <w:t>Koszty niekwalifikowane</w:t>
      </w:r>
      <w:r w:rsidR="00685B21" w:rsidRPr="00D27DB1">
        <w:rPr>
          <w:rFonts w:eastAsia="Calibri" w:cstheme="minorHAnsi"/>
          <w:b/>
        </w:rPr>
        <w:t>:</w:t>
      </w:r>
      <w:r w:rsidRPr="00D27DB1">
        <w:rPr>
          <w:rFonts w:eastAsia="Calibri" w:cstheme="minorHAnsi"/>
          <w:b/>
        </w:rPr>
        <w:t xml:space="preserve"> </w:t>
      </w:r>
    </w:p>
    <w:p w14:paraId="5F9EA028" w14:textId="77777777" w:rsidR="00A248C2" w:rsidRPr="00D27DB1" w:rsidRDefault="00A248C2" w:rsidP="00C27C53">
      <w:pPr>
        <w:numPr>
          <w:ilvl w:val="0"/>
          <w:numId w:val="42"/>
        </w:numPr>
        <w:spacing w:after="0" w:line="276" w:lineRule="auto"/>
        <w:jc w:val="both"/>
        <w:rPr>
          <w:rFonts w:eastAsia="Calibri" w:cstheme="minorHAnsi"/>
        </w:rPr>
      </w:pPr>
      <w:r w:rsidRPr="00D27DB1">
        <w:rPr>
          <w:rFonts w:eastAsia="Calibri" w:cstheme="minorHAnsi"/>
        </w:rPr>
        <w:t>koszty szkoleń i wyjazdów służbowych związanych w udziałem w seminariach i konferencjach,</w:t>
      </w:r>
    </w:p>
    <w:p w14:paraId="637309C0" w14:textId="77777777" w:rsidR="00A248C2" w:rsidRPr="00D27DB1" w:rsidRDefault="00A248C2" w:rsidP="00C27C53">
      <w:pPr>
        <w:numPr>
          <w:ilvl w:val="0"/>
          <w:numId w:val="42"/>
        </w:numPr>
        <w:spacing w:after="0" w:line="276" w:lineRule="auto"/>
        <w:jc w:val="both"/>
        <w:rPr>
          <w:rFonts w:eastAsia="Calibri" w:cstheme="minorHAnsi"/>
        </w:rPr>
      </w:pPr>
      <w:r w:rsidRPr="00D27DB1">
        <w:rPr>
          <w:rFonts w:eastAsia="Calibri" w:cstheme="minorHAnsi"/>
        </w:rPr>
        <w:t>koszty wizyt i konsultacji (przyjazdów i wyjazdów współpracowników zewnętrznych i/lub konsultantów, koszty spotkań),</w:t>
      </w:r>
    </w:p>
    <w:p w14:paraId="4F4A082E" w14:textId="77777777" w:rsidR="00A248C2" w:rsidRPr="00D27DB1" w:rsidRDefault="00A248C2" w:rsidP="00C27C53">
      <w:pPr>
        <w:numPr>
          <w:ilvl w:val="0"/>
          <w:numId w:val="42"/>
        </w:numPr>
        <w:spacing w:after="0" w:line="276" w:lineRule="auto"/>
        <w:jc w:val="both"/>
        <w:rPr>
          <w:rFonts w:eastAsia="Calibri" w:cstheme="minorHAnsi"/>
        </w:rPr>
      </w:pPr>
      <w:r w:rsidRPr="00D27DB1">
        <w:rPr>
          <w:rFonts w:eastAsia="Calibri" w:cstheme="minorHAnsi"/>
        </w:rPr>
        <w:t>składki członkowskie w organizacjach i stowarzyszeniach,</w:t>
      </w:r>
    </w:p>
    <w:p w14:paraId="6628A918" w14:textId="77777777" w:rsidR="00A248C2" w:rsidRPr="00D27DB1" w:rsidRDefault="00A248C2" w:rsidP="00C27C53">
      <w:pPr>
        <w:numPr>
          <w:ilvl w:val="0"/>
          <w:numId w:val="42"/>
        </w:numPr>
        <w:spacing w:after="0" w:line="276" w:lineRule="auto"/>
        <w:jc w:val="both"/>
        <w:rPr>
          <w:rFonts w:eastAsia="Calibri" w:cstheme="minorHAnsi"/>
        </w:rPr>
      </w:pPr>
      <w:r w:rsidRPr="00D27DB1">
        <w:rPr>
          <w:rFonts w:eastAsia="Calibri" w:cstheme="minorHAnsi"/>
        </w:rPr>
        <w:t>koszty pośrednie.</w:t>
      </w:r>
    </w:p>
    <w:p w14:paraId="40EBFC7F" w14:textId="77777777" w:rsidR="00C31FD6" w:rsidRPr="00D27DB1" w:rsidRDefault="00C31FD6" w:rsidP="00574753">
      <w:pPr>
        <w:spacing w:after="0" w:line="276" w:lineRule="auto"/>
        <w:jc w:val="both"/>
        <w:rPr>
          <w:rFonts w:cstheme="minorHAnsi"/>
          <w:b/>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2"/>
      </w:tblGrid>
      <w:tr w:rsidR="00D27DB1" w:rsidRPr="00D27DB1" w14:paraId="69704B3F" w14:textId="77777777" w:rsidTr="007F489D">
        <w:trPr>
          <w:trHeight w:val="420"/>
        </w:trPr>
        <w:tc>
          <w:tcPr>
            <w:tcW w:w="5000" w:type="pct"/>
            <w:shd w:val="clear" w:color="auto" w:fill="FFFF99"/>
            <w:vAlign w:val="center"/>
          </w:tcPr>
          <w:p w14:paraId="38427ADD" w14:textId="77777777" w:rsidR="007F489D" w:rsidRPr="00D27DB1" w:rsidRDefault="007F489D" w:rsidP="00DB4476">
            <w:pPr>
              <w:spacing w:after="0" w:line="240" w:lineRule="auto"/>
              <w:jc w:val="center"/>
              <w:rPr>
                <w:rFonts w:cstheme="minorHAnsi"/>
                <w:b/>
                <w:bCs/>
                <w:smallCaps/>
              </w:rPr>
            </w:pPr>
            <w:r w:rsidRPr="00D27DB1">
              <w:rPr>
                <w:rFonts w:cstheme="minorHAnsi"/>
              </w:rPr>
              <w:br w:type="page"/>
            </w:r>
            <w:r w:rsidRPr="00D27DB1">
              <w:rPr>
                <w:rFonts w:cstheme="minorHAnsi"/>
                <w:b/>
                <w:bCs/>
                <w:smallCaps/>
              </w:rPr>
              <w:t>DZIAŁANIE 2.3. AKTYWNOŚĆ EKSPORTOWA</w:t>
            </w:r>
          </w:p>
        </w:tc>
      </w:tr>
    </w:tbl>
    <w:p w14:paraId="14039D5C" w14:textId="77777777" w:rsidR="007F489D" w:rsidRPr="00D27DB1" w:rsidRDefault="007F489D" w:rsidP="00574753">
      <w:pPr>
        <w:spacing w:after="0" w:line="276" w:lineRule="auto"/>
        <w:jc w:val="both"/>
        <w:rPr>
          <w:rFonts w:cstheme="minorHAnsi"/>
        </w:rPr>
      </w:pPr>
    </w:p>
    <w:p w14:paraId="69B8945B" w14:textId="77777777" w:rsidR="00A248C2" w:rsidRPr="00D27DB1" w:rsidRDefault="00A248C2" w:rsidP="00574753">
      <w:pPr>
        <w:spacing w:after="0" w:line="276" w:lineRule="auto"/>
        <w:jc w:val="both"/>
        <w:rPr>
          <w:rFonts w:cstheme="minorHAnsi"/>
        </w:rPr>
      </w:pPr>
      <w:r w:rsidRPr="00D27DB1">
        <w:rPr>
          <w:rFonts w:cstheme="minorHAnsi"/>
        </w:rPr>
        <w:t>Poniższe zapisy należy stosować równocześnie z limitami wynikającymi z przepisów odnośnie pomocy publicznej. Z uwagi na specyfikę projektów limity odnośnie personelu pośredniego oraz kosztów pośrednich nie mają zastosowania do poniższego Działania.</w:t>
      </w:r>
    </w:p>
    <w:p w14:paraId="69206144" w14:textId="77777777" w:rsidR="00AA6E3D" w:rsidRPr="00D27DB1" w:rsidRDefault="00AA6E3D" w:rsidP="00574753">
      <w:pPr>
        <w:spacing w:after="0" w:line="276" w:lineRule="auto"/>
        <w:jc w:val="both"/>
        <w:rPr>
          <w:rFonts w:cstheme="minorHAnsi"/>
          <w:b/>
          <w:u w:val="single"/>
        </w:rPr>
      </w:pPr>
    </w:p>
    <w:p w14:paraId="1A40515C" w14:textId="77777777" w:rsidR="00A248C2" w:rsidRPr="00D27DB1" w:rsidRDefault="00A248C2" w:rsidP="00574753">
      <w:pPr>
        <w:spacing w:after="0" w:line="276" w:lineRule="auto"/>
        <w:jc w:val="both"/>
        <w:rPr>
          <w:rFonts w:cstheme="minorHAnsi"/>
          <w:b/>
          <w:u w:val="single"/>
        </w:rPr>
      </w:pPr>
      <w:r w:rsidRPr="00D27DB1">
        <w:rPr>
          <w:rFonts w:cstheme="minorHAnsi"/>
          <w:b/>
          <w:u w:val="single"/>
        </w:rPr>
        <w:t xml:space="preserve">Koszty kwalifikowalne dla beneficjenta </w:t>
      </w:r>
      <w:r w:rsidR="008D0861" w:rsidRPr="00D27DB1">
        <w:rPr>
          <w:rFonts w:cstheme="minorHAnsi"/>
          <w:b/>
          <w:u w:val="single"/>
        </w:rPr>
        <w:t xml:space="preserve">projektu </w:t>
      </w:r>
      <w:r w:rsidRPr="00D27DB1">
        <w:rPr>
          <w:rFonts w:cstheme="minorHAnsi"/>
          <w:b/>
          <w:u w:val="single"/>
        </w:rPr>
        <w:t>grantowego:</w:t>
      </w:r>
    </w:p>
    <w:p w14:paraId="307E003A" w14:textId="77777777" w:rsidR="00A248C2" w:rsidRPr="00D27DB1" w:rsidRDefault="00A248C2" w:rsidP="00574753">
      <w:pPr>
        <w:spacing w:after="0" w:line="276" w:lineRule="auto"/>
        <w:jc w:val="both"/>
        <w:rPr>
          <w:rFonts w:cstheme="minorHAnsi"/>
          <w:b/>
        </w:rPr>
      </w:pPr>
      <w:r w:rsidRPr="00D27DB1">
        <w:rPr>
          <w:rFonts w:cstheme="minorHAnsi"/>
          <w:b/>
        </w:rPr>
        <w:t>Koszty bezpośrednie:</w:t>
      </w:r>
    </w:p>
    <w:p w14:paraId="6CDB87AF" w14:textId="77777777" w:rsidR="00A248C2" w:rsidRPr="00D27DB1" w:rsidRDefault="00A248C2" w:rsidP="00C27C53">
      <w:pPr>
        <w:numPr>
          <w:ilvl w:val="0"/>
          <w:numId w:val="56"/>
        </w:numPr>
        <w:spacing w:after="0" w:line="276" w:lineRule="auto"/>
        <w:jc w:val="both"/>
        <w:rPr>
          <w:rFonts w:cstheme="minorHAnsi"/>
        </w:rPr>
      </w:pPr>
      <w:r w:rsidRPr="00D27DB1">
        <w:rPr>
          <w:rFonts w:cstheme="minorHAnsi"/>
        </w:rPr>
        <w:t>wynagrodzenia wraz z pochodnymi – wynagrodzenia nie mogą dotyczyć pracowników zajmujących się administracyjną i finansowo-księgową obsługa projektu. Mogą zostać przewidziane dla osób, które zawrą umowę o pracę (na całość lub część etatu)</w:t>
      </w:r>
      <w:r w:rsidR="00C27C53" w:rsidRPr="00D27DB1">
        <w:rPr>
          <w:rFonts w:cstheme="minorHAnsi"/>
        </w:rPr>
        <w:t xml:space="preserve">. </w:t>
      </w:r>
      <w:r w:rsidRPr="00D27DB1">
        <w:rPr>
          <w:rFonts w:cstheme="minorHAnsi"/>
        </w:rPr>
        <w:t>Wynagrodzenia mogą być rozliczane poprzez rzeczywiście poniesione wydatki lub w oparciu o stawkę godzinową w sposób opisany w Podrozdziale 6.6.1;</w:t>
      </w:r>
    </w:p>
    <w:p w14:paraId="3CF143E1" w14:textId="77777777" w:rsidR="00F1525D" w:rsidRPr="00D27DB1" w:rsidRDefault="00F1525D" w:rsidP="00C27C53">
      <w:pPr>
        <w:numPr>
          <w:ilvl w:val="0"/>
          <w:numId w:val="56"/>
        </w:numPr>
        <w:spacing w:after="0" w:line="276" w:lineRule="auto"/>
        <w:jc w:val="both"/>
        <w:rPr>
          <w:rFonts w:cstheme="minorHAnsi"/>
        </w:rPr>
      </w:pPr>
      <w:r w:rsidRPr="00D27DB1">
        <w:rPr>
          <w:rFonts w:cstheme="minorHAnsi"/>
        </w:rPr>
        <w:t>koszt usługi zleconej na podstawie umowy cywilnoprawnej (z zachowaniem procedury pzp, zasady konkurencyjności lub rozeznanie rynku).</w:t>
      </w:r>
    </w:p>
    <w:p w14:paraId="0EC5D998" w14:textId="77777777" w:rsidR="00A248C2" w:rsidRPr="00D27DB1" w:rsidRDefault="00A248C2" w:rsidP="00C27C53">
      <w:pPr>
        <w:numPr>
          <w:ilvl w:val="0"/>
          <w:numId w:val="56"/>
        </w:numPr>
        <w:spacing w:after="0" w:line="276" w:lineRule="auto"/>
        <w:jc w:val="both"/>
        <w:rPr>
          <w:rFonts w:cstheme="minorHAnsi"/>
        </w:rPr>
      </w:pPr>
      <w:r w:rsidRPr="00D27DB1">
        <w:rPr>
          <w:rFonts w:cstheme="minorHAnsi"/>
        </w:rPr>
        <w:t>delegacje służbowe pracowników krajowe i zagraniczne;</w:t>
      </w:r>
    </w:p>
    <w:p w14:paraId="5739614D" w14:textId="77777777" w:rsidR="00A248C2" w:rsidRPr="00D27DB1" w:rsidRDefault="00A248C2" w:rsidP="00C27C53">
      <w:pPr>
        <w:numPr>
          <w:ilvl w:val="0"/>
          <w:numId w:val="56"/>
        </w:numPr>
        <w:spacing w:after="0" w:line="276" w:lineRule="auto"/>
        <w:jc w:val="both"/>
        <w:rPr>
          <w:rFonts w:cstheme="minorHAnsi"/>
        </w:rPr>
      </w:pPr>
      <w:r w:rsidRPr="00D27DB1">
        <w:rPr>
          <w:rFonts w:cstheme="minorHAnsi"/>
        </w:rPr>
        <w:t>koszty organizacji konferencji i seminariów dla przedsiębiorców;</w:t>
      </w:r>
    </w:p>
    <w:p w14:paraId="4F56B2F2" w14:textId="77777777" w:rsidR="00A248C2" w:rsidRPr="00D27DB1" w:rsidRDefault="00A248C2" w:rsidP="00C27C53">
      <w:pPr>
        <w:numPr>
          <w:ilvl w:val="0"/>
          <w:numId w:val="56"/>
        </w:numPr>
        <w:spacing w:after="0" w:line="276" w:lineRule="auto"/>
        <w:jc w:val="both"/>
        <w:rPr>
          <w:rFonts w:cstheme="minorHAnsi"/>
        </w:rPr>
      </w:pPr>
      <w:r w:rsidRPr="00D27DB1">
        <w:rPr>
          <w:rFonts w:cstheme="minorHAnsi"/>
        </w:rPr>
        <w:t>koszty promocji wydarzeń realizowanych w ramach przedsięwzięcia i promocji gospodarczej regionu (również poza granicami Polski), w tym koszty utworzenia strony internetowej i innych narzędzi IT, promocja w mediach, materiały promocyjno-informacyjne;</w:t>
      </w:r>
    </w:p>
    <w:p w14:paraId="4C1BBDF0" w14:textId="77777777" w:rsidR="00A248C2" w:rsidRPr="00D27DB1" w:rsidRDefault="00A248C2" w:rsidP="00C27C53">
      <w:pPr>
        <w:numPr>
          <w:ilvl w:val="0"/>
          <w:numId w:val="56"/>
        </w:numPr>
        <w:spacing w:after="0" w:line="276" w:lineRule="auto"/>
        <w:jc w:val="both"/>
        <w:rPr>
          <w:rFonts w:cstheme="minorHAnsi"/>
        </w:rPr>
      </w:pPr>
      <w:r w:rsidRPr="00D27DB1">
        <w:rPr>
          <w:rFonts w:cstheme="minorHAnsi"/>
        </w:rPr>
        <w:t>koszty związane z prowadzeniem przedstawicielstw regionu poza granicami Polski; m.in. koszty wynajmu powierzchni biurowej, koszty wynagrodzeń tłumaczeń itp.;</w:t>
      </w:r>
    </w:p>
    <w:p w14:paraId="5F5279BA" w14:textId="77777777" w:rsidR="00A248C2" w:rsidRPr="00D27DB1" w:rsidRDefault="00A248C2" w:rsidP="00C27C53">
      <w:pPr>
        <w:numPr>
          <w:ilvl w:val="0"/>
          <w:numId w:val="56"/>
        </w:numPr>
        <w:spacing w:after="0" w:line="276" w:lineRule="auto"/>
        <w:jc w:val="both"/>
        <w:rPr>
          <w:rFonts w:cstheme="minorHAnsi"/>
        </w:rPr>
      </w:pPr>
      <w:r w:rsidRPr="00D27DB1">
        <w:rPr>
          <w:rFonts w:cstheme="minorHAnsi"/>
        </w:rPr>
        <w:t>koszty związane z pracą brokerów w regionie i za granicą; w tym koszty wynagrodzeń lub zakup usługi;</w:t>
      </w:r>
    </w:p>
    <w:p w14:paraId="7A14B0BB" w14:textId="77777777" w:rsidR="00A248C2" w:rsidRPr="00D27DB1" w:rsidRDefault="00A248C2" w:rsidP="00C27C53">
      <w:pPr>
        <w:numPr>
          <w:ilvl w:val="0"/>
          <w:numId w:val="56"/>
        </w:numPr>
        <w:spacing w:after="0" w:line="276" w:lineRule="auto"/>
        <w:jc w:val="both"/>
        <w:rPr>
          <w:rFonts w:cstheme="minorHAnsi"/>
        </w:rPr>
      </w:pPr>
      <w:r w:rsidRPr="00D27DB1">
        <w:rPr>
          <w:rFonts w:cstheme="minorHAnsi"/>
        </w:rPr>
        <w:t xml:space="preserve">tłumaczenia materiałów promocyjnych i informacyjnych; </w:t>
      </w:r>
    </w:p>
    <w:p w14:paraId="06CCDFD0" w14:textId="77777777" w:rsidR="00A248C2" w:rsidRPr="00D27DB1" w:rsidRDefault="00A248C2" w:rsidP="00C27C53">
      <w:pPr>
        <w:numPr>
          <w:ilvl w:val="0"/>
          <w:numId w:val="56"/>
        </w:numPr>
        <w:spacing w:after="0" w:line="276" w:lineRule="auto"/>
        <w:jc w:val="both"/>
        <w:rPr>
          <w:rFonts w:cstheme="minorHAnsi"/>
        </w:rPr>
      </w:pPr>
      <w:r w:rsidRPr="00D27DB1">
        <w:rPr>
          <w:rFonts w:cstheme="minorHAnsi"/>
        </w:rPr>
        <w:t>koszty prowadzenia ewaluacji i monitoringu realizowanych w projekcie działań;</w:t>
      </w:r>
    </w:p>
    <w:p w14:paraId="7CB2D4FF" w14:textId="77777777" w:rsidR="00A248C2" w:rsidRPr="00D27DB1" w:rsidRDefault="00A248C2" w:rsidP="00C27C53">
      <w:pPr>
        <w:numPr>
          <w:ilvl w:val="0"/>
          <w:numId w:val="56"/>
        </w:numPr>
        <w:spacing w:after="0" w:line="276" w:lineRule="auto"/>
        <w:jc w:val="both"/>
        <w:rPr>
          <w:rFonts w:cstheme="minorHAnsi"/>
        </w:rPr>
      </w:pPr>
      <w:r w:rsidRPr="00D27DB1">
        <w:rPr>
          <w:rFonts w:cstheme="minorHAnsi"/>
        </w:rPr>
        <w:t>koszty zakupu i/lub realizacji badań i analiz rynkowych niezbędnych do realizacji projektu;</w:t>
      </w:r>
    </w:p>
    <w:p w14:paraId="73A241CE" w14:textId="77777777" w:rsidR="00A248C2" w:rsidRPr="00D27DB1" w:rsidRDefault="00A248C2" w:rsidP="00C27C53">
      <w:pPr>
        <w:numPr>
          <w:ilvl w:val="0"/>
          <w:numId w:val="56"/>
        </w:numPr>
        <w:spacing w:after="0" w:line="276" w:lineRule="auto"/>
        <w:jc w:val="both"/>
        <w:rPr>
          <w:rFonts w:cstheme="minorHAnsi"/>
        </w:rPr>
      </w:pPr>
      <w:r w:rsidRPr="00D27DB1">
        <w:rPr>
          <w:rFonts w:cstheme="minorHAnsi"/>
        </w:rPr>
        <w:t>koszty baz danych, w tym zakup, prowadzenie i aktualizacja;</w:t>
      </w:r>
    </w:p>
    <w:p w14:paraId="32C36FC0" w14:textId="77777777" w:rsidR="00A248C2" w:rsidRPr="00D27DB1" w:rsidRDefault="00A248C2" w:rsidP="00C27C53">
      <w:pPr>
        <w:numPr>
          <w:ilvl w:val="0"/>
          <w:numId w:val="56"/>
        </w:numPr>
        <w:spacing w:after="0" w:line="276" w:lineRule="auto"/>
        <w:jc w:val="both"/>
        <w:rPr>
          <w:rFonts w:cstheme="minorHAnsi"/>
        </w:rPr>
      </w:pPr>
      <w:r w:rsidRPr="00D27DB1">
        <w:rPr>
          <w:rFonts w:cstheme="minorHAnsi"/>
        </w:rPr>
        <w:t>koszty organizacji zagranicznych wydarzeń gospodarczych, w tym koszty podróży służbowych, opłat wizowych, ubezpieczeń, zakupu powierzchni wystawienniczej, obsługi technicznej stoiska, transportu eksponatów i elementów zabudowy, tłumaczeń, opłaty rejestracyjne, wpisy do katalogów, koszty spedycyjne, koszty celne itp.);</w:t>
      </w:r>
    </w:p>
    <w:p w14:paraId="0EA2F298" w14:textId="77777777" w:rsidR="00A248C2" w:rsidRPr="00D27DB1" w:rsidRDefault="00A248C2" w:rsidP="00C27C53">
      <w:pPr>
        <w:numPr>
          <w:ilvl w:val="0"/>
          <w:numId w:val="56"/>
        </w:numPr>
        <w:spacing w:after="0" w:line="276" w:lineRule="auto"/>
        <w:jc w:val="both"/>
        <w:rPr>
          <w:rFonts w:cstheme="minorHAnsi"/>
        </w:rPr>
      </w:pPr>
      <w:r w:rsidRPr="00D27DB1">
        <w:rPr>
          <w:rFonts w:cstheme="minorHAnsi"/>
        </w:rPr>
        <w:lastRenderedPageBreak/>
        <w:t>koszty związane z udzielaniem grantów, w tym:</w:t>
      </w:r>
    </w:p>
    <w:p w14:paraId="1C415C88" w14:textId="77777777" w:rsidR="00A248C2" w:rsidRPr="00D27DB1" w:rsidRDefault="00A248C2" w:rsidP="00AA6E3D">
      <w:pPr>
        <w:numPr>
          <w:ilvl w:val="1"/>
          <w:numId w:val="56"/>
        </w:numPr>
        <w:spacing w:after="0" w:line="276" w:lineRule="auto"/>
        <w:ind w:left="993" w:hanging="284"/>
        <w:jc w:val="both"/>
        <w:rPr>
          <w:rFonts w:cstheme="minorHAnsi"/>
        </w:rPr>
      </w:pPr>
      <w:r w:rsidRPr="00D27DB1">
        <w:rPr>
          <w:rFonts w:cstheme="minorHAnsi"/>
        </w:rPr>
        <w:t>wynagrodzenia wraz z pochodnymi – wynagrodzenia nie mogą dotyczyć pracowników zajmujących się administracyjną i finansowo-księgową obsługa projektu. Mogą zostać przewidziane dla osób, które zawrą umowę o pracę (na całość lub część etatu), umowę zlecenie lub umowę o dzieło (z zachowaniem procedury pzp). Wynagrodzenia mogą być rozliczane poprzez rzeczywiście poniesione wydatki lub w oparciu o stawkę godzinową w sposób ryczałtowy opisany w Podrozdziale 6.6.1;</w:t>
      </w:r>
    </w:p>
    <w:p w14:paraId="1287806F" w14:textId="77777777" w:rsidR="00A248C2" w:rsidRPr="00D27DB1" w:rsidRDefault="00A248C2" w:rsidP="00AA6E3D">
      <w:pPr>
        <w:numPr>
          <w:ilvl w:val="1"/>
          <w:numId w:val="56"/>
        </w:numPr>
        <w:spacing w:after="0" w:line="276" w:lineRule="auto"/>
        <w:ind w:left="993" w:hanging="284"/>
        <w:jc w:val="both"/>
        <w:rPr>
          <w:rFonts w:cstheme="minorHAnsi"/>
        </w:rPr>
      </w:pPr>
      <w:r w:rsidRPr="00D27DB1">
        <w:rPr>
          <w:rFonts w:cstheme="minorHAnsi"/>
        </w:rPr>
        <w:t>koszty związane z prowadzonym konkursem grantowym w tym koszty informacji i promocji oraz koszty organizacji spotkań;</w:t>
      </w:r>
    </w:p>
    <w:p w14:paraId="7356F08C" w14:textId="77777777" w:rsidR="00A248C2" w:rsidRPr="00D27DB1" w:rsidRDefault="00A248C2" w:rsidP="00AA6E3D">
      <w:pPr>
        <w:numPr>
          <w:ilvl w:val="1"/>
          <w:numId w:val="56"/>
        </w:numPr>
        <w:spacing w:after="0" w:line="276" w:lineRule="auto"/>
        <w:ind w:left="993" w:hanging="284"/>
        <w:jc w:val="both"/>
        <w:rPr>
          <w:rFonts w:cstheme="minorHAnsi"/>
        </w:rPr>
      </w:pPr>
      <w:r w:rsidRPr="00D27DB1">
        <w:rPr>
          <w:rFonts w:cstheme="minorHAnsi"/>
        </w:rPr>
        <w:t>koszty spotkań dla grantobiorców związane z udzielaniem informacji nt. prawidłowości realizacji i rozliczenia grantu;</w:t>
      </w:r>
    </w:p>
    <w:p w14:paraId="69571CF9" w14:textId="77777777" w:rsidR="00A248C2" w:rsidRPr="00D27DB1" w:rsidRDefault="00A248C2" w:rsidP="00AA6E3D">
      <w:pPr>
        <w:numPr>
          <w:ilvl w:val="1"/>
          <w:numId w:val="56"/>
        </w:numPr>
        <w:spacing w:after="0" w:line="276" w:lineRule="auto"/>
        <w:ind w:left="993" w:hanging="284"/>
        <w:jc w:val="both"/>
        <w:rPr>
          <w:rFonts w:cstheme="minorHAnsi"/>
        </w:rPr>
      </w:pPr>
      <w:r w:rsidRPr="00D27DB1">
        <w:rPr>
          <w:rFonts w:cstheme="minorHAnsi"/>
        </w:rPr>
        <w:t xml:space="preserve"> koszty badania efektywności udzielonego wsparcia i jego monitoringu;</w:t>
      </w:r>
    </w:p>
    <w:p w14:paraId="4DFF6EDF" w14:textId="77777777" w:rsidR="00A248C2" w:rsidRPr="00D27DB1" w:rsidRDefault="00A248C2" w:rsidP="00AA6E3D">
      <w:pPr>
        <w:numPr>
          <w:ilvl w:val="0"/>
          <w:numId w:val="56"/>
        </w:numPr>
        <w:spacing w:after="0" w:line="276" w:lineRule="auto"/>
        <w:jc w:val="both"/>
        <w:rPr>
          <w:rFonts w:cstheme="minorHAnsi"/>
        </w:rPr>
      </w:pPr>
      <w:r w:rsidRPr="00D27DB1">
        <w:rPr>
          <w:rFonts w:cstheme="minorHAnsi"/>
        </w:rPr>
        <w:t xml:space="preserve">udzielony grant, zgodnie z zapisami Rozdziału 6.19 </w:t>
      </w:r>
      <w:r w:rsidRPr="00D27DB1">
        <w:rPr>
          <w:rFonts w:cstheme="minorHAnsi"/>
          <w:i/>
        </w:rPr>
        <w:t>Wytycznych</w:t>
      </w:r>
      <w:r w:rsidRPr="00D27DB1">
        <w:rPr>
          <w:rFonts w:cstheme="minorHAnsi"/>
        </w:rPr>
        <w:t>.</w:t>
      </w:r>
    </w:p>
    <w:p w14:paraId="5B4D48DC" w14:textId="77777777" w:rsidR="00AA6E3D" w:rsidRPr="00D27DB1" w:rsidRDefault="00AA6E3D" w:rsidP="00574753">
      <w:pPr>
        <w:spacing w:after="0" w:line="276" w:lineRule="auto"/>
        <w:jc w:val="both"/>
        <w:rPr>
          <w:rFonts w:cstheme="minorHAnsi"/>
          <w:b/>
          <w:u w:val="single"/>
        </w:rPr>
      </w:pPr>
    </w:p>
    <w:p w14:paraId="3EF116AF" w14:textId="77777777" w:rsidR="00A248C2" w:rsidRPr="00D27DB1" w:rsidRDefault="00A248C2" w:rsidP="00574753">
      <w:pPr>
        <w:spacing w:after="0" w:line="276" w:lineRule="auto"/>
        <w:jc w:val="both"/>
        <w:rPr>
          <w:rFonts w:cstheme="minorHAnsi"/>
          <w:b/>
          <w:u w:val="single"/>
        </w:rPr>
      </w:pPr>
      <w:r w:rsidRPr="00D27DB1">
        <w:rPr>
          <w:rFonts w:cstheme="minorHAnsi"/>
          <w:b/>
          <w:u w:val="single"/>
        </w:rPr>
        <w:t>Koszty pośrednie (w szczególności):</w:t>
      </w:r>
    </w:p>
    <w:p w14:paraId="42000D98" w14:textId="77777777" w:rsidR="00A248C2" w:rsidRPr="00D27DB1" w:rsidRDefault="00A248C2" w:rsidP="00AA6E3D">
      <w:pPr>
        <w:numPr>
          <w:ilvl w:val="0"/>
          <w:numId w:val="57"/>
        </w:numPr>
        <w:spacing w:after="0" w:line="276" w:lineRule="auto"/>
        <w:jc w:val="both"/>
        <w:rPr>
          <w:rFonts w:cstheme="minorHAnsi"/>
        </w:rPr>
      </w:pPr>
      <w:r w:rsidRPr="00D27DB1">
        <w:rPr>
          <w:rFonts w:cstheme="minorHAnsi"/>
        </w:rPr>
        <w:t>koszty wynajmu lub utrzymania pomieszczeń niezbędnych dla realizacji projektu, w proporcji odpowiedniej do rzeczywistego wykorzystania powierzchni biurowej dla celów realizacji projektu:</w:t>
      </w:r>
    </w:p>
    <w:p w14:paraId="171647C7" w14:textId="77777777" w:rsidR="00A248C2" w:rsidRPr="00D27DB1" w:rsidRDefault="00A248C2" w:rsidP="00AA6E3D">
      <w:pPr>
        <w:numPr>
          <w:ilvl w:val="0"/>
          <w:numId w:val="58"/>
        </w:numPr>
        <w:spacing w:after="0" w:line="276" w:lineRule="auto"/>
        <w:ind w:left="1068"/>
        <w:jc w:val="both"/>
        <w:rPr>
          <w:rFonts w:cstheme="minorHAnsi"/>
        </w:rPr>
      </w:pPr>
      <w:r w:rsidRPr="00D27DB1">
        <w:rPr>
          <w:rFonts w:cstheme="minorHAnsi"/>
        </w:rPr>
        <w:t>koszty wynajmu, czynszu lub amortyzacji pomieszczeń,</w:t>
      </w:r>
    </w:p>
    <w:p w14:paraId="4CCC62AD" w14:textId="77777777" w:rsidR="00A248C2" w:rsidRPr="00D27DB1" w:rsidRDefault="00A248C2" w:rsidP="00AA6E3D">
      <w:pPr>
        <w:numPr>
          <w:ilvl w:val="0"/>
          <w:numId w:val="58"/>
        </w:numPr>
        <w:spacing w:after="0" w:line="276" w:lineRule="auto"/>
        <w:ind w:left="1068"/>
        <w:jc w:val="both"/>
        <w:rPr>
          <w:rFonts w:cstheme="minorHAnsi"/>
        </w:rPr>
      </w:pPr>
      <w:r w:rsidRPr="00D27DB1">
        <w:rPr>
          <w:rFonts w:cstheme="minorHAnsi"/>
        </w:rPr>
        <w:t>koszty mediów (elektryczność, gaz, ogrzewanie, woda),</w:t>
      </w:r>
    </w:p>
    <w:p w14:paraId="57F26854" w14:textId="77777777" w:rsidR="00A248C2" w:rsidRPr="00D27DB1" w:rsidRDefault="00A248C2" w:rsidP="00AA6E3D">
      <w:pPr>
        <w:numPr>
          <w:ilvl w:val="0"/>
          <w:numId w:val="58"/>
        </w:numPr>
        <w:spacing w:after="0" w:line="276" w:lineRule="auto"/>
        <w:ind w:left="1068"/>
        <w:jc w:val="both"/>
        <w:rPr>
          <w:rFonts w:cstheme="minorHAnsi"/>
        </w:rPr>
      </w:pPr>
      <w:r w:rsidRPr="00D27DB1">
        <w:rPr>
          <w:rFonts w:cstheme="minorHAnsi"/>
        </w:rPr>
        <w:t>koszty sprzątania i ochrony pomieszczeń,</w:t>
      </w:r>
    </w:p>
    <w:p w14:paraId="0999446C" w14:textId="77777777" w:rsidR="00A248C2" w:rsidRPr="00D27DB1" w:rsidRDefault="00A248C2" w:rsidP="00AA6E3D">
      <w:pPr>
        <w:numPr>
          <w:ilvl w:val="0"/>
          <w:numId w:val="58"/>
        </w:numPr>
        <w:spacing w:after="0" w:line="276" w:lineRule="auto"/>
        <w:ind w:left="1068"/>
        <w:jc w:val="both"/>
        <w:rPr>
          <w:rFonts w:cstheme="minorHAnsi"/>
        </w:rPr>
      </w:pPr>
      <w:r w:rsidRPr="00D27DB1">
        <w:rPr>
          <w:rFonts w:cstheme="minorHAnsi"/>
        </w:rPr>
        <w:t>koszty ubezpieczeń majątkowych,</w:t>
      </w:r>
    </w:p>
    <w:p w14:paraId="57E297E8" w14:textId="77777777" w:rsidR="00A248C2" w:rsidRPr="00D27DB1" w:rsidRDefault="00A248C2" w:rsidP="00AA6E3D">
      <w:pPr>
        <w:numPr>
          <w:ilvl w:val="0"/>
          <w:numId w:val="58"/>
        </w:numPr>
        <w:spacing w:after="0" w:line="276" w:lineRule="auto"/>
        <w:ind w:left="1068"/>
        <w:jc w:val="both"/>
        <w:rPr>
          <w:rFonts w:cstheme="minorHAnsi"/>
        </w:rPr>
      </w:pPr>
      <w:r w:rsidRPr="00D27DB1">
        <w:rPr>
          <w:rFonts w:cstheme="minorHAnsi"/>
        </w:rPr>
        <w:t>koszty utylizacji odpadów,</w:t>
      </w:r>
    </w:p>
    <w:p w14:paraId="2AEA93B9" w14:textId="77777777" w:rsidR="00A248C2" w:rsidRPr="00D27DB1" w:rsidRDefault="00A248C2" w:rsidP="00AA6E3D">
      <w:pPr>
        <w:numPr>
          <w:ilvl w:val="0"/>
          <w:numId w:val="58"/>
        </w:numPr>
        <w:spacing w:after="0" w:line="276" w:lineRule="auto"/>
        <w:ind w:left="1068"/>
        <w:jc w:val="both"/>
        <w:rPr>
          <w:rFonts w:cstheme="minorHAnsi"/>
        </w:rPr>
      </w:pPr>
      <w:r w:rsidRPr="00D27DB1">
        <w:rPr>
          <w:rFonts w:cstheme="minorHAnsi"/>
        </w:rPr>
        <w:t>koszty okresowej konserwacji i przeglądu urządzeń;</w:t>
      </w:r>
    </w:p>
    <w:p w14:paraId="0431DE07" w14:textId="77777777" w:rsidR="00A248C2" w:rsidRPr="00D27DB1" w:rsidRDefault="00A248C2" w:rsidP="00AA6E3D">
      <w:pPr>
        <w:numPr>
          <w:ilvl w:val="0"/>
          <w:numId w:val="57"/>
        </w:numPr>
        <w:spacing w:after="0" w:line="276" w:lineRule="auto"/>
        <w:jc w:val="both"/>
        <w:rPr>
          <w:rFonts w:cstheme="minorHAnsi"/>
        </w:rPr>
      </w:pPr>
      <w:r w:rsidRPr="00D27DB1">
        <w:rPr>
          <w:rFonts w:cstheme="minorHAnsi"/>
        </w:rPr>
        <w:t xml:space="preserve">koszty administracyjne: </w:t>
      </w:r>
    </w:p>
    <w:p w14:paraId="081F6067" w14:textId="77777777" w:rsidR="00A248C2" w:rsidRPr="00D27DB1" w:rsidRDefault="00A248C2" w:rsidP="00AA6E3D">
      <w:pPr>
        <w:numPr>
          <w:ilvl w:val="0"/>
          <w:numId w:val="59"/>
        </w:numPr>
        <w:spacing w:after="0" w:line="276" w:lineRule="auto"/>
        <w:ind w:left="1068"/>
        <w:jc w:val="both"/>
        <w:rPr>
          <w:rFonts w:cstheme="minorHAnsi"/>
        </w:rPr>
      </w:pPr>
      <w:r w:rsidRPr="00D27DB1">
        <w:rPr>
          <w:rFonts w:cstheme="minorHAnsi"/>
        </w:rPr>
        <w:t>koszty usług pocztowych, telefonicznych, internetowych, kurierskich,</w:t>
      </w:r>
    </w:p>
    <w:p w14:paraId="36C20930" w14:textId="77777777" w:rsidR="00A248C2" w:rsidRPr="00D27DB1" w:rsidRDefault="00A248C2" w:rsidP="00AA6E3D">
      <w:pPr>
        <w:numPr>
          <w:ilvl w:val="0"/>
          <w:numId w:val="59"/>
        </w:numPr>
        <w:spacing w:after="0" w:line="276" w:lineRule="auto"/>
        <w:ind w:left="1068"/>
        <w:jc w:val="both"/>
        <w:rPr>
          <w:rFonts w:cstheme="minorHAnsi"/>
        </w:rPr>
      </w:pPr>
      <w:r w:rsidRPr="00D27DB1">
        <w:rPr>
          <w:rFonts w:cstheme="minorHAnsi"/>
        </w:rPr>
        <w:t xml:space="preserve">opłaty skarbowe i notarialne, </w:t>
      </w:r>
    </w:p>
    <w:p w14:paraId="4CE75200" w14:textId="77777777" w:rsidR="00A248C2" w:rsidRPr="00D27DB1" w:rsidRDefault="00A248C2" w:rsidP="00AA6E3D">
      <w:pPr>
        <w:numPr>
          <w:ilvl w:val="0"/>
          <w:numId w:val="59"/>
        </w:numPr>
        <w:spacing w:after="0" w:line="276" w:lineRule="auto"/>
        <w:ind w:left="1068"/>
        <w:jc w:val="both"/>
        <w:rPr>
          <w:rFonts w:cstheme="minorHAnsi"/>
        </w:rPr>
      </w:pPr>
      <w:r w:rsidRPr="00D27DB1">
        <w:rPr>
          <w:rFonts w:cstheme="minorHAnsi"/>
        </w:rPr>
        <w:t xml:space="preserve">koszty usług bankowych, za wyjątkiem kosztów związanych z prowadzeniem rachunku bankowego, </w:t>
      </w:r>
    </w:p>
    <w:p w14:paraId="6141A27D" w14:textId="77777777" w:rsidR="00A248C2" w:rsidRPr="00D27DB1" w:rsidRDefault="00A248C2" w:rsidP="00AA6E3D">
      <w:pPr>
        <w:numPr>
          <w:ilvl w:val="0"/>
          <w:numId w:val="59"/>
        </w:numPr>
        <w:spacing w:after="0" w:line="276" w:lineRule="auto"/>
        <w:ind w:left="1068"/>
        <w:jc w:val="both"/>
        <w:rPr>
          <w:rFonts w:cstheme="minorHAnsi"/>
        </w:rPr>
      </w:pPr>
      <w:r w:rsidRPr="00D27DB1">
        <w:rPr>
          <w:rFonts w:cstheme="minorHAnsi"/>
        </w:rPr>
        <w:t xml:space="preserve">zakup materiałów biurowych; </w:t>
      </w:r>
    </w:p>
    <w:p w14:paraId="2E03831B" w14:textId="77777777" w:rsidR="00A248C2" w:rsidRPr="00D27DB1" w:rsidRDefault="00A248C2" w:rsidP="00AA6E3D">
      <w:pPr>
        <w:numPr>
          <w:ilvl w:val="0"/>
          <w:numId w:val="57"/>
        </w:numPr>
        <w:spacing w:after="0" w:line="276" w:lineRule="auto"/>
        <w:jc w:val="both"/>
        <w:rPr>
          <w:rFonts w:cstheme="minorHAnsi"/>
        </w:rPr>
      </w:pPr>
      <w:r w:rsidRPr="00D27DB1">
        <w:rPr>
          <w:rFonts w:cstheme="minorHAnsi"/>
        </w:rPr>
        <w:t xml:space="preserve">koszty wynagrodzeń wraz z pozapłacowymi kosztami pracy personelu pośredniego – tj. kierownika projektu, koordynatora itp.: </w:t>
      </w:r>
    </w:p>
    <w:p w14:paraId="57C979A6" w14:textId="77777777" w:rsidR="00A248C2" w:rsidRPr="00D27DB1" w:rsidRDefault="00A248C2" w:rsidP="00AA6E3D">
      <w:pPr>
        <w:numPr>
          <w:ilvl w:val="0"/>
          <w:numId w:val="60"/>
        </w:numPr>
        <w:spacing w:after="0" w:line="276" w:lineRule="auto"/>
        <w:ind w:left="1068"/>
        <w:jc w:val="both"/>
        <w:rPr>
          <w:rFonts w:cstheme="minorHAnsi"/>
        </w:rPr>
      </w:pPr>
      <w:r w:rsidRPr="00D27DB1">
        <w:rPr>
          <w:rFonts w:cstheme="minorHAnsi"/>
        </w:rPr>
        <w:t>koszty wynagrodzeń personelu zatrudnionego wyłącznie do realizacji projektu,</w:t>
      </w:r>
    </w:p>
    <w:p w14:paraId="674CC326" w14:textId="77777777" w:rsidR="00A248C2" w:rsidRPr="00D27DB1" w:rsidRDefault="00A248C2" w:rsidP="00AA6E3D">
      <w:pPr>
        <w:numPr>
          <w:ilvl w:val="0"/>
          <w:numId w:val="60"/>
        </w:numPr>
        <w:spacing w:after="0" w:line="276" w:lineRule="auto"/>
        <w:ind w:left="1068"/>
        <w:jc w:val="both"/>
        <w:rPr>
          <w:rFonts w:cstheme="minorHAnsi"/>
        </w:rPr>
      </w:pPr>
      <w:r w:rsidRPr="00D27DB1">
        <w:rPr>
          <w:rFonts w:cstheme="minorHAnsi"/>
        </w:rPr>
        <w:t xml:space="preserve">koszty wynagrodzeń personelu zatrudnionego w projekcie na część etatu, proporcjonalnie do zaangażowania w projekcie; </w:t>
      </w:r>
    </w:p>
    <w:p w14:paraId="06E76D96" w14:textId="77777777" w:rsidR="00A248C2" w:rsidRPr="00D27DB1" w:rsidRDefault="00A248C2" w:rsidP="00AA6E3D">
      <w:pPr>
        <w:numPr>
          <w:ilvl w:val="0"/>
          <w:numId w:val="57"/>
        </w:numPr>
        <w:spacing w:after="0" w:line="276" w:lineRule="auto"/>
        <w:jc w:val="both"/>
        <w:rPr>
          <w:rFonts w:cstheme="minorHAnsi"/>
        </w:rPr>
      </w:pPr>
      <w:r w:rsidRPr="00D27DB1">
        <w:rPr>
          <w:rFonts w:cstheme="minorHAnsi"/>
        </w:rPr>
        <w:t xml:space="preserve">zakup usług zewnętrznych, obejmujących: </w:t>
      </w:r>
    </w:p>
    <w:p w14:paraId="7763D2BB" w14:textId="77777777" w:rsidR="00A248C2" w:rsidRPr="00D27DB1" w:rsidRDefault="00A248C2" w:rsidP="00AA6E3D">
      <w:pPr>
        <w:numPr>
          <w:ilvl w:val="0"/>
          <w:numId w:val="61"/>
        </w:numPr>
        <w:spacing w:after="0" w:line="276" w:lineRule="auto"/>
        <w:ind w:left="1068"/>
        <w:jc w:val="both"/>
        <w:rPr>
          <w:rFonts w:cstheme="minorHAnsi"/>
        </w:rPr>
      </w:pPr>
      <w:r w:rsidRPr="00D27DB1">
        <w:rPr>
          <w:rFonts w:cstheme="minorHAnsi"/>
        </w:rPr>
        <w:t xml:space="preserve">ogłoszenia prasowe, </w:t>
      </w:r>
    </w:p>
    <w:p w14:paraId="4B983576" w14:textId="77777777" w:rsidR="00A248C2" w:rsidRPr="00D27DB1" w:rsidRDefault="00A248C2" w:rsidP="00AA6E3D">
      <w:pPr>
        <w:numPr>
          <w:ilvl w:val="0"/>
          <w:numId w:val="61"/>
        </w:numPr>
        <w:spacing w:after="0" w:line="276" w:lineRule="auto"/>
        <w:ind w:left="1068"/>
        <w:jc w:val="both"/>
        <w:rPr>
          <w:rFonts w:cstheme="minorHAnsi"/>
        </w:rPr>
      </w:pPr>
      <w:r w:rsidRPr="00D27DB1">
        <w:rPr>
          <w:rFonts w:cstheme="minorHAnsi"/>
        </w:rPr>
        <w:t>usługi drukarskie, usługi kopiowania dokumentów,</w:t>
      </w:r>
    </w:p>
    <w:p w14:paraId="2947CE81" w14:textId="77777777" w:rsidR="00A248C2" w:rsidRPr="00D27DB1" w:rsidRDefault="00A248C2" w:rsidP="00AA6E3D">
      <w:pPr>
        <w:numPr>
          <w:ilvl w:val="0"/>
          <w:numId w:val="61"/>
        </w:numPr>
        <w:spacing w:after="0" w:line="276" w:lineRule="auto"/>
        <w:ind w:left="1068"/>
        <w:jc w:val="both"/>
        <w:rPr>
          <w:rFonts w:cstheme="minorHAnsi"/>
        </w:rPr>
      </w:pPr>
      <w:r w:rsidRPr="00D27DB1">
        <w:rPr>
          <w:rFonts w:cstheme="minorHAnsi"/>
        </w:rPr>
        <w:t>koszty obsługi prawnej.</w:t>
      </w:r>
    </w:p>
    <w:p w14:paraId="42C9EE26" w14:textId="77777777" w:rsidR="00A248C2" w:rsidRPr="00D27DB1" w:rsidRDefault="00A248C2" w:rsidP="00574753">
      <w:pPr>
        <w:spacing w:after="0" w:line="276" w:lineRule="auto"/>
        <w:jc w:val="both"/>
        <w:rPr>
          <w:rFonts w:cstheme="minorHAnsi"/>
        </w:rPr>
      </w:pPr>
      <w:r w:rsidRPr="00D27DB1">
        <w:rPr>
          <w:rFonts w:cstheme="minorHAnsi"/>
        </w:rPr>
        <w:t>W ramach projektu możliwe jest rozliczenie pierwszego wyposażenia stanowiska pracy personelu bezpośredniego w projekcie, na bazie rzeczywiście poniesionych wydatków przy zastosowaniu zapisów Podrozdziału 6.1</w:t>
      </w:r>
      <w:r w:rsidR="00685B21" w:rsidRPr="00D27DB1">
        <w:rPr>
          <w:rFonts w:cstheme="minorHAnsi"/>
        </w:rPr>
        <w:t>5</w:t>
      </w:r>
      <w:r w:rsidR="00D74E9A" w:rsidRPr="00D27DB1">
        <w:rPr>
          <w:rFonts w:cstheme="minorHAnsi"/>
        </w:rPr>
        <w:t>.1</w:t>
      </w:r>
      <w:r w:rsidRPr="00D27DB1">
        <w:rPr>
          <w:rFonts w:cstheme="minorHAnsi"/>
        </w:rPr>
        <w:t xml:space="preserve"> pkt </w:t>
      </w:r>
      <w:r w:rsidR="00D74E9A" w:rsidRPr="00D27DB1">
        <w:rPr>
          <w:rFonts w:cstheme="minorHAnsi"/>
        </w:rPr>
        <w:t>6</w:t>
      </w:r>
      <w:r w:rsidR="00685B21" w:rsidRPr="00D27DB1">
        <w:rPr>
          <w:rFonts w:cstheme="minorHAnsi"/>
        </w:rPr>
        <w:t xml:space="preserve"> </w:t>
      </w:r>
      <w:r w:rsidR="00685B21" w:rsidRPr="00D27DB1">
        <w:rPr>
          <w:rFonts w:cstheme="minorHAnsi"/>
          <w:i/>
        </w:rPr>
        <w:t>Wytycznych</w:t>
      </w:r>
      <w:r w:rsidRPr="00D27DB1">
        <w:rPr>
          <w:rFonts w:cstheme="minorHAnsi"/>
        </w:rPr>
        <w:t>.</w:t>
      </w:r>
    </w:p>
    <w:p w14:paraId="57C205FD" w14:textId="77777777" w:rsidR="00AA6E3D" w:rsidRPr="00D27DB1" w:rsidRDefault="00AA6E3D" w:rsidP="00574753">
      <w:pPr>
        <w:spacing w:after="0" w:line="276" w:lineRule="auto"/>
        <w:jc w:val="both"/>
        <w:rPr>
          <w:rFonts w:cstheme="minorHAnsi"/>
          <w:b/>
          <w:u w:val="single"/>
        </w:rPr>
      </w:pPr>
    </w:p>
    <w:p w14:paraId="496CA11D" w14:textId="77777777" w:rsidR="00A248C2" w:rsidRPr="00D27DB1" w:rsidRDefault="00A248C2" w:rsidP="00574753">
      <w:pPr>
        <w:spacing w:after="0" w:line="276" w:lineRule="auto"/>
        <w:jc w:val="both"/>
        <w:rPr>
          <w:rFonts w:cstheme="minorHAnsi"/>
          <w:b/>
          <w:u w:val="single"/>
        </w:rPr>
      </w:pPr>
      <w:r w:rsidRPr="00D27DB1">
        <w:rPr>
          <w:rFonts w:cstheme="minorHAnsi"/>
          <w:b/>
          <w:u w:val="single"/>
        </w:rPr>
        <w:t>Koszty kwalifikowalne dla grantobiorcy:</w:t>
      </w:r>
    </w:p>
    <w:p w14:paraId="676DA615" w14:textId="77777777" w:rsidR="00A248C2" w:rsidRPr="00D27DB1" w:rsidRDefault="00A248C2" w:rsidP="00AA6E3D">
      <w:pPr>
        <w:numPr>
          <w:ilvl w:val="0"/>
          <w:numId w:val="6"/>
        </w:numPr>
        <w:spacing w:after="0" w:line="276" w:lineRule="auto"/>
        <w:ind w:left="360"/>
        <w:jc w:val="both"/>
        <w:rPr>
          <w:rFonts w:cstheme="minorHAnsi"/>
          <w:b/>
        </w:rPr>
      </w:pPr>
      <w:r w:rsidRPr="00D27DB1">
        <w:rPr>
          <w:rFonts w:cstheme="minorHAnsi"/>
        </w:rPr>
        <w:lastRenderedPageBreak/>
        <w:t>koszty przygotowania i organizacji udziału w targach, misjach i wystawach gospodarczych oraz innych imprezach o charakterze promocyjnym, w tym m.in. wynagrodzenie za przygotowanie oprawy wizualnej udziału w imprezie, zwrot kosztów transportu i zakwaterowania, zakup i transport urządzeń niezbędnych do udziału w imprezie, koszty wynajmu obiektów i pomieszczeń, koszty wynajmu sprzętu, koszty wyżywienia i zakwaterowania uczestników, koszty tłumaczeń.</w:t>
      </w:r>
    </w:p>
    <w:p w14:paraId="74895795" w14:textId="77777777" w:rsidR="00AA6E3D" w:rsidRPr="00D27DB1" w:rsidRDefault="00AA6E3D" w:rsidP="00574753">
      <w:pPr>
        <w:spacing w:after="0" w:line="276" w:lineRule="auto"/>
        <w:jc w:val="both"/>
        <w:rPr>
          <w:rFonts w:cstheme="minorHAnsi"/>
          <w:b/>
          <w:u w:val="single"/>
        </w:rPr>
      </w:pPr>
    </w:p>
    <w:p w14:paraId="53F1D4CE" w14:textId="77777777" w:rsidR="00A248C2" w:rsidRPr="00D27DB1" w:rsidRDefault="00A248C2" w:rsidP="00574753">
      <w:pPr>
        <w:spacing w:after="0" w:line="276" w:lineRule="auto"/>
        <w:jc w:val="both"/>
        <w:rPr>
          <w:rFonts w:cstheme="minorHAnsi"/>
          <w:b/>
          <w:u w:val="single"/>
        </w:rPr>
      </w:pPr>
      <w:r w:rsidRPr="00D27DB1">
        <w:rPr>
          <w:rFonts w:cstheme="minorHAnsi"/>
          <w:b/>
          <w:u w:val="single"/>
        </w:rPr>
        <w:t xml:space="preserve">Instrument elastyczności </w:t>
      </w:r>
      <w:r w:rsidRPr="00D27DB1">
        <w:rPr>
          <w:rFonts w:cstheme="minorHAnsi"/>
          <w:u w:val="single"/>
        </w:rPr>
        <w:t>–</w:t>
      </w:r>
      <w:r w:rsidRPr="00D27DB1">
        <w:rPr>
          <w:rFonts w:cstheme="minorHAnsi"/>
          <w:b/>
          <w:u w:val="single"/>
        </w:rPr>
        <w:t xml:space="preserve"> </w:t>
      </w:r>
      <w:r w:rsidRPr="00D27DB1">
        <w:rPr>
          <w:rFonts w:cstheme="minorHAnsi"/>
          <w:u w:val="single"/>
        </w:rPr>
        <w:t xml:space="preserve">w ramach Działania nie przewidziano możliwości zastosowania </w:t>
      </w:r>
      <w:r w:rsidRPr="00D27DB1">
        <w:rPr>
          <w:rFonts w:cstheme="minorHAnsi"/>
          <w:u w:val="single"/>
        </w:rPr>
        <w:br/>
        <w:t>cross-financingu.</w:t>
      </w:r>
    </w:p>
    <w:p w14:paraId="7F7DCF67" w14:textId="77777777" w:rsidR="00C31FD6" w:rsidRPr="00D27DB1" w:rsidRDefault="00C31FD6" w:rsidP="00574753">
      <w:pPr>
        <w:spacing w:after="0" w:line="276" w:lineRule="auto"/>
        <w:jc w:val="both"/>
        <w:rPr>
          <w:rFonts w:cstheme="minorHAnsi"/>
          <w:b/>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2"/>
      </w:tblGrid>
      <w:tr w:rsidR="00D27DB1" w:rsidRPr="00D27DB1" w14:paraId="1AAFD260" w14:textId="77777777" w:rsidTr="007F489D">
        <w:trPr>
          <w:trHeight w:val="420"/>
        </w:trPr>
        <w:tc>
          <w:tcPr>
            <w:tcW w:w="5000" w:type="pct"/>
            <w:tcBorders>
              <w:bottom w:val="single" w:sz="4" w:space="0" w:color="auto"/>
            </w:tcBorders>
            <w:shd w:val="clear" w:color="auto" w:fill="FFFF99"/>
            <w:vAlign w:val="center"/>
          </w:tcPr>
          <w:p w14:paraId="188AAA31" w14:textId="77777777" w:rsidR="007F489D" w:rsidRPr="00D27DB1" w:rsidRDefault="007F489D" w:rsidP="00DB4476">
            <w:pPr>
              <w:spacing w:after="0" w:line="240" w:lineRule="auto"/>
              <w:jc w:val="center"/>
              <w:rPr>
                <w:rFonts w:cstheme="minorHAnsi"/>
                <w:b/>
                <w:bCs/>
                <w:smallCaps/>
              </w:rPr>
            </w:pPr>
            <w:r w:rsidRPr="00D27DB1">
              <w:rPr>
                <w:rFonts w:cstheme="minorHAnsi"/>
              </w:rPr>
              <w:br w:type="page"/>
            </w:r>
            <w:r w:rsidRPr="00D27DB1">
              <w:rPr>
                <w:rFonts w:cstheme="minorHAnsi"/>
                <w:sz w:val="20"/>
                <w:szCs w:val="20"/>
              </w:rPr>
              <w:br w:type="page"/>
            </w:r>
            <w:r w:rsidRPr="00D27DB1">
              <w:rPr>
                <w:rFonts w:cstheme="minorHAnsi"/>
                <w:b/>
                <w:bCs/>
                <w:smallCaps/>
              </w:rPr>
              <w:t>DZIAŁANIE 2.4. OTOCZENIE BIZNESU</w:t>
            </w:r>
          </w:p>
        </w:tc>
      </w:tr>
      <w:tr w:rsidR="00D27DB1" w:rsidRPr="00D27DB1" w14:paraId="6A17452F" w14:textId="77777777" w:rsidTr="007F489D">
        <w:trPr>
          <w:trHeight w:val="420"/>
        </w:trPr>
        <w:tc>
          <w:tcPr>
            <w:tcW w:w="5000" w:type="pct"/>
            <w:tcBorders>
              <w:top w:val="single" w:sz="4" w:space="0" w:color="auto"/>
              <w:left w:val="single" w:sz="4" w:space="0" w:color="auto"/>
              <w:bottom w:val="single" w:sz="4" w:space="0" w:color="auto"/>
              <w:right w:val="single" w:sz="4" w:space="0" w:color="auto"/>
            </w:tcBorders>
            <w:shd w:val="clear" w:color="auto" w:fill="FFFFCC"/>
            <w:vAlign w:val="center"/>
          </w:tcPr>
          <w:p w14:paraId="662665AB" w14:textId="77777777" w:rsidR="007F489D" w:rsidRPr="00D27DB1" w:rsidRDefault="007F489D" w:rsidP="00DB4476">
            <w:pPr>
              <w:spacing w:after="0" w:line="240" w:lineRule="auto"/>
              <w:jc w:val="center"/>
              <w:rPr>
                <w:rFonts w:cstheme="minorHAnsi"/>
              </w:rPr>
            </w:pPr>
            <w:r w:rsidRPr="00D27DB1">
              <w:rPr>
                <w:rFonts w:cstheme="minorHAnsi"/>
              </w:rPr>
              <w:t>PODDZIAŁANIE 2.4.1. SPECJALISTYCZNE USŁUGI DORADCZE</w:t>
            </w:r>
          </w:p>
        </w:tc>
      </w:tr>
    </w:tbl>
    <w:p w14:paraId="19C603C7" w14:textId="77777777" w:rsidR="007F489D" w:rsidRPr="00D27DB1" w:rsidRDefault="007F489D" w:rsidP="00574753">
      <w:pPr>
        <w:spacing w:after="0" w:line="276" w:lineRule="auto"/>
        <w:jc w:val="both"/>
        <w:rPr>
          <w:rFonts w:cstheme="minorHAnsi"/>
        </w:rPr>
      </w:pPr>
    </w:p>
    <w:p w14:paraId="5C8BABC1" w14:textId="77777777" w:rsidR="00A248C2" w:rsidRPr="00D27DB1" w:rsidRDefault="00A248C2" w:rsidP="00574753">
      <w:pPr>
        <w:spacing w:after="0" w:line="276" w:lineRule="auto"/>
        <w:jc w:val="both"/>
        <w:rPr>
          <w:rFonts w:cstheme="minorHAnsi"/>
        </w:rPr>
      </w:pPr>
      <w:r w:rsidRPr="00D27DB1">
        <w:rPr>
          <w:rFonts w:cstheme="minorHAnsi"/>
        </w:rPr>
        <w:t>Poniższe zapisy należy stosować równocześnie z limitami wynikającymi z przepisów odnośnie pomocy publicznej. Z uwagi na specyfikę projektów limity odnośnie personelu pośredniego oraz kosztów pośrednich nie mają zastosowania do poniższego Działania.</w:t>
      </w:r>
    </w:p>
    <w:p w14:paraId="7548E95F" w14:textId="77777777" w:rsidR="00A248C2" w:rsidRPr="00D27DB1" w:rsidRDefault="00A248C2" w:rsidP="00574753">
      <w:pPr>
        <w:spacing w:after="0" w:line="276" w:lineRule="auto"/>
        <w:jc w:val="both"/>
        <w:rPr>
          <w:rFonts w:cstheme="minorHAnsi"/>
          <w:b/>
        </w:rPr>
      </w:pPr>
    </w:p>
    <w:p w14:paraId="092DCEB0" w14:textId="77777777" w:rsidR="00A248C2" w:rsidRPr="00D27DB1" w:rsidRDefault="00A248C2" w:rsidP="00574753">
      <w:pPr>
        <w:spacing w:after="0" w:line="276" w:lineRule="auto"/>
        <w:jc w:val="both"/>
        <w:rPr>
          <w:rFonts w:cstheme="minorHAnsi"/>
          <w:b/>
          <w:u w:val="single"/>
        </w:rPr>
      </w:pPr>
      <w:r w:rsidRPr="00D27DB1">
        <w:rPr>
          <w:rFonts w:cstheme="minorHAnsi"/>
          <w:b/>
          <w:u w:val="single"/>
        </w:rPr>
        <w:t xml:space="preserve">Koszty kwalifikowalne dla beneficjenta </w:t>
      </w:r>
      <w:r w:rsidR="007168DB" w:rsidRPr="00D27DB1">
        <w:rPr>
          <w:rFonts w:cstheme="minorHAnsi"/>
          <w:b/>
          <w:u w:val="single"/>
        </w:rPr>
        <w:t xml:space="preserve">projektu </w:t>
      </w:r>
      <w:r w:rsidRPr="00D27DB1">
        <w:rPr>
          <w:rFonts w:cstheme="minorHAnsi"/>
          <w:b/>
          <w:u w:val="single"/>
        </w:rPr>
        <w:t>grantowego:</w:t>
      </w:r>
    </w:p>
    <w:p w14:paraId="3D5EDC14" w14:textId="77777777" w:rsidR="00A248C2" w:rsidRPr="00D27DB1" w:rsidRDefault="00A248C2" w:rsidP="00574753">
      <w:pPr>
        <w:spacing w:after="0" w:line="276" w:lineRule="auto"/>
        <w:jc w:val="both"/>
        <w:rPr>
          <w:rFonts w:cstheme="minorHAnsi"/>
          <w:b/>
        </w:rPr>
      </w:pPr>
      <w:r w:rsidRPr="00D27DB1">
        <w:rPr>
          <w:rFonts w:cstheme="minorHAnsi"/>
          <w:b/>
        </w:rPr>
        <w:t>Koszty bezpośrednie:</w:t>
      </w:r>
    </w:p>
    <w:p w14:paraId="7B2DB032" w14:textId="77777777" w:rsidR="00A248C2" w:rsidRPr="00D27DB1" w:rsidRDefault="00A248C2" w:rsidP="00714D2A">
      <w:pPr>
        <w:numPr>
          <w:ilvl w:val="0"/>
          <w:numId w:val="126"/>
        </w:numPr>
        <w:tabs>
          <w:tab w:val="clear" w:pos="1440"/>
        </w:tabs>
        <w:spacing w:after="0" w:line="276" w:lineRule="auto"/>
        <w:ind w:left="851"/>
        <w:jc w:val="both"/>
        <w:rPr>
          <w:rFonts w:cstheme="minorHAnsi"/>
          <w:b/>
        </w:rPr>
      </w:pPr>
      <w:r w:rsidRPr="00D27DB1">
        <w:rPr>
          <w:rFonts w:cstheme="minorHAnsi"/>
        </w:rPr>
        <w:t xml:space="preserve">wynagrodzenia wraz z pochodnymi – wynagrodzenia nie mogą dotyczyć pracowników zajmujących się administracyjną i finansowo-księgową obsługa projektu. </w:t>
      </w:r>
      <w:r w:rsidR="004C0A5A" w:rsidRPr="00D27DB1">
        <w:rPr>
          <w:rFonts w:cstheme="minorHAnsi"/>
        </w:rPr>
        <w:t xml:space="preserve">Wynagrodzenia personelu bezpośredniego rozliczane </w:t>
      </w:r>
      <w:r w:rsidR="00272651" w:rsidRPr="00D27DB1">
        <w:rPr>
          <w:rFonts w:cstheme="minorHAnsi"/>
        </w:rPr>
        <w:t xml:space="preserve">są </w:t>
      </w:r>
      <w:r w:rsidR="004C0A5A" w:rsidRPr="00D27DB1">
        <w:rPr>
          <w:rFonts w:cstheme="minorHAnsi"/>
        </w:rPr>
        <w:t>w postaci stawki godzinowej, obliczonej zgodnie ze wzorem wskazanym w załączniku nr 4 do niniejszego dokumentu</w:t>
      </w:r>
      <w:r w:rsidR="004C0A5A" w:rsidRPr="00D27DB1">
        <w:rPr>
          <w:rFonts w:cstheme="minorHAnsi"/>
          <w:i/>
          <w:iCs/>
        </w:rPr>
        <w:t>.</w:t>
      </w:r>
      <w:r w:rsidR="004C0A5A" w:rsidRPr="00D27DB1">
        <w:rPr>
          <w:rFonts w:cstheme="minorHAnsi"/>
        </w:rPr>
        <w:t xml:space="preserve"> </w:t>
      </w:r>
    </w:p>
    <w:p w14:paraId="22CD7291" w14:textId="77777777" w:rsidR="000F7095" w:rsidRPr="00D27DB1" w:rsidRDefault="000F7095" w:rsidP="00714D2A">
      <w:pPr>
        <w:numPr>
          <w:ilvl w:val="0"/>
          <w:numId w:val="126"/>
        </w:numPr>
        <w:tabs>
          <w:tab w:val="num" w:pos="851"/>
        </w:tabs>
        <w:spacing w:after="0" w:line="276" w:lineRule="auto"/>
        <w:ind w:left="851" w:hanging="425"/>
        <w:jc w:val="both"/>
        <w:rPr>
          <w:rFonts w:cstheme="minorHAnsi"/>
        </w:rPr>
      </w:pPr>
      <w:r w:rsidRPr="00D27DB1">
        <w:rPr>
          <w:rFonts w:cstheme="minorHAnsi"/>
        </w:rPr>
        <w:t>koszt usługi zleconej na podstawie umowy cywilnoprawnej (z zachowaniem procedury pzp, zasady konkurencyjności lub rozeznania rynku);</w:t>
      </w:r>
    </w:p>
    <w:p w14:paraId="3EB0D6A7" w14:textId="77777777" w:rsidR="00A248C2" w:rsidRPr="00D27DB1" w:rsidRDefault="00A248C2" w:rsidP="00714D2A">
      <w:pPr>
        <w:numPr>
          <w:ilvl w:val="0"/>
          <w:numId w:val="126"/>
        </w:numPr>
        <w:tabs>
          <w:tab w:val="num" w:pos="851"/>
        </w:tabs>
        <w:spacing w:after="0" w:line="276" w:lineRule="auto"/>
        <w:ind w:left="851" w:hanging="425"/>
        <w:jc w:val="both"/>
        <w:rPr>
          <w:rFonts w:cstheme="minorHAnsi"/>
        </w:rPr>
      </w:pPr>
      <w:r w:rsidRPr="00D27DB1">
        <w:rPr>
          <w:rFonts w:cstheme="minorHAnsi"/>
        </w:rPr>
        <w:t>zakup, leasing lub wynajem długoterminowy sprzętu i zakup oprogramowania komputerowego oraz baz danych na potrzeby realizacji projektu;</w:t>
      </w:r>
    </w:p>
    <w:p w14:paraId="2127A46E" w14:textId="77777777" w:rsidR="00A248C2" w:rsidRPr="00D27DB1" w:rsidRDefault="00A248C2" w:rsidP="00714D2A">
      <w:pPr>
        <w:numPr>
          <w:ilvl w:val="0"/>
          <w:numId w:val="126"/>
        </w:numPr>
        <w:tabs>
          <w:tab w:val="num" w:pos="851"/>
        </w:tabs>
        <w:spacing w:after="0" w:line="276" w:lineRule="auto"/>
        <w:ind w:left="851" w:hanging="425"/>
        <w:jc w:val="both"/>
        <w:rPr>
          <w:rFonts w:cstheme="minorHAnsi"/>
        </w:rPr>
      </w:pPr>
      <w:r w:rsidRPr="00D27DB1">
        <w:rPr>
          <w:rFonts w:cstheme="minorHAnsi"/>
        </w:rPr>
        <w:t>zakup, leasing lub wynajem długoterminowy wyposażenia technicznego do prac biurowych oraz leasing środków transportu na potrzeby projektu;</w:t>
      </w:r>
    </w:p>
    <w:p w14:paraId="08DBC8AF" w14:textId="77777777" w:rsidR="00A248C2" w:rsidRPr="00D27DB1" w:rsidRDefault="00A248C2" w:rsidP="00714D2A">
      <w:pPr>
        <w:numPr>
          <w:ilvl w:val="0"/>
          <w:numId w:val="126"/>
        </w:numPr>
        <w:tabs>
          <w:tab w:val="num" w:pos="851"/>
        </w:tabs>
        <w:spacing w:after="0" w:line="276" w:lineRule="auto"/>
        <w:ind w:left="851" w:hanging="425"/>
        <w:jc w:val="both"/>
        <w:rPr>
          <w:rFonts w:cstheme="minorHAnsi"/>
        </w:rPr>
      </w:pPr>
      <w:r w:rsidRPr="00D27DB1">
        <w:rPr>
          <w:rFonts w:cstheme="minorHAnsi"/>
        </w:rPr>
        <w:t>krajowe podróże służbowe dla osób uczestniczących w realizacji projektu;</w:t>
      </w:r>
    </w:p>
    <w:p w14:paraId="72AEA84E" w14:textId="77777777" w:rsidR="00A248C2" w:rsidRPr="00D27DB1" w:rsidRDefault="00A248C2" w:rsidP="00714D2A">
      <w:pPr>
        <w:numPr>
          <w:ilvl w:val="0"/>
          <w:numId w:val="126"/>
        </w:numPr>
        <w:tabs>
          <w:tab w:val="num" w:pos="851"/>
        </w:tabs>
        <w:spacing w:after="0" w:line="276" w:lineRule="auto"/>
        <w:ind w:left="851" w:hanging="425"/>
        <w:jc w:val="both"/>
        <w:rPr>
          <w:rFonts w:cstheme="minorHAnsi"/>
        </w:rPr>
      </w:pPr>
      <w:r w:rsidRPr="00D27DB1">
        <w:rPr>
          <w:rFonts w:cstheme="minorHAnsi"/>
        </w:rPr>
        <w:t>tłumaczenie i druk materiałów oraz publikacji;</w:t>
      </w:r>
    </w:p>
    <w:p w14:paraId="317BA429" w14:textId="77777777" w:rsidR="00A248C2" w:rsidRPr="00D27DB1" w:rsidRDefault="00A248C2" w:rsidP="00714D2A">
      <w:pPr>
        <w:numPr>
          <w:ilvl w:val="0"/>
          <w:numId w:val="126"/>
        </w:numPr>
        <w:tabs>
          <w:tab w:val="num" w:pos="851"/>
        </w:tabs>
        <w:spacing w:after="0" w:line="276" w:lineRule="auto"/>
        <w:ind w:left="851" w:hanging="425"/>
        <w:jc w:val="both"/>
        <w:rPr>
          <w:rFonts w:cstheme="minorHAnsi"/>
        </w:rPr>
      </w:pPr>
      <w:r w:rsidRPr="00D27DB1">
        <w:rPr>
          <w:rFonts w:cstheme="minorHAnsi"/>
        </w:rPr>
        <w:t xml:space="preserve">koszty związane z prowadzonym konkursem grantowym </w:t>
      </w:r>
      <w:r w:rsidR="00926EE2" w:rsidRPr="00D27DB1">
        <w:rPr>
          <w:rFonts w:cstheme="minorHAnsi"/>
        </w:rPr>
        <w:t>oraz udzielaniem informacji nt. prawidłowości realizacji i rozliczenia grantu</w:t>
      </w:r>
      <w:r w:rsidR="0026600B" w:rsidRPr="00D27DB1">
        <w:rPr>
          <w:rFonts w:cstheme="minorHAnsi"/>
        </w:rPr>
        <w:t>,</w:t>
      </w:r>
      <w:r w:rsidR="00926EE2" w:rsidRPr="00D27DB1" w:rsidDel="00A21DE3">
        <w:rPr>
          <w:rFonts w:cstheme="minorHAnsi"/>
        </w:rPr>
        <w:t xml:space="preserve"> </w:t>
      </w:r>
      <w:r w:rsidR="00926EE2" w:rsidRPr="00D27DB1">
        <w:rPr>
          <w:rFonts w:cstheme="minorHAnsi"/>
        </w:rPr>
        <w:t xml:space="preserve">tj. </w:t>
      </w:r>
      <w:r w:rsidRPr="00D27DB1">
        <w:rPr>
          <w:rFonts w:cstheme="minorHAnsi"/>
        </w:rPr>
        <w:t>koszty informacji i promocji oraz koszty organizacji spotkań</w:t>
      </w:r>
      <w:r w:rsidR="00926EE2" w:rsidRPr="00D27DB1">
        <w:rPr>
          <w:rFonts w:cstheme="minorHAnsi"/>
        </w:rPr>
        <w:t xml:space="preserve"> dla grantobiorców</w:t>
      </w:r>
      <w:r w:rsidRPr="00D27DB1">
        <w:rPr>
          <w:rFonts w:cstheme="minorHAnsi"/>
        </w:rPr>
        <w:t>;</w:t>
      </w:r>
    </w:p>
    <w:p w14:paraId="6F557B0E" w14:textId="77777777" w:rsidR="00A248C2" w:rsidRPr="00D27DB1" w:rsidRDefault="00926EE2" w:rsidP="00714D2A">
      <w:pPr>
        <w:numPr>
          <w:ilvl w:val="0"/>
          <w:numId w:val="126"/>
        </w:numPr>
        <w:tabs>
          <w:tab w:val="num" w:pos="851"/>
        </w:tabs>
        <w:spacing w:after="0" w:line="276" w:lineRule="auto"/>
        <w:ind w:left="851" w:hanging="425"/>
        <w:jc w:val="both"/>
        <w:rPr>
          <w:rFonts w:cstheme="minorHAnsi"/>
        </w:rPr>
      </w:pPr>
      <w:r w:rsidRPr="00D27DB1">
        <w:rPr>
          <w:rFonts w:cstheme="minorHAnsi"/>
        </w:rPr>
        <w:t>koszty promocji projektu</w:t>
      </w:r>
      <w:r w:rsidR="00A248C2" w:rsidRPr="00D27DB1">
        <w:rPr>
          <w:rFonts w:cstheme="minorHAnsi"/>
        </w:rPr>
        <w:t>;</w:t>
      </w:r>
    </w:p>
    <w:p w14:paraId="3D5EB0D6" w14:textId="77777777" w:rsidR="00A248C2" w:rsidRPr="00D27DB1" w:rsidRDefault="00A248C2" w:rsidP="00714D2A">
      <w:pPr>
        <w:numPr>
          <w:ilvl w:val="0"/>
          <w:numId w:val="126"/>
        </w:numPr>
        <w:tabs>
          <w:tab w:val="num" w:pos="851"/>
        </w:tabs>
        <w:spacing w:after="0" w:line="276" w:lineRule="auto"/>
        <w:ind w:left="851" w:hanging="425"/>
        <w:jc w:val="both"/>
        <w:rPr>
          <w:rFonts w:cstheme="minorHAnsi"/>
        </w:rPr>
      </w:pPr>
      <w:r w:rsidRPr="00D27DB1">
        <w:rPr>
          <w:rFonts w:cstheme="minorHAnsi"/>
        </w:rPr>
        <w:t>koszty prowadzenia ewaluacji i monitoringu realizowanych w projekcie działań, w tym jakości wykonywanych usług;</w:t>
      </w:r>
    </w:p>
    <w:p w14:paraId="74B2D92E" w14:textId="77777777" w:rsidR="00A248C2" w:rsidRPr="00D27DB1" w:rsidRDefault="00A248C2" w:rsidP="00714D2A">
      <w:pPr>
        <w:numPr>
          <w:ilvl w:val="0"/>
          <w:numId w:val="126"/>
        </w:numPr>
        <w:tabs>
          <w:tab w:val="num" w:pos="851"/>
        </w:tabs>
        <w:spacing w:after="0" w:line="276" w:lineRule="auto"/>
        <w:ind w:left="851" w:hanging="425"/>
        <w:jc w:val="both"/>
        <w:rPr>
          <w:rFonts w:cstheme="minorHAnsi"/>
        </w:rPr>
      </w:pPr>
      <w:r w:rsidRPr="00D27DB1">
        <w:rPr>
          <w:rFonts w:cstheme="minorHAnsi"/>
        </w:rPr>
        <w:t xml:space="preserve">koszty utworzenia strony internetowej i innych narzędzi IT; </w:t>
      </w:r>
    </w:p>
    <w:p w14:paraId="0C42B8F1" w14:textId="77777777" w:rsidR="00004E23" w:rsidRPr="00D27DB1" w:rsidRDefault="00A248C2" w:rsidP="00714D2A">
      <w:pPr>
        <w:numPr>
          <w:ilvl w:val="0"/>
          <w:numId w:val="126"/>
        </w:numPr>
        <w:tabs>
          <w:tab w:val="num" w:pos="851"/>
        </w:tabs>
        <w:spacing w:after="0" w:line="276" w:lineRule="auto"/>
        <w:ind w:left="851" w:hanging="425"/>
        <w:jc w:val="both"/>
        <w:rPr>
          <w:rFonts w:cstheme="minorHAnsi"/>
        </w:rPr>
      </w:pPr>
      <w:r w:rsidRPr="00D27DB1">
        <w:rPr>
          <w:rFonts w:cstheme="minorHAnsi"/>
        </w:rPr>
        <w:t xml:space="preserve">udzielony grant, zgodnie z zapisami Rozdziału 6.19 </w:t>
      </w:r>
      <w:r w:rsidRPr="00D27DB1">
        <w:rPr>
          <w:rFonts w:cstheme="minorHAnsi"/>
          <w:i/>
        </w:rPr>
        <w:t>Wytycznych</w:t>
      </w:r>
      <w:r w:rsidRPr="00D27DB1">
        <w:rPr>
          <w:rFonts w:cstheme="minorHAnsi"/>
        </w:rPr>
        <w:t>.</w:t>
      </w:r>
    </w:p>
    <w:p w14:paraId="76BDB982" w14:textId="77777777" w:rsidR="00C31FD6" w:rsidRPr="00D27DB1" w:rsidRDefault="00C31FD6">
      <w:pPr>
        <w:rPr>
          <w:rFonts w:cstheme="minorHAnsi"/>
          <w:b/>
        </w:rPr>
      </w:pPr>
    </w:p>
    <w:p w14:paraId="6782A6C3" w14:textId="77777777" w:rsidR="00A248C2" w:rsidRPr="00D27DB1" w:rsidRDefault="00A248C2" w:rsidP="00F14F32">
      <w:pPr>
        <w:rPr>
          <w:rFonts w:cstheme="minorHAnsi"/>
          <w:b/>
        </w:rPr>
      </w:pPr>
      <w:r w:rsidRPr="00D27DB1">
        <w:rPr>
          <w:rFonts w:cstheme="minorHAnsi"/>
          <w:b/>
        </w:rPr>
        <w:t>Koszty pośrednie (w szczególności):</w:t>
      </w:r>
    </w:p>
    <w:p w14:paraId="1A446E78" w14:textId="77777777" w:rsidR="00A248C2" w:rsidRPr="00D27DB1" w:rsidRDefault="00A248C2" w:rsidP="00714D2A">
      <w:pPr>
        <w:numPr>
          <w:ilvl w:val="0"/>
          <w:numId w:val="127"/>
        </w:numPr>
        <w:spacing w:after="0" w:line="276" w:lineRule="auto"/>
        <w:jc w:val="both"/>
        <w:rPr>
          <w:rFonts w:cstheme="minorHAnsi"/>
        </w:rPr>
      </w:pPr>
      <w:r w:rsidRPr="00D27DB1">
        <w:rPr>
          <w:rFonts w:cstheme="minorHAnsi"/>
        </w:rPr>
        <w:t>koszty wynajmu lub utrzymania pomieszczeń niezbędnych dla realizacji projektu, w proporcji odpowiedniej do rzeczywistego wykorzystania powierzchni biurowej dla celów realizacji projektu:</w:t>
      </w:r>
    </w:p>
    <w:p w14:paraId="4E4EAD16" w14:textId="77777777" w:rsidR="00A248C2" w:rsidRPr="00D27DB1" w:rsidRDefault="00A248C2" w:rsidP="00714D2A">
      <w:pPr>
        <w:numPr>
          <w:ilvl w:val="0"/>
          <w:numId w:val="128"/>
        </w:numPr>
        <w:spacing w:after="0" w:line="276" w:lineRule="auto"/>
        <w:ind w:left="1066" w:hanging="357"/>
        <w:jc w:val="both"/>
        <w:rPr>
          <w:rFonts w:cstheme="minorHAnsi"/>
        </w:rPr>
      </w:pPr>
      <w:r w:rsidRPr="00D27DB1">
        <w:rPr>
          <w:rFonts w:cstheme="minorHAnsi"/>
        </w:rPr>
        <w:lastRenderedPageBreak/>
        <w:t>koszty wynajmu, czynszu lub amortyzacji pomieszczeń,</w:t>
      </w:r>
    </w:p>
    <w:p w14:paraId="3B530760" w14:textId="77777777" w:rsidR="00A248C2" w:rsidRPr="00D27DB1" w:rsidRDefault="00A248C2" w:rsidP="00714D2A">
      <w:pPr>
        <w:numPr>
          <w:ilvl w:val="0"/>
          <w:numId w:val="128"/>
        </w:numPr>
        <w:spacing w:after="0" w:line="276" w:lineRule="auto"/>
        <w:ind w:left="1068"/>
        <w:jc w:val="both"/>
        <w:rPr>
          <w:rFonts w:cstheme="minorHAnsi"/>
        </w:rPr>
      </w:pPr>
      <w:r w:rsidRPr="00D27DB1">
        <w:rPr>
          <w:rFonts w:cstheme="minorHAnsi"/>
        </w:rPr>
        <w:t>koszty mediów (elektryczność, gaz, ogrzewanie, woda),</w:t>
      </w:r>
    </w:p>
    <w:p w14:paraId="7B4EB44E" w14:textId="77777777" w:rsidR="00A248C2" w:rsidRPr="00D27DB1" w:rsidRDefault="00A248C2" w:rsidP="00714D2A">
      <w:pPr>
        <w:numPr>
          <w:ilvl w:val="0"/>
          <w:numId w:val="128"/>
        </w:numPr>
        <w:spacing w:after="0" w:line="276" w:lineRule="auto"/>
        <w:ind w:left="1068"/>
        <w:jc w:val="both"/>
        <w:rPr>
          <w:rFonts w:cstheme="minorHAnsi"/>
        </w:rPr>
      </w:pPr>
      <w:r w:rsidRPr="00D27DB1">
        <w:rPr>
          <w:rFonts w:cstheme="minorHAnsi"/>
        </w:rPr>
        <w:t>koszty sprzątania i ochrony pomieszczeń,</w:t>
      </w:r>
    </w:p>
    <w:p w14:paraId="15680AA7" w14:textId="77777777" w:rsidR="00A248C2" w:rsidRPr="00D27DB1" w:rsidRDefault="00A248C2" w:rsidP="00714D2A">
      <w:pPr>
        <w:numPr>
          <w:ilvl w:val="0"/>
          <w:numId w:val="128"/>
        </w:numPr>
        <w:spacing w:after="0" w:line="276" w:lineRule="auto"/>
        <w:ind w:left="1068"/>
        <w:jc w:val="both"/>
        <w:rPr>
          <w:rFonts w:cstheme="minorHAnsi"/>
        </w:rPr>
      </w:pPr>
      <w:r w:rsidRPr="00D27DB1">
        <w:rPr>
          <w:rFonts w:cstheme="minorHAnsi"/>
        </w:rPr>
        <w:t>koszty ubezpieczeń majątkowych,</w:t>
      </w:r>
    </w:p>
    <w:p w14:paraId="536D54F3" w14:textId="77777777" w:rsidR="00A248C2" w:rsidRPr="00D27DB1" w:rsidRDefault="00A248C2" w:rsidP="00714D2A">
      <w:pPr>
        <w:numPr>
          <w:ilvl w:val="0"/>
          <w:numId w:val="128"/>
        </w:numPr>
        <w:spacing w:after="0" w:line="276" w:lineRule="auto"/>
        <w:ind w:left="1068"/>
        <w:jc w:val="both"/>
        <w:rPr>
          <w:rFonts w:cstheme="minorHAnsi"/>
        </w:rPr>
      </w:pPr>
      <w:r w:rsidRPr="00D27DB1">
        <w:rPr>
          <w:rFonts w:cstheme="minorHAnsi"/>
        </w:rPr>
        <w:t>koszty utylizacji odpadów,</w:t>
      </w:r>
    </w:p>
    <w:p w14:paraId="2460D588" w14:textId="77777777" w:rsidR="00A248C2" w:rsidRPr="00D27DB1" w:rsidRDefault="00A248C2" w:rsidP="00714D2A">
      <w:pPr>
        <w:numPr>
          <w:ilvl w:val="0"/>
          <w:numId w:val="128"/>
        </w:numPr>
        <w:spacing w:after="0" w:line="276" w:lineRule="auto"/>
        <w:ind w:left="1068"/>
        <w:jc w:val="both"/>
        <w:rPr>
          <w:rFonts w:cstheme="minorHAnsi"/>
        </w:rPr>
      </w:pPr>
      <w:r w:rsidRPr="00D27DB1">
        <w:rPr>
          <w:rFonts w:cstheme="minorHAnsi"/>
        </w:rPr>
        <w:t>koszty okresowej konserwacji i przeglądu urządzeń;</w:t>
      </w:r>
    </w:p>
    <w:p w14:paraId="31EC816C" w14:textId="77777777" w:rsidR="00A248C2" w:rsidRPr="00D27DB1" w:rsidRDefault="00A248C2" w:rsidP="00714D2A">
      <w:pPr>
        <w:numPr>
          <w:ilvl w:val="0"/>
          <w:numId w:val="127"/>
        </w:numPr>
        <w:spacing w:after="0" w:line="276" w:lineRule="auto"/>
        <w:jc w:val="both"/>
        <w:rPr>
          <w:rFonts w:cstheme="minorHAnsi"/>
        </w:rPr>
      </w:pPr>
      <w:r w:rsidRPr="00D27DB1">
        <w:rPr>
          <w:rFonts w:cstheme="minorHAnsi"/>
        </w:rPr>
        <w:t xml:space="preserve">koszty administracyjne: </w:t>
      </w:r>
    </w:p>
    <w:p w14:paraId="592DDCDB" w14:textId="77777777" w:rsidR="00A248C2" w:rsidRPr="00D27DB1" w:rsidRDefault="00A248C2" w:rsidP="00714D2A">
      <w:pPr>
        <w:numPr>
          <w:ilvl w:val="0"/>
          <w:numId w:val="129"/>
        </w:numPr>
        <w:spacing w:after="0" w:line="276" w:lineRule="auto"/>
        <w:ind w:left="1066" w:hanging="357"/>
        <w:jc w:val="both"/>
        <w:rPr>
          <w:rFonts w:cstheme="minorHAnsi"/>
        </w:rPr>
      </w:pPr>
      <w:r w:rsidRPr="00D27DB1">
        <w:rPr>
          <w:rFonts w:cstheme="minorHAnsi"/>
        </w:rPr>
        <w:t>koszty usług pocztowych, telefonicznych, internetowych, kurierskich,</w:t>
      </w:r>
    </w:p>
    <w:p w14:paraId="4F7EA87B" w14:textId="77777777" w:rsidR="00A248C2" w:rsidRPr="00D27DB1" w:rsidRDefault="00A248C2" w:rsidP="00714D2A">
      <w:pPr>
        <w:numPr>
          <w:ilvl w:val="0"/>
          <w:numId w:val="129"/>
        </w:numPr>
        <w:spacing w:after="0" w:line="276" w:lineRule="auto"/>
        <w:ind w:left="1068"/>
        <w:jc w:val="both"/>
        <w:rPr>
          <w:rFonts w:cstheme="minorHAnsi"/>
        </w:rPr>
      </w:pPr>
      <w:r w:rsidRPr="00D27DB1">
        <w:rPr>
          <w:rFonts w:cstheme="minorHAnsi"/>
        </w:rPr>
        <w:t xml:space="preserve">opłaty skarbowe i notarialne, </w:t>
      </w:r>
    </w:p>
    <w:p w14:paraId="4912583D" w14:textId="77777777" w:rsidR="00A248C2" w:rsidRPr="00D27DB1" w:rsidRDefault="00A248C2" w:rsidP="00714D2A">
      <w:pPr>
        <w:numPr>
          <w:ilvl w:val="0"/>
          <w:numId w:val="129"/>
        </w:numPr>
        <w:spacing w:after="0" w:line="276" w:lineRule="auto"/>
        <w:ind w:left="1068"/>
        <w:jc w:val="both"/>
        <w:rPr>
          <w:rFonts w:cstheme="minorHAnsi"/>
        </w:rPr>
      </w:pPr>
      <w:r w:rsidRPr="00D27DB1">
        <w:rPr>
          <w:rFonts w:cstheme="minorHAnsi"/>
        </w:rPr>
        <w:t xml:space="preserve">koszty usług bankowych, za wyjątkiem kosztów związanych z prowadzeniem rachunku bankowego, </w:t>
      </w:r>
    </w:p>
    <w:p w14:paraId="5FD00908" w14:textId="77777777" w:rsidR="00A248C2" w:rsidRPr="00D27DB1" w:rsidRDefault="00A248C2" w:rsidP="00714D2A">
      <w:pPr>
        <w:numPr>
          <w:ilvl w:val="0"/>
          <w:numId w:val="129"/>
        </w:numPr>
        <w:spacing w:after="0" w:line="276" w:lineRule="auto"/>
        <w:ind w:left="1068"/>
        <w:jc w:val="both"/>
        <w:rPr>
          <w:rFonts w:cstheme="minorHAnsi"/>
        </w:rPr>
      </w:pPr>
      <w:r w:rsidRPr="00D27DB1">
        <w:rPr>
          <w:rFonts w:cstheme="minorHAnsi"/>
        </w:rPr>
        <w:t xml:space="preserve">zakup materiałów biurowych; </w:t>
      </w:r>
    </w:p>
    <w:p w14:paraId="4AF74ED3" w14:textId="77777777" w:rsidR="00A248C2" w:rsidRPr="00D27DB1" w:rsidRDefault="00A248C2" w:rsidP="00714D2A">
      <w:pPr>
        <w:numPr>
          <w:ilvl w:val="0"/>
          <w:numId w:val="127"/>
        </w:numPr>
        <w:spacing w:after="0" w:line="276" w:lineRule="auto"/>
        <w:jc w:val="both"/>
        <w:rPr>
          <w:rFonts w:cstheme="minorHAnsi"/>
        </w:rPr>
      </w:pPr>
      <w:r w:rsidRPr="00D27DB1">
        <w:rPr>
          <w:rFonts w:cstheme="minorHAnsi"/>
        </w:rPr>
        <w:t xml:space="preserve">koszty wynagrodzeń wraz z pozapłacowymi kosztami pracy personelu pośredniego – tj. kierownika projektu, koordynatora itp.: </w:t>
      </w:r>
    </w:p>
    <w:p w14:paraId="0C97C31B" w14:textId="77777777" w:rsidR="00A248C2" w:rsidRPr="00D27DB1" w:rsidRDefault="00A248C2" w:rsidP="00714D2A">
      <w:pPr>
        <w:numPr>
          <w:ilvl w:val="0"/>
          <w:numId w:val="130"/>
        </w:numPr>
        <w:spacing w:after="0" w:line="276" w:lineRule="auto"/>
        <w:ind w:left="1066" w:hanging="357"/>
        <w:jc w:val="both"/>
        <w:rPr>
          <w:rFonts w:cstheme="minorHAnsi"/>
        </w:rPr>
      </w:pPr>
      <w:r w:rsidRPr="00D27DB1">
        <w:rPr>
          <w:rFonts w:cstheme="minorHAnsi"/>
        </w:rPr>
        <w:t>koszty wynagrodzeń personelu zatrudnionego wyłącznie do realizacji projektu,</w:t>
      </w:r>
    </w:p>
    <w:p w14:paraId="35249D1B" w14:textId="77777777" w:rsidR="00A248C2" w:rsidRPr="00D27DB1" w:rsidRDefault="00A248C2" w:rsidP="00714D2A">
      <w:pPr>
        <w:numPr>
          <w:ilvl w:val="0"/>
          <w:numId w:val="130"/>
        </w:numPr>
        <w:spacing w:after="0" w:line="276" w:lineRule="auto"/>
        <w:ind w:left="1068"/>
        <w:jc w:val="both"/>
        <w:rPr>
          <w:rFonts w:cstheme="minorHAnsi"/>
        </w:rPr>
      </w:pPr>
      <w:r w:rsidRPr="00D27DB1">
        <w:rPr>
          <w:rFonts w:cstheme="minorHAnsi"/>
        </w:rPr>
        <w:t xml:space="preserve">koszty wynagrodzeń personelu zatrudnionego w projekcie na część etatu, proporcjonalnie do zaangażowania w projekcie; </w:t>
      </w:r>
    </w:p>
    <w:p w14:paraId="58ABD46C" w14:textId="77777777" w:rsidR="00A248C2" w:rsidRPr="00D27DB1" w:rsidRDefault="00A248C2" w:rsidP="00714D2A">
      <w:pPr>
        <w:numPr>
          <w:ilvl w:val="0"/>
          <w:numId w:val="127"/>
        </w:numPr>
        <w:spacing w:after="0" w:line="276" w:lineRule="auto"/>
        <w:jc w:val="both"/>
        <w:rPr>
          <w:rFonts w:cstheme="minorHAnsi"/>
        </w:rPr>
      </w:pPr>
      <w:r w:rsidRPr="00D27DB1">
        <w:rPr>
          <w:rFonts w:cstheme="minorHAnsi"/>
        </w:rPr>
        <w:t xml:space="preserve">zakup usług zewnętrznych, obejmujących: </w:t>
      </w:r>
    </w:p>
    <w:p w14:paraId="5301153D" w14:textId="77777777" w:rsidR="00A248C2" w:rsidRPr="00D27DB1" w:rsidRDefault="00A248C2" w:rsidP="00714D2A">
      <w:pPr>
        <w:numPr>
          <w:ilvl w:val="0"/>
          <w:numId w:val="131"/>
        </w:numPr>
        <w:spacing w:after="0" w:line="276" w:lineRule="auto"/>
        <w:ind w:left="1066" w:hanging="357"/>
        <w:jc w:val="both"/>
        <w:rPr>
          <w:rFonts w:cstheme="minorHAnsi"/>
        </w:rPr>
      </w:pPr>
      <w:r w:rsidRPr="00D27DB1">
        <w:rPr>
          <w:rFonts w:cstheme="minorHAnsi"/>
        </w:rPr>
        <w:t xml:space="preserve">ogłoszenia prasowe, </w:t>
      </w:r>
    </w:p>
    <w:p w14:paraId="6B98B57A" w14:textId="77777777" w:rsidR="00A248C2" w:rsidRPr="00D27DB1" w:rsidRDefault="00A248C2" w:rsidP="00714D2A">
      <w:pPr>
        <w:numPr>
          <w:ilvl w:val="0"/>
          <w:numId w:val="131"/>
        </w:numPr>
        <w:spacing w:after="0" w:line="276" w:lineRule="auto"/>
        <w:ind w:left="1068"/>
        <w:jc w:val="both"/>
        <w:rPr>
          <w:rFonts w:cstheme="minorHAnsi"/>
        </w:rPr>
      </w:pPr>
      <w:r w:rsidRPr="00D27DB1">
        <w:rPr>
          <w:rFonts w:cstheme="minorHAnsi"/>
        </w:rPr>
        <w:t>usługi drukarskie, usługi kopiowania dokumentów,</w:t>
      </w:r>
    </w:p>
    <w:p w14:paraId="5C76EDDF" w14:textId="77777777" w:rsidR="00A248C2" w:rsidRPr="00D27DB1" w:rsidRDefault="00A248C2" w:rsidP="00714D2A">
      <w:pPr>
        <w:numPr>
          <w:ilvl w:val="0"/>
          <w:numId w:val="131"/>
        </w:numPr>
        <w:spacing w:after="0" w:line="276" w:lineRule="auto"/>
        <w:ind w:left="1068"/>
        <w:jc w:val="both"/>
        <w:rPr>
          <w:rFonts w:cstheme="minorHAnsi"/>
        </w:rPr>
      </w:pPr>
      <w:r w:rsidRPr="00D27DB1">
        <w:rPr>
          <w:rFonts w:cstheme="minorHAnsi"/>
        </w:rPr>
        <w:t>koszty obsługi prawnej.</w:t>
      </w:r>
    </w:p>
    <w:p w14:paraId="59907B39" w14:textId="77777777" w:rsidR="008F5FE0" w:rsidRPr="00D27DB1" w:rsidRDefault="008F5FE0" w:rsidP="00574753">
      <w:pPr>
        <w:spacing w:after="0" w:line="276" w:lineRule="auto"/>
        <w:jc w:val="both"/>
        <w:rPr>
          <w:rFonts w:cstheme="minorHAnsi"/>
        </w:rPr>
      </w:pPr>
    </w:p>
    <w:p w14:paraId="16D4132D" w14:textId="77777777" w:rsidR="00A248C2" w:rsidRPr="00D27DB1" w:rsidRDefault="008F5FE0" w:rsidP="00574753">
      <w:pPr>
        <w:spacing w:after="0" w:line="276" w:lineRule="auto"/>
        <w:jc w:val="both"/>
        <w:rPr>
          <w:rFonts w:cstheme="minorHAnsi"/>
        </w:rPr>
      </w:pPr>
      <w:r w:rsidRPr="00D27DB1">
        <w:rPr>
          <w:rFonts w:cstheme="minorHAnsi"/>
          <w:b/>
        </w:rPr>
        <w:t>Wymienione powyżej koszty pośrednie są kwalifikowalne według stawki ryczałtowej do wysokości 15% bezpośrednich kwalifikowalnych kosztów związanych z zaangażowaniem personelu projektu</w:t>
      </w:r>
      <w:r w:rsidR="00FF67AC" w:rsidRPr="00D27DB1">
        <w:t xml:space="preserve"> </w:t>
      </w:r>
      <w:r w:rsidR="00FF67AC" w:rsidRPr="00D27DB1">
        <w:rPr>
          <w:b/>
        </w:rPr>
        <w:t>(</w:t>
      </w:r>
      <w:r w:rsidR="00FF67AC" w:rsidRPr="00D27DB1">
        <w:rPr>
          <w:rFonts w:cstheme="minorHAnsi"/>
          <w:b/>
        </w:rPr>
        <w:t xml:space="preserve">wyliczonych wg. </w:t>
      </w:r>
      <w:r w:rsidR="004C0A5A" w:rsidRPr="00D27DB1">
        <w:rPr>
          <w:rFonts w:cstheme="minorHAnsi"/>
          <w:b/>
        </w:rPr>
        <w:t>załącznika nr 4 do niniejszego dokumentu</w:t>
      </w:r>
      <w:r w:rsidR="00FF67AC" w:rsidRPr="00D27DB1">
        <w:rPr>
          <w:rFonts w:cstheme="minorHAnsi"/>
          <w:b/>
        </w:rPr>
        <w:t>)</w:t>
      </w:r>
      <w:r w:rsidRPr="00D27DB1">
        <w:rPr>
          <w:rFonts w:cstheme="minorHAnsi"/>
          <w:b/>
        </w:rPr>
        <w:t>.</w:t>
      </w:r>
    </w:p>
    <w:p w14:paraId="60F0542D" w14:textId="77777777" w:rsidR="00A248C2" w:rsidRPr="00D27DB1" w:rsidRDefault="00A248C2" w:rsidP="00574753">
      <w:pPr>
        <w:spacing w:after="0" w:line="276" w:lineRule="auto"/>
        <w:jc w:val="both"/>
        <w:rPr>
          <w:rFonts w:cstheme="minorHAnsi"/>
        </w:rPr>
      </w:pPr>
      <w:r w:rsidRPr="00D27DB1">
        <w:rPr>
          <w:rFonts w:cstheme="minorHAnsi"/>
        </w:rPr>
        <w:t>W ramach projektu możliwe jest rozliczenie pierwszego wyposażenia stanowiska pracy personelu bezpośredniego w projekcie, na bazie rzeczywiście poniesionych wydatków przy zastosowaniu zapisów Podrozdziału 6.1</w:t>
      </w:r>
      <w:r w:rsidR="00004E23" w:rsidRPr="00D27DB1">
        <w:rPr>
          <w:rFonts w:cstheme="minorHAnsi"/>
        </w:rPr>
        <w:t>5</w:t>
      </w:r>
      <w:r w:rsidR="00D74E9A" w:rsidRPr="00D27DB1">
        <w:rPr>
          <w:rFonts w:cstheme="minorHAnsi"/>
        </w:rPr>
        <w:t>.1</w:t>
      </w:r>
      <w:r w:rsidRPr="00D27DB1">
        <w:rPr>
          <w:rFonts w:cstheme="minorHAnsi"/>
        </w:rPr>
        <w:t xml:space="preserve"> pkt </w:t>
      </w:r>
      <w:r w:rsidR="00D74E9A" w:rsidRPr="00D27DB1">
        <w:rPr>
          <w:rFonts w:cstheme="minorHAnsi"/>
        </w:rPr>
        <w:t>6</w:t>
      </w:r>
      <w:r w:rsidR="00004E23" w:rsidRPr="00D27DB1">
        <w:rPr>
          <w:rFonts w:cstheme="minorHAnsi"/>
        </w:rPr>
        <w:t xml:space="preserve"> </w:t>
      </w:r>
      <w:r w:rsidR="00004E23" w:rsidRPr="00D27DB1">
        <w:rPr>
          <w:rFonts w:cstheme="minorHAnsi"/>
          <w:i/>
        </w:rPr>
        <w:t>Wytycznych</w:t>
      </w:r>
      <w:r w:rsidRPr="00D27DB1">
        <w:rPr>
          <w:rFonts w:cstheme="minorHAnsi"/>
        </w:rPr>
        <w:t>.</w:t>
      </w:r>
    </w:p>
    <w:p w14:paraId="7EDA3057" w14:textId="77777777" w:rsidR="00926EE2" w:rsidRPr="00D27DB1" w:rsidRDefault="00926EE2" w:rsidP="00574753">
      <w:pPr>
        <w:spacing w:after="0" w:line="276" w:lineRule="auto"/>
        <w:jc w:val="both"/>
        <w:rPr>
          <w:rFonts w:cstheme="minorHAnsi"/>
          <w:u w:val="single"/>
        </w:rPr>
      </w:pPr>
      <w:r w:rsidRPr="00D27DB1">
        <w:rPr>
          <w:rFonts w:cstheme="minorHAnsi"/>
          <w:b/>
          <w:u w:val="single"/>
        </w:rPr>
        <w:t xml:space="preserve">Instrument elastyczności </w:t>
      </w:r>
      <w:r w:rsidRPr="00D27DB1">
        <w:rPr>
          <w:rFonts w:cstheme="minorHAnsi"/>
          <w:u w:val="single"/>
        </w:rPr>
        <w:t>–</w:t>
      </w:r>
      <w:r w:rsidRPr="00D27DB1">
        <w:rPr>
          <w:rFonts w:cstheme="minorHAnsi"/>
          <w:b/>
          <w:u w:val="single"/>
        </w:rPr>
        <w:t xml:space="preserve"> </w:t>
      </w:r>
      <w:r w:rsidRPr="00D27DB1">
        <w:rPr>
          <w:rFonts w:cstheme="minorHAnsi"/>
          <w:u w:val="single"/>
        </w:rPr>
        <w:t xml:space="preserve">w ramach Podziałania nie przewidziano możliwości zastosowania </w:t>
      </w:r>
      <w:r w:rsidRPr="00D27DB1">
        <w:rPr>
          <w:rFonts w:cstheme="minorHAnsi"/>
          <w:u w:val="single"/>
        </w:rPr>
        <w:br/>
        <w:t>cross-financingu.</w:t>
      </w:r>
    </w:p>
    <w:p w14:paraId="137D6C53" w14:textId="77777777" w:rsidR="00AB7F78" w:rsidRPr="00D27DB1" w:rsidRDefault="00AB7F78" w:rsidP="00574753">
      <w:pPr>
        <w:spacing w:after="0" w:line="276" w:lineRule="auto"/>
        <w:jc w:val="both"/>
        <w:rPr>
          <w:rFonts w:cstheme="minorHAnsi"/>
        </w:rPr>
      </w:pPr>
    </w:p>
    <w:p w14:paraId="4DB16339" w14:textId="77777777" w:rsidR="00AB7F78" w:rsidRPr="00D27DB1" w:rsidRDefault="00AB7F78" w:rsidP="00AB7F78">
      <w:pPr>
        <w:spacing w:after="0" w:line="276" w:lineRule="auto"/>
        <w:jc w:val="both"/>
        <w:rPr>
          <w:rFonts w:cstheme="minorHAnsi"/>
          <w:b/>
        </w:rPr>
      </w:pPr>
      <w:r w:rsidRPr="00D27DB1">
        <w:rPr>
          <w:rFonts w:cstheme="minorHAnsi"/>
          <w:b/>
        </w:rPr>
        <w:t>Koszty niekwalifikowalne:</w:t>
      </w:r>
    </w:p>
    <w:p w14:paraId="29386EF4" w14:textId="77777777" w:rsidR="00AB7F78" w:rsidRPr="00D27DB1" w:rsidRDefault="00AB7F78" w:rsidP="00714D2A">
      <w:pPr>
        <w:numPr>
          <w:ilvl w:val="0"/>
          <w:numId w:val="134"/>
        </w:numPr>
        <w:spacing w:after="0" w:line="276" w:lineRule="auto"/>
        <w:ind w:left="714" w:hanging="357"/>
        <w:jc w:val="both"/>
        <w:rPr>
          <w:rFonts w:cstheme="minorHAnsi"/>
        </w:rPr>
      </w:pPr>
      <w:r w:rsidRPr="00D27DB1">
        <w:rPr>
          <w:rFonts w:cstheme="minorHAnsi"/>
        </w:rPr>
        <w:t>wynagrodzenia personelu projektu wraz z pochodnymi stanowiące koszty bezpośrednie, rozliczane w sposób inny niż z zastosowaniem obowiązującej stawki godzinowej (w tym na bazie rzeczywistych poniesionych wydatków),</w:t>
      </w:r>
    </w:p>
    <w:p w14:paraId="75055A08" w14:textId="77777777" w:rsidR="00AB7F78" w:rsidRPr="00D27DB1" w:rsidRDefault="00AB7F78" w:rsidP="00714D2A">
      <w:pPr>
        <w:numPr>
          <w:ilvl w:val="0"/>
          <w:numId w:val="134"/>
        </w:numPr>
        <w:spacing w:after="0" w:line="276" w:lineRule="auto"/>
        <w:ind w:left="714" w:hanging="357"/>
        <w:jc w:val="both"/>
        <w:rPr>
          <w:rFonts w:cstheme="minorHAnsi"/>
        </w:rPr>
      </w:pPr>
      <w:r w:rsidRPr="00D27DB1">
        <w:rPr>
          <w:rFonts w:cstheme="minorHAnsi"/>
        </w:rPr>
        <w:t>koszty pośrednie rozliczane w sposób inny, niż z zastosowaniem obowiązującej stawki ryczałtowej (w tym na bazie rzeczywistych poniesionych wydatków).</w:t>
      </w:r>
    </w:p>
    <w:p w14:paraId="695BEB7A" w14:textId="77777777" w:rsidR="00230260" w:rsidRPr="00D27DB1" w:rsidRDefault="00230260" w:rsidP="00574753">
      <w:pPr>
        <w:spacing w:after="0" w:line="276" w:lineRule="auto"/>
        <w:jc w:val="both"/>
        <w:rPr>
          <w:rFonts w:cstheme="minorHAnsi"/>
        </w:rPr>
      </w:pPr>
    </w:p>
    <w:p w14:paraId="066589DB" w14:textId="77777777" w:rsidR="00A248C2" w:rsidRPr="00D27DB1" w:rsidRDefault="00A248C2" w:rsidP="00574753">
      <w:pPr>
        <w:spacing w:after="0" w:line="276" w:lineRule="auto"/>
        <w:jc w:val="both"/>
        <w:rPr>
          <w:rFonts w:cstheme="minorHAnsi"/>
          <w:b/>
          <w:u w:val="single"/>
        </w:rPr>
      </w:pPr>
      <w:r w:rsidRPr="00D27DB1">
        <w:rPr>
          <w:rFonts w:cstheme="minorHAnsi"/>
          <w:b/>
          <w:u w:val="single"/>
        </w:rPr>
        <w:t>Koszty kwalifikowalne dla grantobiorcy:</w:t>
      </w:r>
    </w:p>
    <w:p w14:paraId="00664492" w14:textId="77777777" w:rsidR="00A248C2" w:rsidRPr="00D27DB1" w:rsidRDefault="00A248C2" w:rsidP="00714D2A">
      <w:pPr>
        <w:numPr>
          <w:ilvl w:val="0"/>
          <w:numId w:val="132"/>
        </w:numPr>
        <w:tabs>
          <w:tab w:val="clear" w:pos="1440"/>
          <w:tab w:val="num" w:pos="709"/>
        </w:tabs>
        <w:spacing w:after="0" w:line="276" w:lineRule="auto"/>
        <w:ind w:left="714" w:hanging="357"/>
        <w:jc w:val="both"/>
        <w:rPr>
          <w:rFonts w:cstheme="minorHAnsi"/>
        </w:rPr>
      </w:pPr>
      <w:r w:rsidRPr="00D27DB1">
        <w:rPr>
          <w:rFonts w:cstheme="minorHAnsi"/>
        </w:rPr>
        <w:t xml:space="preserve">zakup specjalistycznych usług doradczych tj. m.in. pośrednictwa (prawnego, finansowego) w procesie transferu technologii i know-how, wycena wartości technologii, doradztwo z zakresu umiędzynarodowienia produktów i usług, uzyskanie certyfikatów, świadectw lub atestów i inne. </w:t>
      </w:r>
    </w:p>
    <w:p w14:paraId="6E613661" w14:textId="77777777" w:rsidR="00AA6E3D" w:rsidRPr="00D27DB1" w:rsidRDefault="00AA6E3D" w:rsidP="00574753">
      <w:pPr>
        <w:spacing w:after="0" w:line="276" w:lineRule="auto"/>
        <w:jc w:val="both"/>
        <w:rPr>
          <w:rFonts w:cstheme="minorHAnsi"/>
          <w:b/>
          <w:u w:val="single"/>
        </w:rPr>
      </w:pPr>
    </w:p>
    <w:p w14:paraId="227020ED" w14:textId="77777777" w:rsidR="00A248C2" w:rsidRPr="00D27DB1" w:rsidRDefault="00A248C2" w:rsidP="00574753">
      <w:pPr>
        <w:spacing w:after="0" w:line="276" w:lineRule="auto"/>
        <w:jc w:val="both"/>
        <w:rPr>
          <w:rFonts w:cstheme="minorHAnsi"/>
          <w:u w:val="single"/>
        </w:rPr>
      </w:pPr>
      <w:r w:rsidRPr="00D27DB1">
        <w:rPr>
          <w:rFonts w:cstheme="minorHAnsi"/>
          <w:b/>
          <w:u w:val="single"/>
        </w:rPr>
        <w:t>Koszty niekwalifikowane dla grantobiorcy:</w:t>
      </w:r>
    </w:p>
    <w:p w14:paraId="42ABE55C" w14:textId="77777777" w:rsidR="00A248C2" w:rsidRPr="00D27DB1" w:rsidRDefault="00A248C2" w:rsidP="00714D2A">
      <w:pPr>
        <w:numPr>
          <w:ilvl w:val="0"/>
          <w:numId w:val="133"/>
        </w:numPr>
        <w:spacing w:after="0" w:line="276" w:lineRule="auto"/>
        <w:ind w:left="714" w:hanging="357"/>
        <w:jc w:val="both"/>
        <w:rPr>
          <w:rFonts w:cstheme="minorHAnsi"/>
        </w:rPr>
      </w:pPr>
      <w:r w:rsidRPr="00D27DB1">
        <w:rPr>
          <w:rFonts w:cstheme="minorHAnsi"/>
        </w:rPr>
        <w:lastRenderedPageBreak/>
        <w:t xml:space="preserve">zakup usług doradczych związanych ze zwykłymi kosztami operacyjnymi przedsiębiorstwa, takie jak rutynowe usługi doradztwa podatkowego, regularne usługi prawnicze bądź reklama. </w:t>
      </w:r>
    </w:p>
    <w:p w14:paraId="578ADC47" w14:textId="77777777" w:rsidR="009C3C66" w:rsidRPr="00D27DB1" w:rsidRDefault="009C3C66" w:rsidP="00574753">
      <w:pPr>
        <w:spacing w:after="0" w:line="276" w:lineRule="auto"/>
        <w:jc w:val="both"/>
        <w:rPr>
          <w:rFonts w:cstheme="minorHAnsi"/>
          <w:b/>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2"/>
      </w:tblGrid>
      <w:tr w:rsidR="00D27DB1" w:rsidRPr="00D27DB1" w14:paraId="54F5EEC8" w14:textId="77777777" w:rsidTr="007F489D">
        <w:trPr>
          <w:trHeight w:val="420"/>
        </w:trPr>
        <w:tc>
          <w:tcPr>
            <w:tcW w:w="5000" w:type="pct"/>
            <w:shd w:val="clear" w:color="auto" w:fill="FFFFCC"/>
            <w:vAlign w:val="center"/>
          </w:tcPr>
          <w:p w14:paraId="0531722D" w14:textId="77777777" w:rsidR="007F489D" w:rsidRPr="00D27DB1" w:rsidRDefault="007F489D" w:rsidP="00DB4476">
            <w:pPr>
              <w:spacing w:after="0"/>
              <w:jc w:val="center"/>
              <w:rPr>
                <w:rFonts w:cstheme="minorHAnsi"/>
                <w:smallCaps/>
              </w:rPr>
            </w:pPr>
            <w:r w:rsidRPr="00D27DB1">
              <w:rPr>
                <w:rFonts w:cstheme="minorHAnsi"/>
                <w:smallCaps/>
              </w:rPr>
              <w:t xml:space="preserve">PODDZIAŁANIE 2.4.2. </w:t>
            </w:r>
            <w:r w:rsidRPr="00D27DB1">
              <w:rPr>
                <w:rFonts w:cstheme="minorHAnsi"/>
              </w:rPr>
              <w:t>WSPARCIE INSTYTUCJI OTOCZENIA BIZNESU NA TERENIE OBSZARU METROPOLITALNEGO TRÓJMIASTA - MECHANIZM ZIT</w:t>
            </w:r>
          </w:p>
        </w:tc>
      </w:tr>
      <w:tr w:rsidR="00D27DB1" w:rsidRPr="00D27DB1" w14:paraId="2B2C92E2" w14:textId="77777777" w:rsidTr="007F489D">
        <w:trPr>
          <w:trHeight w:val="420"/>
        </w:trPr>
        <w:tc>
          <w:tcPr>
            <w:tcW w:w="5000" w:type="pct"/>
            <w:shd w:val="clear" w:color="auto" w:fill="FFFFCC"/>
            <w:vAlign w:val="center"/>
          </w:tcPr>
          <w:p w14:paraId="79D63E9A" w14:textId="77777777" w:rsidR="007F489D" w:rsidRPr="00D27DB1" w:rsidRDefault="007F489D" w:rsidP="00DB4476">
            <w:pPr>
              <w:spacing w:after="0"/>
              <w:jc w:val="center"/>
              <w:rPr>
                <w:rFonts w:cstheme="minorHAnsi"/>
                <w:smallCaps/>
              </w:rPr>
            </w:pPr>
            <w:r w:rsidRPr="00D27DB1">
              <w:rPr>
                <w:rFonts w:cstheme="minorHAnsi"/>
              </w:rPr>
              <w:br w:type="page"/>
            </w:r>
            <w:r w:rsidRPr="00D27DB1">
              <w:rPr>
                <w:rFonts w:cstheme="minorHAnsi"/>
                <w:smallCaps/>
              </w:rPr>
              <w:t xml:space="preserve">PODDZIAŁANIE 2.4.3. </w:t>
            </w:r>
            <w:r w:rsidRPr="00D27DB1">
              <w:rPr>
                <w:rFonts w:cstheme="minorHAnsi"/>
              </w:rPr>
              <w:t>WSPARCIE INSTYTUCJI OTOCZENIA BIZNESU</w:t>
            </w:r>
          </w:p>
        </w:tc>
      </w:tr>
    </w:tbl>
    <w:p w14:paraId="680BA22B" w14:textId="77777777" w:rsidR="00A248C2" w:rsidRPr="00D27DB1" w:rsidRDefault="00A248C2" w:rsidP="00574753">
      <w:pPr>
        <w:spacing w:after="0" w:line="276" w:lineRule="auto"/>
        <w:jc w:val="both"/>
        <w:rPr>
          <w:rFonts w:cstheme="minorHAnsi"/>
        </w:rPr>
      </w:pPr>
      <w:r w:rsidRPr="00D27DB1">
        <w:rPr>
          <w:rFonts w:cstheme="minorHAnsi"/>
        </w:rPr>
        <w:t xml:space="preserve">Poniższe zapisy należy stosować równocześnie z limitami wynikającymi z przepisów odnośnie pomocy publicznej (co oznacza m.in. konieczność doboru właściwego przeznaczenia lub przeznaczeń pomocy do realizowanego projektu, ze względu np. na rodzaj realizowanych działań itp., co może wpływać na katalog kosztów kwalifikowalnych) oraz z zastosowaniem limitów wskazanych </w:t>
      </w:r>
      <w:r w:rsidR="00004E23" w:rsidRPr="00D27DB1">
        <w:rPr>
          <w:rFonts w:cstheme="minorHAnsi"/>
        </w:rPr>
        <w:t>w podrozdziale 8.6.1</w:t>
      </w:r>
      <w:r w:rsidRPr="00D27DB1">
        <w:rPr>
          <w:rFonts w:cstheme="minorHAnsi"/>
        </w:rPr>
        <w:t>.</w:t>
      </w:r>
    </w:p>
    <w:p w14:paraId="2159430F" w14:textId="77777777" w:rsidR="00B95DF5" w:rsidRPr="00D27DB1" w:rsidRDefault="00B95DF5" w:rsidP="00574753">
      <w:pPr>
        <w:spacing w:after="0" w:line="276" w:lineRule="auto"/>
        <w:jc w:val="both"/>
        <w:rPr>
          <w:rFonts w:cstheme="minorHAnsi"/>
          <w:b/>
        </w:rPr>
      </w:pPr>
    </w:p>
    <w:p w14:paraId="786E5E74" w14:textId="77777777" w:rsidR="00A248C2" w:rsidRPr="00D27DB1" w:rsidRDefault="00A248C2" w:rsidP="00AA6E3D">
      <w:pPr>
        <w:rPr>
          <w:rFonts w:cstheme="minorHAnsi"/>
          <w:b/>
        </w:rPr>
      </w:pPr>
      <w:r w:rsidRPr="00D27DB1">
        <w:rPr>
          <w:rFonts w:cstheme="minorHAnsi"/>
          <w:b/>
        </w:rPr>
        <w:t>Koszty kwalifikowalne:</w:t>
      </w:r>
    </w:p>
    <w:p w14:paraId="3D2A7756" w14:textId="77777777" w:rsidR="00A248C2" w:rsidRPr="00D27DB1" w:rsidRDefault="00A248C2" w:rsidP="00AA6E3D">
      <w:pPr>
        <w:numPr>
          <w:ilvl w:val="0"/>
          <w:numId w:val="68"/>
        </w:numPr>
        <w:spacing w:after="0" w:line="276" w:lineRule="auto"/>
        <w:ind w:left="714" w:hanging="357"/>
        <w:jc w:val="both"/>
        <w:rPr>
          <w:rFonts w:cstheme="minorHAnsi"/>
        </w:rPr>
      </w:pPr>
      <w:r w:rsidRPr="00D27DB1">
        <w:rPr>
          <w:rFonts w:cstheme="minorHAnsi"/>
        </w:rPr>
        <w:t>koszty inwestycji w rzeczowe aktywa trwałe i wartości niematerialne i prawne, w tym koszty dzierżawy/najmu gruntów i budynków oraz instalacji lub maszyn oraz koszt zakupu danych, baz danych i dostępu do baz danych na potrzeby realizacji projektu</w:t>
      </w:r>
      <w:r w:rsidRPr="00D27DB1">
        <w:rPr>
          <w:rFonts w:cstheme="minorHAnsi"/>
          <w:vertAlign w:val="superscript"/>
        </w:rPr>
        <w:footnoteReference w:id="27"/>
      </w:r>
      <w:r w:rsidRPr="00D27DB1">
        <w:rPr>
          <w:rFonts w:cstheme="minorHAnsi"/>
        </w:rPr>
        <w:t>;</w:t>
      </w:r>
    </w:p>
    <w:p w14:paraId="2130E700" w14:textId="77777777" w:rsidR="00A248C2" w:rsidRPr="00D27DB1" w:rsidRDefault="00A248C2" w:rsidP="00AA6E3D">
      <w:pPr>
        <w:numPr>
          <w:ilvl w:val="0"/>
          <w:numId w:val="68"/>
        </w:numPr>
        <w:spacing w:after="0" w:line="276" w:lineRule="auto"/>
        <w:ind w:left="714" w:hanging="357"/>
        <w:jc w:val="both"/>
        <w:rPr>
          <w:rFonts w:cstheme="minorHAnsi"/>
        </w:rPr>
      </w:pPr>
      <w:r w:rsidRPr="00D27DB1">
        <w:rPr>
          <w:rFonts w:cstheme="minorHAnsi"/>
        </w:rPr>
        <w:t>koszty wynagrodzeń osób bezpośrednio zaangażowanych w budowę gotowości do świadczenia nowych specjalistycznych usług, w tym osób odpowiedzialnych za współpracę i koordynację pomiędzy instytucjami otoczenia biznesu;</w:t>
      </w:r>
    </w:p>
    <w:p w14:paraId="6C1AACC9" w14:textId="77777777" w:rsidR="00A248C2" w:rsidRPr="00D27DB1" w:rsidRDefault="00A248C2" w:rsidP="00AA6E3D">
      <w:pPr>
        <w:numPr>
          <w:ilvl w:val="0"/>
          <w:numId w:val="68"/>
        </w:numPr>
        <w:spacing w:after="0" w:line="276" w:lineRule="auto"/>
        <w:ind w:left="714" w:hanging="357"/>
        <w:jc w:val="both"/>
        <w:rPr>
          <w:rFonts w:cstheme="minorHAnsi"/>
        </w:rPr>
      </w:pPr>
      <w:r w:rsidRPr="00D27DB1">
        <w:rPr>
          <w:rFonts w:cstheme="minorHAnsi"/>
        </w:rPr>
        <w:t>koszty krajowych i zagranicznych podróży służbowych w związku z realizacją projektu;</w:t>
      </w:r>
    </w:p>
    <w:p w14:paraId="5663874A" w14:textId="77777777" w:rsidR="00A248C2" w:rsidRPr="00D27DB1" w:rsidRDefault="00A248C2" w:rsidP="00AA6E3D">
      <w:pPr>
        <w:numPr>
          <w:ilvl w:val="0"/>
          <w:numId w:val="68"/>
        </w:numPr>
        <w:tabs>
          <w:tab w:val="num" w:pos="851"/>
          <w:tab w:val="num" w:pos="1440"/>
        </w:tabs>
        <w:spacing w:after="0" w:line="276" w:lineRule="auto"/>
        <w:ind w:left="714" w:hanging="357"/>
        <w:jc w:val="both"/>
        <w:rPr>
          <w:rFonts w:cstheme="minorHAnsi"/>
        </w:rPr>
      </w:pPr>
      <w:r w:rsidRPr="00D27DB1">
        <w:rPr>
          <w:rFonts w:cstheme="minorHAnsi"/>
        </w:rPr>
        <w:t xml:space="preserve">koszty organizacji współpracy z ośrodkami naukowymi, finansowymi obejmujące m.in. </w:t>
      </w:r>
      <w:r w:rsidRPr="00D27DB1">
        <w:rPr>
          <w:rFonts w:eastAsia="Calibri" w:cstheme="minorHAnsi"/>
        </w:rPr>
        <w:t>koszty usług prawnych, delegacji</w:t>
      </w:r>
      <w:r w:rsidRPr="00D27DB1">
        <w:rPr>
          <w:rFonts w:cstheme="minorHAnsi"/>
        </w:rPr>
        <w:t>;</w:t>
      </w:r>
    </w:p>
    <w:p w14:paraId="434A0DDB" w14:textId="77777777" w:rsidR="00A248C2" w:rsidRPr="00D27DB1" w:rsidRDefault="00A248C2" w:rsidP="00AA6E3D">
      <w:pPr>
        <w:numPr>
          <w:ilvl w:val="0"/>
          <w:numId w:val="68"/>
        </w:numPr>
        <w:spacing w:after="0" w:line="276" w:lineRule="auto"/>
        <w:ind w:left="714" w:hanging="357"/>
        <w:rPr>
          <w:rFonts w:cstheme="minorHAnsi"/>
        </w:rPr>
      </w:pPr>
      <w:r w:rsidRPr="00D27DB1">
        <w:rPr>
          <w:rFonts w:cstheme="minorHAnsi"/>
        </w:rPr>
        <w:t>koszty usług doradztwa ekspertów krajowych i zagranicznych dla IOB;</w:t>
      </w:r>
    </w:p>
    <w:p w14:paraId="0B025A96" w14:textId="77777777" w:rsidR="00A248C2" w:rsidRPr="00D27DB1" w:rsidRDefault="00A248C2" w:rsidP="00E86334">
      <w:pPr>
        <w:numPr>
          <w:ilvl w:val="0"/>
          <w:numId w:val="68"/>
        </w:numPr>
        <w:spacing w:after="0" w:line="276" w:lineRule="auto"/>
        <w:rPr>
          <w:rFonts w:cstheme="minorHAnsi"/>
        </w:rPr>
      </w:pPr>
      <w:r w:rsidRPr="00FD2DD6">
        <w:rPr>
          <w:rFonts w:cstheme="minorHAnsi"/>
        </w:rPr>
        <w:t xml:space="preserve">koszty </w:t>
      </w:r>
      <w:r w:rsidR="00E86334" w:rsidRPr="00FD2DD6">
        <w:rPr>
          <w:rFonts w:cstheme="minorHAnsi"/>
        </w:rPr>
        <w:t>związane m.in. z zarządzaniem, rozliczaniem i monitorowaniem projektu</w:t>
      </w:r>
      <w:r w:rsidRPr="00D27DB1">
        <w:rPr>
          <w:rFonts w:cstheme="minorHAnsi"/>
        </w:rPr>
        <w:t>;</w:t>
      </w:r>
    </w:p>
    <w:p w14:paraId="7459DFAA" w14:textId="77777777" w:rsidR="00A248C2" w:rsidRPr="00D27DB1" w:rsidRDefault="00A248C2" w:rsidP="00AA6E3D">
      <w:pPr>
        <w:numPr>
          <w:ilvl w:val="0"/>
          <w:numId w:val="68"/>
        </w:numPr>
        <w:spacing w:after="0" w:line="276" w:lineRule="auto"/>
        <w:ind w:left="714" w:hanging="357"/>
        <w:rPr>
          <w:rFonts w:cstheme="minorHAnsi"/>
        </w:rPr>
      </w:pPr>
      <w:r w:rsidRPr="00D27DB1">
        <w:rPr>
          <w:rFonts w:cstheme="minorHAnsi"/>
        </w:rPr>
        <w:t>koszty promocji projektu.</w:t>
      </w:r>
    </w:p>
    <w:p w14:paraId="36E67F49" w14:textId="77777777" w:rsidR="00A248C2" w:rsidRPr="00D27DB1" w:rsidRDefault="00A248C2" w:rsidP="00574753">
      <w:pPr>
        <w:spacing w:after="0" w:line="276" w:lineRule="auto"/>
        <w:ind w:left="720"/>
        <w:rPr>
          <w:rFonts w:cstheme="minorHAnsi"/>
        </w:rPr>
      </w:pPr>
    </w:p>
    <w:p w14:paraId="43ADD72E" w14:textId="77777777" w:rsidR="00A248C2" w:rsidRPr="00D27DB1" w:rsidRDefault="00A248C2" w:rsidP="00574753">
      <w:pPr>
        <w:spacing w:after="0" w:line="276" w:lineRule="auto"/>
        <w:rPr>
          <w:rFonts w:cstheme="minorHAnsi"/>
          <w:b/>
        </w:rPr>
      </w:pPr>
      <w:r w:rsidRPr="00D27DB1">
        <w:rPr>
          <w:rFonts w:cstheme="minorHAnsi"/>
          <w:b/>
        </w:rPr>
        <w:t>Instrument elastyczności:</w:t>
      </w:r>
    </w:p>
    <w:p w14:paraId="7F24DA5F" w14:textId="77777777" w:rsidR="00A248C2" w:rsidRPr="00D27DB1" w:rsidRDefault="00A248C2" w:rsidP="00AA6E3D">
      <w:pPr>
        <w:numPr>
          <w:ilvl w:val="0"/>
          <w:numId w:val="12"/>
        </w:numPr>
        <w:spacing w:after="0" w:line="276" w:lineRule="auto"/>
        <w:ind w:left="709" w:hanging="425"/>
        <w:jc w:val="both"/>
        <w:rPr>
          <w:rFonts w:cstheme="minorHAnsi"/>
        </w:rPr>
      </w:pPr>
      <w:r w:rsidRPr="00D27DB1">
        <w:rPr>
          <w:rFonts w:cstheme="minorHAnsi"/>
        </w:rPr>
        <w:t>koszty specjalistycznych szkoleń, studiów podyplomowych, wizyt studyjnych i wyjazdów służbowych związanych w udziałem w seminariach i konferencjach, w celu zwiększenia zdolności zarządzania posiadaną infrastrukturą, podniesienia kompetencji kadr, w tym efektywnego definiowania potrzeb oraz adresowania i świadczenia usług na rzecz przedsiębiorców;</w:t>
      </w:r>
    </w:p>
    <w:p w14:paraId="43DA6679" w14:textId="77777777" w:rsidR="00A248C2" w:rsidRPr="00D27DB1" w:rsidRDefault="00A248C2" w:rsidP="00AA6E3D">
      <w:pPr>
        <w:numPr>
          <w:ilvl w:val="0"/>
          <w:numId w:val="12"/>
        </w:numPr>
        <w:spacing w:after="0" w:line="276" w:lineRule="auto"/>
        <w:ind w:left="709" w:hanging="425"/>
        <w:jc w:val="both"/>
        <w:rPr>
          <w:rFonts w:cstheme="minorHAnsi"/>
        </w:rPr>
      </w:pPr>
      <w:r w:rsidRPr="00D27DB1">
        <w:rPr>
          <w:rFonts w:cstheme="minorHAnsi"/>
        </w:rPr>
        <w:t>koszty staży w zagranicznych instytucjach otoczenia biznesu i innych podmiotach związanych z zakresem działalności IOB.</w:t>
      </w:r>
    </w:p>
    <w:p w14:paraId="2C9A0274" w14:textId="77777777" w:rsidR="00A248C2" w:rsidRPr="00D27DB1" w:rsidRDefault="00A248C2" w:rsidP="00574753">
      <w:pPr>
        <w:spacing w:after="0" w:line="276" w:lineRule="auto"/>
        <w:jc w:val="both"/>
        <w:rPr>
          <w:rFonts w:cstheme="minorHAnsi"/>
        </w:rPr>
      </w:pPr>
      <w:r w:rsidRPr="00D27DB1">
        <w:rPr>
          <w:rFonts w:cstheme="minorHAnsi"/>
        </w:rPr>
        <w:t>Maksymalna wartość wydatków w ramach cross-financingu (instrumentu elastyczności) wynosi 10% kosztów kwalifikowalnych projektu.</w:t>
      </w:r>
    </w:p>
    <w:p w14:paraId="2B5CF575" w14:textId="77777777" w:rsidR="00AA6E3D" w:rsidRPr="00D27DB1" w:rsidRDefault="00AA6E3D" w:rsidP="00574753">
      <w:pPr>
        <w:spacing w:after="0" w:line="276" w:lineRule="auto"/>
        <w:jc w:val="both"/>
        <w:rPr>
          <w:rFonts w:cstheme="minorHAnsi"/>
          <w:b/>
        </w:rPr>
      </w:pPr>
    </w:p>
    <w:p w14:paraId="284150C3" w14:textId="77777777" w:rsidR="00A248C2" w:rsidRPr="00D27DB1" w:rsidRDefault="00A248C2" w:rsidP="00574753">
      <w:pPr>
        <w:spacing w:after="0" w:line="276" w:lineRule="auto"/>
        <w:jc w:val="both"/>
        <w:rPr>
          <w:rFonts w:cstheme="minorHAnsi"/>
          <w:b/>
        </w:rPr>
      </w:pPr>
      <w:r w:rsidRPr="00D27DB1">
        <w:rPr>
          <w:rFonts w:cstheme="minorHAnsi"/>
          <w:b/>
        </w:rPr>
        <w:t>Koszty niekwalifikowane</w:t>
      </w:r>
      <w:r w:rsidR="00004E23" w:rsidRPr="00D27DB1">
        <w:rPr>
          <w:rFonts w:cstheme="minorHAnsi"/>
          <w:b/>
        </w:rPr>
        <w:t>:</w:t>
      </w:r>
    </w:p>
    <w:p w14:paraId="6CC418B6" w14:textId="77777777" w:rsidR="00A248C2" w:rsidRPr="00D27DB1" w:rsidRDefault="00A248C2" w:rsidP="00AA6E3D">
      <w:pPr>
        <w:numPr>
          <w:ilvl w:val="1"/>
          <w:numId w:val="81"/>
        </w:numPr>
        <w:spacing w:after="0" w:line="276" w:lineRule="auto"/>
        <w:ind w:left="709"/>
        <w:jc w:val="both"/>
        <w:rPr>
          <w:rFonts w:cstheme="minorHAnsi"/>
        </w:rPr>
      </w:pPr>
      <w:r w:rsidRPr="00D27DB1">
        <w:rPr>
          <w:rFonts w:cstheme="minorHAnsi"/>
        </w:rPr>
        <w:t>zakup środków transportu,</w:t>
      </w:r>
    </w:p>
    <w:p w14:paraId="39F4F015" w14:textId="77777777" w:rsidR="00A248C2" w:rsidRPr="00D27DB1" w:rsidRDefault="00A248C2" w:rsidP="00AA6E3D">
      <w:pPr>
        <w:numPr>
          <w:ilvl w:val="1"/>
          <w:numId w:val="81"/>
        </w:numPr>
        <w:spacing w:after="0" w:line="276" w:lineRule="auto"/>
        <w:ind w:left="709"/>
        <w:jc w:val="both"/>
        <w:rPr>
          <w:rFonts w:cstheme="minorHAnsi"/>
        </w:rPr>
      </w:pPr>
      <w:r w:rsidRPr="00D27DB1">
        <w:rPr>
          <w:rFonts w:cstheme="minorHAnsi"/>
        </w:rPr>
        <w:t>zakup sprzętu i wyposażenia niepodlegających amortyzacji oraz nieujętych w ewidencji środków trwałych,</w:t>
      </w:r>
    </w:p>
    <w:p w14:paraId="04AB3A1D" w14:textId="77777777" w:rsidR="00A248C2" w:rsidRPr="00D27DB1" w:rsidRDefault="00A248C2" w:rsidP="00AA6E3D">
      <w:pPr>
        <w:numPr>
          <w:ilvl w:val="1"/>
          <w:numId w:val="81"/>
        </w:numPr>
        <w:spacing w:after="0" w:line="276" w:lineRule="auto"/>
        <w:ind w:left="709"/>
        <w:jc w:val="both"/>
        <w:rPr>
          <w:rFonts w:cstheme="minorHAnsi"/>
        </w:rPr>
      </w:pPr>
      <w:r w:rsidRPr="00D27DB1">
        <w:rPr>
          <w:rFonts w:cstheme="minorHAnsi"/>
        </w:rPr>
        <w:t xml:space="preserve">koszty personelu bezpośredniego z wyłączeniem kosztu nadzoru inwestorskiego, autorskiego oraz kosztu wynagrodzeń osób bezpośrednio zaangażowanych w budowę gotowości do </w:t>
      </w:r>
      <w:r w:rsidRPr="00D27DB1">
        <w:rPr>
          <w:rFonts w:cstheme="minorHAnsi"/>
        </w:rPr>
        <w:lastRenderedPageBreak/>
        <w:t>świadczenia nowych usług, w tym osób odpowiedzialnych za współpracę pomiędzy instytucjami otoczenia biznesu,</w:t>
      </w:r>
    </w:p>
    <w:p w14:paraId="37E10DE7" w14:textId="77777777" w:rsidR="00A248C2" w:rsidRPr="00D27DB1" w:rsidRDefault="00A248C2" w:rsidP="00AA6E3D">
      <w:pPr>
        <w:numPr>
          <w:ilvl w:val="1"/>
          <w:numId w:val="81"/>
        </w:numPr>
        <w:spacing w:after="0" w:line="276" w:lineRule="auto"/>
        <w:ind w:left="709"/>
        <w:jc w:val="both"/>
        <w:rPr>
          <w:rFonts w:cstheme="minorHAnsi"/>
        </w:rPr>
      </w:pPr>
      <w:r w:rsidRPr="00D27DB1">
        <w:rPr>
          <w:rFonts w:cstheme="minorHAnsi"/>
        </w:rPr>
        <w:t>wydatki na zakup książek i księgozbiorów,</w:t>
      </w:r>
    </w:p>
    <w:p w14:paraId="4FDF2691" w14:textId="77777777" w:rsidR="00A248C2" w:rsidRPr="00FD2DD6" w:rsidRDefault="00A248C2" w:rsidP="00E86334">
      <w:pPr>
        <w:numPr>
          <w:ilvl w:val="1"/>
          <w:numId w:val="81"/>
        </w:numPr>
        <w:spacing w:after="0" w:line="276" w:lineRule="auto"/>
        <w:jc w:val="both"/>
        <w:rPr>
          <w:rFonts w:cstheme="minorHAnsi"/>
        </w:rPr>
      </w:pPr>
      <w:r w:rsidRPr="00E86334">
        <w:rPr>
          <w:rFonts w:cstheme="minorHAnsi"/>
        </w:rPr>
        <w:t xml:space="preserve">koszty pośrednie z wyłączeniem kosztów </w:t>
      </w:r>
      <w:r w:rsidR="00E86334" w:rsidRPr="00FD2DD6">
        <w:rPr>
          <w:rFonts w:cstheme="minorHAnsi"/>
        </w:rPr>
        <w:t>związanych m.in. z zarządzaniem, rozliczaniem i monitorowaniem projektu</w:t>
      </w:r>
      <w:r w:rsidR="00FD2DD6">
        <w:rPr>
          <w:rFonts w:cstheme="minorHAnsi"/>
        </w:rPr>
        <w:t xml:space="preserve"> </w:t>
      </w:r>
      <w:r w:rsidRPr="00FD2DD6">
        <w:rPr>
          <w:rFonts w:cstheme="minorHAnsi"/>
        </w:rPr>
        <w:t xml:space="preserve">rozliczane </w:t>
      </w:r>
      <w:r w:rsidRPr="00E86334">
        <w:rPr>
          <w:rFonts w:cstheme="minorHAnsi"/>
        </w:rPr>
        <w:t>na bazie rzeczywistych poniesionych wydatków,</w:t>
      </w:r>
    </w:p>
    <w:p w14:paraId="3ED765BD" w14:textId="77777777" w:rsidR="000E2ED7" w:rsidRPr="00D27DB1" w:rsidRDefault="00A248C2" w:rsidP="00AA6E3D">
      <w:pPr>
        <w:numPr>
          <w:ilvl w:val="1"/>
          <w:numId w:val="81"/>
        </w:numPr>
        <w:spacing w:after="0" w:line="276" w:lineRule="auto"/>
        <w:ind w:left="709"/>
        <w:jc w:val="both"/>
        <w:rPr>
          <w:rFonts w:cstheme="minorHAnsi"/>
        </w:rPr>
      </w:pPr>
      <w:r w:rsidRPr="00D27DB1">
        <w:rPr>
          <w:rFonts w:cstheme="minorHAnsi"/>
        </w:rPr>
        <w:t>koszty świadczenia usług doradczych przez IOB</w:t>
      </w:r>
      <w:r w:rsidR="000E2ED7" w:rsidRPr="00D27DB1">
        <w:rPr>
          <w:rFonts w:cstheme="minorHAnsi"/>
        </w:rPr>
        <w:t>,</w:t>
      </w:r>
    </w:p>
    <w:p w14:paraId="6866CE10" w14:textId="77777777" w:rsidR="00AA6E3D" w:rsidRPr="00D27DB1" w:rsidRDefault="000E2ED7" w:rsidP="00F14F32">
      <w:pPr>
        <w:numPr>
          <w:ilvl w:val="1"/>
          <w:numId w:val="81"/>
        </w:numPr>
        <w:spacing w:after="0" w:line="276" w:lineRule="auto"/>
        <w:ind w:left="709"/>
        <w:jc w:val="both"/>
        <w:rPr>
          <w:rFonts w:cstheme="minorHAnsi"/>
        </w:rPr>
      </w:pPr>
      <w:r w:rsidRPr="00D27DB1">
        <w:rPr>
          <w:rFonts w:cstheme="minorHAnsi"/>
        </w:rPr>
        <w:t xml:space="preserve">wydatki w ramach cross-financingu poniesione powyżej dopuszczalnej kwoty określonej w zatwierdzonym wniosku o dofinansowanie projektu.  </w:t>
      </w:r>
    </w:p>
    <w:p w14:paraId="4AFC23D0" w14:textId="77777777" w:rsidR="00C31FD6" w:rsidRPr="00D27DB1" w:rsidRDefault="00C31FD6" w:rsidP="00AA6E3D">
      <w:pPr>
        <w:spacing w:after="0" w:line="276" w:lineRule="auto"/>
        <w:ind w:left="709"/>
        <w:jc w:val="both"/>
        <w:rPr>
          <w:rFonts w:cstheme="minorHAnsi"/>
        </w:rPr>
      </w:pPr>
    </w:p>
    <w:p w14:paraId="45F6C0E6" w14:textId="77777777" w:rsidR="009C3C66" w:rsidRPr="00D27DB1" w:rsidRDefault="009C3C66" w:rsidP="00AA6E3D">
      <w:pPr>
        <w:spacing w:after="0" w:line="276" w:lineRule="auto"/>
        <w:ind w:left="709"/>
        <w:jc w:val="both"/>
        <w:rPr>
          <w:rFonts w:cstheme="minorHAnsi"/>
        </w:rPr>
      </w:pPr>
    </w:p>
    <w:p w14:paraId="26530555" w14:textId="77777777" w:rsidR="009C3C66" w:rsidRPr="00D27DB1" w:rsidRDefault="009C3C66" w:rsidP="00AA6E3D">
      <w:pPr>
        <w:spacing w:after="0" w:line="276" w:lineRule="auto"/>
        <w:ind w:left="709"/>
        <w:jc w:val="both"/>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2"/>
      </w:tblGrid>
      <w:tr w:rsidR="00D27DB1" w:rsidRPr="00D27DB1" w14:paraId="59F72DC7" w14:textId="77777777" w:rsidTr="007F489D">
        <w:trPr>
          <w:trHeight w:val="420"/>
        </w:trPr>
        <w:tc>
          <w:tcPr>
            <w:tcW w:w="5000" w:type="pct"/>
            <w:shd w:val="clear" w:color="auto" w:fill="FFFF99"/>
            <w:vAlign w:val="center"/>
          </w:tcPr>
          <w:p w14:paraId="5A00562F" w14:textId="77777777" w:rsidR="007F489D" w:rsidRPr="00D27DB1" w:rsidRDefault="007F489D" w:rsidP="00DB4476">
            <w:pPr>
              <w:spacing w:after="0" w:line="240" w:lineRule="auto"/>
              <w:jc w:val="center"/>
              <w:rPr>
                <w:rFonts w:cstheme="minorHAnsi"/>
                <w:b/>
                <w:bCs/>
                <w:smallCaps/>
              </w:rPr>
            </w:pPr>
            <w:r w:rsidRPr="00D27DB1">
              <w:rPr>
                <w:rFonts w:cstheme="minorHAnsi"/>
              </w:rPr>
              <w:br w:type="page"/>
            </w:r>
            <w:r w:rsidRPr="00D27DB1">
              <w:rPr>
                <w:rFonts w:cstheme="minorHAnsi"/>
                <w:b/>
                <w:bCs/>
                <w:smallCaps/>
              </w:rPr>
              <w:t>DZIAŁANIE 2.5. INWESTORZY ZEWNĘTRZNI</w:t>
            </w:r>
          </w:p>
        </w:tc>
      </w:tr>
    </w:tbl>
    <w:p w14:paraId="7AA409ED" w14:textId="77777777" w:rsidR="00A248C2" w:rsidRPr="00D27DB1" w:rsidRDefault="00A248C2" w:rsidP="00574753">
      <w:pPr>
        <w:spacing w:after="0" w:line="276" w:lineRule="auto"/>
        <w:jc w:val="both"/>
        <w:rPr>
          <w:rFonts w:cstheme="minorHAnsi"/>
        </w:rPr>
      </w:pPr>
      <w:r w:rsidRPr="00D27DB1">
        <w:rPr>
          <w:rFonts w:cstheme="minorHAnsi"/>
        </w:rPr>
        <w:t xml:space="preserve">Poniższe zapisy należy stosować równocześnie z limitami wynikającymi z przepisów odnośnie pomocy publicznej. Z uwagi na specyfikę projektów limity odnośnie personelu pośredniego oraz kosztów pośrednich nie mają zastosowania do poniższego Działania.  </w:t>
      </w:r>
    </w:p>
    <w:p w14:paraId="021DB2C0" w14:textId="77777777" w:rsidR="00AA6E3D" w:rsidRPr="00D27DB1" w:rsidRDefault="00AA6E3D" w:rsidP="00574753">
      <w:pPr>
        <w:spacing w:after="0" w:line="276" w:lineRule="auto"/>
        <w:jc w:val="both"/>
        <w:rPr>
          <w:rFonts w:cstheme="minorHAnsi"/>
          <w:b/>
          <w:u w:val="single"/>
        </w:rPr>
      </w:pPr>
    </w:p>
    <w:p w14:paraId="485F27B9" w14:textId="77777777" w:rsidR="00A248C2" w:rsidRPr="00D27DB1" w:rsidRDefault="00A248C2" w:rsidP="00574753">
      <w:pPr>
        <w:spacing w:after="0" w:line="276" w:lineRule="auto"/>
        <w:jc w:val="both"/>
        <w:rPr>
          <w:rFonts w:cstheme="minorHAnsi"/>
          <w:b/>
          <w:u w:val="single"/>
        </w:rPr>
      </w:pPr>
      <w:r w:rsidRPr="00D27DB1">
        <w:rPr>
          <w:rFonts w:cstheme="minorHAnsi"/>
          <w:b/>
          <w:u w:val="single"/>
        </w:rPr>
        <w:t xml:space="preserve">Koszty kwalifikowalne dla beneficjenta </w:t>
      </w:r>
      <w:r w:rsidR="00926EE2" w:rsidRPr="00D27DB1">
        <w:rPr>
          <w:rFonts w:cstheme="minorHAnsi"/>
          <w:b/>
          <w:u w:val="single"/>
        </w:rPr>
        <w:t xml:space="preserve">projektu </w:t>
      </w:r>
      <w:r w:rsidRPr="00D27DB1">
        <w:rPr>
          <w:rFonts w:cstheme="minorHAnsi"/>
          <w:b/>
          <w:u w:val="single"/>
        </w:rPr>
        <w:t>grantowego:</w:t>
      </w:r>
    </w:p>
    <w:p w14:paraId="0583B1FD" w14:textId="77777777" w:rsidR="00A248C2" w:rsidRPr="00D27DB1" w:rsidRDefault="00A248C2" w:rsidP="00574753">
      <w:pPr>
        <w:spacing w:after="0" w:line="276" w:lineRule="auto"/>
        <w:jc w:val="both"/>
        <w:rPr>
          <w:rFonts w:cstheme="minorHAnsi"/>
          <w:b/>
        </w:rPr>
      </w:pPr>
      <w:r w:rsidRPr="00D27DB1">
        <w:rPr>
          <w:rFonts w:cstheme="minorHAnsi"/>
          <w:b/>
        </w:rPr>
        <w:t>Koszty bezpośrednie:</w:t>
      </w:r>
    </w:p>
    <w:p w14:paraId="284FEFDC" w14:textId="77777777" w:rsidR="00A248C2" w:rsidRPr="00D27DB1" w:rsidRDefault="00A248C2" w:rsidP="007A03F5">
      <w:pPr>
        <w:numPr>
          <w:ilvl w:val="0"/>
          <w:numId w:val="69"/>
        </w:numPr>
        <w:tabs>
          <w:tab w:val="num" w:pos="851"/>
        </w:tabs>
        <w:spacing w:after="0" w:line="276" w:lineRule="auto"/>
        <w:ind w:left="851" w:hanging="567"/>
        <w:jc w:val="both"/>
        <w:rPr>
          <w:rFonts w:cstheme="minorHAnsi"/>
        </w:rPr>
      </w:pPr>
      <w:r w:rsidRPr="00D27DB1">
        <w:rPr>
          <w:rFonts w:cstheme="minorHAnsi"/>
        </w:rPr>
        <w:t>wynagrodzenia wraz z pochodnymi – wynagrodzenia nie mogą dotyczyć pracowników zajmujących się administracyjną i finansowo-księgową obsługą projektu. Mogą zostać przewidziane dla osób, które zawrą umowę o pracę (na całość lub część etatu</w:t>
      </w:r>
      <w:r w:rsidR="00517BEA" w:rsidRPr="00D27DB1">
        <w:rPr>
          <w:rFonts w:cstheme="minorHAnsi"/>
        </w:rPr>
        <w:t xml:space="preserve">). </w:t>
      </w:r>
      <w:r w:rsidRPr="00D27DB1">
        <w:rPr>
          <w:rFonts w:cstheme="minorHAnsi"/>
        </w:rPr>
        <w:t>Wynagrodzenia mogą być rozliczane poprzez rzeczywiście poniesione wydatki lub w oparciu o stawkę godzinową w sposób opisany w Podrozdziale 6.6.1</w:t>
      </w:r>
      <w:r w:rsidR="00004E23" w:rsidRPr="00D27DB1">
        <w:rPr>
          <w:rFonts w:cstheme="minorHAnsi"/>
          <w:i/>
        </w:rPr>
        <w:t xml:space="preserve"> Wytycznych</w:t>
      </w:r>
      <w:r w:rsidRPr="00D27DB1">
        <w:rPr>
          <w:rFonts w:cstheme="minorHAnsi"/>
        </w:rPr>
        <w:t>;</w:t>
      </w:r>
    </w:p>
    <w:p w14:paraId="1DB18033" w14:textId="77777777" w:rsidR="00614FD8" w:rsidRPr="00D27DB1" w:rsidRDefault="00614FD8" w:rsidP="007A03F5">
      <w:pPr>
        <w:numPr>
          <w:ilvl w:val="0"/>
          <w:numId w:val="69"/>
        </w:numPr>
        <w:tabs>
          <w:tab w:val="num" w:pos="851"/>
        </w:tabs>
        <w:spacing w:after="0" w:line="276" w:lineRule="auto"/>
        <w:ind w:left="851" w:hanging="567"/>
        <w:jc w:val="both"/>
        <w:rPr>
          <w:rFonts w:cstheme="minorHAnsi"/>
        </w:rPr>
      </w:pPr>
      <w:r w:rsidRPr="00D27DB1">
        <w:rPr>
          <w:rFonts w:cstheme="minorHAnsi"/>
        </w:rPr>
        <w:t>koszt usługi zleconej na p</w:t>
      </w:r>
      <w:r w:rsidR="00AA6E3D" w:rsidRPr="00D27DB1">
        <w:rPr>
          <w:rFonts w:cstheme="minorHAnsi"/>
        </w:rPr>
        <w:t>odstawie umowy cywilnoprawnej (</w:t>
      </w:r>
      <w:r w:rsidRPr="00D27DB1">
        <w:rPr>
          <w:rFonts w:cstheme="minorHAnsi"/>
        </w:rPr>
        <w:t>z zachowaniem procedury pzp, zasady konkurencyjności lub rozeznania rynku);</w:t>
      </w:r>
    </w:p>
    <w:p w14:paraId="3D8FDDA0" w14:textId="77777777" w:rsidR="00A248C2" w:rsidRPr="00D27DB1" w:rsidRDefault="00A248C2" w:rsidP="007A03F5">
      <w:pPr>
        <w:numPr>
          <w:ilvl w:val="0"/>
          <w:numId w:val="69"/>
        </w:numPr>
        <w:tabs>
          <w:tab w:val="num" w:pos="851"/>
        </w:tabs>
        <w:spacing w:after="0" w:line="276" w:lineRule="auto"/>
        <w:ind w:left="851" w:hanging="567"/>
        <w:jc w:val="both"/>
        <w:rPr>
          <w:rFonts w:cstheme="minorHAnsi"/>
        </w:rPr>
      </w:pPr>
      <w:r w:rsidRPr="00D27DB1">
        <w:rPr>
          <w:rFonts w:cstheme="minorHAnsi"/>
        </w:rPr>
        <w:t>koszty związane z promowaniem regionu, w tym koszty organizacji spotkań promocyjnych w regionie lub w innym miejscach w kraju i na świecie, koszt kampanii promocyjno-wizerunkowych;</w:t>
      </w:r>
    </w:p>
    <w:p w14:paraId="53360656" w14:textId="77777777" w:rsidR="00A248C2" w:rsidRPr="00D27DB1" w:rsidRDefault="00A248C2" w:rsidP="007A03F5">
      <w:pPr>
        <w:numPr>
          <w:ilvl w:val="0"/>
          <w:numId w:val="69"/>
        </w:numPr>
        <w:tabs>
          <w:tab w:val="num" w:pos="851"/>
        </w:tabs>
        <w:spacing w:after="0" w:line="276" w:lineRule="auto"/>
        <w:ind w:left="851" w:hanging="567"/>
        <w:jc w:val="both"/>
        <w:rPr>
          <w:rFonts w:cstheme="minorHAnsi"/>
        </w:rPr>
      </w:pPr>
      <w:r w:rsidRPr="00D27DB1">
        <w:rPr>
          <w:rFonts w:cstheme="minorHAnsi"/>
        </w:rPr>
        <w:t>koszt przygotowania i/lub zakupu raportów, opracowań i analiz niezbędnych dla realizacji projektu;</w:t>
      </w:r>
    </w:p>
    <w:p w14:paraId="5A9DE875" w14:textId="77777777" w:rsidR="00A248C2" w:rsidRPr="00D27DB1" w:rsidRDefault="00A248C2" w:rsidP="007A03F5">
      <w:pPr>
        <w:numPr>
          <w:ilvl w:val="0"/>
          <w:numId w:val="69"/>
        </w:numPr>
        <w:tabs>
          <w:tab w:val="num" w:pos="851"/>
        </w:tabs>
        <w:spacing w:after="0" w:line="276" w:lineRule="auto"/>
        <w:ind w:left="851" w:hanging="567"/>
        <w:jc w:val="both"/>
        <w:rPr>
          <w:rFonts w:cstheme="minorHAnsi"/>
        </w:rPr>
      </w:pPr>
      <w:r w:rsidRPr="00D27DB1">
        <w:rPr>
          <w:rFonts w:cstheme="minorHAnsi"/>
        </w:rPr>
        <w:t>koszt udziału w konferencjach, spotkaniach w celu aktywnego poszukiwania projektów inwestycyjnych, w tym koszt delegacji krajowych i zagranicznych;</w:t>
      </w:r>
    </w:p>
    <w:p w14:paraId="76EBBAD3" w14:textId="77777777" w:rsidR="00A248C2" w:rsidRPr="00D27DB1" w:rsidRDefault="00A248C2" w:rsidP="007A03F5">
      <w:pPr>
        <w:numPr>
          <w:ilvl w:val="0"/>
          <w:numId w:val="69"/>
        </w:numPr>
        <w:tabs>
          <w:tab w:val="num" w:pos="851"/>
        </w:tabs>
        <w:spacing w:after="0" w:line="276" w:lineRule="auto"/>
        <w:ind w:left="851" w:hanging="567"/>
        <w:jc w:val="both"/>
        <w:rPr>
          <w:rFonts w:cstheme="minorHAnsi"/>
        </w:rPr>
      </w:pPr>
      <w:r w:rsidRPr="00D27DB1">
        <w:rPr>
          <w:rFonts w:cstheme="minorHAnsi"/>
        </w:rPr>
        <w:t>koszty związane z udzielaniem grantów, w tym:</w:t>
      </w:r>
    </w:p>
    <w:p w14:paraId="4C6B2730" w14:textId="77777777" w:rsidR="00A248C2" w:rsidRPr="00D27DB1" w:rsidRDefault="00A248C2" w:rsidP="007A03F5">
      <w:pPr>
        <w:numPr>
          <w:ilvl w:val="2"/>
          <w:numId w:val="79"/>
        </w:numPr>
        <w:spacing w:after="0" w:line="276" w:lineRule="auto"/>
        <w:ind w:left="1134" w:hanging="283"/>
        <w:jc w:val="both"/>
        <w:rPr>
          <w:rFonts w:cstheme="minorHAnsi"/>
        </w:rPr>
      </w:pPr>
      <w:r w:rsidRPr="00D27DB1">
        <w:rPr>
          <w:rFonts w:cstheme="minorHAnsi"/>
        </w:rPr>
        <w:t>wynagrodzenia wraz z pochodnymi – wynagrodzenia nie mogą dotyczyć pracowników zajmujących się administracyjną i finansowo-księgową obsługa projektu. Mogą zostać przewidziane dla osób, które zawrą umowę o pracę (na całość lub część etatu), umowę zlecenie lub umowę o dzieło (z zachowaniem procedury pzp). Wynagrodzenia mogą być rozliczane poprzez rzeczywiście poniesione wydatki lub w oparciu o stawkę godzinową w sposób ryczałtowy opisany w Podrozdziale 6.6.1</w:t>
      </w:r>
      <w:r w:rsidR="00004E23" w:rsidRPr="00D27DB1">
        <w:rPr>
          <w:rFonts w:cstheme="minorHAnsi"/>
          <w:i/>
        </w:rPr>
        <w:t xml:space="preserve"> Wytycznych</w:t>
      </w:r>
      <w:r w:rsidRPr="00D27DB1">
        <w:rPr>
          <w:rFonts w:cstheme="minorHAnsi"/>
        </w:rPr>
        <w:t>;</w:t>
      </w:r>
    </w:p>
    <w:p w14:paraId="45CB4410" w14:textId="77777777" w:rsidR="00A248C2" w:rsidRPr="00D27DB1" w:rsidRDefault="00A248C2" w:rsidP="007A03F5">
      <w:pPr>
        <w:numPr>
          <w:ilvl w:val="2"/>
          <w:numId w:val="79"/>
        </w:numPr>
        <w:spacing w:after="0" w:line="276" w:lineRule="auto"/>
        <w:ind w:left="1134" w:hanging="283"/>
        <w:jc w:val="both"/>
        <w:rPr>
          <w:rFonts w:cstheme="minorHAnsi"/>
        </w:rPr>
      </w:pPr>
      <w:r w:rsidRPr="00D27DB1">
        <w:rPr>
          <w:rFonts w:cstheme="minorHAnsi"/>
        </w:rPr>
        <w:t>koszty związane z prowadzonym konkursem grantowym w tym koszty informacji i promocji oraz koszty organizacji spotkań;</w:t>
      </w:r>
    </w:p>
    <w:p w14:paraId="21FEFBAC" w14:textId="77777777" w:rsidR="00A248C2" w:rsidRPr="00D27DB1" w:rsidRDefault="00A248C2" w:rsidP="007A03F5">
      <w:pPr>
        <w:numPr>
          <w:ilvl w:val="2"/>
          <w:numId w:val="79"/>
        </w:numPr>
        <w:spacing w:after="0" w:line="276" w:lineRule="auto"/>
        <w:ind w:left="1134" w:hanging="283"/>
        <w:jc w:val="both"/>
        <w:rPr>
          <w:rFonts w:cstheme="minorHAnsi"/>
        </w:rPr>
      </w:pPr>
      <w:r w:rsidRPr="00D27DB1">
        <w:rPr>
          <w:rFonts w:cstheme="minorHAnsi"/>
        </w:rPr>
        <w:t>koszty spotkań dla grantobiorców związane z udzielaniem informacji nt. prawidłowości realizacji i rozliczenia grantu;</w:t>
      </w:r>
    </w:p>
    <w:p w14:paraId="4E09B180" w14:textId="77777777" w:rsidR="00A248C2" w:rsidRPr="00D27DB1" w:rsidRDefault="00A248C2" w:rsidP="007A03F5">
      <w:pPr>
        <w:numPr>
          <w:ilvl w:val="2"/>
          <w:numId w:val="79"/>
        </w:numPr>
        <w:spacing w:after="0" w:line="276" w:lineRule="auto"/>
        <w:ind w:left="1134" w:hanging="283"/>
        <w:jc w:val="both"/>
        <w:rPr>
          <w:rFonts w:cstheme="minorHAnsi"/>
        </w:rPr>
      </w:pPr>
      <w:r w:rsidRPr="00D27DB1">
        <w:rPr>
          <w:rFonts w:cstheme="minorHAnsi"/>
        </w:rPr>
        <w:t>koszty badania efektywności udzielonego wsparcia i jego monitoringu;</w:t>
      </w:r>
    </w:p>
    <w:p w14:paraId="64EB684B" w14:textId="77777777" w:rsidR="00A248C2" w:rsidRPr="00D27DB1" w:rsidRDefault="00A248C2" w:rsidP="007A03F5">
      <w:pPr>
        <w:numPr>
          <w:ilvl w:val="0"/>
          <w:numId w:val="69"/>
        </w:numPr>
        <w:tabs>
          <w:tab w:val="num" w:pos="851"/>
        </w:tabs>
        <w:spacing w:after="0" w:line="276" w:lineRule="auto"/>
        <w:ind w:left="851" w:hanging="567"/>
        <w:jc w:val="both"/>
        <w:rPr>
          <w:rFonts w:cstheme="minorHAnsi"/>
        </w:rPr>
      </w:pPr>
      <w:r w:rsidRPr="00D27DB1">
        <w:rPr>
          <w:rFonts w:cstheme="minorHAnsi"/>
        </w:rPr>
        <w:t xml:space="preserve">udzielony grant, zgodnie z zapisami Rozdziału 6.19 </w:t>
      </w:r>
      <w:r w:rsidRPr="00D27DB1">
        <w:rPr>
          <w:rFonts w:cstheme="minorHAnsi"/>
          <w:i/>
        </w:rPr>
        <w:t>Wytycznych</w:t>
      </w:r>
      <w:r w:rsidRPr="00D27DB1">
        <w:rPr>
          <w:rFonts w:cstheme="minorHAnsi"/>
        </w:rPr>
        <w:t>.</w:t>
      </w:r>
    </w:p>
    <w:p w14:paraId="360CFB8F" w14:textId="77777777" w:rsidR="009C3C66" w:rsidRPr="00D27DB1" w:rsidRDefault="009C3C66">
      <w:pPr>
        <w:rPr>
          <w:rFonts w:cstheme="minorHAnsi"/>
          <w:b/>
        </w:rPr>
      </w:pPr>
    </w:p>
    <w:p w14:paraId="2B1B6F86" w14:textId="77777777" w:rsidR="00A248C2" w:rsidRPr="00D27DB1" w:rsidRDefault="00A248C2" w:rsidP="00F14F32">
      <w:pPr>
        <w:rPr>
          <w:rFonts w:cstheme="minorHAnsi"/>
          <w:b/>
        </w:rPr>
      </w:pPr>
      <w:r w:rsidRPr="00D27DB1">
        <w:rPr>
          <w:rFonts w:cstheme="minorHAnsi"/>
          <w:b/>
        </w:rPr>
        <w:t>Koszty pośrednie (w szczególności):</w:t>
      </w:r>
    </w:p>
    <w:p w14:paraId="56922199" w14:textId="77777777" w:rsidR="00A248C2" w:rsidRPr="00D27DB1" w:rsidRDefault="00A248C2" w:rsidP="007A03F5">
      <w:pPr>
        <w:numPr>
          <w:ilvl w:val="0"/>
          <w:numId w:val="72"/>
        </w:numPr>
        <w:spacing w:after="0" w:line="276" w:lineRule="auto"/>
        <w:jc w:val="both"/>
        <w:rPr>
          <w:rFonts w:cstheme="minorHAnsi"/>
        </w:rPr>
      </w:pPr>
      <w:r w:rsidRPr="00D27DB1">
        <w:rPr>
          <w:rFonts w:cstheme="minorHAnsi"/>
        </w:rPr>
        <w:t>koszty wynajmu lub utrzymania budynków niezbędnych dla realizacji projektu, w proporcji odpowiedniej do rzeczywistego wykorzystania powierzchni biurowej dla celów realizacji projektu:</w:t>
      </w:r>
    </w:p>
    <w:p w14:paraId="3F1FD415" w14:textId="77777777" w:rsidR="00A248C2" w:rsidRPr="00D27DB1" w:rsidRDefault="00A248C2" w:rsidP="007A03F5">
      <w:pPr>
        <w:numPr>
          <w:ilvl w:val="0"/>
          <w:numId w:val="73"/>
        </w:numPr>
        <w:spacing w:after="0" w:line="276" w:lineRule="auto"/>
        <w:ind w:left="993" w:hanging="284"/>
        <w:jc w:val="both"/>
        <w:rPr>
          <w:rFonts w:cstheme="minorHAnsi"/>
        </w:rPr>
      </w:pPr>
      <w:r w:rsidRPr="00D27DB1">
        <w:rPr>
          <w:rFonts w:cstheme="minorHAnsi"/>
        </w:rPr>
        <w:t>koszty wynajmu, czynszu lub amortyzacji budynków,</w:t>
      </w:r>
    </w:p>
    <w:p w14:paraId="4317F9E1" w14:textId="77777777" w:rsidR="00A248C2" w:rsidRPr="00D27DB1" w:rsidRDefault="00A248C2" w:rsidP="007A03F5">
      <w:pPr>
        <w:numPr>
          <w:ilvl w:val="0"/>
          <w:numId w:val="73"/>
        </w:numPr>
        <w:spacing w:after="0" w:line="276" w:lineRule="auto"/>
        <w:ind w:left="993" w:hanging="284"/>
        <w:jc w:val="both"/>
        <w:rPr>
          <w:rFonts w:cstheme="minorHAnsi"/>
        </w:rPr>
      </w:pPr>
      <w:r w:rsidRPr="00D27DB1">
        <w:rPr>
          <w:rFonts w:cstheme="minorHAnsi"/>
        </w:rPr>
        <w:t>koszty mediów (elektryczność, gaz, ogrzewanie, woda),</w:t>
      </w:r>
    </w:p>
    <w:p w14:paraId="09D9F4D3" w14:textId="77777777" w:rsidR="00A248C2" w:rsidRPr="00D27DB1" w:rsidRDefault="00A248C2" w:rsidP="007A03F5">
      <w:pPr>
        <w:numPr>
          <w:ilvl w:val="0"/>
          <w:numId w:val="73"/>
        </w:numPr>
        <w:spacing w:after="0" w:line="276" w:lineRule="auto"/>
        <w:ind w:left="993" w:hanging="284"/>
        <w:jc w:val="both"/>
        <w:rPr>
          <w:rFonts w:cstheme="minorHAnsi"/>
        </w:rPr>
      </w:pPr>
      <w:r w:rsidRPr="00D27DB1">
        <w:rPr>
          <w:rFonts w:cstheme="minorHAnsi"/>
        </w:rPr>
        <w:t>koszty sprzątania i ochrony pomieszczeń,</w:t>
      </w:r>
    </w:p>
    <w:p w14:paraId="0991EC17" w14:textId="77777777" w:rsidR="00A248C2" w:rsidRPr="00D27DB1" w:rsidRDefault="00A248C2" w:rsidP="007A03F5">
      <w:pPr>
        <w:numPr>
          <w:ilvl w:val="0"/>
          <w:numId w:val="73"/>
        </w:numPr>
        <w:spacing w:after="0" w:line="276" w:lineRule="auto"/>
        <w:ind w:left="993" w:hanging="284"/>
        <w:jc w:val="both"/>
        <w:rPr>
          <w:rFonts w:cstheme="minorHAnsi"/>
        </w:rPr>
      </w:pPr>
      <w:r w:rsidRPr="00D27DB1">
        <w:rPr>
          <w:rFonts w:cstheme="minorHAnsi"/>
        </w:rPr>
        <w:t>koszty ubezpieczeń majątkowych,</w:t>
      </w:r>
    </w:p>
    <w:p w14:paraId="3E1AF2FD" w14:textId="77777777" w:rsidR="00A248C2" w:rsidRPr="00D27DB1" w:rsidRDefault="00A248C2" w:rsidP="007A03F5">
      <w:pPr>
        <w:numPr>
          <w:ilvl w:val="0"/>
          <w:numId w:val="73"/>
        </w:numPr>
        <w:spacing w:after="0" w:line="276" w:lineRule="auto"/>
        <w:ind w:left="993" w:hanging="284"/>
        <w:jc w:val="both"/>
        <w:rPr>
          <w:rFonts w:cstheme="minorHAnsi"/>
        </w:rPr>
      </w:pPr>
      <w:r w:rsidRPr="00D27DB1">
        <w:rPr>
          <w:rFonts w:cstheme="minorHAnsi"/>
        </w:rPr>
        <w:t>koszty utylizacji odpadów,</w:t>
      </w:r>
    </w:p>
    <w:p w14:paraId="2AE8BC70" w14:textId="77777777" w:rsidR="00A248C2" w:rsidRPr="00D27DB1" w:rsidRDefault="00A248C2" w:rsidP="007A03F5">
      <w:pPr>
        <w:numPr>
          <w:ilvl w:val="0"/>
          <w:numId w:val="73"/>
        </w:numPr>
        <w:spacing w:after="0" w:line="276" w:lineRule="auto"/>
        <w:ind w:left="993" w:hanging="284"/>
        <w:jc w:val="both"/>
        <w:rPr>
          <w:rFonts w:cstheme="minorHAnsi"/>
        </w:rPr>
      </w:pPr>
      <w:r w:rsidRPr="00D27DB1">
        <w:rPr>
          <w:rFonts w:cstheme="minorHAnsi"/>
        </w:rPr>
        <w:t>koszty okresowej konserwacji i przeglądu urządzeń;</w:t>
      </w:r>
    </w:p>
    <w:p w14:paraId="3D91D713" w14:textId="77777777" w:rsidR="00A248C2" w:rsidRPr="00D27DB1" w:rsidRDefault="00A248C2" w:rsidP="007A03F5">
      <w:pPr>
        <w:numPr>
          <w:ilvl w:val="0"/>
          <w:numId w:val="72"/>
        </w:numPr>
        <w:spacing w:after="0" w:line="276" w:lineRule="auto"/>
        <w:jc w:val="both"/>
        <w:rPr>
          <w:rFonts w:cstheme="minorHAnsi"/>
        </w:rPr>
      </w:pPr>
      <w:r w:rsidRPr="00D27DB1">
        <w:rPr>
          <w:rFonts w:cstheme="minorHAnsi"/>
        </w:rPr>
        <w:t xml:space="preserve">koszty administracyjne: </w:t>
      </w:r>
    </w:p>
    <w:p w14:paraId="1EF4CB32" w14:textId="77777777" w:rsidR="00A248C2" w:rsidRPr="00D27DB1" w:rsidRDefault="00A248C2" w:rsidP="007A03F5">
      <w:pPr>
        <w:numPr>
          <w:ilvl w:val="0"/>
          <w:numId w:val="74"/>
        </w:numPr>
        <w:spacing w:after="0" w:line="276" w:lineRule="auto"/>
        <w:ind w:left="993" w:hanging="284"/>
        <w:jc w:val="both"/>
        <w:rPr>
          <w:rFonts w:cstheme="minorHAnsi"/>
        </w:rPr>
      </w:pPr>
      <w:r w:rsidRPr="00D27DB1">
        <w:rPr>
          <w:rFonts w:cstheme="minorHAnsi"/>
        </w:rPr>
        <w:t>koszty usług pocztowych, telefonicznych, internetowych, kurierskich,</w:t>
      </w:r>
    </w:p>
    <w:p w14:paraId="30240818" w14:textId="77777777" w:rsidR="00A248C2" w:rsidRPr="00D27DB1" w:rsidRDefault="00A248C2" w:rsidP="007A03F5">
      <w:pPr>
        <w:numPr>
          <w:ilvl w:val="0"/>
          <w:numId w:val="74"/>
        </w:numPr>
        <w:spacing w:after="0" w:line="276" w:lineRule="auto"/>
        <w:ind w:left="993" w:hanging="284"/>
        <w:jc w:val="both"/>
        <w:rPr>
          <w:rFonts w:cstheme="minorHAnsi"/>
        </w:rPr>
      </w:pPr>
      <w:r w:rsidRPr="00D27DB1">
        <w:rPr>
          <w:rFonts w:cstheme="minorHAnsi"/>
        </w:rPr>
        <w:t xml:space="preserve">opłaty skarbowe i notarialne, </w:t>
      </w:r>
    </w:p>
    <w:p w14:paraId="71574CC5" w14:textId="77777777" w:rsidR="00A248C2" w:rsidRPr="00D27DB1" w:rsidRDefault="00A248C2" w:rsidP="007A03F5">
      <w:pPr>
        <w:numPr>
          <w:ilvl w:val="0"/>
          <w:numId w:val="74"/>
        </w:numPr>
        <w:spacing w:after="0" w:line="276" w:lineRule="auto"/>
        <w:ind w:left="993" w:hanging="284"/>
        <w:jc w:val="both"/>
        <w:rPr>
          <w:rFonts w:cstheme="minorHAnsi"/>
        </w:rPr>
      </w:pPr>
      <w:r w:rsidRPr="00D27DB1">
        <w:rPr>
          <w:rFonts w:cstheme="minorHAnsi"/>
        </w:rPr>
        <w:t xml:space="preserve">koszty usług bankowych, za wyjątkiem kosztów związanych z prowadzeniem rachunku bankowego, </w:t>
      </w:r>
    </w:p>
    <w:p w14:paraId="3D29096B" w14:textId="77777777" w:rsidR="00A248C2" w:rsidRPr="00D27DB1" w:rsidRDefault="00A248C2" w:rsidP="007A03F5">
      <w:pPr>
        <w:numPr>
          <w:ilvl w:val="0"/>
          <w:numId w:val="74"/>
        </w:numPr>
        <w:spacing w:after="0" w:line="276" w:lineRule="auto"/>
        <w:ind w:left="993" w:hanging="284"/>
        <w:jc w:val="both"/>
        <w:rPr>
          <w:rFonts w:cstheme="minorHAnsi"/>
        </w:rPr>
      </w:pPr>
      <w:r w:rsidRPr="00D27DB1">
        <w:rPr>
          <w:rFonts w:cstheme="minorHAnsi"/>
        </w:rPr>
        <w:t xml:space="preserve">zakup materiałów biurowych; </w:t>
      </w:r>
    </w:p>
    <w:p w14:paraId="6A5B1E6B" w14:textId="77777777" w:rsidR="00A248C2" w:rsidRPr="00D27DB1" w:rsidRDefault="00A248C2" w:rsidP="007A03F5">
      <w:pPr>
        <w:numPr>
          <w:ilvl w:val="0"/>
          <w:numId w:val="72"/>
        </w:numPr>
        <w:spacing w:after="0" w:line="276" w:lineRule="auto"/>
        <w:jc w:val="both"/>
        <w:rPr>
          <w:rFonts w:cstheme="minorHAnsi"/>
        </w:rPr>
      </w:pPr>
      <w:r w:rsidRPr="00D27DB1">
        <w:rPr>
          <w:rFonts w:cstheme="minorHAnsi"/>
        </w:rPr>
        <w:t xml:space="preserve">koszty wynagrodzeń wraz z pozapłacowymi kosztami pracy personelu pośredniego – tj. kierownika projektu, koordynatora itp.: </w:t>
      </w:r>
    </w:p>
    <w:p w14:paraId="44AAD2D3" w14:textId="77777777" w:rsidR="00A248C2" w:rsidRPr="00D27DB1" w:rsidRDefault="00A248C2" w:rsidP="007A03F5">
      <w:pPr>
        <w:numPr>
          <w:ilvl w:val="0"/>
          <w:numId w:val="75"/>
        </w:numPr>
        <w:spacing w:after="0" w:line="276" w:lineRule="auto"/>
        <w:ind w:left="993" w:hanging="284"/>
        <w:jc w:val="both"/>
        <w:rPr>
          <w:rFonts w:cstheme="minorHAnsi"/>
        </w:rPr>
      </w:pPr>
      <w:r w:rsidRPr="00D27DB1">
        <w:rPr>
          <w:rFonts w:cstheme="minorHAnsi"/>
        </w:rPr>
        <w:t>koszty wynagrodzeń personelu zatrudnionego wyłącznie do realizacji projektu,</w:t>
      </w:r>
    </w:p>
    <w:p w14:paraId="6866CE54" w14:textId="77777777" w:rsidR="00A248C2" w:rsidRPr="00D27DB1" w:rsidRDefault="00A248C2" w:rsidP="007A03F5">
      <w:pPr>
        <w:numPr>
          <w:ilvl w:val="0"/>
          <w:numId w:val="75"/>
        </w:numPr>
        <w:spacing w:after="0" w:line="276" w:lineRule="auto"/>
        <w:ind w:left="993" w:hanging="284"/>
        <w:jc w:val="both"/>
        <w:rPr>
          <w:rFonts w:cstheme="minorHAnsi"/>
        </w:rPr>
      </w:pPr>
      <w:r w:rsidRPr="00D27DB1">
        <w:rPr>
          <w:rFonts w:cstheme="minorHAnsi"/>
        </w:rPr>
        <w:t xml:space="preserve">koszty wynagrodzeń personelu zatrudnionego w projekcie na część etatu, proporcjonalnie do zaangażowania w projekcie; </w:t>
      </w:r>
    </w:p>
    <w:p w14:paraId="4B065903" w14:textId="77777777" w:rsidR="00A248C2" w:rsidRPr="00D27DB1" w:rsidRDefault="00A248C2" w:rsidP="007A03F5">
      <w:pPr>
        <w:numPr>
          <w:ilvl w:val="0"/>
          <w:numId w:val="72"/>
        </w:numPr>
        <w:spacing w:after="0" w:line="276" w:lineRule="auto"/>
        <w:jc w:val="both"/>
        <w:rPr>
          <w:rFonts w:cstheme="minorHAnsi"/>
        </w:rPr>
      </w:pPr>
      <w:r w:rsidRPr="00D27DB1">
        <w:rPr>
          <w:rFonts w:cstheme="minorHAnsi"/>
        </w:rPr>
        <w:t xml:space="preserve">inne niż wynagrodzenia koszty związane z zatrudnionym personelem obejmujące: </w:t>
      </w:r>
    </w:p>
    <w:p w14:paraId="4D91A287" w14:textId="77777777" w:rsidR="00A248C2" w:rsidRPr="00D27DB1" w:rsidRDefault="00A248C2" w:rsidP="007A03F5">
      <w:pPr>
        <w:numPr>
          <w:ilvl w:val="0"/>
          <w:numId w:val="76"/>
        </w:numPr>
        <w:spacing w:after="0" w:line="276" w:lineRule="auto"/>
        <w:ind w:left="993" w:hanging="284"/>
        <w:jc w:val="both"/>
        <w:rPr>
          <w:rFonts w:cstheme="minorHAnsi"/>
        </w:rPr>
      </w:pPr>
      <w:r w:rsidRPr="00D27DB1">
        <w:rPr>
          <w:rFonts w:cstheme="minorHAnsi"/>
        </w:rPr>
        <w:t>delegacje osób zaangażowanych w realizację projektu,</w:t>
      </w:r>
    </w:p>
    <w:p w14:paraId="6714F819" w14:textId="77777777" w:rsidR="00A248C2" w:rsidRPr="00D27DB1" w:rsidRDefault="00A248C2" w:rsidP="007A03F5">
      <w:pPr>
        <w:numPr>
          <w:ilvl w:val="0"/>
          <w:numId w:val="76"/>
        </w:numPr>
        <w:spacing w:after="0" w:line="276" w:lineRule="auto"/>
        <w:ind w:left="993" w:hanging="284"/>
        <w:jc w:val="both"/>
        <w:rPr>
          <w:rFonts w:cstheme="minorHAnsi"/>
        </w:rPr>
      </w:pPr>
      <w:r w:rsidRPr="00D27DB1">
        <w:rPr>
          <w:rFonts w:cstheme="minorHAnsi"/>
        </w:rPr>
        <w:t>inne koszty osobowe, z zastrzeżeniem wydatków niekwalifikowalnych, o których mowa w Rozdziale 6.1</w:t>
      </w:r>
      <w:r w:rsidR="00004E23" w:rsidRPr="00D27DB1">
        <w:rPr>
          <w:rFonts w:cstheme="minorHAnsi"/>
        </w:rPr>
        <w:t xml:space="preserve">5 </w:t>
      </w:r>
      <w:r w:rsidRPr="00D27DB1">
        <w:rPr>
          <w:rFonts w:cstheme="minorHAnsi"/>
          <w:i/>
        </w:rPr>
        <w:t>Wytycznych</w:t>
      </w:r>
      <w:r w:rsidRPr="00D27DB1">
        <w:rPr>
          <w:rFonts w:cstheme="minorHAnsi"/>
        </w:rPr>
        <w:t>;</w:t>
      </w:r>
    </w:p>
    <w:p w14:paraId="2A7EB5DE" w14:textId="77777777" w:rsidR="00A248C2" w:rsidRPr="00D27DB1" w:rsidRDefault="00A248C2" w:rsidP="007A03F5">
      <w:pPr>
        <w:numPr>
          <w:ilvl w:val="0"/>
          <w:numId w:val="72"/>
        </w:numPr>
        <w:spacing w:after="0" w:line="276" w:lineRule="auto"/>
        <w:jc w:val="both"/>
        <w:rPr>
          <w:rFonts w:cstheme="minorHAnsi"/>
        </w:rPr>
      </w:pPr>
      <w:r w:rsidRPr="00D27DB1">
        <w:rPr>
          <w:rFonts w:cstheme="minorHAnsi"/>
        </w:rPr>
        <w:t xml:space="preserve">zakup usług zewnętrznych, obejmujących: </w:t>
      </w:r>
    </w:p>
    <w:p w14:paraId="5A13D6DF" w14:textId="77777777" w:rsidR="00A248C2" w:rsidRPr="00D27DB1" w:rsidRDefault="00A248C2" w:rsidP="007A03F5">
      <w:pPr>
        <w:numPr>
          <w:ilvl w:val="0"/>
          <w:numId w:val="77"/>
        </w:numPr>
        <w:spacing w:after="0" w:line="276" w:lineRule="auto"/>
        <w:ind w:left="993" w:hanging="284"/>
        <w:jc w:val="both"/>
        <w:rPr>
          <w:rFonts w:cstheme="minorHAnsi"/>
        </w:rPr>
      </w:pPr>
      <w:r w:rsidRPr="00D27DB1">
        <w:rPr>
          <w:rFonts w:cstheme="minorHAnsi"/>
        </w:rPr>
        <w:t xml:space="preserve">ogłoszenia prasowe, </w:t>
      </w:r>
    </w:p>
    <w:p w14:paraId="4626FEF4" w14:textId="77777777" w:rsidR="00A248C2" w:rsidRPr="00D27DB1" w:rsidRDefault="00A248C2" w:rsidP="007A03F5">
      <w:pPr>
        <w:numPr>
          <w:ilvl w:val="0"/>
          <w:numId w:val="77"/>
        </w:numPr>
        <w:spacing w:after="0" w:line="276" w:lineRule="auto"/>
        <w:ind w:left="993" w:hanging="284"/>
        <w:jc w:val="both"/>
        <w:rPr>
          <w:rFonts w:cstheme="minorHAnsi"/>
        </w:rPr>
      </w:pPr>
      <w:r w:rsidRPr="00D27DB1">
        <w:rPr>
          <w:rFonts w:cstheme="minorHAnsi"/>
        </w:rPr>
        <w:t>usługi drukarskie, usługi kopiowania dokumentów,</w:t>
      </w:r>
    </w:p>
    <w:p w14:paraId="610FBD97" w14:textId="77777777" w:rsidR="00A248C2" w:rsidRPr="00D27DB1" w:rsidRDefault="00A248C2" w:rsidP="007A03F5">
      <w:pPr>
        <w:numPr>
          <w:ilvl w:val="0"/>
          <w:numId w:val="77"/>
        </w:numPr>
        <w:spacing w:after="0" w:line="276" w:lineRule="auto"/>
        <w:ind w:left="993" w:hanging="284"/>
        <w:rPr>
          <w:rFonts w:cstheme="minorHAnsi"/>
        </w:rPr>
      </w:pPr>
      <w:r w:rsidRPr="00D27DB1">
        <w:rPr>
          <w:rFonts w:cstheme="minorHAnsi"/>
        </w:rPr>
        <w:t xml:space="preserve">koszty obsługi prawnej. </w:t>
      </w:r>
    </w:p>
    <w:p w14:paraId="33E939B9" w14:textId="77777777" w:rsidR="00A248C2" w:rsidRPr="00D27DB1" w:rsidRDefault="00A248C2" w:rsidP="00574753">
      <w:pPr>
        <w:spacing w:after="0" w:line="276" w:lineRule="auto"/>
        <w:jc w:val="both"/>
        <w:rPr>
          <w:rFonts w:cstheme="minorHAnsi"/>
        </w:rPr>
      </w:pPr>
      <w:r w:rsidRPr="00D27DB1">
        <w:rPr>
          <w:rFonts w:cstheme="minorHAnsi"/>
        </w:rPr>
        <w:t>W ramach projektu możliwe jest rozliczenie pierwszego wyposażenia stanowiska pracy personelu bezpośredniego w projekcie, na bazie rzeczywiście poniesionych wydatków przy zastosowaniu zapisów Podrozdziału 6.1</w:t>
      </w:r>
      <w:r w:rsidR="00004E23" w:rsidRPr="00D27DB1">
        <w:rPr>
          <w:rFonts w:cstheme="minorHAnsi"/>
        </w:rPr>
        <w:t>5</w:t>
      </w:r>
      <w:r w:rsidR="00D74E9A" w:rsidRPr="00D27DB1">
        <w:rPr>
          <w:rFonts w:cstheme="minorHAnsi"/>
        </w:rPr>
        <w:t xml:space="preserve">.1 </w:t>
      </w:r>
      <w:r w:rsidRPr="00D27DB1">
        <w:rPr>
          <w:rFonts w:cstheme="minorHAnsi"/>
        </w:rPr>
        <w:t xml:space="preserve">pkt </w:t>
      </w:r>
      <w:r w:rsidR="00D74E9A" w:rsidRPr="00D27DB1">
        <w:rPr>
          <w:rFonts w:cstheme="minorHAnsi"/>
        </w:rPr>
        <w:t>6</w:t>
      </w:r>
      <w:r w:rsidR="00004E23" w:rsidRPr="00D27DB1">
        <w:rPr>
          <w:rFonts w:cstheme="minorHAnsi"/>
        </w:rPr>
        <w:t xml:space="preserve"> </w:t>
      </w:r>
      <w:r w:rsidR="00004E23" w:rsidRPr="00D27DB1">
        <w:rPr>
          <w:rFonts w:cstheme="minorHAnsi"/>
          <w:i/>
        </w:rPr>
        <w:t>Wytycznych</w:t>
      </w:r>
      <w:r w:rsidRPr="00D27DB1">
        <w:rPr>
          <w:rFonts w:cstheme="minorHAnsi"/>
        </w:rPr>
        <w:t>.</w:t>
      </w:r>
    </w:p>
    <w:p w14:paraId="15584F51" w14:textId="77777777" w:rsidR="00AA6E3D" w:rsidRPr="00D27DB1" w:rsidRDefault="00AA6E3D" w:rsidP="00574753">
      <w:pPr>
        <w:spacing w:after="0" w:line="276" w:lineRule="auto"/>
        <w:jc w:val="both"/>
        <w:rPr>
          <w:rFonts w:cstheme="minorHAnsi"/>
          <w:b/>
        </w:rPr>
      </w:pPr>
    </w:p>
    <w:p w14:paraId="77E7997C" w14:textId="77777777" w:rsidR="00A248C2" w:rsidRPr="00D27DB1" w:rsidRDefault="00A248C2" w:rsidP="00574753">
      <w:pPr>
        <w:spacing w:after="0" w:line="276" w:lineRule="auto"/>
        <w:jc w:val="both"/>
        <w:rPr>
          <w:rFonts w:cstheme="minorHAnsi"/>
        </w:rPr>
      </w:pPr>
      <w:r w:rsidRPr="00D27DB1">
        <w:rPr>
          <w:rFonts w:cstheme="minorHAnsi"/>
          <w:b/>
        </w:rPr>
        <w:t>Instrument elastyczności</w:t>
      </w:r>
      <w:r w:rsidRPr="00D27DB1">
        <w:rPr>
          <w:rFonts w:cstheme="minorHAnsi"/>
        </w:rPr>
        <w:t>:</w:t>
      </w:r>
    </w:p>
    <w:p w14:paraId="0AF819B2" w14:textId="77777777" w:rsidR="00A248C2" w:rsidRPr="00D27DB1" w:rsidRDefault="00A248C2" w:rsidP="007A03F5">
      <w:pPr>
        <w:numPr>
          <w:ilvl w:val="0"/>
          <w:numId w:val="71"/>
        </w:numPr>
        <w:spacing w:after="0" w:line="276" w:lineRule="auto"/>
        <w:jc w:val="both"/>
        <w:rPr>
          <w:rFonts w:cstheme="minorHAnsi"/>
        </w:rPr>
      </w:pPr>
      <w:r w:rsidRPr="00D27DB1">
        <w:rPr>
          <w:rFonts w:cstheme="minorHAnsi"/>
        </w:rPr>
        <w:t xml:space="preserve">koszt działań skierowanych do pracowników zatrudnionych przez inwestorów, w tym koszty szkoleń, stypendiów relokacyjnych itp.;  </w:t>
      </w:r>
    </w:p>
    <w:p w14:paraId="6AFE67A7" w14:textId="77777777" w:rsidR="00A248C2" w:rsidRPr="00D27DB1" w:rsidRDefault="00A248C2" w:rsidP="007A03F5">
      <w:pPr>
        <w:numPr>
          <w:ilvl w:val="0"/>
          <w:numId w:val="71"/>
        </w:numPr>
        <w:tabs>
          <w:tab w:val="num" w:pos="426"/>
        </w:tabs>
        <w:spacing w:after="0" w:line="276" w:lineRule="auto"/>
        <w:jc w:val="both"/>
        <w:rPr>
          <w:rFonts w:cstheme="minorHAnsi"/>
        </w:rPr>
      </w:pPr>
      <w:r w:rsidRPr="00D27DB1">
        <w:rPr>
          <w:rFonts w:cstheme="minorHAnsi"/>
        </w:rPr>
        <w:t>koszty szkoleń i wyjazdów służbowych związanych z udziałem w seminariach i konferencjach, w celu podniesienie kompetencji kadr odpowiedzialnych za wdrażanie projektu, w tym efektywne definiowanie potrzeb oraz adresowanie i świadczenie usług na rzecz grantobiorców.</w:t>
      </w:r>
    </w:p>
    <w:p w14:paraId="3CDB4F07" w14:textId="77777777" w:rsidR="00A248C2" w:rsidRPr="00D27DB1" w:rsidRDefault="00A248C2" w:rsidP="00574753">
      <w:pPr>
        <w:spacing w:after="0" w:line="276" w:lineRule="auto"/>
        <w:jc w:val="both"/>
        <w:rPr>
          <w:rFonts w:cstheme="minorHAnsi"/>
        </w:rPr>
      </w:pPr>
      <w:r w:rsidRPr="00D27DB1">
        <w:rPr>
          <w:rFonts w:cstheme="minorHAnsi"/>
        </w:rPr>
        <w:t>Maksymalna wartość wydatków w ramach cross-financingu (instrumentu elastyczności) wynosi 15% kosztów kwalifikowalnych projektu.</w:t>
      </w:r>
      <w:r w:rsidR="000E2ED7" w:rsidRPr="00D27DB1">
        <w:rPr>
          <w:rFonts w:cstheme="minorHAnsi"/>
        </w:rPr>
        <w:t xml:space="preserve"> Wydatki w ramach cross-financingu poniesione powyżej </w:t>
      </w:r>
      <w:r w:rsidR="000E2ED7" w:rsidRPr="00D27DB1">
        <w:rPr>
          <w:rFonts w:cstheme="minorHAnsi"/>
        </w:rPr>
        <w:lastRenderedPageBreak/>
        <w:t xml:space="preserve">dopuszczalnej kwoty określonej w zatwierdzonym wniosku o dofinansowanie projektu są niekwalifikowane.  </w:t>
      </w:r>
    </w:p>
    <w:p w14:paraId="4473A5F8" w14:textId="77777777" w:rsidR="000E2ED7" w:rsidRPr="00D27DB1" w:rsidRDefault="000E2ED7" w:rsidP="00574753">
      <w:pPr>
        <w:spacing w:after="0" w:line="276" w:lineRule="auto"/>
        <w:jc w:val="both"/>
        <w:rPr>
          <w:rFonts w:cstheme="minorHAnsi"/>
          <w:b/>
          <w:u w:val="single"/>
        </w:rPr>
      </w:pPr>
    </w:p>
    <w:p w14:paraId="23B3008C" w14:textId="77777777" w:rsidR="00A248C2" w:rsidRPr="00D27DB1" w:rsidRDefault="00A248C2" w:rsidP="00574753">
      <w:pPr>
        <w:spacing w:after="0" w:line="276" w:lineRule="auto"/>
        <w:jc w:val="both"/>
        <w:rPr>
          <w:rFonts w:cstheme="minorHAnsi"/>
          <w:u w:val="single"/>
        </w:rPr>
      </w:pPr>
      <w:r w:rsidRPr="00D27DB1">
        <w:rPr>
          <w:rFonts w:cstheme="minorHAnsi"/>
          <w:b/>
          <w:u w:val="single"/>
        </w:rPr>
        <w:t>Koszty kwalifikowalne</w:t>
      </w:r>
      <w:r w:rsidR="0026600B" w:rsidRPr="00D27DB1">
        <w:rPr>
          <w:rFonts w:cstheme="minorHAnsi"/>
          <w:b/>
          <w:u w:val="single"/>
        </w:rPr>
        <w:t xml:space="preserve"> w projekcie dotyczącym uzbrojenia terenu inwestycyjnego</w:t>
      </w:r>
      <w:r w:rsidR="0026600B" w:rsidRPr="00D27DB1">
        <w:rPr>
          <w:rFonts w:cstheme="minorHAnsi"/>
          <w:b/>
          <w:u w:val="single"/>
          <w:vertAlign w:val="superscript"/>
        </w:rPr>
        <w:footnoteReference w:id="28"/>
      </w:r>
      <w:r w:rsidRPr="00D27DB1">
        <w:rPr>
          <w:rFonts w:cstheme="minorHAnsi"/>
          <w:u w:val="single"/>
        </w:rPr>
        <w:t>:</w:t>
      </w:r>
    </w:p>
    <w:p w14:paraId="2528D274" w14:textId="77777777" w:rsidR="00A248C2" w:rsidRPr="00D27DB1" w:rsidRDefault="00A248C2" w:rsidP="00AA6E3D">
      <w:pPr>
        <w:numPr>
          <w:ilvl w:val="0"/>
          <w:numId w:val="70"/>
        </w:numPr>
        <w:spacing w:after="0" w:line="276" w:lineRule="auto"/>
        <w:jc w:val="both"/>
        <w:rPr>
          <w:rFonts w:cstheme="minorHAnsi"/>
        </w:rPr>
      </w:pPr>
      <w:r w:rsidRPr="00D27DB1">
        <w:rPr>
          <w:rFonts w:cstheme="minorHAnsi"/>
        </w:rPr>
        <w:t>koszty prac przygotowawczych związanych z uzbrojeniem terenów inwestycyjnych</w:t>
      </w:r>
      <w:r w:rsidR="0026600B" w:rsidRPr="00D27DB1">
        <w:rPr>
          <w:rFonts w:cstheme="minorHAnsi"/>
        </w:rPr>
        <w:t>, w tym dokumentacji</w:t>
      </w:r>
      <w:r w:rsidRPr="00D27DB1">
        <w:rPr>
          <w:rFonts w:cstheme="minorHAnsi"/>
        </w:rPr>
        <w:t>;</w:t>
      </w:r>
    </w:p>
    <w:p w14:paraId="2A1E6C95" w14:textId="77777777" w:rsidR="0026600B" w:rsidRPr="00D27DB1" w:rsidRDefault="0026600B" w:rsidP="0026600B">
      <w:pPr>
        <w:pStyle w:val="Akapitzlist"/>
        <w:numPr>
          <w:ilvl w:val="0"/>
          <w:numId w:val="70"/>
        </w:numPr>
        <w:rPr>
          <w:rFonts w:asciiTheme="minorHAnsi" w:eastAsiaTheme="minorHAnsi" w:hAnsiTheme="minorHAnsi" w:cstheme="minorHAnsi"/>
          <w:sz w:val="22"/>
          <w:szCs w:val="22"/>
          <w:lang w:eastAsia="en-US"/>
        </w:rPr>
      </w:pPr>
      <w:r w:rsidRPr="00D27DB1">
        <w:rPr>
          <w:rFonts w:asciiTheme="minorHAnsi" w:eastAsiaTheme="minorHAnsi" w:hAnsiTheme="minorHAnsi" w:cstheme="minorHAnsi"/>
          <w:sz w:val="22"/>
          <w:szCs w:val="22"/>
          <w:lang w:eastAsia="en-US"/>
        </w:rPr>
        <w:t>koszty zakupu gruntu lub wyburzenia nieruchomości;</w:t>
      </w:r>
    </w:p>
    <w:p w14:paraId="6C384BB2" w14:textId="77777777" w:rsidR="00A248C2" w:rsidRPr="00D27DB1" w:rsidRDefault="00A248C2" w:rsidP="00AA6E3D">
      <w:pPr>
        <w:numPr>
          <w:ilvl w:val="0"/>
          <w:numId w:val="70"/>
        </w:numPr>
        <w:spacing w:after="0" w:line="276" w:lineRule="auto"/>
        <w:jc w:val="both"/>
        <w:rPr>
          <w:rFonts w:cstheme="minorHAnsi"/>
        </w:rPr>
      </w:pPr>
      <w:r w:rsidRPr="00D27DB1">
        <w:rPr>
          <w:rFonts w:cstheme="minorHAnsi"/>
        </w:rPr>
        <w:t>koszty niwelacji i uzbrojenia nieruchomości w media (m.in.: wodociągi, sieć kanalizacyjną, sieć energetyczną, sieć gazową, sieć telekomunikacyjną, bocznice kolejowe, ogrodzenie, oświetlenie, drogi wewnętrzne</w:t>
      </w:r>
      <w:r w:rsidR="0078241A" w:rsidRPr="00D27DB1">
        <w:rPr>
          <w:rFonts w:cstheme="minorHAnsi"/>
        </w:rPr>
        <w:t>)</w:t>
      </w:r>
      <w:r w:rsidRPr="00D27DB1">
        <w:rPr>
          <w:rFonts w:cstheme="minorHAnsi"/>
        </w:rPr>
        <w:t xml:space="preserve">, z tym, że wewnętrzna infrastruktura komunikacyjna – jako element projektu kompleksowego – stanowić może jedynie mniejszą część budżetu projektu – do </w:t>
      </w:r>
      <w:r w:rsidR="004F108F" w:rsidRPr="00D27DB1">
        <w:rPr>
          <w:rFonts w:cstheme="minorHAnsi"/>
        </w:rPr>
        <w:t>4</w:t>
      </w:r>
      <w:r w:rsidR="0026600B" w:rsidRPr="00D27DB1">
        <w:rPr>
          <w:rFonts w:cstheme="minorHAnsi"/>
        </w:rPr>
        <w:t>9</w:t>
      </w:r>
      <w:r w:rsidR="004F108F" w:rsidRPr="00D27DB1">
        <w:rPr>
          <w:rFonts w:cstheme="minorHAnsi"/>
        </w:rPr>
        <w:t xml:space="preserve">% wartości </w:t>
      </w:r>
      <w:r w:rsidR="0026600B" w:rsidRPr="00D27DB1">
        <w:rPr>
          <w:rFonts w:cstheme="minorHAnsi"/>
        </w:rPr>
        <w:t>wydatków kwalifikowalnych</w:t>
      </w:r>
      <w:r w:rsidR="004F108F" w:rsidRPr="00D27DB1">
        <w:rPr>
          <w:rFonts w:cstheme="minorHAnsi"/>
        </w:rPr>
        <w:t xml:space="preserve"> projektu;</w:t>
      </w:r>
    </w:p>
    <w:p w14:paraId="46BCD503" w14:textId="77777777" w:rsidR="00A72B72" w:rsidRPr="00D27DB1" w:rsidRDefault="004F108F" w:rsidP="00A72B72">
      <w:pPr>
        <w:numPr>
          <w:ilvl w:val="0"/>
          <w:numId w:val="70"/>
        </w:numPr>
        <w:spacing w:after="0" w:line="276" w:lineRule="auto"/>
        <w:jc w:val="both"/>
        <w:rPr>
          <w:rFonts w:cstheme="minorHAnsi"/>
        </w:rPr>
      </w:pPr>
      <w:r w:rsidRPr="00D27DB1">
        <w:rPr>
          <w:rFonts w:cstheme="minorHAnsi"/>
        </w:rPr>
        <w:t>koszty budowy hal produkcyjnych/magazynowych oraz placów magazynowych</w:t>
      </w:r>
      <w:r w:rsidR="00A72B72" w:rsidRPr="00D27DB1">
        <w:rPr>
          <w:rFonts w:cstheme="minorHAnsi"/>
        </w:rPr>
        <w:t>;</w:t>
      </w:r>
    </w:p>
    <w:p w14:paraId="5544BCEA" w14:textId="77777777" w:rsidR="00A72B72" w:rsidRPr="00D27DB1" w:rsidRDefault="00A72B72" w:rsidP="00A72B72">
      <w:pPr>
        <w:numPr>
          <w:ilvl w:val="0"/>
          <w:numId w:val="70"/>
        </w:numPr>
        <w:spacing w:after="0" w:line="276" w:lineRule="auto"/>
        <w:jc w:val="both"/>
        <w:rPr>
          <w:rFonts w:cstheme="minorHAnsi"/>
        </w:rPr>
      </w:pPr>
      <w:r w:rsidRPr="00D27DB1">
        <w:rPr>
          <w:rFonts w:cstheme="minorHAnsi"/>
        </w:rPr>
        <w:t xml:space="preserve">koszty nadzoru inwestorskiego i autorskiego, również jeżeli dokonywany jest przez pracowników beneficjenta/grantobiorcy; </w:t>
      </w:r>
    </w:p>
    <w:p w14:paraId="49103B44" w14:textId="77777777" w:rsidR="00A72B72" w:rsidRPr="00D27DB1" w:rsidRDefault="00A72B72" w:rsidP="005B4806">
      <w:pPr>
        <w:numPr>
          <w:ilvl w:val="0"/>
          <w:numId w:val="70"/>
        </w:numPr>
        <w:spacing w:after="0" w:line="276" w:lineRule="auto"/>
        <w:jc w:val="both"/>
        <w:rPr>
          <w:rFonts w:cstheme="minorHAnsi"/>
        </w:rPr>
      </w:pPr>
      <w:r w:rsidRPr="00D27DB1">
        <w:rPr>
          <w:rFonts w:cstheme="minorHAnsi"/>
        </w:rPr>
        <w:t xml:space="preserve">koszty </w:t>
      </w:r>
      <w:r w:rsidR="005B4806" w:rsidRPr="005B4806">
        <w:rPr>
          <w:rFonts w:cstheme="minorHAnsi"/>
        </w:rPr>
        <w:t xml:space="preserve">związane m.in. z zarządzaniem, rozliczaniem i monitorowaniem projektu </w:t>
      </w:r>
      <w:r w:rsidRPr="00D27DB1">
        <w:rPr>
          <w:rFonts w:cstheme="minorHAnsi"/>
        </w:rPr>
        <w:t>rozliczane na bazie rzeczywiście poniesionych wydatków;</w:t>
      </w:r>
    </w:p>
    <w:p w14:paraId="0EBE8CE1" w14:textId="77777777" w:rsidR="00A72B72" w:rsidRPr="00D27DB1" w:rsidRDefault="00A72B72" w:rsidP="00A72B72">
      <w:pPr>
        <w:numPr>
          <w:ilvl w:val="0"/>
          <w:numId w:val="70"/>
        </w:numPr>
        <w:spacing w:after="0" w:line="276" w:lineRule="auto"/>
        <w:jc w:val="both"/>
        <w:rPr>
          <w:rFonts w:cstheme="minorHAnsi"/>
        </w:rPr>
      </w:pPr>
      <w:r w:rsidRPr="00D27DB1">
        <w:rPr>
          <w:rFonts w:cstheme="minorHAnsi"/>
        </w:rPr>
        <w:t xml:space="preserve">koszty inżyniera kontraktu; </w:t>
      </w:r>
    </w:p>
    <w:p w14:paraId="3F2F39CD" w14:textId="77777777" w:rsidR="00A72B72" w:rsidRPr="00D27DB1" w:rsidRDefault="00A72B72" w:rsidP="00A72B72">
      <w:pPr>
        <w:numPr>
          <w:ilvl w:val="0"/>
          <w:numId w:val="70"/>
        </w:numPr>
        <w:spacing w:after="0" w:line="276" w:lineRule="auto"/>
        <w:jc w:val="both"/>
        <w:rPr>
          <w:rFonts w:cstheme="minorHAnsi"/>
        </w:rPr>
      </w:pPr>
      <w:r w:rsidRPr="00D27DB1">
        <w:rPr>
          <w:rFonts w:cstheme="minorHAnsi"/>
        </w:rPr>
        <w:t>koszty promocji projektu.</w:t>
      </w:r>
    </w:p>
    <w:p w14:paraId="11C951CE" w14:textId="77777777" w:rsidR="004F108F" w:rsidRPr="00D27DB1" w:rsidRDefault="004F108F" w:rsidP="004F108F">
      <w:pPr>
        <w:spacing w:after="0" w:line="276" w:lineRule="auto"/>
        <w:ind w:left="720"/>
        <w:jc w:val="both"/>
        <w:rPr>
          <w:rFonts w:cstheme="minorHAnsi"/>
        </w:rPr>
      </w:pPr>
    </w:p>
    <w:p w14:paraId="735407A0" w14:textId="77777777" w:rsidR="00A248C2" w:rsidRPr="00D27DB1" w:rsidRDefault="00A248C2" w:rsidP="00574753">
      <w:pPr>
        <w:spacing w:after="0" w:line="276" w:lineRule="auto"/>
        <w:jc w:val="both"/>
        <w:rPr>
          <w:rFonts w:cstheme="minorHAnsi"/>
          <w:b/>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62"/>
      </w:tblGrid>
      <w:tr w:rsidR="00D27DB1" w:rsidRPr="00D27DB1" w14:paraId="437DFCA0" w14:textId="77777777" w:rsidTr="007F489D">
        <w:trPr>
          <w:trHeight w:val="499"/>
        </w:trPr>
        <w:tc>
          <w:tcPr>
            <w:tcW w:w="5000" w:type="pct"/>
            <w:shd w:val="clear" w:color="auto" w:fill="FFFF00"/>
            <w:vAlign w:val="center"/>
          </w:tcPr>
          <w:p w14:paraId="79B58360" w14:textId="77777777" w:rsidR="007F489D" w:rsidRPr="00D27DB1" w:rsidRDefault="007F489D" w:rsidP="00DB4476">
            <w:pPr>
              <w:spacing w:after="0" w:line="240" w:lineRule="auto"/>
              <w:jc w:val="center"/>
              <w:rPr>
                <w:rFonts w:cstheme="minorHAnsi"/>
                <w:b/>
                <w:bCs/>
              </w:rPr>
            </w:pPr>
            <w:r w:rsidRPr="00D27DB1">
              <w:rPr>
                <w:rFonts w:cstheme="minorHAnsi"/>
                <w:b/>
                <w:bCs/>
              </w:rPr>
              <w:t>OŚ PRIORYTETOWA 4 KSZTAŁCENIE ZAWODOWE</w:t>
            </w:r>
          </w:p>
        </w:tc>
      </w:tr>
      <w:tr w:rsidR="00D27DB1" w:rsidRPr="00D27DB1" w14:paraId="73A79ABA" w14:textId="77777777" w:rsidTr="007F489D">
        <w:trPr>
          <w:trHeight w:val="420"/>
        </w:trPr>
        <w:tc>
          <w:tcPr>
            <w:tcW w:w="5000" w:type="pct"/>
            <w:tcBorders>
              <w:bottom w:val="single" w:sz="4" w:space="0" w:color="auto"/>
            </w:tcBorders>
            <w:shd w:val="clear" w:color="auto" w:fill="FFFF99"/>
            <w:vAlign w:val="center"/>
          </w:tcPr>
          <w:p w14:paraId="53515E9D" w14:textId="77777777" w:rsidR="007F489D" w:rsidRPr="00D27DB1" w:rsidRDefault="007F489D" w:rsidP="007C02C7">
            <w:pPr>
              <w:spacing w:after="0" w:line="240" w:lineRule="auto"/>
              <w:jc w:val="center"/>
              <w:rPr>
                <w:rFonts w:cstheme="minorHAnsi"/>
                <w:b/>
                <w:bCs/>
                <w:smallCaps/>
              </w:rPr>
            </w:pPr>
            <w:r w:rsidRPr="00D27DB1">
              <w:rPr>
                <w:rFonts w:cstheme="minorHAnsi"/>
                <w:b/>
                <w:bCs/>
                <w:smallCaps/>
              </w:rPr>
              <w:t>DZIAŁANIE 4.1. INFRASTRUKTURA SZKÓŁ ZAWODOWYCH</w:t>
            </w:r>
          </w:p>
        </w:tc>
      </w:tr>
    </w:tbl>
    <w:p w14:paraId="7FE7CEC6" w14:textId="77777777" w:rsidR="007F489D" w:rsidRPr="00D27DB1" w:rsidRDefault="00A248C2" w:rsidP="00574753">
      <w:pPr>
        <w:spacing w:after="0" w:line="276" w:lineRule="auto"/>
        <w:jc w:val="both"/>
        <w:rPr>
          <w:rFonts w:cstheme="minorHAnsi"/>
        </w:rPr>
      </w:pPr>
      <w:r w:rsidRPr="00D27DB1">
        <w:rPr>
          <w:rFonts w:cstheme="minorHAnsi"/>
        </w:rPr>
        <w:t xml:space="preserve">Poniższe zapisy należy stosować równocześnie z limitami, wynikającymi z przepisów odnośnie pomocy publicznej oraz z zastosowaniem limitów wskazanych </w:t>
      </w:r>
      <w:r w:rsidR="00004E23" w:rsidRPr="00D27DB1">
        <w:rPr>
          <w:rFonts w:cstheme="minorHAnsi"/>
        </w:rPr>
        <w:t>w podrozdziale 8.6.1</w:t>
      </w:r>
      <w:r w:rsidRPr="00D27DB1">
        <w:rPr>
          <w:rFonts w:cstheme="minorHAnsi"/>
        </w:rPr>
        <w:t xml:space="preserve">. </w:t>
      </w:r>
    </w:p>
    <w:p w14:paraId="7AF46FD9" w14:textId="77777777" w:rsidR="007F489D" w:rsidRPr="00D27DB1" w:rsidRDefault="007F489D" w:rsidP="00574753">
      <w:pPr>
        <w:spacing w:after="0" w:line="276" w:lineRule="auto"/>
        <w:jc w:val="both"/>
        <w:rPr>
          <w:rFonts w:cstheme="minorHAnsi"/>
        </w:rPr>
      </w:pPr>
    </w:p>
    <w:p w14:paraId="0E73C3A8" w14:textId="77777777" w:rsidR="00A248C2" w:rsidRPr="00D27DB1" w:rsidRDefault="00A248C2" w:rsidP="00574753">
      <w:pPr>
        <w:spacing w:after="0" w:line="276" w:lineRule="auto"/>
        <w:jc w:val="both"/>
        <w:rPr>
          <w:rFonts w:cstheme="minorHAnsi"/>
          <w:b/>
        </w:rPr>
      </w:pPr>
      <w:r w:rsidRPr="00D27DB1">
        <w:rPr>
          <w:rFonts w:cstheme="minorHAnsi"/>
          <w:b/>
        </w:rPr>
        <w:t>Koszty kwalifikowalne:</w:t>
      </w:r>
    </w:p>
    <w:p w14:paraId="0A25C632" w14:textId="77777777" w:rsidR="00A248C2" w:rsidRPr="00D27DB1" w:rsidRDefault="00A248C2" w:rsidP="00AA6E3D">
      <w:pPr>
        <w:numPr>
          <w:ilvl w:val="0"/>
          <w:numId w:val="8"/>
        </w:numPr>
        <w:autoSpaceDE w:val="0"/>
        <w:autoSpaceDN w:val="0"/>
        <w:adjustRightInd w:val="0"/>
        <w:spacing w:after="0" w:line="276" w:lineRule="auto"/>
        <w:ind w:left="360" w:hanging="357"/>
        <w:jc w:val="both"/>
        <w:rPr>
          <w:rFonts w:cstheme="minorHAnsi"/>
        </w:rPr>
      </w:pPr>
      <w:r w:rsidRPr="00D27DB1">
        <w:rPr>
          <w:rFonts w:cstheme="minorHAnsi"/>
        </w:rPr>
        <w:t>zakup niezbędnego sprzętu, wyposażenia warsztatów praktycznej nauki zawodów, urządzeń podlegających amortyzacji oraz ujętych w ewidencji środków trwałych;</w:t>
      </w:r>
    </w:p>
    <w:p w14:paraId="66312E8C" w14:textId="77777777" w:rsidR="00A248C2" w:rsidRPr="00D27DB1" w:rsidRDefault="00A248C2" w:rsidP="00AA6E3D">
      <w:pPr>
        <w:numPr>
          <w:ilvl w:val="0"/>
          <w:numId w:val="8"/>
        </w:numPr>
        <w:autoSpaceDE w:val="0"/>
        <w:autoSpaceDN w:val="0"/>
        <w:adjustRightInd w:val="0"/>
        <w:spacing w:after="0" w:line="276" w:lineRule="auto"/>
        <w:ind w:left="360" w:hanging="357"/>
        <w:jc w:val="both"/>
        <w:rPr>
          <w:rFonts w:cstheme="minorHAnsi"/>
        </w:rPr>
      </w:pPr>
      <w:r w:rsidRPr="00D27DB1">
        <w:rPr>
          <w:rFonts w:cstheme="minorHAnsi"/>
        </w:rPr>
        <w:t>zakup oprogramowania oraz sprzętu komputerowego wraz z jego instalacją i konfiguracją na potrzeby dydaktyczne i nauki zawodu;</w:t>
      </w:r>
    </w:p>
    <w:p w14:paraId="07D3AE85" w14:textId="77777777" w:rsidR="00A248C2" w:rsidRPr="00D27DB1" w:rsidRDefault="00A248C2" w:rsidP="00AA6E3D">
      <w:pPr>
        <w:numPr>
          <w:ilvl w:val="0"/>
          <w:numId w:val="8"/>
        </w:numPr>
        <w:autoSpaceDE w:val="0"/>
        <w:autoSpaceDN w:val="0"/>
        <w:adjustRightInd w:val="0"/>
        <w:spacing w:after="0" w:line="276" w:lineRule="auto"/>
        <w:ind w:left="360" w:hanging="357"/>
        <w:jc w:val="both"/>
        <w:rPr>
          <w:rFonts w:cstheme="minorHAnsi"/>
        </w:rPr>
      </w:pPr>
      <w:r w:rsidRPr="00D27DB1">
        <w:rPr>
          <w:rFonts w:cstheme="minorHAnsi"/>
        </w:rPr>
        <w:t>koszty budowy i rozbudowy (jedynie w uzasadnionych ekonomicznie przypadkach i przy uwzględnieniu trendów demograficznych), roboty budowlane (przebudowa i remont), także w istniejących obiektach infrastruktury społeczno-edukacyjnej na terenie ponadgimnazjalnych szkół zawodowych, w tym internatów, tylko jako uzupełnienie działań w obiektach dydaktycznych, wraz z zagospodarowaniem bezpośredniego otoczenia;</w:t>
      </w:r>
    </w:p>
    <w:p w14:paraId="5EDAC8E1" w14:textId="77777777" w:rsidR="00A248C2" w:rsidRPr="00D27DB1" w:rsidRDefault="00A248C2" w:rsidP="00AA6E3D">
      <w:pPr>
        <w:numPr>
          <w:ilvl w:val="0"/>
          <w:numId w:val="8"/>
        </w:numPr>
        <w:autoSpaceDE w:val="0"/>
        <w:autoSpaceDN w:val="0"/>
        <w:adjustRightInd w:val="0"/>
        <w:spacing w:after="0" w:line="276" w:lineRule="auto"/>
        <w:ind w:left="360" w:hanging="357"/>
        <w:jc w:val="both"/>
        <w:rPr>
          <w:rFonts w:cstheme="minorHAnsi"/>
        </w:rPr>
      </w:pPr>
      <w:r w:rsidRPr="00D27DB1">
        <w:rPr>
          <w:rFonts w:cstheme="minorHAnsi"/>
        </w:rPr>
        <w:t xml:space="preserve">wyposażenie obiektów dydaktycznych w ponadgimnazjalnych szkołach zawodowych, w tym ośrodków egzaminacyjnych (w szczególności budynków szkolnych, laboratoriów dydaktycznych i </w:t>
      </w:r>
      <w:proofErr w:type="spellStart"/>
      <w:r w:rsidRPr="00D27DB1">
        <w:rPr>
          <w:rFonts w:cstheme="minorHAnsi"/>
        </w:rPr>
        <w:t>sal</w:t>
      </w:r>
      <w:proofErr w:type="spellEnd"/>
      <w:r w:rsidRPr="00D27DB1">
        <w:rPr>
          <w:rFonts w:cstheme="minorHAnsi"/>
        </w:rPr>
        <w:t xml:space="preserve"> do praktycznej nauki zawodu);</w:t>
      </w:r>
    </w:p>
    <w:p w14:paraId="0A595228" w14:textId="77777777" w:rsidR="00A248C2" w:rsidRPr="00D27DB1" w:rsidRDefault="00A248C2" w:rsidP="00AA6E3D">
      <w:pPr>
        <w:numPr>
          <w:ilvl w:val="0"/>
          <w:numId w:val="8"/>
        </w:numPr>
        <w:spacing w:after="0" w:line="276" w:lineRule="auto"/>
        <w:ind w:left="360" w:hanging="357"/>
        <w:jc w:val="both"/>
        <w:rPr>
          <w:rFonts w:cstheme="minorHAnsi"/>
          <w:b/>
        </w:rPr>
      </w:pPr>
      <w:r w:rsidRPr="00D27DB1">
        <w:rPr>
          <w:rFonts w:cstheme="minorHAnsi"/>
        </w:rPr>
        <w:t>koszty przebudowy pomieszczeń w celu dostosowania ich do specyficznych wymogów technicznych dla danego rodzaju działalności;</w:t>
      </w:r>
    </w:p>
    <w:p w14:paraId="1FB18A05" w14:textId="77777777" w:rsidR="00A248C2" w:rsidRPr="00D27DB1" w:rsidRDefault="00A248C2" w:rsidP="00AA6E3D">
      <w:pPr>
        <w:numPr>
          <w:ilvl w:val="0"/>
          <w:numId w:val="8"/>
        </w:numPr>
        <w:spacing w:after="0" w:line="276" w:lineRule="auto"/>
        <w:ind w:left="360" w:hanging="357"/>
        <w:jc w:val="both"/>
        <w:rPr>
          <w:rFonts w:cstheme="minorHAnsi"/>
        </w:rPr>
      </w:pPr>
      <w:r w:rsidRPr="00D27DB1">
        <w:rPr>
          <w:rFonts w:cstheme="minorHAnsi"/>
        </w:rPr>
        <w:t xml:space="preserve">koszty prac przygotowawczych, dokumentacji itp.; </w:t>
      </w:r>
    </w:p>
    <w:p w14:paraId="7908B236" w14:textId="77777777" w:rsidR="00A248C2" w:rsidRPr="00D27DB1" w:rsidRDefault="00A248C2" w:rsidP="00AA6E3D">
      <w:pPr>
        <w:numPr>
          <w:ilvl w:val="0"/>
          <w:numId w:val="8"/>
        </w:numPr>
        <w:spacing w:after="0" w:line="276" w:lineRule="auto"/>
        <w:ind w:left="360" w:hanging="357"/>
        <w:jc w:val="both"/>
        <w:rPr>
          <w:rFonts w:cstheme="minorHAnsi"/>
        </w:rPr>
      </w:pPr>
      <w:r w:rsidRPr="00D27DB1">
        <w:rPr>
          <w:rFonts w:cstheme="minorHAnsi"/>
        </w:rPr>
        <w:lastRenderedPageBreak/>
        <w:t xml:space="preserve">koszty nadzoru inwestorskiego i autorskiego, również jeżeli dokonywany jest przez pracowników beneficjenta; </w:t>
      </w:r>
    </w:p>
    <w:p w14:paraId="5DA9BDFF" w14:textId="77777777" w:rsidR="00A248C2" w:rsidRPr="00D27DB1" w:rsidRDefault="00A248C2" w:rsidP="00AA6E3D">
      <w:pPr>
        <w:numPr>
          <w:ilvl w:val="0"/>
          <w:numId w:val="8"/>
        </w:numPr>
        <w:spacing w:after="0" w:line="276" w:lineRule="auto"/>
        <w:ind w:left="360" w:hanging="357"/>
        <w:jc w:val="both"/>
        <w:rPr>
          <w:rFonts w:cstheme="minorHAnsi"/>
        </w:rPr>
      </w:pPr>
      <w:r w:rsidRPr="00D27DB1">
        <w:rPr>
          <w:rFonts w:cstheme="minorHAnsi"/>
        </w:rPr>
        <w:t xml:space="preserve">koszty inżyniera kontraktu; </w:t>
      </w:r>
    </w:p>
    <w:p w14:paraId="53EACD8E" w14:textId="77777777" w:rsidR="00A248C2" w:rsidRPr="00D27DB1" w:rsidRDefault="00A248C2" w:rsidP="003D6B4F">
      <w:pPr>
        <w:numPr>
          <w:ilvl w:val="0"/>
          <w:numId w:val="8"/>
        </w:numPr>
        <w:spacing w:after="0" w:line="276" w:lineRule="auto"/>
        <w:jc w:val="both"/>
        <w:rPr>
          <w:rFonts w:cstheme="minorHAnsi"/>
        </w:rPr>
      </w:pPr>
      <w:r w:rsidRPr="00D27DB1">
        <w:rPr>
          <w:rFonts w:cstheme="minorHAnsi"/>
        </w:rPr>
        <w:t xml:space="preserve">koszty </w:t>
      </w:r>
      <w:r w:rsidR="003D6B4F" w:rsidRPr="003D6B4F">
        <w:rPr>
          <w:rFonts w:cstheme="minorHAnsi"/>
        </w:rPr>
        <w:t xml:space="preserve">związane </w:t>
      </w:r>
      <w:r w:rsidR="003D6B4F">
        <w:rPr>
          <w:rFonts w:cstheme="minorHAnsi"/>
        </w:rPr>
        <w:t xml:space="preserve">m.in. </w:t>
      </w:r>
      <w:r w:rsidR="003D6B4F" w:rsidRPr="003D6B4F">
        <w:rPr>
          <w:rFonts w:cstheme="minorHAnsi"/>
        </w:rPr>
        <w:t xml:space="preserve">z zarządzaniem, rozliczaniem i monitorowaniem projektu </w:t>
      </w:r>
      <w:r w:rsidRPr="00D27DB1">
        <w:rPr>
          <w:rFonts w:cstheme="minorHAnsi"/>
        </w:rPr>
        <w:t>rozliczane na bazie rzeczywiście poniesionych wydatków;</w:t>
      </w:r>
    </w:p>
    <w:p w14:paraId="71DCAC55" w14:textId="77777777" w:rsidR="00A248C2" w:rsidRPr="00D27DB1" w:rsidRDefault="00A248C2" w:rsidP="00AA6E3D">
      <w:pPr>
        <w:numPr>
          <w:ilvl w:val="0"/>
          <w:numId w:val="8"/>
        </w:numPr>
        <w:spacing w:after="0" w:line="276" w:lineRule="auto"/>
        <w:ind w:left="360" w:hanging="357"/>
        <w:jc w:val="both"/>
        <w:rPr>
          <w:rFonts w:cstheme="minorHAnsi"/>
        </w:rPr>
      </w:pPr>
      <w:r w:rsidRPr="00D27DB1">
        <w:rPr>
          <w:rFonts w:cstheme="minorHAnsi"/>
        </w:rPr>
        <w:t>koszty promocji projektu.</w:t>
      </w:r>
    </w:p>
    <w:p w14:paraId="39CC1A5C" w14:textId="77777777" w:rsidR="00A248C2" w:rsidRPr="00D27DB1" w:rsidRDefault="00A248C2" w:rsidP="00574753">
      <w:pPr>
        <w:spacing w:after="0" w:line="276" w:lineRule="auto"/>
        <w:ind w:left="3"/>
        <w:jc w:val="both"/>
        <w:rPr>
          <w:rFonts w:cstheme="minorHAnsi"/>
        </w:rPr>
      </w:pPr>
      <w:r w:rsidRPr="00D27DB1">
        <w:rPr>
          <w:rFonts w:cstheme="minorHAnsi"/>
        </w:rPr>
        <w:t>W przypadku, gdy rozbudowa i roboty budowlane (przebudowa i remont) dokonywane są w sposób kompleksowy i dotyczą całości budynku, wydatki kwalifikowalne ustala się procentowo jako udział powierzchni obiektów dydaktycznych i infrastruktury społeczno-edukacyjnej do całości powierzchni użytkowej. Jeżeli możliwe jest wskazanie odrębnej części budynku (np. skrzydło) wówczas nie stosuje się udziału procentowego.</w:t>
      </w:r>
    </w:p>
    <w:p w14:paraId="661C2166" w14:textId="77777777" w:rsidR="009C3C66" w:rsidRPr="00D27DB1" w:rsidRDefault="009C3C66" w:rsidP="00574753">
      <w:pPr>
        <w:spacing w:after="0" w:line="276" w:lineRule="auto"/>
        <w:ind w:left="3"/>
        <w:jc w:val="both"/>
        <w:rPr>
          <w:rFonts w:cstheme="minorHAnsi"/>
          <w:b/>
        </w:rPr>
      </w:pPr>
    </w:p>
    <w:p w14:paraId="603A280F" w14:textId="77777777" w:rsidR="00A248C2" w:rsidRPr="00D27DB1" w:rsidRDefault="00A248C2" w:rsidP="00574753">
      <w:pPr>
        <w:spacing w:after="0" w:line="276" w:lineRule="auto"/>
        <w:ind w:left="3"/>
        <w:jc w:val="both"/>
        <w:rPr>
          <w:rFonts w:cstheme="minorHAnsi"/>
          <w:b/>
        </w:rPr>
      </w:pPr>
      <w:r w:rsidRPr="00D27DB1">
        <w:rPr>
          <w:rFonts w:cstheme="minorHAnsi"/>
          <w:b/>
        </w:rPr>
        <w:t>Instrument elastyczności:</w:t>
      </w:r>
    </w:p>
    <w:p w14:paraId="321FB7C5" w14:textId="77777777" w:rsidR="00A248C2" w:rsidRPr="00D27DB1" w:rsidRDefault="00A248C2" w:rsidP="00AA6E3D">
      <w:pPr>
        <w:numPr>
          <w:ilvl w:val="0"/>
          <w:numId w:val="13"/>
        </w:numPr>
        <w:spacing w:after="0" w:line="276" w:lineRule="auto"/>
        <w:ind w:left="360"/>
        <w:jc w:val="both"/>
        <w:rPr>
          <w:rFonts w:cstheme="minorHAnsi"/>
          <w:b/>
        </w:rPr>
      </w:pPr>
      <w:r w:rsidRPr="00D27DB1">
        <w:rPr>
          <w:rFonts w:cstheme="minorHAnsi"/>
        </w:rPr>
        <w:t xml:space="preserve">koszty szkoleń, kursów zawodowych i kursów umiejętności zawodowych dla dorosłych (w ramach cross-financingu), w tym koszty wykładowców, </w:t>
      </w:r>
      <w:proofErr w:type="spellStart"/>
      <w:r w:rsidRPr="00D27DB1">
        <w:rPr>
          <w:rFonts w:cstheme="minorHAnsi"/>
        </w:rPr>
        <w:t>sal</w:t>
      </w:r>
      <w:proofErr w:type="spellEnd"/>
      <w:r w:rsidRPr="00D27DB1">
        <w:rPr>
          <w:rFonts w:cstheme="minorHAnsi"/>
        </w:rPr>
        <w:t>, materiałów biurowych, zakup usług wraz z transportem (delegacjami służbowymi);</w:t>
      </w:r>
    </w:p>
    <w:p w14:paraId="05D9BEC3" w14:textId="77777777" w:rsidR="00A248C2" w:rsidRPr="00D27DB1" w:rsidRDefault="00A248C2" w:rsidP="00AA6E3D">
      <w:pPr>
        <w:numPr>
          <w:ilvl w:val="0"/>
          <w:numId w:val="13"/>
        </w:numPr>
        <w:spacing w:after="0" w:line="276" w:lineRule="auto"/>
        <w:ind w:left="360"/>
        <w:jc w:val="both"/>
        <w:rPr>
          <w:rFonts w:cstheme="minorHAnsi"/>
          <w:b/>
        </w:rPr>
      </w:pPr>
      <w:r w:rsidRPr="00D27DB1">
        <w:rPr>
          <w:rFonts w:cstheme="minorHAnsi"/>
        </w:rPr>
        <w:t xml:space="preserve">koszt działań umożliwiających potwierdzenie efektów uczenia się </w:t>
      </w:r>
      <w:proofErr w:type="spellStart"/>
      <w:r w:rsidRPr="00D27DB1">
        <w:rPr>
          <w:rFonts w:cstheme="minorHAnsi"/>
        </w:rPr>
        <w:t>pozaformalnego</w:t>
      </w:r>
      <w:proofErr w:type="spellEnd"/>
      <w:r w:rsidRPr="00D27DB1">
        <w:rPr>
          <w:rFonts w:cstheme="minorHAnsi"/>
        </w:rPr>
        <w:t xml:space="preserve"> i nieformalnego.</w:t>
      </w:r>
    </w:p>
    <w:p w14:paraId="0D77E92E" w14:textId="77777777" w:rsidR="00A248C2" w:rsidRPr="00D27DB1" w:rsidRDefault="00A248C2" w:rsidP="00574753">
      <w:pPr>
        <w:spacing w:after="0" w:line="276" w:lineRule="auto"/>
        <w:ind w:left="3"/>
        <w:jc w:val="both"/>
        <w:rPr>
          <w:rFonts w:cstheme="minorHAnsi"/>
        </w:rPr>
      </w:pPr>
      <w:r w:rsidRPr="00D27DB1">
        <w:rPr>
          <w:rFonts w:cstheme="minorHAnsi"/>
        </w:rPr>
        <w:t xml:space="preserve">W ramach Instrumentu elastyczności możliwe będzie rozliczenie kosztów personelu bezpośredniego, na podstawie rzeczywiście poniesionych wydatków, oraz kosztów pośrednich rozliczanych ryczałtowo. Zarówno koszty bezpośrednie, jak i koszty pośrednie powinny dotyczyć </w:t>
      </w:r>
      <w:r w:rsidRPr="00D27DB1">
        <w:rPr>
          <w:rFonts w:cstheme="minorHAnsi"/>
          <w:b/>
        </w:rPr>
        <w:t xml:space="preserve">wyłącznie </w:t>
      </w:r>
      <w:r w:rsidRPr="00D27DB1">
        <w:rPr>
          <w:rFonts w:cstheme="minorHAnsi"/>
        </w:rPr>
        <w:t xml:space="preserve">działań prowadzonych w ramach instrumentu elastyczności. Jako koszty pośrednie można rozliczyć koszty wynajmu </w:t>
      </w:r>
      <w:proofErr w:type="spellStart"/>
      <w:r w:rsidRPr="00D27DB1">
        <w:rPr>
          <w:rFonts w:cstheme="minorHAnsi"/>
        </w:rPr>
        <w:t>sal</w:t>
      </w:r>
      <w:proofErr w:type="spellEnd"/>
      <w:r w:rsidRPr="00D27DB1">
        <w:rPr>
          <w:rFonts w:cstheme="minorHAnsi"/>
        </w:rPr>
        <w:t>, mediów, materiałów biurowych, koszty delegacji służbowych.</w:t>
      </w:r>
    </w:p>
    <w:p w14:paraId="4C392EE0" w14:textId="77777777" w:rsidR="00A248C2" w:rsidRPr="00D27DB1" w:rsidRDefault="00A248C2" w:rsidP="00574753">
      <w:pPr>
        <w:spacing w:after="0" w:line="276" w:lineRule="auto"/>
        <w:ind w:left="3"/>
        <w:jc w:val="both"/>
        <w:rPr>
          <w:rFonts w:cstheme="minorHAnsi"/>
        </w:rPr>
      </w:pPr>
      <w:r w:rsidRPr="00D27DB1">
        <w:rPr>
          <w:rFonts w:cstheme="minorHAnsi"/>
        </w:rPr>
        <w:t>Maksymalna wartość wydatków w ramach cross-financingu (instrumentu elastyczności) wynosi 8% kosztów kwalifikowalnych projektu.</w:t>
      </w:r>
    </w:p>
    <w:p w14:paraId="48C824CF" w14:textId="77777777" w:rsidR="00A248C2" w:rsidRPr="00D27DB1" w:rsidRDefault="00A248C2" w:rsidP="00574753">
      <w:pPr>
        <w:spacing w:after="0" w:line="276" w:lineRule="auto"/>
        <w:ind w:left="3"/>
        <w:jc w:val="both"/>
        <w:rPr>
          <w:rFonts w:cstheme="minorHAnsi"/>
        </w:rPr>
      </w:pPr>
    </w:p>
    <w:p w14:paraId="41390672" w14:textId="77777777" w:rsidR="00A248C2" w:rsidRPr="00D27DB1" w:rsidRDefault="00A248C2" w:rsidP="00574753">
      <w:pPr>
        <w:spacing w:after="0" w:line="276" w:lineRule="auto"/>
        <w:ind w:left="3"/>
        <w:jc w:val="both"/>
        <w:rPr>
          <w:rFonts w:cstheme="minorHAnsi"/>
          <w:b/>
        </w:rPr>
      </w:pPr>
      <w:r w:rsidRPr="00D27DB1">
        <w:rPr>
          <w:rFonts w:cstheme="minorHAnsi"/>
          <w:b/>
        </w:rPr>
        <w:t>Koszty niekwalifikowalne:</w:t>
      </w:r>
    </w:p>
    <w:p w14:paraId="43B916CF" w14:textId="77777777" w:rsidR="00A248C2" w:rsidRPr="00D27DB1" w:rsidRDefault="00A248C2" w:rsidP="00AA6E3D">
      <w:pPr>
        <w:numPr>
          <w:ilvl w:val="0"/>
          <w:numId w:val="9"/>
        </w:numPr>
        <w:autoSpaceDE w:val="0"/>
        <w:autoSpaceDN w:val="0"/>
        <w:adjustRightInd w:val="0"/>
        <w:spacing w:after="0" w:line="276" w:lineRule="auto"/>
        <w:ind w:left="357" w:hanging="357"/>
        <w:jc w:val="both"/>
        <w:rPr>
          <w:rFonts w:cstheme="minorHAnsi"/>
        </w:rPr>
      </w:pPr>
      <w:r w:rsidRPr="00D27DB1">
        <w:rPr>
          <w:rFonts w:cstheme="minorHAnsi"/>
        </w:rPr>
        <w:t>zakup środków transportu,</w:t>
      </w:r>
    </w:p>
    <w:p w14:paraId="2EACE369" w14:textId="77777777" w:rsidR="00A248C2" w:rsidRPr="00D27DB1" w:rsidRDefault="00A248C2" w:rsidP="00AA6E3D">
      <w:pPr>
        <w:numPr>
          <w:ilvl w:val="0"/>
          <w:numId w:val="9"/>
        </w:numPr>
        <w:spacing w:after="0" w:line="276" w:lineRule="auto"/>
        <w:ind w:left="357" w:hanging="357"/>
        <w:jc w:val="both"/>
        <w:rPr>
          <w:rFonts w:cstheme="minorHAnsi"/>
          <w:b/>
        </w:rPr>
      </w:pPr>
      <w:r w:rsidRPr="00D27DB1">
        <w:rPr>
          <w:rFonts w:cstheme="minorHAnsi"/>
        </w:rPr>
        <w:t>zakup sprzętu i wyposażenia niepodlegających amortyzacji oraz nieujętych w ewidencji środków trwałych,</w:t>
      </w:r>
    </w:p>
    <w:p w14:paraId="399CEF50" w14:textId="77777777" w:rsidR="00A248C2" w:rsidRPr="00D27DB1" w:rsidRDefault="00A248C2" w:rsidP="00AA6E3D">
      <w:pPr>
        <w:numPr>
          <w:ilvl w:val="0"/>
          <w:numId w:val="9"/>
        </w:numPr>
        <w:spacing w:after="0" w:line="276" w:lineRule="auto"/>
        <w:ind w:left="357" w:hanging="357"/>
        <w:jc w:val="both"/>
        <w:rPr>
          <w:rFonts w:cstheme="minorHAnsi"/>
          <w:b/>
        </w:rPr>
      </w:pPr>
      <w:r w:rsidRPr="00D27DB1">
        <w:rPr>
          <w:rFonts w:cstheme="minorHAnsi"/>
        </w:rPr>
        <w:t>koszty personelu bezpośredniego z wyłączeniem kosztu nadzoru inwestorskiego, autorskiego i kosztów rozliczanych w ramach instrumentu elastyczności,</w:t>
      </w:r>
    </w:p>
    <w:p w14:paraId="5495A46E" w14:textId="77777777" w:rsidR="00A248C2" w:rsidRPr="00D27DB1" w:rsidRDefault="00A248C2" w:rsidP="00AA6E3D">
      <w:pPr>
        <w:numPr>
          <w:ilvl w:val="0"/>
          <w:numId w:val="9"/>
        </w:numPr>
        <w:tabs>
          <w:tab w:val="num" w:pos="426"/>
        </w:tabs>
        <w:autoSpaceDE w:val="0"/>
        <w:autoSpaceDN w:val="0"/>
        <w:adjustRightInd w:val="0"/>
        <w:spacing w:after="0" w:line="276" w:lineRule="auto"/>
        <w:ind w:hanging="720"/>
        <w:jc w:val="both"/>
        <w:rPr>
          <w:rFonts w:cstheme="minorHAnsi"/>
          <w:b/>
        </w:rPr>
      </w:pPr>
      <w:r w:rsidRPr="00D27DB1">
        <w:rPr>
          <w:rFonts w:cstheme="minorHAnsi"/>
        </w:rPr>
        <w:t>zakup zasobów bibliotecznych, w tym wydatki na zakup książek i księgozbiorów,</w:t>
      </w:r>
    </w:p>
    <w:p w14:paraId="0BD1FE09" w14:textId="77777777" w:rsidR="00BC058A" w:rsidRPr="00D27DB1" w:rsidRDefault="00A248C2" w:rsidP="00552584">
      <w:pPr>
        <w:numPr>
          <w:ilvl w:val="0"/>
          <w:numId w:val="9"/>
        </w:numPr>
        <w:spacing w:after="0" w:line="276" w:lineRule="auto"/>
        <w:jc w:val="both"/>
        <w:rPr>
          <w:rFonts w:cstheme="minorHAnsi"/>
          <w:b/>
        </w:rPr>
      </w:pPr>
      <w:r w:rsidRPr="00D27DB1">
        <w:rPr>
          <w:rFonts w:cstheme="minorHAnsi"/>
        </w:rPr>
        <w:t xml:space="preserve">koszty pośrednie z wyłączeniem kosztów rozliczanych w ramach instrumentu elastyczności i kosztów </w:t>
      </w:r>
      <w:r w:rsidR="00552584">
        <w:rPr>
          <w:rFonts w:cstheme="minorHAnsi"/>
        </w:rPr>
        <w:t>związanych</w:t>
      </w:r>
      <w:r w:rsidR="00552584" w:rsidRPr="00552584">
        <w:rPr>
          <w:rFonts w:cstheme="minorHAnsi"/>
        </w:rPr>
        <w:t xml:space="preserve"> m.in. z zarządzaniem, rozliczaniem i monitorowaniem projektu </w:t>
      </w:r>
      <w:r w:rsidRPr="00D27DB1">
        <w:rPr>
          <w:rFonts w:cstheme="minorHAnsi"/>
        </w:rPr>
        <w:t>rozliczan</w:t>
      </w:r>
      <w:r w:rsidR="00552584">
        <w:rPr>
          <w:rFonts w:cstheme="minorHAnsi"/>
        </w:rPr>
        <w:t>ych</w:t>
      </w:r>
      <w:r w:rsidRPr="00D27DB1">
        <w:rPr>
          <w:rFonts w:cstheme="minorHAnsi"/>
        </w:rPr>
        <w:t xml:space="preserve"> na bazie rzeczywistych poniesionych wydatków</w:t>
      </w:r>
      <w:r w:rsidR="00BC058A" w:rsidRPr="00D27DB1">
        <w:rPr>
          <w:rFonts w:cstheme="minorHAnsi"/>
        </w:rPr>
        <w:t>,</w:t>
      </w:r>
    </w:p>
    <w:p w14:paraId="120B4C3B" w14:textId="77777777" w:rsidR="00A248C2" w:rsidRPr="00D27DB1" w:rsidRDefault="00BC058A" w:rsidP="00AA6E3D">
      <w:pPr>
        <w:numPr>
          <w:ilvl w:val="0"/>
          <w:numId w:val="9"/>
        </w:numPr>
        <w:spacing w:after="0" w:line="276" w:lineRule="auto"/>
        <w:ind w:left="357" w:hanging="357"/>
        <w:jc w:val="both"/>
        <w:rPr>
          <w:rFonts w:cstheme="minorHAnsi"/>
          <w:b/>
        </w:rPr>
      </w:pPr>
      <w:r w:rsidRPr="00D27DB1">
        <w:rPr>
          <w:rFonts w:cstheme="minorHAnsi"/>
        </w:rPr>
        <w:t>wydatki w ramach cross-financingu poniesione powyżej dopuszczalnej kwoty określonej w zatwierdzonym wniosku o dofinansowanie projektu</w:t>
      </w:r>
      <w:r w:rsidR="00A248C2" w:rsidRPr="00D27DB1">
        <w:rPr>
          <w:rFonts w:cstheme="minorHAnsi"/>
        </w:rPr>
        <w:t xml:space="preserve">.      </w:t>
      </w:r>
    </w:p>
    <w:p w14:paraId="5678264F" w14:textId="77777777" w:rsidR="009C3C66" w:rsidRPr="00D27DB1" w:rsidRDefault="009C3C66" w:rsidP="00574753">
      <w:pPr>
        <w:spacing w:after="0" w:line="276" w:lineRule="auto"/>
        <w:jc w:val="both"/>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62"/>
      </w:tblGrid>
      <w:tr w:rsidR="00D27DB1" w:rsidRPr="00D27DB1" w14:paraId="1188CFB1" w14:textId="77777777" w:rsidTr="007F489D">
        <w:trPr>
          <w:trHeight w:val="420"/>
        </w:trPr>
        <w:tc>
          <w:tcPr>
            <w:tcW w:w="5000" w:type="pct"/>
            <w:shd w:val="clear" w:color="auto" w:fill="FFFF99"/>
            <w:vAlign w:val="center"/>
          </w:tcPr>
          <w:p w14:paraId="5A628B5A" w14:textId="77777777" w:rsidR="007F489D" w:rsidRPr="00D27DB1" w:rsidRDefault="007F489D" w:rsidP="00DB4476">
            <w:pPr>
              <w:spacing w:after="0" w:line="240" w:lineRule="auto"/>
              <w:jc w:val="center"/>
              <w:rPr>
                <w:rFonts w:cstheme="minorHAnsi"/>
                <w:b/>
                <w:bCs/>
                <w:smallCaps/>
              </w:rPr>
            </w:pPr>
            <w:r w:rsidRPr="00D27DB1">
              <w:rPr>
                <w:rFonts w:cstheme="minorHAnsi"/>
                <w:b/>
                <w:bCs/>
                <w:smallCaps/>
              </w:rPr>
              <w:t>DZIAŁANIE 4.2. INFRASTRUKTURA UCZELNI PROWADZĄCYCH KSZTAŁCENIE O PROFILU PRAKTYCZNYM</w:t>
            </w:r>
          </w:p>
        </w:tc>
      </w:tr>
    </w:tbl>
    <w:p w14:paraId="48948487" w14:textId="77777777" w:rsidR="00A248C2" w:rsidRPr="00D27DB1" w:rsidRDefault="00A248C2" w:rsidP="00574753">
      <w:pPr>
        <w:spacing w:after="0" w:line="276" w:lineRule="auto"/>
        <w:jc w:val="both"/>
        <w:rPr>
          <w:rFonts w:cstheme="minorHAnsi"/>
        </w:rPr>
      </w:pPr>
      <w:r w:rsidRPr="00D27DB1">
        <w:rPr>
          <w:rFonts w:cstheme="minorHAnsi"/>
        </w:rPr>
        <w:t xml:space="preserve">Poniższe zapisy należy stosować równocześnie z limitami, wynikającymi z przepisów odnośnie pomocy publicznej oraz z zastosowaniem limitów wskazanych </w:t>
      </w:r>
      <w:r w:rsidR="00004E23" w:rsidRPr="00D27DB1">
        <w:rPr>
          <w:rFonts w:cstheme="minorHAnsi"/>
        </w:rPr>
        <w:t>w podrozdziale 8.6.1</w:t>
      </w:r>
      <w:r w:rsidRPr="00D27DB1">
        <w:rPr>
          <w:rFonts w:cstheme="minorHAnsi"/>
        </w:rPr>
        <w:t xml:space="preserve">. </w:t>
      </w:r>
    </w:p>
    <w:p w14:paraId="04AD16F9" w14:textId="77777777" w:rsidR="00A248C2" w:rsidRPr="00D27DB1" w:rsidRDefault="00A248C2" w:rsidP="00574753">
      <w:pPr>
        <w:spacing w:after="0" w:line="276" w:lineRule="auto"/>
        <w:jc w:val="both"/>
        <w:rPr>
          <w:rFonts w:cstheme="minorHAnsi"/>
          <w:b/>
        </w:rPr>
      </w:pPr>
    </w:p>
    <w:p w14:paraId="7F56FF75" w14:textId="77777777" w:rsidR="00A248C2" w:rsidRPr="00D27DB1" w:rsidRDefault="00A248C2" w:rsidP="00574753">
      <w:pPr>
        <w:spacing w:after="0" w:line="276" w:lineRule="auto"/>
        <w:jc w:val="both"/>
        <w:rPr>
          <w:rFonts w:cstheme="minorHAnsi"/>
          <w:b/>
        </w:rPr>
      </w:pPr>
      <w:r w:rsidRPr="00D27DB1">
        <w:rPr>
          <w:rFonts w:cstheme="minorHAnsi"/>
          <w:b/>
        </w:rPr>
        <w:t>Koszty kwalifikowalne:</w:t>
      </w:r>
    </w:p>
    <w:p w14:paraId="479323C4" w14:textId="77777777" w:rsidR="00A248C2" w:rsidRPr="00D27DB1" w:rsidRDefault="00A248C2" w:rsidP="00AA6E3D">
      <w:pPr>
        <w:numPr>
          <w:ilvl w:val="0"/>
          <w:numId w:val="10"/>
        </w:numPr>
        <w:autoSpaceDE w:val="0"/>
        <w:autoSpaceDN w:val="0"/>
        <w:adjustRightInd w:val="0"/>
        <w:spacing w:after="0" w:line="276" w:lineRule="auto"/>
        <w:ind w:left="357" w:hanging="357"/>
        <w:jc w:val="both"/>
        <w:rPr>
          <w:rFonts w:cstheme="minorHAnsi"/>
        </w:rPr>
      </w:pPr>
      <w:r w:rsidRPr="00D27DB1">
        <w:rPr>
          <w:rFonts w:cstheme="minorHAnsi"/>
        </w:rPr>
        <w:lastRenderedPageBreak/>
        <w:t>zakup niezbędnego sprzętu, wyposażenia niezbędnego do praktycznej nauki zawodu, urządzeń podlegających amortyzacji oraz ujętych w ewidencji środków trwałych;</w:t>
      </w:r>
    </w:p>
    <w:p w14:paraId="72CFDE35" w14:textId="77777777" w:rsidR="00A248C2" w:rsidRPr="00D27DB1" w:rsidRDefault="00A248C2" w:rsidP="00AA6E3D">
      <w:pPr>
        <w:numPr>
          <w:ilvl w:val="0"/>
          <w:numId w:val="10"/>
        </w:numPr>
        <w:autoSpaceDE w:val="0"/>
        <w:autoSpaceDN w:val="0"/>
        <w:adjustRightInd w:val="0"/>
        <w:spacing w:after="0" w:line="276" w:lineRule="auto"/>
        <w:ind w:left="357" w:hanging="357"/>
        <w:jc w:val="both"/>
        <w:rPr>
          <w:rFonts w:cstheme="minorHAnsi"/>
        </w:rPr>
      </w:pPr>
      <w:r w:rsidRPr="00D27DB1">
        <w:rPr>
          <w:rFonts w:cstheme="minorHAnsi"/>
        </w:rPr>
        <w:t>budowa i rozbudowa (w szczególnych przypadkach uzasadnionych korzyściami ekonomicznymi i przy uwzględnieniu trendów demograficznych), roboty budowlane (przebudowa i remont) istniejących obiektów służących prowadzeniu działalności dydaktycznej, w tym laboratoriów  dydaktycznych, centrów edukacyjno-badawczych, pracowni praktycznych i komputerowych, oraz bibliotek oraz zagospodarowanie bezpośredniego otoczenia obiektów służących prowadzeniu działalności dydaktycznej;</w:t>
      </w:r>
    </w:p>
    <w:p w14:paraId="2B8C8673" w14:textId="77777777" w:rsidR="00A248C2" w:rsidRPr="00D27DB1" w:rsidRDefault="00A248C2" w:rsidP="00AA6E3D">
      <w:pPr>
        <w:numPr>
          <w:ilvl w:val="0"/>
          <w:numId w:val="10"/>
        </w:numPr>
        <w:autoSpaceDE w:val="0"/>
        <w:autoSpaceDN w:val="0"/>
        <w:adjustRightInd w:val="0"/>
        <w:spacing w:after="0" w:line="276" w:lineRule="auto"/>
        <w:ind w:left="357" w:hanging="357"/>
        <w:jc w:val="both"/>
        <w:rPr>
          <w:rFonts w:cstheme="minorHAnsi"/>
        </w:rPr>
      </w:pPr>
      <w:r w:rsidRPr="00D27DB1">
        <w:rPr>
          <w:rFonts w:cstheme="minorHAnsi"/>
        </w:rPr>
        <w:t>zakup oprogramowania oraz sprzętu komputerowego wraz z jego instalacją i konfiguracją wyłącznie w obiektach dydaktycznych i naukowo-dydaktycznych;</w:t>
      </w:r>
    </w:p>
    <w:p w14:paraId="490EB288" w14:textId="77777777" w:rsidR="00A248C2" w:rsidRPr="00D27DB1" w:rsidRDefault="00A248C2" w:rsidP="00AA6E3D">
      <w:pPr>
        <w:numPr>
          <w:ilvl w:val="0"/>
          <w:numId w:val="10"/>
        </w:numPr>
        <w:autoSpaceDE w:val="0"/>
        <w:autoSpaceDN w:val="0"/>
        <w:adjustRightInd w:val="0"/>
        <w:spacing w:after="0" w:line="276" w:lineRule="auto"/>
        <w:ind w:left="357" w:hanging="357"/>
        <w:jc w:val="both"/>
        <w:rPr>
          <w:rFonts w:cstheme="minorHAnsi"/>
        </w:rPr>
      </w:pPr>
      <w:r w:rsidRPr="00D27DB1">
        <w:rPr>
          <w:rFonts w:cstheme="minorHAnsi"/>
        </w:rPr>
        <w:t xml:space="preserve">wyposażenie i doposażenie istniejących obiektów służących prowadzeniu działalności dydaktycznej, w tym laboratoriów dydaktycznych, centrów edukacyjno-badawczych, pracowni praktycznych i komputerowych, oraz bibliotek, koszty magazynowania i przechowywania danych cyfrowych np. serwery, chmura obliczeniowa itp.; </w:t>
      </w:r>
    </w:p>
    <w:p w14:paraId="53E3F38E" w14:textId="77777777" w:rsidR="00A248C2" w:rsidRPr="00D27DB1" w:rsidRDefault="00A248C2" w:rsidP="00AA6E3D">
      <w:pPr>
        <w:numPr>
          <w:ilvl w:val="0"/>
          <w:numId w:val="10"/>
        </w:numPr>
        <w:autoSpaceDE w:val="0"/>
        <w:autoSpaceDN w:val="0"/>
        <w:adjustRightInd w:val="0"/>
        <w:spacing w:after="0" w:line="276" w:lineRule="auto"/>
        <w:jc w:val="both"/>
        <w:rPr>
          <w:rFonts w:cstheme="minorHAnsi"/>
        </w:rPr>
      </w:pPr>
      <w:r w:rsidRPr="00D27DB1">
        <w:rPr>
          <w:rFonts w:cstheme="minorHAnsi"/>
        </w:rPr>
        <w:t xml:space="preserve">koszty nadzoru inwestorskiego i autorskiego, również jeżeli dokonywany jest przez pracowników beneficjenta; </w:t>
      </w:r>
    </w:p>
    <w:p w14:paraId="6B037ADB" w14:textId="77777777" w:rsidR="00A248C2" w:rsidRPr="00D27DB1" w:rsidRDefault="00A248C2" w:rsidP="00AA6E3D">
      <w:pPr>
        <w:numPr>
          <w:ilvl w:val="0"/>
          <w:numId w:val="10"/>
        </w:numPr>
        <w:autoSpaceDE w:val="0"/>
        <w:autoSpaceDN w:val="0"/>
        <w:adjustRightInd w:val="0"/>
        <w:spacing w:after="0" w:line="276" w:lineRule="auto"/>
        <w:jc w:val="both"/>
        <w:rPr>
          <w:rFonts w:cstheme="minorHAnsi"/>
        </w:rPr>
      </w:pPr>
      <w:r w:rsidRPr="00D27DB1">
        <w:rPr>
          <w:rFonts w:cstheme="minorHAnsi"/>
        </w:rPr>
        <w:t xml:space="preserve">koszty inżyniera kontraktu; </w:t>
      </w:r>
    </w:p>
    <w:p w14:paraId="7F8D0F74" w14:textId="77777777" w:rsidR="00A248C2" w:rsidRPr="00D27DB1" w:rsidRDefault="00A248C2" w:rsidP="00552584">
      <w:pPr>
        <w:numPr>
          <w:ilvl w:val="0"/>
          <w:numId w:val="10"/>
        </w:numPr>
        <w:autoSpaceDE w:val="0"/>
        <w:autoSpaceDN w:val="0"/>
        <w:adjustRightInd w:val="0"/>
        <w:spacing w:after="0" w:line="276" w:lineRule="auto"/>
        <w:jc w:val="both"/>
        <w:rPr>
          <w:rFonts w:cstheme="minorHAnsi"/>
          <w:b/>
        </w:rPr>
      </w:pPr>
      <w:r w:rsidRPr="00D27DB1">
        <w:rPr>
          <w:rFonts w:cstheme="minorHAnsi"/>
        </w:rPr>
        <w:t xml:space="preserve">koszty </w:t>
      </w:r>
      <w:r w:rsidR="00552584" w:rsidRPr="00552584">
        <w:rPr>
          <w:rFonts w:cstheme="minorHAnsi"/>
        </w:rPr>
        <w:t xml:space="preserve">związane m.in. z zarządzaniem, rozliczaniem i monitorowaniem projektu </w:t>
      </w:r>
      <w:r w:rsidRPr="00D27DB1">
        <w:rPr>
          <w:rFonts w:cstheme="minorHAnsi"/>
        </w:rPr>
        <w:t>rozliczane na bazie rzeczywiście poniesionych wydatków;</w:t>
      </w:r>
    </w:p>
    <w:p w14:paraId="6196C48F" w14:textId="77777777" w:rsidR="00A248C2" w:rsidRPr="00D27DB1" w:rsidRDefault="00A248C2" w:rsidP="00AA6E3D">
      <w:pPr>
        <w:numPr>
          <w:ilvl w:val="0"/>
          <w:numId w:val="10"/>
        </w:numPr>
        <w:autoSpaceDE w:val="0"/>
        <w:autoSpaceDN w:val="0"/>
        <w:adjustRightInd w:val="0"/>
        <w:spacing w:after="0" w:line="276" w:lineRule="auto"/>
        <w:ind w:left="357" w:hanging="357"/>
        <w:jc w:val="both"/>
        <w:rPr>
          <w:rFonts w:cstheme="minorHAnsi"/>
          <w:b/>
        </w:rPr>
      </w:pPr>
      <w:r w:rsidRPr="00D27DB1">
        <w:rPr>
          <w:rFonts w:cstheme="minorHAnsi"/>
        </w:rPr>
        <w:t>koszty prac przygotowawczych, dokumentacji itp.;</w:t>
      </w:r>
    </w:p>
    <w:p w14:paraId="6FFF7FAF" w14:textId="77777777" w:rsidR="00A248C2" w:rsidRPr="00D27DB1" w:rsidRDefault="00A248C2" w:rsidP="00AA6E3D">
      <w:pPr>
        <w:numPr>
          <w:ilvl w:val="0"/>
          <w:numId w:val="10"/>
        </w:numPr>
        <w:autoSpaceDE w:val="0"/>
        <w:autoSpaceDN w:val="0"/>
        <w:adjustRightInd w:val="0"/>
        <w:spacing w:after="0" w:line="276" w:lineRule="auto"/>
        <w:ind w:left="357" w:hanging="357"/>
        <w:jc w:val="both"/>
        <w:rPr>
          <w:rFonts w:cstheme="minorHAnsi"/>
          <w:b/>
        </w:rPr>
      </w:pPr>
      <w:r w:rsidRPr="00D27DB1">
        <w:rPr>
          <w:rFonts w:cstheme="minorHAnsi"/>
        </w:rPr>
        <w:t>koszty promocji projektu.</w:t>
      </w:r>
    </w:p>
    <w:p w14:paraId="37D23F55" w14:textId="77777777" w:rsidR="00A248C2" w:rsidRPr="00D27DB1" w:rsidRDefault="00A248C2" w:rsidP="00574753">
      <w:pPr>
        <w:spacing w:after="0" w:line="276" w:lineRule="auto"/>
        <w:ind w:left="3"/>
        <w:jc w:val="both"/>
        <w:rPr>
          <w:rFonts w:cstheme="minorHAnsi"/>
          <w:b/>
        </w:rPr>
      </w:pPr>
    </w:p>
    <w:p w14:paraId="17D462F1" w14:textId="77777777" w:rsidR="00A248C2" w:rsidRPr="00D27DB1" w:rsidRDefault="00A248C2" w:rsidP="00574753">
      <w:pPr>
        <w:spacing w:after="0" w:line="276" w:lineRule="auto"/>
        <w:jc w:val="both"/>
        <w:rPr>
          <w:rFonts w:cstheme="minorHAnsi"/>
          <w:b/>
        </w:rPr>
      </w:pPr>
      <w:r w:rsidRPr="00D27DB1">
        <w:rPr>
          <w:rFonts w:cstheme="minorHAnsi"/>
          <w:b/>
        </w:rPr>
        <w:t>Instrument elastyczności:</w:t>
      </w:r>
    </w:p>
    <w:p w14:paraId="49E480D5" w14:textId="77777777" w:rsidR="00A248C2" w:rsidRPr="00D27DB1" w:rsidRDefault="00A248C2" w:rsidP="00AA6E3D">
      <w:pPr>
        <w:numPr>
          <w:ilvl w:val="0"/>
          <w:numId w:val="14"/>
        </w:numPr>
        <w:spacing w:after="0" w:line="276" w:lineRule="auto"/>
        <w:ind w:left="360"/>
        <w:jc w:val="both"/>
        <w:rPr>
          <w:rFonts w:cstheme="minorHAnsi"/>
        </w:rPr>
      </w:pPr>
      <w:r w:rsidRPr="00D27DB1">
        <w:rPr>
          <w:rFonts w:cstheme="minorHAnsi"/>
        </w:rPr>
        <w:t>koszty szkoleń i wyjazdów służbowych związanych z udziałem w seminariach i konferencjach,</w:t>
      </w:r>
    </w:p>
    <w:p w14:paraId="5E2F3794" w14:textId="77777777" w:rsidR="00A248C2" w:rsidRPr="00D27DB1" w:rsidRDefault="00A248C2" w:rsidP="00AA6E3D">
      <w:pPr>
        <w:numPr>
          <w:ilvl w:val="0"/>
          <w:numId w:val="14"/>
        </w:numPr>
        <w:spacing w:after="0" w:line="276" w:lineRule="auto"/>
        <w:ind w:left="360"/>
        <w:jc w:val="both"/>
        <w:rPr>
          <w:rFonts w:cstheme="minorHAnsi"/>
        </w:rPr>
      </w:pPr>
      <w:r w:rsidRPr="00D27DB1">
        <w:rPr>
          <w:rFonts w:cstheme="minorHAnsi"/>
        </w:rPr>
        <w:t>koszty wizyt i konsultacji (przyjazdów i wyjazdów konsultantów, koszty spotkań),</w:t>
      </w:r>
    </w:p>
    <w:p w14:paraId="54741E8D" w14:textId="77777777" w:rsidR="00A248C2" w:rsidRPr="00D27DB1" w:rsidRDefault="00A248C2" w:rsidP="00AA6E3D">
      <w:pPr>
        <w:numPr>
          <w:ilvl w:val="0"/>
          <w:numId w:val="14"/>
        </w:numPr>
        <w:spacing w:after="0" w:line="276" w:lineRule="auto"/>
        <w:ind w:left="360"/>
        <w:jc w:val="both"/>
        <w:rPr>
          <w:rFonts w:cstheme="minorHAnsi"/>
        </w:rPr>
      </w:pPr>
      <w:r w:rsidRPr="00D27DB1">
        <w:rPr>
          <w:rFonts w:cstheme="minorHAnsi"/>
        </w:rPr>
        <w:t>zakup raportów, analiz, badań rynkowych i opracowań, w kraju i za granicą,</w:t>
      </w:r>
    </w:p>
    <w:p w14:paraId="05C4F5BF" w14:textId="77777777" w:rsidR="00A248C2" w:rsidRPr="00D27DB1" w:rsidRDefault="00A248C2" w:rsidP="00AA6E3D">
      <w:pPr>
        <w:numPr>
          <w:ilvl w:val="0"/>
          <w:numId w:val="14"/>
        </w:numPr>
        <w:spacing w:after="0" w:line="276" w:lineRule="auto"/>
        <w:ind w:left="360"/>
        <w:jc w:val="both"/>
        <w:rPr>
          <w:rFonts w:cstheme="minorHAnsi"/>
        </w:rPr>
      </w:pPr>
      <w:r w:rsidRPr="00D27DB1">
        <w:rPr>
          <w:rFonts w:cstheme="minorHAnsi"/>
        </w:rPr>
        <w:t xml:space="preserve">wydatki związane z podnoszeniem kwalifikacji przez kadrę dydaktyczną oraz dostosowaniem programów kształcenia do potrzeb gospodarki. </w:t>
      </w:r>
    </w:p>
    <w:p w14:paraId="701450CA" w14:textId="77777777" w:rsidR="00A248C2" w:rsidRPr="00D27DB1" w:rsidRDefault="00A248C2" w:rsidP="00574753">
      <w:pPr>
        <w:spacing w:after="0" w:line="276" w:lineRule="auto"/>
        <w:jc w:val="both"/>
        <w:rPr>
          <w:rFonts w:cstheme="minorHAnsi"/>
        </w:rPr>
      </w:pPr>
    </w:p>
    <w:p w14:paraId="566C3C42" w14:textId="77777777" w:rsidR="00A248C2" w:rsidRPr="00D27DB1" w:rsidRDefault="00A248C2" w:rsidP="00574753">
      <w:pPr>
        <w:spacing w:after="0" w:line="276" w:lineRule="auto"/>
        <w:jc w:val="both"/>
        <w:rPr>
          <w:rFonts w:cstheme="minorHAnsi"/>
        </w:rPr>
      </w:pPr>
      <w:r w:rsidRPr="00D27DB1">
        <w:rPr>
          <w:rFonts w:cstheme="minorHAnsi"/>
        </w:rPr>
        <w:t xml:space="preserve">W ramach Instrumentu elastyczności możliwe będzie rozliczenie kosztów personelu bezpośredniego, na podstawie rzeczywiście poniesionych wydatków, oraz kosztów pośrednich rozliczanych ryczałtowo. Zarówno koszty bezpośrednie, jak i koszty pośrednie powinny dotyczyć </w:t>
      </w:r>
      <w:r w:rsidRPr="00D27DB1">
        <w:rPr>
          <w:rFonts w:cstheme="minorHAnsi"/>
          <w:b/>
        </w:rPr>
        <w:t xml:space="preserve">wyłącznie </w:t>
      </w:r>
      <w:r w:rsidRPr="00D27DB1">
        <w:rPr>
          <w:rFonts w:cstheme="minorHAnsi"/>
        </w:rPr>
        <w:t xml:space="preserve">działań prowadzonych w ramach instrumentu elastyczności. Jako koszty pośrednie można rozliczyć koszty wynajmu </w:t>
      </w:r>
      <w:proofErr w:type="spellStart"/>
      <w:r w:rsidRPr="00D27DB1">
        <w:rPr>
          <w:rFonts w:cstheme="minorHAnsi"/>
        </w:rPr>
        <w:t>sal</w:t>
      </w:r>
      <w:proofErr w:type="spellEnd"/>
      <w:r w:rsidRPr="00D27DB1">
        <w:rPr>
          <w:rFonts w:cstheme="minorHAnsi"/>
        </w:rPr>
        <w:t>, mediów, materiałów biurowych, koszty delegacji służbowych.</w:t>
      </w:r>
    </w:p>
    <w:p w14:paraId="115098F4" w14:textId="77777777" w:rsidR="00A248C2" w:rsidRPr="00D27DB1" w:rsidRDefault="00A248C2" w:rsidP="00574753">
      <w:pPr>
        <w:spacing w:after="0" w:line="276" w:lineRule="auto"/>
        <w:jc w:val="both"/>
        <w:rPr>
          <w:rFonts w:cstheme="minorHAnsi"/>
        </w:rPr>
      </w:pPr>
    </w:p>
    <w:p w14:paraId="5C088E79" w14:textId="77777777" w:rsidR="00A248C2" w:rsidRPr="00D27DB1" w:rsidRDefault="00A248C2" w:rsidP="00574753">
      <w:pPr>
        <w:spacing w:after="0" w:line="276" w:lineRule="auto"/>
        <w:jc w:val="both"/>
        <w:rPr>
          <w:rFonts w:cstheme="minorHAnsi"/>
        </w:rPr>
      </w:pPr>
      <w:r w:rsidRPr="00D27DB1">
        <w:rPr>
          <w:rFonts w:cstheme="minorHAnsi"/>
        </w:rPr>
        <w:t>Maksymalna wartość wydatków w ramach cross-financingu (instrumentu elastyczności) wynosi 15% kosztów kwalifikowalnych projektu.</w:t>
      </w:r>
    </w:p>
    <w:p w14:paraId="4F4E9CE3" w14:textId="77777777" w:rsidR="00A248C2" w:rsidRPr="00D27DB1" w:rsidRDefault="00A248C2" w:rsidP="00574753">
      <w:pPr>
        <w:spacing w:after="0" w:line="276" w:lineRule="auto"/>
        <w:jc w:val="both"/>
        <w:rPr>
          <w:rFonts w:cstheme="minorHAnsi"/>
          <w:b/>
          <w:u w:val="single"/>
        </w:rPr>
      </w:pPr>
      <w:r w:rsidRPr="00D27DB1">
        <w:rPr>
          <w:rFonts w:cstheme="minorHAnsi"/>
          <w:b/>
          <w:u w:val="single"/>
        </w:rPr>
        <w:t xml:space="preserve"> </w:t>
      </w:r>
    </w:p>
    <w:p w14:paraId="15E57DA5" w14:textId="77777777" w:rsidR="00A248C2" w:rsidRPr="00D27DB1" w:rsidRDefault="00A248C2" w:rsidP="00574753">
      <w:pPr>
        <w:spacing w:after="0" w:line="276" w:lineRule="auto"/>
        <w:jc w:val="both"/>
        <w:rPr>
          <w:rFonts w:cstheme="minorHAnsi"/>
          <w:b/>
        </w:rPr>
      </w:pPr>
      <w:r w:rsidRPr="00D27DB1">
        <w:rPr>
          <w:rFonts w:cstheme="minorHAnsi"/>
          <w:b/>
        </w:rPr>
        <w:t>Koszty niekwalifikowalne:</w:t>
      </w:r>
    </w:p>
    <w:p w14:paraId="2011D9DE" w14:textId="77777777" w:rsidR="00A248C2" w:rsidRPr="00D27DB1" w:rsidRDefault="00A248C2" w:rsidP="00AA6E3D">
      <w:pPr>
        <w:numPr>
          <w:ilvl w:val="0"/>
          <w:numId w:val="11"/>
        </w:numPr>
        <w:autoSpaceDE w:val="0"/>
        <w:autoSpaceDN w:val="0"/>
        <w:adjustRightInd w:val="0"/>
        <w:spacing w:after="0" w:line="276" w:lineRule="auto"/>
        <w:ind w:left="357" w:hanging="357"/>
        <w:jc w:val="both"/>
        <w:rPr>
          <w:rFonts w:cstheme="minorHAnsi"/>
        </w:rPr>
      </w:pPr>
      <w:r w:rsidRPr="00D27DB1">
        <w:rPr>
          <w:rFonts w:cstheme="minorHAnsi"/>
        </w:rPr>
        <w:t>zakup środków transportu,</w:t>
      </w:r>
    </w:p>
    <w:p w14:paraId="67DFD298" w14:textId="77777777" w:rsidR="00A248C2" w:rsidRPr="00D27DB1" w:rsidRDefault="00A248C2" w:rsidP="00AA6E3D">
      <w:pPr>
        <w:numPr>
          <w:ilvl w:val="0"/>
          <w:numId w:val="11"/>
        </w:numPr>
        <w:autoSpaceDE w:val="0"/>
        <w:autoSpaceDN w:val="0"/>
        <w:adjustRightInd w:val="0"/>
        <w:spacing w:after="0" w:line="276" w:lineRule="auto"/>
        <w:ind w:left="357" w:hanging="357"/>
        <w:jc w:val="both"/>
        <w:rPr>
          <w:rFonts w:cstheme="minorHAnsi"/>
        </w:rPr>
      </w:pPr>
      <w:r w:rsidRPr="00D27DB1">
        <w:rPr>
          <w:rFonts w:cstheme="minorHAnsi"/>
        </w:rPr>
        <w:t>zakup sprzętu i wyposażenia niepodlegających amortyzacji oraz nieujętych w ewidencji środków trwałych,</w:t>
      </w:r>
    </w:p>
    <w:p w14:paraId="109EECDC" w14:textId="77777777" w:rsidR="00A248C2" w:rsidRPr="00D27DB1" w:rsidRDefault="00A248C2" w:rsidP="00AA6E3D">
      <w:pPr>
        <w:numPr>
          <w:ilvl w:val="0"/>
          <w:numId w:val="11"/>
        </w:numPr>
        <w:autoSpaceDE w:val="0"/>
        <w:autoSpaceDN w:val="0"/>
        <w:adjustRightInd w:val="0"/>
        <w:spacing w:after="0" w:line="276" w:lineRule="auto"/>
        <w:ind w:left="357" w:hanging="357"/>
        <w:jc w:val="both"/>
        <w:rPr>
          <w:rFonts w:cstheme="minorHAnsi"/>
        </w:rPr>
      </w:pPr>
      <w:r w:rsidRPr="00D27DB1">
        <w:rPr>
          <w:rFonts w:cstheme="minorHAnsi"/>
        </w:rPr>
        <w:t>zakup zasobów bibliotecznych, w tym wydatki na zakup książek i księgozbiorów,</w:t>
      </w:r>
    </w:p>
    <w:p w14:paraId="3BF16D05" w14:textId="77777777" w:rsidR="00A248C2" w:rsidRPr="00D27DB1" w:rsidRDefault="00A248C2" w:rsidP="00AA6E3D">
      <w:pPr>
        <w:numPr>
          <w:ilvl w:val="0"/>
          <w:numId w:val="11"/>
        </w:numPr>
        <w:tabs>
          <w:tab w:val="num" w:pos="284"/>
        </w:tabs>
        <w:spacing w:after="0" w:line="276" w:lineRule="auto"/>
        <w:ind w:left="284" w:hanging="284"/>
        <w:jc w:val="both"/>
        <w:rPr>
          <w:rFonts w:cstheme="minorHAnsi"/>
          <w:b/>
        </w:rPr>
      </w:pPr>
      <w:r w:rsidRPr="00D27DB1">
        <w:rPr>
          <w:rFonts w:cstheme="minorHAnsi"/>
        </w:rPr>
        <w:t>koszty personelu bezpośredniego z wyłączeniem kosztu nadzoru inwestorskiego, autorskiego i kosztów rozliczanych w ramach instrumentu elastyczności,</w:t>
      </w:r>
    </w:p>
    <w:p w14:paraId="37F01C07" w14:textId="77777777" w:rsidR="00854292" w:rsidRPr="00D27DB1" w:rsidRDefault="00A248C2" w:rsidP="00FD2DD6">
      <w:pPr>
        <w:numPr>
          <w:ilvl w:val="0"/>
          <w:numId w:val="11"/>
        </w:numPr>
        <w:autoSpaceDE w:val="0"/>
        <w:autoSpaceDN w:val="0"/>
        <w:adjustRightInd w:val="0"/>
        <w:spacing w:after="0" w:line="276" w:lineRule="auto"/>
        <w:ind w:left="357" w:hanging="357"/>
        <w:jc w:val="both"/>
        <w:rPr>
          <w:rFonts w:cstheme="minorHAnsi"/>
        </w:rPr>
      </w:pPr>
      <w:r w:rsidRPr="00D27DB1">
        <w:rPr>
          <w:rFonts w:cstheme="minorHAnsi"/>
        </w:rPr>
        <w:lastRenderedPageBreak/>
        <w:t xml:space="preserve">koszty pośrednie z wyłączeniem kosztów rozliczanych w ramach instrumentu elastyczności i kosztów </w:t>
      </w:r>
      <w:r w:rsidR="00552584">
        <w:rPr>
          <w:rFonts w:cstheme="minorHAnsi"/>
        </w:rPr>
        <w:t>związanych</w:t>
      </w:r>
      <w:r w:rsidR="00552584" w:rsidRPr="00552584">
        <w:rPr>
          <w:rFonts w:cstheme="minorHAnsi"/>
        </w:rPr>
        <w:t xml:space="preserve"> m.in. z zarządzaniem, rozliczaniem i monitorowaniem projektu </w:t>
      </w:r>
      <w:r w:rsidR="00552584">
        <w:rPr>
          <w:rFonts w:cstheme="minorHAnsi"/>
        </w:rPr>
        <w:t>r</w:t>
      </w:r>
      <w:r w:rsidR="00552584" w:rsidRPr="00D27DB1">
        <w:rPr>
          <w:rFonts w:cstheme="minorHAnsi"/>
        </w:rPr>
        <w:t>ozliczan</w:t>
      </w:r>
      <w:r w:rsidR="00552584">
        <w:rPr>
          <w:rFonts w:cstheme="minorHAnsi"/>
        </w:rPr>
        <w:t>ych</w:t>
      </w:r>
      <w:r w:rsidR="00552584" w:rsidRPr="00D27DB1">
        <w:rPr>
          <w:rFonts w:cstheme="minorHAnsi"/>
        </w:rPr>
        <w:t xml:space="preserve"> </w:t>
      </w:r>
      <w:r w:rsidRPr="00D27DB1">
        <w:rPr>
          <w:rFonts w:cstheme="minorHAnsi"/>
        </w:rPr>
        <w:t>na bazie rzeczywistych poniesionych wydatków</w:t>
      </w:r>
      <w:r w:rsidR="00854292" w:rsidRPr="00D27DB1">
        <w:rPr>
          <w:rFonts w:cstheme="minorHAnsi"/>
        </w:rPr>
        <w:t>,</w:t>
      </w:r>
    </w:p>
    <w:p w14:paraId="11700FC3" w14:textId="77777777" w:rsidR="00A248C2" w:rsidRPr="00D27DB1" w:rsidRDefault="00854292" w:rsidP="00AA6E3D">
      <w:pPr>
        <w:numPr>
          <w:ilvl w:val="0"/>
          <w:numId w:val="11"/>
        </w:numPr>
        <w:tabs>
          <w:tab w:val="num" w:pos="284"/>
        </w:tabs>
        <w:spacing w:after="0" w:line="276" w:lineRule="auto"/>
        <w:ind w:left="284" w:hanging="284"/>
        <w:jc w:val="both"/>
        <w:rPr>
          <w:rFonts w:cstheme="minorHAnsi"/>
        </w:rPr>
      </w:pPr>
      <w:r w:rsidRPr="00D27DB1">
        <w:rPr>
          <w:rFonts w:cstheme="minorHAnsi"/>
        </w:rPr>
        <w:t xml:space="preserve">wydatki w ramach cross-financingu poniesione powyżej dopuszczalnej kwoty określonej w zatwierdzonym wniosku o dofinansowanie projektu.     </w:t>
      </w:r>
      <w:r w:rsidR="00A248C2" w:rsidRPr="00D27DB1">
        <w:rPr>
          <w:rFonts w:cstheme="minorHAnsi"/>
        </w:rPr>
        <w:t xml:space="preserve">      </w:t>
      </w:r>
    </w:p>
    <w:p w14:paraId="13196FCE" w14:textId="77777777" w:rsidR="00A248C2" w:rsidRPr="00D27DB1" w:rsidRDefault="00A248C2" w:rsidP="00574753">
      <w:pPr>
        <w:spacing w:after="0" w:line="276" w:lineRule="auto"/>
        <w:jc w:val="both"/>
        <w:rPr>
          <w:rFonts w:cstheme="minorHAnsi"/>
          <w:b/>
          <w:u w:val="single"/>
        </w:rPr>
      </w:pPr>
    </w:p>
    <w:p w14:paraId="51E2DBA5" w14:textId="77777777" w:rsidR="009C3C66" w:rsidRPr="00D27DB1" w:rsidRDefault="009C3C66" w:rsidP="00574753">
      <w:pPr>
        <w:spacing w:after="0" w:line="276" w:lineRule="auto"/>
        <w:jc w:val="both"/>
        <w:rPr>
          <w:rFonts w:cstheme="minorHAnsi"/>
          <w:b/>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2"/>
      </w:tblGrid>
      <w:tr w:rsidR="00D27DB1" w:rsidRPr="00D27DB1" w14:paraId="397B4CCB" w14:textId="77777777" w:rsidTr="007F489D">
        <w:trPr>
          <w:trHeight w:val="499"/>
        </w:trPr>
        <w:tc>
          <w:tcPr>
            <w:tcW w:w="5000" w:type="pct"/>
            <w:shd w:val="clear" w:color="auto" w:fill="FFFF00"/>
            <w:vAlign w:val="center"/>
          </w:tcPr>
          <w:p w14:paraId="0711306C" w14:textId="77777777" w:rsidR="007F489D" w:rsidRPr="00D27DB1" w:rsidRDefault="007F489D" w:rsidP="004E4189">
            <w:pPr>
              <w:spacing w:after="0" w:line="240" w:lineRule="auto"/>
              <w:jc w:val="center"/>
              <w:rPr>
                <w:rFonts w:eastAsia="Calibri" w:cstheme="minorHAnsi"/>
                <w:b/>
                <w:bCs/>
                <w:smallCaps/>
              </w:rPr>
            </w:pPr>
            <w:r w:rsidRPr="00D27DB1">
              <w:rPr>
                <w:rFonts w:eastAsia="Calibri" w:cstheme="minorHAnsi"/>
              </w:rPr>
              <w:br w:type="page"/>
            </w:r>
            <w:r w:rsidRPr="00D27DB1">
              <w:rPr>
                <w:rFonts w:eastAsia="Calibri" w:cstheme="minorHAnsi"/>
                <w:b/>
                <w:bCs/>
                <w:smallCaps/>
              </w:rPr>
              <w:t>OŚ PRIORYTETOWA 7 ZDROWI</w:t>
            </w:r>
            <w:r w:rsidR="004E4189" w:rsidRPr="00D27DB1">
              <w:rPr>
                <w:rFonts w:eastAsia="Calibri" w:cstheme="minorHAnsi"/>
                <w:b/>
                <w:bCs/>
                <w:smallCaps/>
              </w:rPr>
              <w:t>E I OPIEKA</w:t>
            </w:r>
          </w:p>
        </w:tc>
      </w:tr>
      <w:tr w:rsidR="00D27DB1" w:rsidRPr="00D27DB1" w14:paraId="3FC82E69" w14:textId="77777777" w:rsidTr="007F489D">
        <w:trPr>
          <w:trHeight w:val="420"/>
        </w:trPr>
        <w:tc>
          <w:tcPr>
            <w:tcW w:w="5000" w:type="pct"/>
            <w:tcBorders>
              <w:bottom w:val="single" w:sz="4" w:space="0" w:color="auto"/>
            </w:tcBorders>
            <w:shd w:val="clear" w:color="auto" w:fill="FFFF99"/>
            <w:vAlign w:val="center"/>
          </w:tcPr>
          <w:p w14:paraId="4A3DCC01" w14:textId="77777777" w:rsidR="007F489D" w:rsidRPr="00D27DB1" w:rsidRDefault="007F489D" w:rsidP="00DB4476">
            <w:pPr>
              <w:spacing w:after="0" w:line="240" w:lineRule="auto"/>
              <w:jc w:val="center"/>
              <w:rPr>
                <w:rFonts w:eastAsia="Calibri" w:cstheme="minorHAnsi"/>
                <w:b/>
                <w:bCs/>
                <w:smallCaps/>
              </w:rPr>
            </w:pPr>
            <w:r w:rsidRPr="00D27DB1">
              <w:rPr>
                <w:rFonts w:eastAsia="Calibri" w:cstheme="minorHAnsi"/>
                <w:b/>
              </w:rPr>
              <w:br w:type="page"/>
            </w:r>
            <w:r w:rsidRPr="00D27DB1">
              <w:rPr>
                <w:rFonts w:eastAsia="Calibri" w:cstheme="minorHAnsi"/>
                <w:b/>
                <w:bCs/>
                <w:smallCaps/>
              </w:rPr>
              <w:t>DZIAŁANIE 7.1. ZASOBY OCHRONY ZDROWIA</w:t>
            </w:r>
            <w:r w:rsidRPr="00D27DB1">
              <w:rPr>
                <w:rFonts w:eastAsia="Calibri" w:cstheme="minorHAnsi"/>
                <w:b/>
                <w:bCs/>
                <w:smallCaps/>
              </w:rPr>
              <w:tab/>
            </w:r>
          </w:p>
        </w:tc>
      </w:tr>
    </w:tbl>
    <w:p w14:paraId="7DA94922" w14:textId="77777777" w:rsidR="007F489D" w:rsidRPr="00D27DB1" w:rsidRDefault="007F489D" w:rsidP="00574753">
      <w:pPr>
        <w:spacing w:after="0" w:line="276" w:lineRule="auto"/>
        <w:jc w:val="both"/>
        <w:rPr>
          <w:rFonts w:cstheme="minorHAnsi"/>
        </w:rPr>
      </w:pPr>
    </w:p>
    <w:p w14:paraId="62679922" w14:textId="77777777" w:rsidR="00A248C2" w:rsidRPr="00D27DB1" w:rsidRDefault="00A248C2" w:rsidP="00574753">
      <w:pPr>
        <w:spacing w:after="0" w:line="276" w:lineRule="auto"/>
        <w:jc w:val="both"/>
        <w:rPr>
          <w:rFonts w:cstheme="minorHAnsi"/>
        </w:rPr>
      </w:pPr>
      <w:r w:rsidRPr="00D27DB1">
        <w:rPr>
          <w:rFonts w:cstheme="minorHAnsi"/>
        </w:rPr>
        <w:t xml:space="preserve">Poniższe zapisy należy stosować równocześnie z limitami, wynikającymi z przepisów odnośnie pomocy publicznej oraz z zastosowaniem limitów wskazanych </w:t>
      </w:r>
      <w:r w:rsidR="00004E23" w:rsidRPr="00D27DB1">
        <w:rPr>
          <w:rFonts w:cstheme="minorHAnsi"/>
        </w:rPr>
        <w:t>w podrozdziale 8.6.1</w:t>
      </w:r>
      <w:r w:rsidRPr="00D27DB1">
        <w:rPr>
          <w:rFonts w:cstheme="minorHAnsi"/>
        </w:rPr>
        <w:t>.</w:t>
      </w:r>
    </w:p>
    <w:p w14:paraId="3B6A89E3" w14:textId="77777777" w:rsidR="00FD7F9B" w:rsidRPr="00D27DB1" w:rsidRDefault="00FD7F9B" w:rsidP="00FD7F9B">
      <w:pPr>
        <w:spacing w:after="0" w:line="276" w:lineRule="auto"/>
        <w:jc w:val="both"/>
        <w:rPr>
          <w:rFonts w:cstheme="minorHAnsi"/>
          <w:b/>
        </w:rPr>
      </w:pPr>
    </w:p>
    <w:p w14:paraId="0138AFD2" w14:textId="77777777" w:rsidR="00FD7F9B" w:rsidRPr="00D27DB1" w:rsidRDefault="00FD7F9B" w:rsidP="00FD7F9B">
      <w:pPr>
        <w:spacing w:after="0" w:line="276" w:lineRule="auto"/>
        <w:jc w:val="both"/>
        <w:rPr>
          <w:rFonts w:cstheme="minorHAnsi"/>
          <w:b/>
        </w:rPr>
      </w:pPr>
      <w:r w:rsidRPr="00D27DB1">
        <w:rPr>
          <w:rFonts w:cstheme="minorHAnsi"/>
          <w:b/>
        </w:rPr>
        <w:t xml:space="preserve">Dla typów projektów 1) – 3) wskazanych w części głównej SzOOP w pkt 5. dla Działania 7.1.: </w:t>
      </w:r>
    </w:p>
    <w:p w14:paraId="76BDC368" w14:textId="77777777" w:rsidR="00FD7F9B" w:rsidRPr="00D27DB1" w:rsidRDefault="00A248C2" w:rsidP="00FD7F9B">
      <w:pPr>
        <w:spacing w:after="0" w:line="276" w:lineRule="auto"/>
        <w:jc w:val="both"/>
        <w:rPr>
          <w:rFonts w:cstheme="minorHAnsi"/>
          <w:b/>
        </w:rPr>
      </w:pPr>
      <w:r w:rsidRPr="00D27DB1">
        <w:rPr>
          <w:rFonts w:cstheme="minorHAnsi"/>
          <w:b/>
        </w:rPr>
        <w:t>Koszty kwalifikowalne</w:t>
      </w:r>
      <w:r w:rsidR="00FD7F9B" w:rsidRPr="00D27DB1">
        <w:rPr>
          <w:rFonts w:cstheme="minorHAnsi"/>
          <w:b/>
        </w:rPr>
        <w:t xml:space="preserve"> </w:t>
      </w:r>
    </w:p>
    <w:p w14:paraId="68FE6EDB" w14:textId="77777777" w:rsidR="00A248C2" w:rsidRPr="00D27DB1" w:rsidRDefault="00A248C2" w:rsidP="00FD7F9B">
      <w:pPr>
        <w:numPr>
          <w:ilvl w:val="0"/>
          <w:numId w:val="86"/>
        </w:numPr>
        <w:spacing w:after="0" w:line="276" w:lineRule="auto"/>
        <w:ind w:left="426" w:hanging="426"/>
        <w:contextualSpacing/>
        <w:jc w:val="both"/>
        <w:rPr>
          <w:rFonts w:eastAsia="Calibri" w:cstheme="minorHAnsi"/>
        </w:rPr>
      </w:pPr>
      <w:r w:rsidRPr="00D27DB1">
        <w:rPr>
          <w:rFonts w:eastAsia="Calibri" w:cstheme="minorHAnsi"/>
        </w:rPr>
        <w:t>koszty zakupu niezbędnej specjalistycznej aparatury medycznej i sprzętu medycznego;</w:t>
      </w:r>
    </w:p>
    <w:p w14:paraId="03EFB987" w14:textId="77777777" w:rsidR="00A248C2" w:rsidRPr="00D27DB1" w:rsidRDefault="00A248C2" w:rsidP="00AA6E3D">
      <w:pPr>
        <w:numPr>
          <w:ilvl w:val="0"/>
          <w:numId w:val="86"/>
        </w:numPr>
        <w:spacing w:after="0" w:line="276" w:lineRule="auto"/>
        <w:ind w:left="426" w:hanging="426"/>
        <w:contextualSpacing/>
        <w:jc w:val="both"/>
        <w:rPr>
          <w:rFonts w:eastAsia="Calibri" w:cstheme="minorHAnsi"/>
        </w:rPr>
      </w:pPr>
      <w:r w:rsidRPr="00D27DB1">
        <w:rPr>
          <w:rFonts w:eastAsia="Calibri" w:cstheme="minorHAnsi"/>
        </w:rPr>
        <w:t>koszty związane z wyposażeniem obiektów zdrowia niezbędnym dla celów realizacji projektu;</w:t>
      </w:r>
    </w:p>
    <w:p w14:paraId="1EAD2E16" w14:textId="77777777" w:rsidR="00A248C2" w:rsidRPr="00D27DB1" w:rsidRDefault="00A248C2" w:rsidP="00AA6E3D">
      <w:pPr>
        <w:numPr>
          <w:ilvl w:val="0"/>
          <w:numId w:val="86"/>
        </w:numPr>
        <w:spacing w:after="0" w:line="276" w:lineRule="auto"/>
        <w:ind w:left="426" w:hanging="426"/>
        <w:contextualSpacing/>
        <w:jc w:val="both"/>
        <w:rPr>
          <w:rFonts w:eastAsia="Calibri" w:cstheme="minorHAnsi"/>
        </w:rPr>
      </w:pPr>
      <w:r w:rsidRPr="00D27DB1">
        <w:rPr>
          <w:rFonts w:eastAsia="Calibri" w:cstheme="minorHAnsi"/>
        </w:rPr>
        <w:t xml:space="preserve">koszty robót budowlanych związanych z rozbudową, przebudową lub remontem w obiektach ochrony zdrowia (włącznie z dostosowaniem infrastruktury do potrzeb osób starszych i niepełnosprawnych) oraz niezbędnym zagospodarowaniem terenu w bezpośrednim otoczeniu ww. obiektów (tylko w powiązaniu z typem projektu nr 1 wskazanym w </w:t>
      </w:r>
      <w:r w:rsidR="00004E23" w:rsidRPr="00D27DB1">
        <w:rPr>
          <w:rFonts w:eastAsia="Calibri" w:cstheme="minorHAnsi"/>
        </w:rPr>
        <w:t xml:space="preserve">części głównej </w:t>
      </w:r>
      <w:r w:rsidRPr="00D27DB1">
        <w:rPr>
          <w:rFonts w:eastAsia="Calibri" w:cstheme="minorHAnsi"/>
        </w:rPr>
        <w:t>SzOOP w pkt. 5 dla Działania 7.1);</w:t>
      </w:r>
    </w:p>
    <w:p w14:paraId="74CDC4C0" w14:textId="77777777" w:rsidR="00A248C2" w:rsidRPr="00D27DB1" w:rsidRDefault="00A248C2" w:rsidP="00AA6E3D">
      <w:pPr>
        <w:numPr>
          <w:ilvl w:val="0"/>
          <w:numId w:val="86"/>
        </w:numPr>
        <w:spacing w:after="0" w:line="276" w:lineRule="auto"/>
        <w:ind w:left="426" w:hanging="426"/>
        <w:contextualSpacing/>
        <w:jc w:val="both"/>
        <w:rPr>
          <w:rFonts w:eastAsia="Calibri" w:cstheme="minorHAnsi"/>
        </w:rPr>
      </w:pPr>
      <w:r w:rsidRPr="00D27DB1">
        <w:rPr>
          <w:rFonts w:eastAsia="Calibri" w:cstheme="minorHAnsi"/>
        </w:rPr>
        <w:t>koszty opracowania, wdrożenia i monitorowania nowych/innych form udzielania świadczeń uzasadnione brakiem ciągłości i dostępności wraz z m.in. kosztami zakupu niezbędnego sprzętu medycznego i aparatury medycznej oraz kosztami angażowania personelu, rozliczanego na podstawie rzeczywiście ponoszonych kosztów;</w:t>
      </w:r>
    </w:p>
    <w:p w14:paraId="1501F3E3" w14:textId="77777777" w:rsidR="00A248C2" w:rsidRPr="00D27DB1" w:rsidRDefault="00A248C2" w:rsidP="00AA6E3D">
      <w:pPr>
        <w:numPr>
          <w:ilvl w:val="0"/>
          <w:numId w:val="86"/>
        </w:numPr>
        <w:spacing w:after="0" w:line="276" w:lineRule="auto"/>
        <w:ind w:left="426" w:hanging="426"/>
        <w:contextualSpacing/>
        <w:jc w:val="both"/>
        <w:rPr>
          <w:rFonts w:eastAsia="Calibri" w:cstheme="minorHAnsi"/>
        </w:rPr>
      </w:pPr>
      <w:r w:rsidRPr="00D27DB1">
        <w:rPr>
          <w:rFonts w:eastAsia="Calibri" w:cstheme="minorHAnsi"/>
        </w:rPr>
        <w:t>koszty zakupu wyrobów i produktów jednorazowego użytku przeznaczonych wyłącznie do udzielania nowych/innych świadczeń w ramach typu projektu nr 3 wskazanego w</w:t>
      </w:r>
      <w:r w:rsidR="00004E23" w:rsidRPr="00D27DB1">
        <w:rPr>
          <w:rFonts w:eastAsia="Calibri" w:cstheme="minorHAnsi"/>
        </w:rPr>
        <w:t xml:space="preserve"> części głównej </w:t>
      </w:r>
      <w:r w:rsidRPr="00D27DB1">
        <w:rPr>
          <w:rFonts w:eastAsia="Calibri" w:cstheme="minorHAnsi"/>
        </w:rPr>
        <w:t>SzOOP w pkt. 5 dla Działania 7.1. Beneficjent jest zobowiązany przedstawić na etapie rozliczania wydatków uzasadnienie konieczności zakupu w okresie realizacji projektu ww. wyrobów i produktów wraz z metodologią wskazanych ilości;</w:t>
      </w:r>
    </w:p>
    <w:p w14:paraId="06F601F1" w14:textId="77777777" w:rsidR="00A248C2" w:rsidRPr="00D27DB1" w:rsidRDefault="00A248C2" w:rsidP="00AA6E3D">
      <w:pPr>
        <w:numPr>
          <w:ilvl w:val="0"/>
          <w:numId w:val="86"/>
        </w:numPr>
        <w:spacing w:after="0" w:line="276" w:lineRule="auto"/>
        <w:ind w:left="426" w:hanging="426"/>
        <w:contextualSpacing/>
        <w:jc w:val="both"/>
        <w:rPr>
          <w:rFonts w:eastAsia="Calibri" w:cstheme="minorHAnsi"/>
        </w:rPr>
      </w:pPr>
      <w:r w:rsidRPr="00D27DB1">
        <w:rPr>
          <w:rFonts w:eastAsia="Calibri" w:cstheme="minorHAnsi"/>
        </w:rPr>
        <w:t>koszty prac przygotowawczych i koszty dokumentacji</w:t>
      </w:r>
      <w:r w:rsidR="008829F4" w:rsidRPr="00D27DB1">
        <w:rPr>
          <w:rFonts w:eastAsia="Calibri" w:cstheme="minorHAnsi"/>
        </w:rPr>
        <w:t xml:space="preserve">, w tym koszt uzyskania </w:t>
      </w:r>
      <w:r w:rsidR="008829F4" w:rsidRPr="00D27DB1">
        <w:rPr>
          <w:rFonts w:eastAsia="Calibri" w:cstheme="minorHAnsi"/>
          <w:i/>
        </w:rPr>
        <w:t>Opinii o celowości inwestycji (OCI)</w:t>
      </w:r>
      <w:r w:rsidRPr="00D27DB1">
        <w:rPr>
          <w:rFonts w:eastAsia="Calibri" w:cstheme="minorHAnsi"/>
        </w:rPr>
        <w:t>;</w:t>
      </w:r>
    </w:p>
    <w:p w14:paraId="26B5300D" w14:textId="77777777" w:rsidR="00A248C2" w:rsidRPr="00D27DB1" w:rsidRDefault="00A248C2" w:rsidP="00AA6E3D">
      <w:pPr>
        <w:numPr>
          <w:ilvl w:val="0"/>
          <w:numId w:val="86"/>
        </w:numPr>
        <w:spacing w:after="0" w:line="276" w:lineRule="auto"/>
        <w:ind w:left="426" w:hanging="426"/>
        <w:contextualSpacing/>
        <w:jc w:val="both"/>
        <w:rPr>
          <w:rFonts w:eastAsia="Calibri" w:cstheme="minorHAnsi"/>
        </w:rPr>
      </w:pPr>
      <w:r w:rsidRPr="00D27DB1">
        <w:rPr>
          <w:rFonts w:eastAsia="Calibri" w:cstheme="minorHAnsi"/>
        </w:rPr>
        <w:t xml:space="preserve">koszty ekspertyz (tylko w powiązaniu z typem projektu nr 3 wskazanym w </w:t>
      </w:r>
      <w:r w:rsidR="00004E23" w:rsidRPr="00D27DB1">
        <w:rPr>
          <w:rFonts w:eastAsia="Calibri" w:cstheme="minorHAnsi"/>
        </w:rPr>
        <w:t xml:space="preserve">części głównej </w:t>
      </w:r>
      <w:r w:rsidRPr="00D27DB1">
        <w:rPr>
          <w:rFonts w:eastAsia="Calibri" w:cstheme="minorHAnsi"/>
        </w:rPr>
        <w:t>SzOOP w pkt. 5 dla Działania 7.1);</w:t>
      </w:r>
    </w:p>
    <w:p w14:paraId="100130BA" w14:textId="77777777" w:rsidR="00A248C2" w:rsidRPr="00D27DB1" w:rsidRDefault="00A248C2" w:rsidP="00AA6E3D">
      <w:pPr>
        <w:numPr>
          <w:ilvl w:val="0"/>
          <w:numId w:val="86"/>
        </w:numPr>
        <w:spacing w:after="0" w:line="276" w:lineRule="auto"/>
        <w:ind w:left="426" w:hanging="426"/>
        <w:contextualSpacing/>
        <w:jc w:val="both"/>
        <w:rPr>
          <w:rFonts w:eastAsia="Calibri" w:cstheme="minorHAnsi"/>
        </w:rPr>
      </w:pPr>
      <w:r w:rsidRPr="00D27DB1">
        <w:rPr>
          <w:rFonts w:eastAsia="Calibri" w:cstheme="minorHAnsi"/>
        </w:rPr>
        <w:t>koszty nadzoru inwestorskiego i autorskiego, również jeżeli dokonywany jest przez pracowników beneficjenta;</w:t>
      </w:r>
    </w:p>
    <w:p w14:paraId="18B7066C" w14:textId="77777777" w:rsidR="00A248C2" w:rsidRPr="00D27DB1" w:rsidRDefault="00A248C2" w:rsidP="00AA6E3D">
      <w:pPr>
        <w:numPr>
          <w:ilvl w:val="0"/>
          <w:numId w:val="86"/>
        </w:numPr>
        <w:spacing w:after="0" w:line="276" w:lineRule="auto"/>
        <w:ind w:left="426" w:hanging="426"/>
        <w:contextualSpacing/>
        <w:jc w:val="both"/>
        <w:rPr>
          <w:rFonts w:eastAsia="Calibri" w:cstheme="minorHAnsi"/>
        </w:rPr>
      </w:pPr>
      <w:r w:rsidRPr="00D27DB1">
        <w:rPr>
          <w:rFonts w:eastAsia="Calibri" w:cstheme="minorHAnsi"/>
        </w:rPr>
        <w:t>koszty inżyniera kontraktu;</w:t>
      </w:r>
    </w:p>
    <w:p w14:paraId="407E0F36" w14:textId="77777777" w:rsidR="00A248C2" w:rsidRPr="00D27DB1" w:rsidRDefault="00A248C2" w:rsidP="00FD2DD6">
      <w:pPr>
        <w:numPr>
          <w:ilvl w:val="0"/>
          <w:numId w:val="86"/>
        </w:numPr>
        <w:spacing w:after="0" w:line="276" w:lineRule="auto"/>
        <w:ind w:left="426" w:hanging="426"/>
        <w:contextualSpacing/>
        <w:jc w:val="both"/>
        <w:rPr>
          <w:rFonts w:eastAsia="Calibri" w:cstheme="minorHAnsi"/>
        </w:rPr>
      </w:pPr>
      <w:r w:rsidRPr="00D27DB1">
        <w:rPr>
          <w:rFonts w:eastAsia="Calibri" w:cstheme="minorHAnsi"/>
        </w:rPr>
        <w:t xml:space="preserve">koszty </w:t>
      </w:r>
      <w:r w:rsidR="00552584" w:rsidRPr="00552584">
        <w:rPr>
          <w:rFonts w:eastAsia="Calibri" w:cstheme="minorHAnsi"/>
        </w:rPr>
        <w:t xml:space="preserve">związane m.in. z zarządzaniem, rozliczaniem i monitorowaniem projektu </w:t>
      </w:r>
      <w:r w:rsidRPr="00D27DB1">
        <w:rPr>
          <w:rFonts w:eastAsia="Calibri" w:cstheme="minorHAnsi"/>
        </w:rPr>
        <w:t>rozliczane na bazie rzeczywiście poniesionych wydatków;</w:t>
      </w:r>
    </w:p>
    <w:p w14:paraId="3F1A6A60" w14:textId="77777777" w:rsidR="00A248C2" w:rsidRPr="00D27DB1" w:rsidRDefault="00A248C2" w:rsidP="00AA6E3D">
      <w:pPr>
        <w:numPr>
          <w:ilvl w:val="0"/>
          <w:numId w:val="86"/>
        </w:numPr>
        <w:spacing w:after="0" w:line="276" w:lineRule="auto"/>
        <w:ind w:left="425" w:hanging="425"/>
        <w:jc w:val="both"/>
        <w:rPr>
          <w:rFonts w:eastAsia="Calibri" w:cstheme="minorHAnsi"/>
        </w:rPr>
      </w:pPr>
      <w:r w:rsidRPr="00D27DB1">
        <w:rPr>
          <w:rFonts w:eastAsia="Calibri" w:cstheme="minorHAnsi"/>
        </w:rPr>
        <w:t>koszty promocji projektu.</w:t>
      </w:r>
    </w:p>
    <w:p w14:paraId="736FC3F5" w14:textId="77777777" w:rsidR="00060DD2" w:rsidRPr="00D27DB1" w:rsidRDefault="00060DD2" w:rsidP="00574753">
      <w:pPr>
        <w:spacing w:after="0" w:line="276" w:lineRule="auto"/>
        <w:jc w:val="both"/>
        <w:rPr>
          <w:rFonts w:eastAsia="Calibri" w:cstheme="minorHAnsi"/>
        </w:rPr>
      </w:pPr>
    </w:p>
    <w:p w14:paraId="21BD7B1A" w14:textId="77777777" w:rsidR="00A248C2" w:rsidRPr="00D27DB1" w:rsidRDefault="00A248C2" w:rsidP="00574753">
      <w:pPr>
        <w:spacing w:after="0" w:line="276" w:lineRule="auto"/>
        <w:jc w:val="both"/>
        <w:rPr>
          <w:rFonts w:eastAsia="Calibri" w:cstheme="minorHAnsi"/>
        </w:rPr>
      </w:pPr>
      <w:r w:rsidRPr="00D27DB1">
        <w:rPr>
          <w:rFonts w:eastAsia="Calibri" w:cstheme="minorHAnsi"/>
        </w:rPr>
        <w:t xml:space="preserve">W przypadku, gdy sprzęt medyczny i aparatura medyczna oraz roboty budowlane (rozbudowa, przebudowa i remont) w ramach projektu będą służyły wyłącznie świadczeniu specjalistycznej opieki </w:t>
      </w:r>
      <w:r w:rsidRPr="00D27DB1">
        <w:rPr>
          <w:rFonts w:eastAsia="Calibri" w:cstheme="minorHAnsi"/>
        </w:rPr>
        <w:lastRenderedPageBreak/>
        <w:t>medycznej w obszarze ochrony zdrowia objętym wsparciem Programu, wtedy można przyjąć 100% kwalifikowalności wszystkich niezbędnych wydatków. Natomiast, jeżeli w ramach projektu zakupiony sprzęt medyczny i aparatura medyczna oraz roboty budowlane będą również wykorzystywane w obszarach ochrony zdrowia nieobjętych wsparciem Programu, wówczas na etapie składania wniosku o dofinansowanie, w ramach projektu należy przedstawić do zatwierdzenia przez IZ RPO WP metodologię, zgodnie z którą został ustalony procentowy udział wydatków kwalifikowalnych w projekcie.</w:t>
      </w:r>
    </w:p>
    <w:p w14:paraId="7D2859E7" w14:textId="77777777" w:rsidR="00277626" w:rsidRPr="00D27DB1" w:rsidRDefault="00277626" w:rsidP="00574753">
      <w:pPr>
        <w:spacing w:after="0" w:line="276" w:lineRule="auto"/>
        <w:jc w:val="both"/>
        <w:rPr>
          <w:rFonts w:cstheme="minorHAnsi"/>
          <w:b/>
        </w:rPr>
      </w:pPr>
    </w:p>
    <w:p w14:paraId="100DDB5F" w14:textId="77777777" w:rsidR="00A248C2" w:rsidRPr="00D27DB1" w:rsidRDefault="00A248C2" w:rsidP="00574753">
      <w:pPr>
        <w:spacing w:after="0" w:line="276" w:lineRule="auto"/>
        <w:jc w:val="both"/>
        <w:rPr>
          <w:rFonts w:cstheme="minorHAnsi"/>
          <w:b/>
        </w:rPr>
      </w:pPr>
      <w:r w:rsidRPr="00D27DB1">
        <w:rPr>
          <w:rFonts w:cstheme="minorHAnsi"/>
          <w:b/>
        </w:rPr>
        <w:t>Instrument elastyczności:</w:t>
      </w:r>
    </w:p>
    <w:p w14:paraId="7EA58714" w14:textId="77777777" w:rsidR="00A248C2" w:rsidRPr="00D27DB1" w:rsidRDefault="00A248C2" w:rsidP="00AA6E3D">
      <w:pPr>
        <w:numPr>
          <w:ilvl w:val="0"/>
          <w:numId w:val="85"/>
        </w:numPr>
        <w:spacing w:after="0" w:line="276" w:lineRule="auto"/>
        <w:ind w:left="284" w:hanging="284"/>
        <w:contextualSpacing/>
        <w:jc w:val="both"/>
        <w:rPr>
          <w:rFonts w:eastAsia="Calibri" w:cstheme="minorHAnsi"/>
        </w:rPr>
      </w:pPr>
      <w:r w:rsidRPr="00D27DB1">
        <w:rPr>
          <w:rFonts w:eastAsia="Calibri" w:cstheme="minorHAnsi"/>
        </w:rPr>
        <w:t xml:space="preserve">koszty szkoleń i wyjazdów służbowych związanych z udziałem w szkoleniach dla kadry medycznej oraz kadry uczestniczącej w realizacji projektu, </w:t>
      </w:r>
    </w:p>
    <w:p w14:paraId="2F3BF39E" w14:textId="77777777" w:rsidR="00A248C2" w:rsidRPr="00D27DB1" w:rsidRDefault="00A248C2" w:rsidP="00AA6E3D">
      <w:pPr>
        <w:numPr>
          <w:ilvl w:val="0"/>
          <w:numId w:val="85"/>
        </w:numPr>
        <w:spacing w:after="0" w:line="276" w:lineRule="auto"/>
        <w:ind w:left="284" w:hanging="284"/>
        <w:contextualSpacing/>
        <w:jc w:val="both"/>
        <w:rPr>
          <w:rFonts w:eastAsia="Calibri" w:cstheme="minorHAnsi"/>
        </w:rPr>
      </w:pPr>
      <w:r w:rsidRPr="00D27DB1">
        <w:rPr>
          <w:rFonts w:eastAsia="Calibri" w:cstheme="minorHAnsi"/>
        </w:rPr>
        <w:t xml:space="preserve">koszty tworzenia zintegrowanych, interdyscyplinarnych zespołów </w:t>
      </w:r>
      <w:proofErr w:type="spellStart"/>
      <w:r w:rsidRPr="00D27DB1">
        <w:rPr>
          <w:rFonts w:eastAsia="Calibri" w:cstheme="minorHAnsi"/>
        </w:rPr>
        <w:t>diagnostyczno</w:t>
      </w:r>
      <w:proofErr w:type="spellEnd"/>
      <w:r w:rsidRPr="00D27DB1">
        <w:rPr>
          <w:rFonts w:eastAsia="Calibri" w:cstheme="minorHAnsi"/>
        </w:rPr>
        <w:t xml:space="preserve"> - terapeutycznych. </w:t>
      </w:r>
    </w:p>
    <w:p w14:paraId="29FDB6DD" w14:textId="77777777" w:rsidR="00A248C2" w:rsidRPr="00D27DB1" w:rsidRDefault="00A248C2" w:rsidP="00574753">
      <w:pPr>
        <w:spacing w:after="0" w:line="276" w:lineRule="auto"/>
        <w:jc w:val="both"/>
        <w:rPr>
          <w:rFonts w:cstheme="minorHAnsi"/>
        </w:rPr>
      </w:pPr>
      <w:r w:rsidRPr="00D27DB1">
        <w:rPr>
          <w:rFonts w:cstheme="minorHAnsi"/>
        </w:rPr>
        <w:t>W ramach instrumentu elastyczności możliwe będzie rozliczenie kosztów personelu bezpośredniego, na podstawie rzeczywiście poniesionych wydatków. Ponadto w zakresie działalności zespołów diagnostyczno-terapeutycznych istnieje możliwość rozliczenia kosztów związanych z angażowaniem personelu pośredniego również rozliczanych na podstawie rzeczywiście poniesionych wydatków.</w:t>
      </w:r>
    </w:p>
    <w:p w14:paraId="055CF430" w14:textId="77777777" w:rsidR="00277626" w:rsidRPr="00D27DB1" w:rsidRDefault="00277626" w:rsidP="00574753">
      <w:pPr>
        <w:spacing w:after="0" w:line="276" w:lineRule="auto"/>
        <w:jc w:val="both"/>
        <w:rPr>
          <w:rFonts w:cstheme="minorHAnsi"/>
          <w:b/>
        </w:rPr>
      </w:pPr>
    </w:p>
    <w:p w14:paraId="5A1075E1" w14:textId="77777777" w:rsidR="00A248C2" w:rsidRPr="00D27DB1" w:rsidRDefault="00A248C2" w:rsidP="00574753">
      <w:pPr>
        <w:spacing w:after="0" w:line="276" w:lineRule="auto"/>
        <w:jc w:val="both"/>
        <w:rPr>
          <w:rFonts w:cstheme="minorHAnsi"/>
          <w:b/>
        </w:rPr>
      </w:pPr>
      <w:r w:rsidRPr="00D27DB1">
        <w:rPr>
          <w:rFonts w:cstheme="minorHAnsi"/>
          <w:b/>
        </w:rPr>
        <w:t>Koszty niekwalifikowalne:</w:t>
      </w:r>
    </w:p>
    <w:p w14:paraId="44872B87" w14:textId="77777777" w:rsidR="00A248C2" w:rsidRPr="00D27DB1" w:rsidRDefault="00A248C2" w:rsidP="00AA6E3D">
      <w:pPr>
        <w:numPr>
          <w:ilvl w:val="0"/>
          <w:numId w:val="87"/>
        </w:numPr>
        <w:spacing w:after="0" w:line="276" w:lineRule="auto"/>
        <w:contextualSpacing/>
        <w:jc w:val="both"/>
        <w:rPr>
          <w:rFonts w:eastAsia="Calibri" w:cstheme="minorHAnsi"/>
        </w:rPr>
      </w:pPr>
      <w:r w:rsidRPr="00D27DB1">
        <w:rPr>
          <w:rFonts w:eastAsia="Calibri" w:cstheme="minorHAnsi"/>
        </w:rPr>
        <w:t xml:space="preserve">zakup środków transportu, </w:t>
      </w:r>
    </w:p>
    <w:p w14:paraId="109DBE60" w14:textId="77777777" w:rsidR="00A248C2" w:rsidRPr="00D27DB1" w:rsidRDefault="00A248C2" w:rsidP="00AA6E3D">
      <w:pPr>
        <w:numPr>
          <w:ilvl w:val="0"/>
          <w:numId w:val="87"/>
        </w:numPr>
        <w:spacing w:after="0" w:line="276" w:lineRule="auto"/>
        <w:contextualSpacing/>
        <w:jc w:val="both"/>
        <w:rPr>
          <w:rFonts w:eastAsia="Calibri" w:cstheme="minorHAnsi"/>
        </w:rPr>
      </w:pPr>
      <w:r w:rsidRPr="00D27DB1">
        <w:rPr>
          <w:rFonts w:eastAsia="Calibri" w:cstheme="minorHAnsi"/>
        </w:rPr>
        <w:t>zakup sprzętu i wyposażenia niepodlegającego amortyzacji oraz nieujętego w ewidencji środków trwałych,</w:t>
      </w:r>
    </w:p>
    <w:p w14:paraId="0E9D24AC" w14:textId="77777777" w:rsidR="00A248C2" w:rsidRPr="00D27DB1" w:rsidRDefault="00A248C2" w:rsidP="00AA6E3D">
      <w:pPr>
        <w:numPr>
          <w:ilvl w:val="0"/>
          <w:numId w:val="87"/>
        </w:numPr>
        <w:spacing w:after="0" w:line="276" w:lineRule="auto"/>
        <w:contextualSpacing/>
        <w:jc w:val="both"/>
        <w:rPr>
          <w:rFonts w:eastAsia="Calibri" w:cstheme="minorHAnsi"/>
        </w:rPr>
      </w:pPr>
      <w:r w:rsidRPr="00D27DB1">
        <w:rPr>
          <w:rFonts w:eastAsia="Calibri" w:cstheme="minorHAnsi"/>
        </w:rPr>
        <w:t xml:space="preserve">zakup wyrobów i produktów jednorazowego użytku z wyłączeniem typu projektu nr 3 wskazanego w </w:t>
      </w:r>
      <w:r w:rsidR="00004E23" w:rsidRPr="00D27DB1">
        <w:rPr>
          <w:rFonts w:eastAsia="Calibri" w:cstheme="minorHAnsi"/>
        </w:rPr>
        <w:t xml:space="preserve">części głównej </w:t>
      </w:r>
      <w:r w:rsidRPr="00D27DB1">
        <w:rPr>
          <w:rFonts w:eastAsia="Calibri" w:cstheme="minorHAnsi"/>
        </w:rPr>
        <w:t>SZOOP WP w pkt.</w:t>
      </w:r>
      <w:r w:rsidR="00CA0E8A" w:rsidRPr="00D27DB1">
        <w:rPr>
          <w:rFonts w:eastAsia="Calibri" w:cstheme="minorHAnsi"/>
        </w:rPr>
        <w:t xml:space="preserve"> </w:t>
      </w:r>
      <w:r w:rsidRPr="00D27DB1">
        <w:rPr>
          <w:rFonts w:eastAsia="Calibri" w:cstheme="minorHAnsi"/>
        </w:rPr>
        <w:t>5 dla Działania nr 7.1,</w:t>
      </w:r>
    </w:p>
    <w:p w14:paraId="3D948C03" w14:textId="77777777" w:rsidR="00A248C2" w:rsidRPr="00D27DB1" w:rsidRDefault="00A248C2" w:rsidP="00AA6E3D">
      <w:pPr>
        <w:numPr>
          <w:ilvl w:val="0"/>
          <w:numId w:val="87"/>
        </w:numPr>
        <w:spacing w:after="0" w:line="276" w:lineRule="auto"/>
        <w:contextualSpacing/>
        <w:jc w:val="both"/>
        <w:rPr>
          <w:rFonts w:eastAsia="Calibri" w:cstheme="minorHAnsi"/>
        </w:rPr>
      </w:pPr>
      <w:r w:rsidRPr="00D27DB1">
        <w:rPr>
          <w:rFonts w:eastAsia="Calibri" w:cstheme="minorHAnsi"/>
        </w:rPr>
        <w:t xml:space="preserve">koszty personelu bezpośredniego z wyłączeniem kosztu nadzoru inwestorskiego, autorskiego i kosztów rozliczanych w ramach instrumentu elastyczności oraz z wyłączeniem typu projektu nr 3 wskazanego w </w:t>
      </w:r>
      <w:r w:rsidR="00004E23" w:rsidRPr="00D27DB1">
        <w:rPr>
          <w:rFonts w:eastAsia="Calibri" w:cstheme="minorHAnsi"/>
        </w:rPr>
        <w:t xml:space="preserve">części głównej </w:t>
      </w:r>
      <w:r w:rsidRPr="00D27DB1">
        <w:rPr>
          <w:rFonts w:eastAsia="Calibri" w:cstheme="minorHAnsi"/>
        </w:rPr>
        <w:t>SZOOP w pkt.</w:t>
      </w:r>
      <w:r w:rsidR="00CA0E8A" w:rsidRPr="00D27DB1">
        <w:rPr>
          <w:rFonts w:eastAsia="Calibri" w:cstheme="minorHAnsi"/>
        </w:rPr>
        <w:t xml:space="preserve"> </w:t>
      </w:r>
      <w:r w:rsidRPr="00D27DB1">
        <w:rPr>
          <w:rFonts w:eastAsia="Calibri" w:cstheme="minorHAnsi"/>
        </w:rPr>
        <w:t>5 dla Działania nr 7.1,</w:t>
      </w:r>
    </w:p>
    <w:p w14:paraId="06CC2B68" w14:textId="77777777" w:rsidR="00FB23B2" w:rsidRPr="00D27DB1" w:rsidRDefault="00A248C2" w:rsidP="00552584">
      <w:pPr>
        <w:numPr>
          <w:ilvl w:val="0"/>
          <w:numId w:val="87"/>
        </w:numPr>
        <w:spacing w:after="0" w:line="276" w:lineRule="auto"/>
        <w:contextualSpacing/>
        <w:jc w:val="both"/>
        <w:rPr>
          <w:rFonts w:eastAsia="Calibri" w:cstheme="minorHAnsi"/>
        </w:rPr>
      </w:pPr>
      <w:r w:rsidRPr="00D27DB1">
        <w:rPr>
          <w:rFonts w:eastAsia="Calibri" w:cstheme="minorHAnsi"/>
        </w:rPr>
        <w:t>koszty pośrednie z wyłączeniem koszt</w:t>
      </w:r>
      <w:r w:rsidR="00552584">
        <w:rPr>
          <w:rFonts w:eastAsia="Calibri" w:cstheme="minorHAnsi"/>
        </w:rPr>
        <w:t>ów</w:t>
      </w:r>
      <w:r w:rsidRPr="00D27DB1">
        <w:rPr>
          <w:rFonts w:eastAsia="Calibri" w:cstheme="minorHAnsi"/>
        </w:rPr>
        <w:t xml:space="preserve"> </w:t>
      </w:r>
      <w:r w:rsidR="00552584">
        <w:rPr>
          <w:rFonts w:eastAsia="Calibri" w:cstheme="minorHAnsi"/>
        </w:rPr>
        <w:t>związanych</w:t>
      </w:r>
      <w:r w:rsidR="00552584" w:rsidRPr="00552584">
        <w:rPr>
          <w:rFonts w:eastAsia="Calibri" w:cstheme="minorHAnsi"/>
        </w:rPr>
        <w:t xml:space="preserve"> m.in. z zarządzaniem, rozliczaniem i monitorowaniem projektu </w:t>
      </w:r>
      <w:r w:rsidRPr="00D27DB1">
        <w:rPr>
          <w:rFonts w:eastAsia="Calibri" w:cstheme="minorHAnsi"/>
        </w:rPr>
        <w:t>rozliczan</w:t>
      </w:r>
      <w:r w:rsidR="00552584">
        <w:rPr>
          <w:rFonts w:eastAsia="Calibri" w:cstheme="minorHAnsi"/>
        </w:rPr>
        <w:t>ych</w:t>
      </w:r>
      <w:r w:rsidRPr="00D27DB1">
        <w:rPr>
          <w:rFonts w:eastAsia="Calibri" w:cstheme="minorHAnsi"/>
        </w:rPr>
        <w:t xml:space="preserve"> na bazie rzeczywiście poniesionych wydatków</w:t>
      </w:r>
      <w:r w:rsidR="00FB23B2" w:rsidRPr="00D27DB1">
        <w:rPr>
          <w:rFonts w:eastAsia="Calibri" w:cstheme="minorHAnsi"/>
        </w:rPr>
        <w:t>,</w:t>
      </w:r>
    </w:p>
    <w:p w14:paraId="61A9DFDD" w14:textId="77777777" w:rsidR="00FB23B2" w:rsidRPr="00D27DB1" w:rsidRDefault="00FB23B2" w:rsidP="00AA6E3D">
      <w:pPr>
        <w:pStyle w:val="Akapitzlist"/>
        <w:numPr>
          <w:ilvl w:val="0"/>
          <w:numId w:val="87"/>
        </w:numPr>
        <w:rPr>
          <w:rFonts w:asciiTheme="minorHAnsi" w:eastAsia="Calibri" w:hAnsiTheme="minorHAnsi" w:cstheme="minorHAnsi"/>
          <w:sz w:val="22"/>
          <w:szCs w:val="22"/>
          <w:lang w:eastAsia="en-US"/>
        </w:rPr>
      </w:pPr>
      <w:r w:rsidRPr="00D27DB1">
        <w:rPr>
          <w:rFonts w:asciiTheme="minorHAnsi" w:eastAsia="Calibri" w:hAnsiTheme="minorHAnsi" w:cstheme="minorHAnsi"/>
          <w:sz w:val="22"/>
          <w:szCs w:val="22"/>
          <w:lang w:eastAsia="en-US"/>
        </w:rPr>
        <w:t xml:space="preserve">wydatki w ramach cross-financingu poniesione powyżej dopuszczalnej kwoty określonej w zatwierdzonym wniosku o dofinansowanie projektu.      </w:t>
      </w:r>
    </w:p>
    <w:p w14:paraId="4CFE0C22" w14:textId="77777777" w:rsidR="007D2EB7" w:rsidRPr="00D27DB1" w:rsidRDefault="007D2EB7" w:rsidP="00FD7F9B">
      <w:pPr>
        <w:spacing w:after="0" w:line="276" w:lineRule="auto"/>
        <w:jc w:val="both"/>
        <w:rPr>
          <w:rFonts w:cstheme="minorHAnsi"/>
          <w:b/>
        </w:rPr>
      </w:pPr>
    </w:p>
    <w:p w14:paraId="49244EF1" w14:textId="77777777" w:rsidR="00FD7F9B" w:rsidRPr="00D27DB1" w:rsidRDefault="00FD7F9B" w:rsidP="00FD7F9B">
      <w:pPr>
        <w:spacing w:after="0" w:line="276" w:lineRule="auto"/>
        <w:jc w:val="both"/>
        <w:rPr>
          <w:rFonts w:cstheme="minorHAnsi"/>
          <w:b/>
        </w:rPr>
      </w:pPr>
      <w:r w:rsidRPr="00D27DB1">
        <w:rPr>
          <w:rFonts w:cstheme="minorHAnsi"/>
          <w:b/>
        </w:rPr>
        <w:t>Dla typu projektu 4) wskazanego w części głównej SzOOP w pkt 5. dla Działania 7.1.</w:t>
      </w:r>
      <w:r w:rsidR="007D2EB7" w:rsidRPr="00D27DB1">
        <w:rPr>
          <w:rFonts w:cstheme="minorHAnsi"/>
          <w:b/>
        </w:rPr>
        <w:t xml:space="preserve"> lub </w:t>
      </w:r>
      <w:r w:rsidR="007D2EB7" w:rsidRPr="00D27DB1">
        <w:rPr>
          <w:rFonts w:cstheme="minorHAnsi"/>
          <w:b/>
          <w:u w:val="single"/>
        </w:rPr>
        <w:t>rozszerzenia</w:t>
      </w:r>
      <w:r w:rsidR="007D2EB7" w:rsidRPr="00D27DB1">
        <w:rPr>
          <w:rFonts w:cstheme="minorHAnsi"/>
          <w:b/>
        </w:rPr>
        <w:t xml:space="preserve"> </w:t>
      </w:r>
      <w:r w:rsidR="007D2EB7" w:rsidRPr="00D27DB1">
        <w:rPr>
          <w:rFonts w:cstheme="minorHAnsi"/>
          <w:b/>
          <w:u w:val="single"/>
        </w:rPr>
        <w:t>zakresów rzeczowych</w:t>
      </w:r>
      <w:r w:rsidR="007D2EB7" w:rsidRPr="00D27DB1">
        <w:rPr>
          <w:rFonts w:cstheme="minorHAnsi"/>
          <w:b/>
        </w:rPr>
        <w:t xml:space="preserve"> projektów </w:t>
      </w:r>
      <w:r w:rsidR="007D2EB7" w:rsidRPr="00D27DB1">
        <w:rPr>
          <w:rFonts w:cstheme="minorHAnsi"/>
          <w:b/>
          <w:u w:val="single"/>
        </w:rPr>
        <w:t>służących ograniczeniu negatywnych skutków wystąpienia COVID-19 oraz innych chorób zakaźnych</w:t>
      </w:r>
      <w:r w:rsidRPr="00D27DB1">
        <w:rPr>
          <w:rFonts w:cstheme="minorHAnsi"/>
          <w:b/>
        </w:rPr>
        <w:t xml:space="preserve">: </w:t>
      </w:r>
    </w:p>
    <w:p w14:paraId="10F53E2F" w14:textId="77777777" w:rsidR="003A60B3" w:rsidRPr="00D27DB1" w:rsidRDefault="003A60B3" w:rsidP="00FD7F9B">
      <w:pPr>
        <w:spacing w:after="0" w:line="276" w:lineRule="auto"/>
        <w:jc w:val="both"/>
        <w:rPr>
          <w:rFonts w:cstheme="minorHAnsi"/>
          <w:b/>
        </w:rPr>
      </w:pPr>
    </w:p>
    <w:p w14:paraId="2B5F4141" w14:textId="77777777" w:rsidR="003A60B3" w:rsidRPr="00D27DB1" w:rsidRDefault="003A60B3" w:rsidP="00FD7F9B">
      <w:pPr>
        <w:spacing w:after="0" w:line="276" w:lineRule="auto"/>
        <w:jc w:val="both"/>
        <w:rPr>
          <w:rFonts w:cstheme="minorHAnsi"/>
          <w:b/>
        </w:rPr>
      </w:pPr>
    </w:p>
    <w:p w14:paraId="00572C97" w14:textId="77777777" w:rsidR="003A60B3" w:rsidRPr="00D27DB1" w:rsidRDefault="003A60B3" w:rsidP="00FD7F9B">
      <w:pPr>
        <w:spacing w:after="0" w:line="276" w:lineRule="auto"/>
        <w:jc w:val="both"/>
        <w:rPr>
          <w:rFonts w:cstheme="minorHAnsi"/>
          <w:b/>
        </w:rPr>
      </w:pPr>
    </w:p>
    <w:p w14:paraId="2B564565" w14:textId="77777777" w:rsidR="00FD7F9B" w:rsidRPr="00D27DB1" w:rsidRDefault="00FD7F9B" w:rsidP="00FD7F9B">
      <w:pPr>
        <w:spacing w:after="0" w:line="276" w:lineRule="auto"/>
        <w:jc w:val="both"/>
        <w:rPr>
          <w:rFonts w:cstheme="minorHAnsi"/>
          <w:b/>
        </w:rPr>
      </w:pPr>
      <w:r w:rsidRPr="00D27DB1">
        <w:rPr>
          <w:rFonts w:cstheme="minorHAnsi"/>
          <w:b/>
        </w:rPr>
        <w:t>Koszty kwalifikowalne:</w:t>
      </w:r>
    </w:p>
    <w:p w14:paraId="27B0F170" w14:textId="77777777" w:rsidR="00FD7F9B" w:rsidRPr="00D27DB1" w:rsidRDefault="00FD7F9B" w:rsidP="00714D2A">
      <w:pPr>
        <w:pStyle w:val="Akapitzlist"/>
        <w:numPr>
          <w:ilvl w:val="0"/>
          <w:numId w:val="136"/>
        </w:numPr>
        <w:spacing w:line="276" w:lineRule="auto"/>
        <w:jc w:val="both"/>
        <w:rPr>
          <w:rFonts w:asciiTheme="minorHAnsi" w:eastAsia="Calibri" w:hAnsiTheme="minorHAnsi" w:cstheme="minorHAnsi"/>
          <w:sz w:val="22"/>
          <w:szCs w:val="22"/>
          <w:lang w:eastAsia="en-US"/>
        </w:rPr>
      </w:pPr>
      <w:r w:rsidRPr="00D27DB1">
        <w:rPr>
          <w:rFonts w:asciiTheme="minorHAnsi" w:eastAsia="Calibri" w:hAnsiTheme="minorHAnsi" w:cstheme="minorHAnsi"/>
          <w:sz w:val="22"/>
          <w:szCs w:val="22"/>
          <w:lang w:eastAsia="en-US"/>
        </w:rPr>
        <w:t>koszty robót budowlanych niezbędnych do wprowadzenia odpowiedniego zabezpieczenia epidemiologicznego (remont, przebudowa,</w:t>
      </w:r>
      <w:r w:rsidR="00FB1CC3" w:rsidRPr="00D27DB1">
        <w:rPr>
          <w:rFonts w:asciiTheme="minorHAnsi" w:eastAsia="Calibri" w:hAnsiTheme="minorHAnsi" w:cstheme="minorHAnsi"/>
          <w:sz w:val="22"/>
          <w:szCs w:val="22"/>
          <w:lang w:eastAsia="en-US"/>
        </w:rPr>
        <w:t xml:space="preserve"> rozbudowa,</w:t>
      </w:r>
      <w:r w:rsidRPr="00D27DB1">
        <w:rPr>
          <w:rFonts w:asciiTheme="minorHAnsi" w:eastAsia="Calibri" w:hAnsiTheme="minorHAnsi" w:cstheme="minorHAnsi"/>
          <w:sz w:val="22"/>
          <w:szCs w:val="22"/>
          <w:lang w:eastAsia="en-US"/>
        </w:rPr>
        <w:t xml:space="preserve"> adaptacja pomieszczeń),</w:t>
      </w:r>
    </w:p>
    <w:p w14:paraId="4A2B0AF6" w14:textId="77777777" w:rsidR="00FD7F9B" w:rsidRPr="00D27DB1" w:rsidRDefault="00FD7F9B" w:rsidP="00714D2A">
      <w:pPr>
        <w:pStyle w:val="Akapitzlist"/>
        <w:numPr>
          <w:ilvl w:val="0"/>
          <w:numId w:val="136"/>
        </w:numPr>
        <w:spacing w:line="276" w:lineRule="auto"/>
        <w:rPr>
          <w:rFonts w:asciiTheme="minorHAnsi" w:eastAsia="Calibri" w:hAnsiTheme="minorHAnsi" w:cstheme="minorHAnsi"/>
          <w:sz w:val="22"/>
          <w:szCs w:val="22"/>
          <w:lang w:eastAsia="en-US"/>
        </w:rPr>
      </w:pPr>
      <w:r w:rsidRPr="00D27DB1">
        <w:rPr>
          <w:rFonts w:asciiTheme="minorHAnsi" w:eastAsia="Calibri" w:hAnsiTheme="minorHAnsi" w:cstheme="minorHAnsi"/>
          <w:sz w:val="22"/>
          <w:szCs w:val="22"/>
          <w:lang w:eastAsia="en-US"/>
        </w:rPr>
        <w:t xml:space="preserve">koszty zakupu aparatury medycznej,  </w:t>
      </w:r>
    </w:p>
    <w:p w14:paraId="70505ED3" w14:textId="77777777" w:rsidR="00FD7F9B" w:rsidRPr="00D27DB1" w:rsidRDefault="00FD7F9B" w:rsidP="00714D2A">
      <w:pPr>
        <w:pStyle w:val="Akapitzlist"/>
        <w:numPr>
          <w:ilvl w:val="0"/>
          <w:numId w:val="136"/>
        </w:numPr>
        <w:spacing w:line="276" w:lineRule="auto"/>
        <w:rPr>
          <w:rFonts w:asciiTheme="minorHAnsi" w:eastAsia="Calibri" w:hAnsiTheme="minorHAnsi" w:cstheme="minorHAnsi"/>
          <w:sz w:val="22"/>
          <w:szCs w:val="22"/>
          <w:lang w:eastAsia="en-US"/>
        </w:rPr>
      </w:pPr>
      <w:r w:rsidRPr="00D27DB1">
        <w:rPr>
          <w:rFonts w:asciiTheme="minorHAnsi" w:eastAsia="Calibri" w:hAnsiTheme="minorHAnsi" w:cstheme="minorHAnsi"/>
          <w:sz w:val="22"/>
          <w:szCs w:val="22"/>
          <w:lang w:eastAsia="en-US"/>
        </w:rPr>
        <w:t xml:space="preserve">koszty zakupu aparatury diagnostycznej, </w:t>
      </w:r>
    </w:p>
    <w:p w14:paraId="5652AE3A" w14:textId="77777777" w:rsidR="00FD7F9B" w:rsidRPr="00D27DB1" w:rsidRDefault="00FD7F9B" w:rsidP="00714D2A">
      <w:pPr>
        <w:pStyle w:val="Akapitzlist"/>
        <w:numPr>
          <w:ilvl w:val="0"/>
          <w:numId w:val="136"/>
        </w:numPr>
        <w:spacing w:line="276" w:lineRule="auto"/>
        <w:rPr>
          <w:rFonts w:asciiTheme="minorHAnsi" w:eastAsia="Calibri" w:hAnsiTheme="minorHAnsi" w:cstheme="minorHAnsi"/>
          <w:sz w:val="22"/>
          <w:szCs w:val="22"/>
          <w:lang w:eastAsia="en-US"/>
        </w:rPr>
      </w:pPr>
      <w:r w:rsidRPr="00D27DB1">
        <w:rPr>
          <w:rFonts w:asciiTheme="minorHAnsi" w:eastAsia="Calibri" w:hAnsiTheme="minorHAnsi" w:cstheme="minorHAnsi"/>
          <w:sz w:val="22"/>
          <w:szCs w:val="22"/>
          <w:lang w:eastAsia="en-US"/>
        </w:rPr>
        <w:t>koszty zakupu sprzętu medycznego;</w:t>
      </w:r>
    </w:p>
    <w:p w14:paraId="3CF2BE5D" w14:textId="77777777" w:rsidR="00FD7F9B" w:rsidRPr="00D27DB1" w:rsidRDefault="00FD7F9B" w:rsidP="00714D2A">
      <w:pPr>
        <w:pStyle w:val="Akapitzlist"/>
        <w:numPr>
          <w:ilvl w:val="0"/>
          <w:numId w:val="136"/>
        </w:numPr>
        <w:spacing w:line="276" w:lineRule="auto"/>
        <w:rPr>
          <w:rFonts w:asciiTheme="minorHAnsi" w:eastAsia="Calibri" w:hAnsiTheme="minorHAnsi" w:cstheme="minorHAnsi"/>
          <w:sz w:val="22"/>
          <w:szCs w:val="22"/>
          <w:lang w:eastAsia="en-US"/>
        </w:rPr>
      </w:pPr>
      <w:r w:rsidRPr="00D27DB1">
        <w:rPr>
          <w:rFonts w:asciiTheme="minorHAnsi" w:eastAsia="Calibri" w:hAnsiTheme="minorHAnsi" w:cstheme="minorHAnsi"/>
          <w:sz w:val="22"/>
          <w:szCs w:val="22"/>
          <w:lang w:eastAsia="en-US"/>
        </w:rPr>
        <w:t>koszty zakupu lekarstw,  odczynników, materiałów medycznych,</w:t>
      </w:r>
    </w:p>
    <w:p w14:paraId="477DC0B7" w14:textId="77777777" w:rsidR="00FD7F9B" w:rsidRPr="00D27DB1" w:rsidRDefault="00FD7F9B" w:rsidP="00714D2A">
      <w:pPr>
        <w:pStyle w:val="Akapitzlist"/>
        <w:numPr>
          <w:ilvl w:val="0"/>
          <w:numId w:val="136"/>
        </w:numPr>
        <w:spacing w:line="276" w:lineRule="auto"/>
        <w:rPr>
          <w:rFonts w:asciiTheme="minorHAnsi" w:eastAsia="Calibri" w:hAnsiTheme="minorHAnsi" w:cstheme="minorHAnsi"/>
          <w:sz w:val="22"/>
          <w:szCs w:val="22"/>
          <w:lang w:eastAsia="en-US"/>
        </w:rPr>
      </w:pPr>
      <w:r w:rsidRPr="00D27DB1">
        <w:rPr>
          <w:rFonts w:asciiTheme="minorHAnsi" w:eastAsia="Calibri" w:hAnsiTheme="minorHAnsi" w:cstheme="minorHAnsi"/>
          <w:sz w:val="22"/>
          <w:szCs w:val="22"/>
          <w:lang w:eastAsia="en-US"/>
        </w:rPr>
        <w:t>koszty zakupu urządzeń do dezynfekcji,</w:t>
      </w:r>
    </w:p>
    <w:p w14:paraId="3E56F888" w14:textId="77777777" w:rsidR="00FD7F9B" w:rsidRPr="00D27DB1" w:rsidRDefault="00FD7F9B" w:rsidP="00714D2A">
      <w:pPr>
        <w:pStyle w:val="Akapitzlist"/>
        <w:numPr>
          <w:ilvl w:val="0"/>
          <w:numId w:val="136"/>
        </w:numPr>
        <w:spacing w:line="276" w:lineRule="auto"/>
        <w:rPr>
          <w:rFonts w:asciiTheme="minorHAnsi" w:eastAsia="Calibri" w:hAnsiTheme="minorHAnsi" w:cstheme="minorHAnsi"/>
          <w:sz w:val="22"/>
          <w:szCs w:val="22"/>
          <w:lang w:eastAsia="en-US"/>
        </w:rPr>
      </w:pPr>
      <w:r w:rsidRPr="00D27DB1">
        <w:rPr>
          <w:rFonts w:asciiTheme="minorHAnsi" w:eastAsia="Calibri" w:hAnsiTheme="minorHAnsi" w:cstheme="minorHAnsi"/>
          <w:sz w:val="22"/>
          <w:szCs w:val="22"/>
          <w:lang w:eastAsia="en-US"/>
        </w:rPr>
        <w:lastRenderedPageBreak/>
        <w:t>koszty zakupu  środków do dezynfekcji,</w:t>
      </w:r>
    </w:p>
    <w:p w14:paraId="29896142" w14:textId="77777777" w:rsidR="00FD7F9B" w:rsidRPr="00D27DB1" w:rsidRDefault="00FD7F9B" w:rsidP="00714D2A">
      <w:pPr>
        <w:pStyle w:val="Akapitzlist"/>
        <w:numPr>
          <w:ilvl w:val="0"/>
          <w:numId w:val="136"/>
        </w:numPr>
        <w:spacing w:line="276" w:lineRule="auto"/>
        <w:rPr>
          <w:rFonts w:asciiTheme="minorHAnsi" w:eastAsia="Calibri" w:hAnsiTheme="minorHAnsi" w:cstheme="minorHAnsi"/>
          <w:sz w:val="22"/>
          <w:szCs w:val="22"/>
          <w:lang w:eastAsia="en-US"/>
        </w:rPr>
      </w:pPr>
      <w:r w:rsidRPr="00D27DB1">
        <w:rPr>
          <w:rFonts w:asciiTheme="minorHAnsi" w:eastAsia="Calibri" w:hAnsiTheme="minorHAnsi" w:cstheme="minorHAnsi"/>
          <w:sz w:val="22"/>
          <w:szCs w:val="22"/>
          <w:lang w:eastAsia="en-US"/>
        </w:rPr>
        <w:t>koszty zakupu środków ochrony indywidualnej,</w:t>
      </w:r>
    </w:p>
    <w:p w14:paraId="1664F161" w14:textId="77777777" w:rsidR="00FD7F9B" w:rsidRPr="00D27DB1" w:rsidRDefault="00FD7F9B" w:rsidP="00714D2A">
      <w:pPr>
        <w:pStyle w:val="Akapitzlist"/>
        <w:numPr>
          <w:ilvl w:val="0"/>
          <w:numId w:val="136"/>
        </w:numPr>
        <w:spacing w:line="276" w:lineRule="auto"/>
        <w:rPr>
          <w:rFonts w:asciiTheme="minorHAnsi" w:eastAsia="Calibri" w:hAnsiTheme="minorHAnsi" w:cstheme="minorHAnsi"/>
          <w:sz w:val="22"/>
          <w:szCs w:val="22"/>
          <w:lang w:eastAsia="en-US"/>
        </w:rPr>
      </w:pPr>
      <w:r w:rsidRPr="00D27DB1">
        <w:rPr>
          <w:rFonts w:asciiTheme="minorHAnsi" w:eastAsia="Calibri" w:hAnsiTheme="minorHAnsi" w:cstheme="minorHAnsi"/>
          <w:sz w:val="22"/>
          <w:szCs w:val="22"/>
          <w:lang w:eastAsia="en-US"/>
        </w:rPr>
        <w:t>koszty zakupu tymczasowych obiektów kubaturowych związanych z leczeniem i diagnostyką (np. kontenery, namioty buforowe),</w:t>
      </w:r>
    </w:p>
    <w:p w14:paraId="398CC5E5" w14:textId="77777777" w:rsidR="000857B8" w:rsidRPr="00D27DB1" w:rsidRDefault="009E68FA" w:rsidP="00714D2A">
      <w:pPr>
        <w:pStyle w:val="Akapitzlist"/>
        <w:numPr>
          <w:ilvl w:val="0"/>
          <w:numId w:val="136"/>
        </w:numPr>
        <w:spacing w:line="276" w:lineRule="auto"/>
        <w:rPr>
          <w:rFonts w:asciiTheme="minorHAnsi" w:eastAsia="Calibri" w:hAnsiTheme="minorHAnsi" w:cstheme="minorHAnsi"/>
          <w:sz w:val="22"/>
          <w:szCs w:val="22"/>
          <w:lang w:eastAsia="en-US"/>
        </w:rPr>
      </w:pPr>
      <w:r w:rsidRPr="00D27DB1">
        <w:rPr>
          <w:rFonts w:asciiTheme="minorHAnsi" w:eastAsia="Calibri" w:hAnsiTheme="minorHAnsi" w:cstheme="minorHAnsi"/>
          <w:sz w:val="22"/>
          <w:szCs w:val="22"/>
          <w:lang w:eastAsia="en-US"/>
        </w:rPr>
        <w:t xml:space="preserve">koszty </w:t>
      </w:r>
      <w:r w:rsidR="008C16FF" w:rsidRPr="00D27DB1">
        <w:rPr>
          <w:rFonts w:asciiTheme="minorHAnsi" w:eastAsia="Calibri" w:hAnsiTheme="minorHAnsi" w:cstheme="minorHAnsi"/>
          <w:sz w:val="22"/>
          <w:szCs w:val="22"/>
          <w:lang w:eastAsia="en-US"/>
        </w:rPr>
        <w:t>transportu i dostaw</w:t>
      </w:r>
      <w:r w:rsidR="0041299D" w:rsidRPr="00D27DB1">
        <w:rPr>
          <w:rFonts w:asciiTheme="minorHAnsi" w:eastAsia="Calibri" w:hAnsiTheme="minorHAnsi" w:cstheme="minorHAnsi"/>
          <w:sz w:val="22"/>
          <w:szCs w:val="22"/>
          <w:lang w:eastAsia="en-US"/>
        </w:rPr>
        <w:t xml:space="preserve"> zakupów</w:t>
      </w:r>
      <w:r w:rsidR="008C16FF" w:rsidRPr="00D27DB1">
        <w:rPr>
          <w:rFonts w:asciiTheme="minorHAnsi" w:eastAsia="Calibri" w:hAnsiTheme="minorHAnsi" w:cstheme="minorHAnsi"/>
          <w:sz w:val="22"/>
          <w:szCs w:val="22"/>
          <w:lang w:eastAsia="en-US"/>
        </w:rPr>
        <w:t xml:space="preserve"> wskazanych w pkt </w:t>
      </w:r>
      <w:r w:rsidR="00AC347B" w:rsidRPr="00D27DB1">
        <w:rPr>
          <w:rFonts w:asciiTheme="minorHAnsi" w:eastAsia="Calibri" w:hAnsiTheme="minorHAnsi" w:cstheme="minorHAnsi"/>
          <w:sz w:val="22"/>
          <w:szCs w:val="22"/>
          <w:lang w:eastAsia="en-US"/>
        </w:rPr>
        <w:t>2</w:t>
      </w:r>
      <w:r w:rsidR="008C16FF" w:rsidRPr="00D27DB1">
        <w:rPr>
          <w:rFonts w:asciiTheme="minorHAnsi" w:eastAsia="Calibri" w:hAnsiTheme="minorHAnsi" w:cstheme="minorHAnsi"/>
          <w:sz w:val="22"/>
          <w:szCs w:val="22"/>
          <w:lang w:eastAsia="en-US"/>
        </w:rPr>
        <w:t>) – 9) powyżej</w:t>
      </w:r>
      <w:r w:rsidR="0041299D" w:rsidRPr="00D27DB1">
        <w:rPr>
          <w:rFonts w:asciiTheme="minorHAnsi" w:eastAsia="Calibri" w:hAnsiTheme="minorHAnsi" w:cstheme="minorHAnsi"/>
          <w:sz w:val="22"/>
          <w:szCs w:val="22"/>
          <w:lang w:eastAsia="en-US"/>
        </w:rPr>
        <w:t>,</w:t>
      </w:r>
    </w:p>
    <w:p w14:paraId="6890A9BF" w14:textId="77777777" w:rsidR="00FD7F9B" w:rsidRPr="00D27DB1" w:rsidRDefault="00FD7F9B" w:rsidP="00714D2A">
      <w:pPr>
        <w:pStyle w:val="Akapitzlist"/>
        <w:numPr>
          <w:ilvl w:val="0"/>
          <w:numId w:val="136"/>
        </w:numPr>
        <w:spacing w:line="276" w:lineRule="auto"/>
        <w:rPr>
          <w:rFonts w:asciiTheme="minorHAnsi" w:eastAsia="Calibri" w:hAnsiTheme="minorHAnsi" w:cstheme="minorHAnsi"/>
          <w:sz w:val="22"/>
          <w:szCs w:val="22"/>
          <w:lang w:eastAsia="en-US"/>
        </w:rPr>
      </w:pPr>
      <w:r w:rsidRPr="00D27DB1">
        <w:rPr>
          <w:rFonts w:asciiTheme="minorHAnsi" w:eastAsia="Calibri" w:hAnsiTheme="minorHAnsi" w:cstheme="minorHAnsi"/>
          <w:sz w:val="22"/>
          <w:szCs w:val="22"/>
          <w:lang w:eastAsia="en-US"/>
        </w:rPr>
        <w:t>zatrudnienie dodatkowego personelu niezbędnego do świadczenia wzmożonych usług opieki zdrowotnej,</w:t>
      </w:r>
    </w:p>
    <w:p w14:paraId="10CCF023" w14:textId="77777777" w:rsidR="00FD7F9B" w:rsidRPr="00D27DB1" w:rsidRDefault="00FD7F9B" w:rsidP="00714D2A">
      <w:pPr>
        <w:pStyle w:val="Akapitzlist"/>
        <w:numPr>
          <w:ilvl w:val="0"/>
          <w:numId w:val="136"/>
        </w:numPr>
        <w:spacing w:line="276" w:lineRule="auto"/>
        <w:rPr>
          <w:rFonts w:asciiTheme="minorHAnsi" w:eastAsia="Calibri" w:hAnsiTheme="minorHAnsi" w:cstheme="minorHAnsi"/>
          <w:sz w:val="22"/>
          <w:szCs w:val="22"/>
          <w:lang w:eastAsia="en-US"/>
        </w:rPr>
      </w:pPr>
      <w:r w:rsidRPr="00D27DB1">
        <w:rPr>
          <w:rFonts w:asciiTheme="minorHAnsi" w:eastAsia="Calibri" w:hAnsiTheme="minorHAnsi" w:cstheme="minorHAnsi"/>
          <w:sz w:val="22"/>
          <w:szCs w:val="22"/>
          <w:lang w:eastAsia="en-US"/>
        </w:rPr>
        <w:t xml:space="preserve">koszty zakupu systemów e-zdrowia, w tym systemów </w:t>
      </w:r>
      <w:proofErr w:type="spellStart"/>
      <w:r w:rsidRPr="00D27DB1">
        <w:rPr>
          <w:rFonts w:asciiTheme="minorHAnsi" w:eastAsia="Calibri" w:hAnsiTheme="minorHAnsi" w:cstheme="minorHAnsi"/>
          <w:sz w:val="22"/>
          <w:szCs w:val="22"/>
          <w:lang w:eastAsia="en-US"/>
        </w:rPr>
        <w:t>telemedycyny</w:t>
      </w:r>
      <w:proofErr w:type="spellEnd"/>
      <w:r w:rsidRPr="00D27DB1">
        <w:rPr>
          <w:rFonts w:asciiTheme="minorHAnsi" w:eastAsia="Calibri" w:hAnsiTheme="minorHAnsi" w:cstheme="minorHAnsi"/>
          <w:sz w:val="22"/>
          <w:szCs w:val="22"/>
          <w:lang w:eastAsia="en-US"/>
        </w:rPr>
        <w:t xml:space="preserve"> i </w:t>
      </w:r>
      <w:proofErr w:type="spellStart"/>
      <w:r w:rsidRPr="00D27DB1">
        <w:rPr>
          <w:rFonts w:asciiTheme="minorHAnsi" w:eastAsia="Calibri" w:hAnsiTheme="minorHAnsi" w:cstheme="minorHAnsi"/>
          <w:sz w:val="22"/>
          <w:szCs w:val="22"/>
          <w:lang w:eastAsia="en-US"/>
        </w:rPr>
        <w:t>teleopieki</w:t>
      </w:r>
      <w:proofErr w:type="spellEnd"/>
      <w:r w:rsidRPr="00D27DB1">
        <w:rPr>
          <w:rFonts w:asciiTheme="minorHAnsi" w:eastAsia="Calibri" w:hAnsiTheme="minorHAnsi" w:cstheme="minorHAnsi"/>
          <w:sz w:val="22"/>
          <w:szCs w:val="22"/>
          <w:lang w:eastAsia="en-US"/>
        </w:rPr>
        <w:t>,</w:t>
      </w:r>
    </w:p>
    <w:p w14:paraId="212529D6" w14:textId="77777777" w:rsidR="00FB1CC3" w:rsidRPr="00D27DB1" w:rsidRDefault="00FD7F9B" w:rsidP="00714D2A">
      <w:pPr>
        <w:pStyle w:val="Akapitzlist"/>
        <w:numPr>
          <w:ilvl w:val="0"/>
          <w:numId w:val="136"/>
        </w:numPr>
        <w:spacing w:line="276" w:lineRule="auto"/>
        <w:rPr>
          <w:rFonts w:asciiTheme="minorHAnsi" w:eastAsia="Calibri" w:hAnsiTheme="minorHAnsi" w:cstheme="minorHAnsi"/>
          <w:sz w:val="22"/>
          <w:szCs w:val="22"/>
          <w:lang w:eastAsia="en-US"/>
        </w:rPr>
      </w:pPr>
      <w:r w:rsidRPr="00D27DB1">
        <w:rPr>
          <w:rFonts w:asciiTheme="minorHAnsi" w:eastAsia="Calibri" w:hAnsiTheme="minorHAnsi" w:cstheme="minorHAnsi"/>
          <w:sz w:val="22"/>
          <w:szCs w:val="22"/>
          <w:lang w:eastAsia="en-US"/>
        </w:rPr>
        <w:t>finansowanie działań zapewniające wszystkim równy dostęp do skutecznej opieki zdrowotnej oraz usług opieki długoterminowej</w:t>
      </w:r>
      <w:r w:rsidR="00FB1CC3" w:rsidRPr="00D27DB1">
        <w:rPr>
          <w:rFonts w:asciiTheme="minorHAnsi" w:eastAsia="Calibri" w:hAnsiTheme="minorHAnsi" w:cstheme="minorHAnsi"/>
          <w:sz w:val="22"/>
          <w:szCs w:val="22"/>
          <w:lang w:eastAsia="en-US"/>
        </w:rPr>
        <w:t>,</w:t>
      </w:r>
    </w:p>
    <w:p w14:paraId="29C2B648" w14:textId="77777777" w:rsidR="00FB1CC3" w:rsidRPr="00D27DB1" w:rsidRDefault="00FB1CC3" w:rsidP="00714D2A">
      <w:pPr>
        <w:pStyle w:val="Akapitzlist"/>
        <w:numPr>
          <w:ilvl w:val="0"/>
          <w:numId w:val="136"/>
        </w:numPr>
        <w:spacing w:line="276" w:lineRule="auto"/>
        <w:jc w:val="both"/>
        <w:rPr>
          <w:rFonts w:asciiTheme="minorHAnsi" w:eastAsia="Calibri" w:hAnsiTheme="minorHAnsi" w:cstheme="minorHAnsi"/>
          <w:sz w:val="22"/>
          <w:szCs w:val="22"/>
          <w:lang w:eastAsia="en-US"/>
        </w:rPr>
      </w:pPr>
      <w:r w:rsidRPr="00D27DB1">
        <w:rPr>
          <w:rFonts w:asciiTheme="minorHAnsi" w:eastAsia="Calibri" w:hAnsiTheme="minorHAnsi" w:cstheme="minorHAnsi"/>
          <w:sz w:val="22"/>
          <w:szCs w:val="22"/>
          <w:lang w:eastAsia="en-US"/>
        </w:rPr>
        <w:t xml:space="preserve">koszty zapewnienia usług wytychnieniowych dla lekarzy i personelu medycznego zaangażowanego </w:t>
      </w:r>
      <w:r w:rsidR="009668B9" w:rsidRPr="00D27DB1">
        <w:rPr>
          <w:rFonts w:asciiTheme="minorHAnsi" w:eastAsia="Calibri" w:hAnsiTheme="minorHAnsi" w:cstheme="minorHAnsi"/>
          <w:sz w:val="22"/>
          <w:szCs w:val="22"/>
          <w:lang w:eastAsia="en-US"/>
        </w:rPr>
        <w:t xml:space="preserve">w </w:t>
      </w:r>
      <w:r w:rsidRPr="00D27DB1">
        <w:rPr>
          <w:rFonts w:asciiTheme="minorHAnsi" w:eastAsia="Calibri" w:hAnsiTheme="minorHAnsi" w:cstheme="minorHAnsi"/>
          <w:sz w:val="22"/>
          <w:szCs w:val="22"/>
          <w:lang w:eastAsia="en-US"/>
        </w:rPr>
        <w:t>ograniczanie lub przeciwdziałanie negatywnym skutkom wystąpienia z COVID-19,</w:t>
      </w:r>
    </w:p>
    <w:p w14:paraId="2DD7C332" w14:textId="77777777" w:rsidR="00FD7F9B" w:rsidRPr="00D27DB1" w:rsidRDefault="00FB1CC3" w:rsidP="00714D2A">
      <w:pPr>
        <w:pStyle w:val="Akapitzlist"/>
        <w:numPr>
          <w:ilvl w:val="0"/>
          <w:numId w:val="136"/>
        </w:numPr>
        <w:spacing w:line="276" w:lineRule="auto"/>
        <w:jc w:val="both"/>
        <w:rPr>
          <w:rFonts w:asciiTheme="minorHAnsi" w:eastAsia="Calibri" w:hAnsiTheme="minorHAnsi" w:cstheme="minorHAnsi"/>
          <w:sz w:val="22"/>
          <w:szCs w:val="22"/>
          <w:lang w:eastAsia="en-US"/>
        </w:rPr>
      </w:pPr>
      <w:r w:rsidRPr="00D27DB1">
        <w:rPr>
          <w:rFonts w:asciiTheme="minorHAnsi" w:eastAsia="Calibri" w:hAnsiTheme="minorHAnsi" w:cstheme="minorHAnsi"/>
          <w:sz w:val="22"/>
          <w:szCs w:val="22"/>
          <w:lang w:eastAsia="en-US"/>
        </w:rPr>
        <w:t>inne koszty niewymienione powyżej, o ile służą ograniczeniu lub przeciwdziałaniu negatywnym skutkom wystąpienia COVID-19</w:t>
      </w:r>
      <w:r w:rsidR="00FD7F9B" w:rsidRPr="00D27DB1">
        <w:rPr>
          <w:rFonts w:asciiTheme="minorHAnsi" w:eastAsia="Calibri" w:hAnsiTheme="minorHAnsi" w:cstheme="minorHAnsi"/>
          <w:sz w:val="22"/>
          <w:szCs w:val="22"/>
          <w:lang w:eastAsia="en-US"/>
        </w:rPr>
        <w:t>.</w:t>
      </w:r>
    </w:p>
    <w:p w14:paraId="4968233D" w14:textId="77777777" w:rsidR="00A248C2" w:rsidRPr="00D27DB1" w:rsidRDefault="00A248C2" w:rsidP="00574753">
      <w:pPr>
        <w:autoSpaceDE w:val="0"/>
        <w:autoSpaceDN w:val="0"/>
        <w:adjustRightInd w:val="0"/>
        <w:spacing w:after="0" w:line="276" w:lineRule="auto"/>
        <w:jc w:val="both"/>
        <w:rPr>
          <w:rFonts w:cstheme="minorHAnsi"/>
          <w:b/>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62"/>
      </w:tblGrid>
      <w:tr w:rsidR="00D27DB1" w:rsidRPr="00D27DB1" w14:paraId="58E540D3" w14:textId="77777777" w:rsidTr="00DB4476">
        <w:trPr>
          <w:trHeight w:val="420"/>
        </w:trPr>
        <w:tc>
          <w:tcPr>
            <w:tcW w:w="5000" w:type="pct"/>
            <w:shd w:val="clear" w:color="auto" w:fill="FFFF99"/>
            <w:vAlign w:val="center"/>
          </w:tcPr>
          <w:p w14:paraId="3B1CBF57" w14:textId="77777777" w:rsidR="00DB4476" w:rsidRPr="00D27DB1" w:rsidRDefault="00DB4476" w:rsidP="00DB4476">
            <w:pPr>
              <w:spacing w:after="0" w:line="240" w:lineRule="auto"/>
              <w:jc w:val="center"/>
              <w:rPr>
                <w:rFonts w:eastAsia="Calibri" w:cstheme="minorHAnsi"/>
                <w:b/>
                <w:bCs/>
                <w:smallCaps/>
              </w:rPr>
            </w:pPr>
            <w:r w:rsidRPr="00D27DB1">
              <w:rPr>
                <w:rFonts w:eastAsia="Calibri" w:cstheme="minorHAnsi"/>
                <w:b/>
                <w:bCs/>
                <w:smallCaps/>
              </w:rPr>
              <w:t>DZIAŁANIE 7.2. SYSTEMY INFORMATYCZNE I TELEMEDYCZNE</w:t>
            </w:r>
          </w:p>
        </w:tc>
      </w:tr>
    </w:tbl>
    <w:p w14:paraId="6DF4BEC8" w14:textId="77777777" w:rsidR="00B815D3" w:rsidRPr="00D27DB1" w:rsidRDefault="00B815D3" w:rsidP="00574753">
      <w:pPr>
        <w:autoSpaceDE w:val="0"/>
        <w:autoSpaceDN w:val="0"/>
        <w:adjustRightInd w:val="0"/>
        <w:spacing w:after="0" w:line="276" w:lineRule="auto"/>
        <w:jc w:val="both"/>
        <w:rPr>
          <w:rFonts w:cstheme="minorHAnsi"/>
        </w:rPr>
      </w:pPr>
    </w:p>
    <w:p w14:paraId="61480095" w14:textId="77777777" w:rsidR="00B815D3" w:rsidRPr="00D27DB1" w:rsidRDefault="00A248C2" w:rsidP="00574753">
      <w:pPr>
        <w:autoSpaceDE w:val="0"/>
        <w:autoSpaceDN w:val="0"/>
        <w:adjustRightInd w:val="0"/>
        <w:spacing w:after="0" w:line="276" w:lineRule="auto"/>
        <w:jc w:val="both"/>
        <w:rPr>
          <w:rFonts w:cstheme="minorHAnsi"/>
          <w:b/>
        </w:rPr>
      </w:pPr>
      <w:r w:rsidRPr="00D27DB1">
        <w:rPr>
          <w:rFonts w:cstheme="minorHAnsi"/>
        </w:rPr>
        <w:t xml:space="preserve">Poniższe zapisy należy stosować równocześnie z limitami, wynikającymi z przepisów odnośnie pomocy publicznej oraz z zastosowaniem limitów wskazanych </w:t>
      </w:r>
      <w:r w:rsidR="00004E23" w:rsidRPr="00D27DB1">
        <w:rPr>
          <w:rFonts w:cstheme="minorHAnsi"/>
        </w:rPr>
        <w:t>w podrozdziale 8.6.1</w:t>
      </w:r>
      <w:r w:rsidRPr="00D27DB1">
        <w:rPr>
          <w:rFonts w:cstheme="minorHAnsi"/>
        </w:rPr>
        <w:t>.</w:t>
      </w:r>
    </w:p>
    <w:p w14:paraId="224B2CC5" w14:textId="77777777" w:rsidR="00A248C2" w:rsidRPr="00D27DB1" w:rsidRDefault="00B815D3" w:rsidP="00574753">
      <w:pPr>
        <w:autoSpaceDE w:val="0"/>
        <w:autoSpaceDN w:val="0"/>
        <w:adjustRightInd w:val="0"/>
        <w:spacing w:after="0" w:line="276" w:lineRule="auto"/>
        <w:jc w:val="both"/>
        <w:rPr>
          <w:rFonts w:cstheme="minorHAnsi"/>
          <w:b/>
        </w:rPr>
      </w:pPr>
      <w:r w:rsidRPr="00D27DB1">
        <w:rPr>
          <w:rFonts w:cstheme="minorHAnsi"/>
          <w:b/>
        </w:rPr>
        <w:t xml:space="preserve"> </w:t>
      </w:r>
    </w:p>
    <w:p w14:paraId="390156D6" w14:textId="77777777" w:rsidR="00A248C2" w:rsidRPr="00D27DB1" w:rsidRDefault="00A248C2" w:rsidP="00574753">
      <w:pPr>
        <w:autoSpaceDE w:val="0"/>
        <w:autoSpaceDN w:val="0"/>
        <w:adjustRightInd w:val="0"/>
        <w:spacing w:after="0" w:line="276" w:lineRule="auto"/>
        <w:jc w:val="both"/>
        <w:rPr>
          <w:rFonts w:cstheme="minorHAnsi"/>
          <w:b/>
        </w:rPr>
      </w:pPr>
      <w:r w:rsidRPr="00D27DB1">
        <w:rPr>
          <w:rFonts w:cstheme="minorHAnsi"/>
          <w:b/>
        </w:rPr>
        <w:t>Koszty kwalifikowalne:</w:t>
      </w:r>
    </w:p>
    <w:p w14:paraId="036D1E59" w14:textId="77777777" w:rsidR="00A248C2" w:rsidRPr="00D27DB1" w:rsidRDefault="00A248C2" w:rsidP="00AA6E3D">
      <w:pPr>
        <w:numPr>
          <w:ilvl w:val="0"/>
          <w:numId w:val="15"/>
        </w:numPr>
        <w:autoSpaceDE w:val="0"/>
        <w:autoSpaceDN w:val="0"/>
        <w:adjustRightInd w:val="0"/>
        <w:spacing w:after="0" w:line="276" w:lineRule="auto"/>
        <w:ind w:left="357" w:hanging="357"/>
        <w:jc w:val="both"/>
        <w:rPr>
          <w:rFonts w:cstheme="minorHAnsi"/>
        </w:rPr>
      </w:pPr>
      <w:r w:rsidRPr="00D27DB1">
        <w:rPr>
          <w:rFonts w:cstheme="minorHAnsi"/>
        </w:rPr>
        <w:t>zakup niezbędnego sprzętu, wyposażenia, urządzeń podlegających amortyzacji oraz ujętych w ewidencji środków trwałych,</w:t>
      </w:r>
    </w:p>
    <w:p w14:paraId="0C31DE34" w14:textId="77777777" w:rsidR="00A248C2" w:rsidRPr="00D27DB1" w:rsidRDefault="00A248C2" w:rsidP="00AA6E3D">
      <w:pPr>
        <w:numPr>
          <w:ilvl w:val="0"/>
          <w:numId w:val="15"/>
        </w:numPr>
        <w:autoSpaceDE w:val="0"/>
        <w:autoSpaceDN w:val="0"/>
        <w:adjustRightInd w:val="0"/>
        <w:spacing w:after="0" w:line="276" w:lineRule="auto"/>
        <w:ind w:left="357" w:hanging="357"/>
        <w:jc w:val="both"/>
        <w:rPr>
          <w:rFonts w:cstheme="minorHAnsi"/>
        </w:rPr>
      </w:pPr>
      <w:r w:rsidRPr="00D27DB1">
        <w:rPr>
          <w:rFonts w:cstheme="minorHAnsi"/>
        </w:rPr>
        <w:t xml:space="preserve">rozbudowa i modernizacja zasobów infrastruktury sieci teleinformatycznej, w tym okablowanie strukturalne, okablowanie sieci energetycznej z zasilaniem gwarantowanym, urządzenia sieci informatycznej. </w:t>
      </w:r>
    </w:p>
    <w:p w14:paraId="70262843" w14:textId="77777777" w:rsidR="00A248C2" w:rsidRPr="00D27DB1" w:rsidRDefault="00A248C2" w:rsidP="00AA6E3D">
      <w:pPr>
        <w:numPr>
          <w:ilvl w:val="0"/>
          <w:numId w:val="15"/>
        </w:numPr>
        <w:autoSpaceDE w:val="0"/>
        <w:autoSpaceDN w:val="0"/>
        <w:adjustRightInd w:val="0"/>
        <w:spacing w:after="0" w:line="276" w:lineRule="auto"/>
        <w:ind w:left="357" w:hanging="357"/>
        <w:jc w:val="both"/>
        <w:rPr>
          <w:rFonts w:cstheme="minorHAnsi"/>
        </w:rPr>
      </w:pPr>
      <w:r w:rsidRPr="00D27DB1">
        <w:rPr>
          <w:rFonts w:cstheme="minorHAnsi"/>
        </w:rPr>
        <w:t>koszty związane z zapewnieniem bezpieczeństwa przesyłania danych (np. systemy firewall, IDS, antywirusowe, kontroli dostępu do zasobów systemu, podpis elektroniczny),</w:t>
      </w:r>
    </w:p>
    <w:p w14:paraId="02E37519" w14:textId="77777777" w:rsidR="00A248C2" w:rsidRPr="00D27DB1" w:rsidRDefault="00A248C2" w:rsidP="00AA6E3D">
      <w:pPr>
        <w:numPr>
          <w:ilvl w:val="0"/>
          <w:numId w:val="15"/>
        </w:numPr>
        <w:autoSpaceDE w:val="0"/>
        <w:autoSpaceDN w:val="0"/>
        <w:adjustRightInd w:val="0"/>
        <w:spacing w:after="0" w:line="276" w:lineRule="auto"/>
        <w:ind w:left="357" w:hanging="357"/>
        <w:jc w:val="both"/>
        <w:rPr>
          <w:rFonts w:cstheme="minorHAnsi"/>
        </w:rPr>
      </w:pPr>
      <w:r w:rsidRPr="00D27DB1">
        <w:rPr>
          <w:rFonts w:cstheme="minorHAnsi"/>
        </w:rPr>
        <w:t xml:space="preserve">budowa portali i platform elektronicznych, w szczególności służących rejestracji oraz usługom </w:t>
      </w:r>
      <w:proofErr w:type="spellStart"/>
      <w:r w:rsidRPr="00D27DB1">
        <w:rPr>
          <w:rFonts w:cstheme="minorHAnsi"/>
        </w:rPr>
        <w:t>telemedycznym</w:t>
      </w:r>
      <w:proofErr w:type="spellEnd"/>
      <w:r w:rsidRPr="00D27DB1">
        <w:rPr>
          <w:rFonts w:cstheme="minorHAnsi"/>
        </w:rPr>
        <w:t>,</w:t>
      </w:r>
    </w:p>
    <w:p w14:paraId="6B100324" w14:textId="77777777" w:rsidR="00A248C2" w:rsidRPr="00D27DB1" w:rsidRDefault="00A248C2" w:rsidP="00AA6E3D">
      <w:pPr>
        <w:numPr>
          <w:ilvl w:val="0"/>
          <w:numId w:val="15"/>
        </w:numPr>
        <w:autoSpaceDE w:val="0"/>
        <w:autoSpaceDN w:val="0"/>
        <w:adjustRightInd w:val="0"/>
        <w:spacing w:after="0" w:line="276" w:lineRule="auto"/>
        <w:ind w:left="357" w:hanging="357"/>
        <w:jc w:val="both"/>
        <w:rPr>
          <w:rFonts w:cstheme="minorHAnsi"/>
        </w:rPr>
      </w:pPr>
      <w:r w:rsidRPr="00D27DB1">
        <w:rPr>
          <w:rFonts w:cstheme="minorHAnsi"/>
        </w:rPr>
        <w:t>zakup zasobów wiedzy w formie cyfrowej,</w:t>
      </w:r>
    </w:p>
    <w:p w14:paraId="60556BB9" w14:textId="77777777" w:rsidR="00A248C2" w:rsidRPr="00D27DB1" w:rsidRDefault="00A248C2" w:rsidP="00AA6E3D">
      <w:pPr>
        <w:numPr>
          <w:ilvl w:val="0"/>
          <w:numId w:val="15"/>
        </w:numPr>
        <w:autoSpaceDE w:val="0"/>
        <w:autoSpaceDN w:val="0"/>
        <w:adjustRightInd w:val="0"/>
        <w:spacing w:after="0" w:line="276" w:lineRule="auto"/>
        <w:ind w:left="357" w:hanging="357"/>
        <w:jc w:val="both"/>
        <w:rPr>
          <w:rFonts w:cstheme="minorHAnsi"/>
          <w:b/>
        </w:rPr>
      </w:pPr>
      <w:r w:rsidRPr="00D27DB1">
        <w:rPr>
          <w:rFonts w:cstheme="minorHAnsi"/>
        </w:rPr>
        <w:t>wydatki na zakup sprzętu oraz oprogramowania niezbędnych dla zapewnienia bezpieczeństwa przesyłanych informacji, identyfikacji osób (np. elektronicznego poświadczania tożsamości),</w:t>
      </w:r>
    </w:p>
    <w:p w14:paraId="48127B7D" w14:textId="77777777" w:rsidR="00A248C2" w:rsidRPr="00D27DB1" w:rsidRDefault="00A248C2" w:rsidP="00AA6E3D">
      <w:pPr>
        <w:numPr>
          <w:ilvl w:val="0"/>
          <w:numId w:val="15"/>
        </w:numPr>
        <w:autoSpaceDE w:val="0"/>
        <w:autoSpaceDN w:val="0"/>
        <w:adjustRightInd w:val="0"/>
        <w:spacing w:after="0" w:line="276" w:lineRule="auto"/>
        <w:ind w:left="357" w:hanging="357"/>
        <w:jc w:val="both"/>
        <w:rPr>
          <w:rFonts w:cstheme="minorHAnsi"/>
          <w:b/>
        </w:rPr>
      </w:pPr>
      <w:r w:rsidRPr="00D27DB1">
        <w:rPr>
          <w:rFonts w:cstheme="minorHAnsi"/>
        </w:rPr>
        <w:t>koszty magazynowania i przechowywania danych cyfrowych np. serwery, chmura obliczeniowa itp.,</w:t>
      </w:r>
    </w:p>
    <w:p w14:paraId="081837BD" w14:textId="77777777" w:rsidR="00A248C2" w:rsidRPr="00D27DB1" w:rsidRDefault="00A248C2" w:rsidP="00FD2DD6">
      <w:pPr>
        <w:numPr>
          <w:ilvl w:val="0"/>
          <w:numId w:val="15"/>
        </w:numPr>
        <w:tabs>
          <w:tab w:val="clear" w:pos="1440"/>
          <w:tab w:val="num" w:pos="426"/>
        </w:tabs>
        <w:spacing w:after="0" w:line="276" w:lineRule="auto"/>
        <w:ind w:left="360" w:hanging="218"/>
        <w:jc w:val="both"/>
        <w:rPr>
          <w:rFonts w:cstheme="minorHAnsi"/>
        </w:rPr>
      </w:pPr>
      <w:r w:rsidRPr="00D27DB1">
        <w:rPr>
          <w:rFonts w:cstheme="minorHAnsi"/>
        </w:rPr>
        <w:t>opłaty za usługi dodatkowe, tj. prowadzenie serwisu www, kont poczty elektronicznej, utrzymanie/hosting/kolokacja serwerów, rejestracja i utrzymanie domen, aktualizacja treści cyfrowej,</w:t>
      </w:r>
    </w:p>
    <w:p w14:paraId="241F1285" w14:textId="77777777" w:rsidR="00A248C2" w:rsidRPr="00D27DB1" w:rsidRDefault="00A248C2" w:rsidP="00AA6E3D">
      <w:pPr>
        <w:numPr>
          <w:ilvl w:val="0"/>
          <w:numId w:val="15"/>
        </w:numPr>
        <w:spacing w:after="0" w:line="276" w:lineRule="auto"/>
        <w:ind w:left="360"/>
        <w:jc w:val="both"/>
        <w:rPr>
          <w:rFonts w:cstheme="minorHAnsi"/>
        </w:rPr>
      </w:pPr>
      <w:r w:rsidRPr="00D27DB1">
        <w:rPr>
          <w:rFonts w:cstheme="minorHAnsi"/>
        </w:rPr>
        <w:t>koszt adaptacji pomieszczeń na potrzeby instalacji serwerów i innych urządzeń infrastruktury sieci teleinformatycznej, w tym w szczególności klimatyzacji,</w:t>
      </w:r>
    </w:p>
    <w:p w14:paraId="57164F62" w14:textId="77777777" w:rsidR="00A248C2" w:rsidRPr="00D27DB1" w:rsidRDefault="00A248C2" w:rsidP="00AA6E3D">
      <w:pPr>
        <w:numPr>
          <w:ilvl w:val="0"/>
          <w:numId w:val="15"/>
        </w:numPr>
        <w:spacing w:after="0" w:line="276" w:lineRule="auto"/>
        <w:ind w:left="360"/>
        <w:jc w:val="both"/>
        <w:rPr>
          <w:rFonts w:cstheme="minorHAnsi"/>
        </w:rPr>
      </w:pPr>
      <w:r w:rsidRPr="00D27DB1">
        <w:rPr>
          <w:rFonts w:cstheme="minorHAnsi"/>
        </w:rPr>
        <w:t>zakup nowych system</w:t>
      </w:r>
      <w:r w:rsidR="008C516E" w:rsidRPr="00D27DB1">
        <w:rPr>
          <w:rFonts w:cstheme="minorHAnsi"/>
        </w:rPr>
        <w:t>ów</w:t>
      </w:r>
      <w:r w:rsidRPr="00D27DB1">
        <w:rPr>
          <w:rFonts w:cstheme="minorHAnsi"/>
        </w:rPr>
        <w:t xml:space="preserve"> informatycznych oraz adaptacja dotychczas używanych,</w:t>
      </w:r>
    </w:p>
    <w:p w14:paraId="0DF03EFE" w14:textId="77777777" w:rsidR="00A248C2" w:rsidRPr="00D27DB1" w:rsidRDefault="00A248C2" w:rsidP="00AA6E3D">
      <w:pPr>
        <w:numPr>
          <w:ilvl w:val="0"/>
          <w:numId w:val="15"/>
        </w:numPr>
        <w:spacing w:after="0" w:line="276" w:lineRule="auto"/>
        <w:ind w:left="360"/>
        <w:jc w:val="both"/>
        <w:rPr>
          <w:rFonts w:cstheme="minorHAnsi"/>
        </w:rPr>
      </w:pPr>
      <w:r w:rsidRPr="00D27DB1">
        <w:rPr>
          <w:rFonts w:cstheme="minorHAnsi"/>
        </w:rPr>
        <w:t>urządzeń medycznych na potrzeby tworzenia elektronicznej dokumentacji medycznej,</w:t>
      </w:r>
    </w:p>
    <w:p w14:paraId="54AD4853" w14:textId="77777777" w:rsidR="00A248C2" w:rsidRPr="00D27DB1" w:rsidRDefault="00A248C2" w:rsidP="00AA6E3D">
      <w:pPr>
        <w:numPr>
          <w:ilvl w:val="0"/>
          <w:numId w:val="15"/>
        </w:numPr>
        <w:spacing w:after="0" w:line="276" w:lineRule="auto"/>
        <w:ind w:left="360"/>
        <w:jc w:val="both"/>
        <w:rPr>
          <w:rFonts w:cstheme="minorHAnsi"/>
        </w:rPr>
      </w:pPr>
      <w:r w:rsidRPr="00D27DB1">
        <w:rPr>
          <w:rFonts w:cstheme="minorHAnsi"/>
        </w:rPr>
        <w:t xml:space="preserve">koszty prac przygotowawczych i koszty dokumentacji, </w:t>
      </w:r>
    </w:p>
    <w:p w14:paraId="16BC7EE2" w14:textId="77777777" w:rsidR="00A248C2" w:rsidRPr="00D27DB1" w:rsidRDefault="00A248C2" w:rsidP="00AA6E3D">
      <w:pPr>
        <w:numPr>
          <w:ilvl w:val="0"/>
          <w:numId w:val="15"/>
        </w:numPr>
        <w:spacing w:after="0" w:line="276" w:lineRule="auto"/>
        <w:ind w:left="360"/>
        <w:jc w:val="both"/>
        <w:rPr>
          <w:rFonts w:cstheme="minorHAnsi"/>
        </w:rPr>
      </w:pPr>
      <w:r w:rsidRPr="00D27DB1">
        <w:rPr>
          <w:rFonts w:cstheme="minorHAnsi"/>
        </w:rPr>
        <w:t xml:space="preserve">koszty personelu bezpośredniego na podstawie rzeczywiście poniesionych wydatków, </w:t>
      </w:r>
    </w:p>
    <w:p w14:paraId="585C58B3" w14:textId="77777777" w:rsidR="00A248C2" w:rsidRPr="00D27DB1" w:rsidRDefault="00A248C2" w:rsidP="00AA6E3D">
      <w:pPr>
        <w:numPr>
          <w:ilvl w:val="0"/>
          <w:numId w:val="15"/>
        </w:numPr>
        <w:spacing w:after="0" w:line="276" w:lineRule="auto"/>
        <w:ind w:left="360"/>
        <w:jc w:val="both"/>
        <w:rPr>
          <w:rFonts w:cstheme="minorHAnsi"/>
        </w:rPr>
      </w:pPr>
      <w:r w:rsidRPr="00D27DB1">
        <w:rPr>
          <w:rFonts w:cstheme="minorHAnsi"/>
        </w:rPr>
        <w:lastRenderedPageBreak/>
        <w:t xml:space="preserve">koszty nadzoru inwestorskiego i autorskiego, również jeżeli dokonywany jest przez pracowników beneficjenta, </w:t>
      </w:r>
    </w:p>
    <w:p w14:paraId="69C3B87F" w14:textId="77777777" w:rsidR="00A248C2" w:rsidRPr="00D27DB1" w:rsidRDefault="00A248C2" w:rsidP="00AA6E3D">
      <w:pPr>
        <w:numPr>
          <w:ilvl w:val="0"/>
          <w:numId w:val="15"/>
        </w:numPr>
        <w:spacing w:after="0" w:line="276" w:lineRule="auto"/>
        <w:ind w:left="360"/>
        <w:jc w:val="both"/>
        <w:rPr>
          <w:rFonts w:cstheme="minorHAnsi"/>
        </w:rPr>
      </w:pPr>
      <w:r w:rsidRPr="00D27DB1">
        <w:rPr>
          <w:rFonts w:cstheme="minorHAnsi"/>
        </w:rPr>
        <w:t xml:space="preserve">koszty inżyniera kontraktu, </w:t>
      </w:r>
    </w:p>
    <w:p w14:paraId="1489C871" w14:textId="77777777" w:rsidR="00A248C2" w:rsidRPr="00D27DB1" w:rsidRDefault="00A248C2" w:rsidP="00FD2DD6">
      <w:pPr>
        <w:numPr>
          <w:ilvl w:val="0"/>
          <w:numId w:val="15"/>
        </w:numPr>
        <w:spacing w:after="0" w:line="276" w:lineRule="auto"/>
        <w:ind w:left="360"/>
        <w:jc w:val="both"/>
        <w:rPr>
          <w:rFonts w:cstheme="minorHAnsi"/>
        </w:rPr>
      </w:pPr>
      <w:r w:rsidRPr="00D27DB1">
        <w:rPr>
          <w:rFonts w:cstheme="minorHAnsi"/>
        </w:rPr>
        <w:t xml:space="preserve">koszty </w:t>
      </w:r>
      <w:r w:rsidR="00552584">
        <w:rPr>
          <w:rFonts w:cstheme="minorHAnsi"/>
        </w:rPr>
        <w:t xml:space="preserve"> </w:t>
      </w:r>
      <w:r w:rsidR="00552584" w:rsidRPr="00552584">
        <w:rPr>
          <w:rFonts w:cstheme="minorHAnsi"/>
        </w:rPr>
        <w:t xml:space="preserve">związane m.in. z zarządzaniem, rozliczaniem i monitorowaniem projektu </w:t>
      </w:r>
      <w:r w:rsidRPr="00D27DB1">
        <w:rPr>
          <w:rFonts w:cstheme="minorHAnsi"/>
        </w:rPr>
        <w:t>rozliczane na bazie rzeczywiście poniesionych wydatków,</w:t>
      </w:r>
    </w:p>
    <w:p w14:paraId="04DB4489" w14:textId="77777777" w:rsidR="00A248C2" w:rsidRPr="00D27DB1" w:rsidRDefault="00A248C2" w:rsidP="00AA6E3D">
      <w:pPr>
        <w:numPr>
          <w:ilvl w:val="0"/>
          <w:numId w:val="15"/>
        </w:numPr>
        <w:spacing w:after="0" w:line="276" w:lineRule="auto"/>
        <w:ind w:left="360"/>
        <w:jc w:val="both"/>
        <w:rPr>
          <w:rFonts w:cstheme="minorHAnsi"/>
        </w:rPr>
      </w:pPr>
      <w:r w:rsidRPr="00D27DB1">
        <w:rPr>
          <w:rFonts w:cstheme="minorHAnsi"/>
        </w:rPr>
        <w:t>koszty promocji projektu.</w:t>
      </w:r>
    </w:p>
    <w:p w14:paraId="6AE0F90F" w14:textId="77777777" w:rsidR="00A248C2" w:rsidRPr="00D27DB1" w:rsidRDefault="00A248C2" w:rsidP="00574753">
      <w:pPr>
        <w:spacing w:after="0" w:line="276" w:lineRule="auto"/>
        <w:ind w:left="3"/>
        <w:jc w:val="both"/>
        <w:rPr>
          <w:rFonts w:cstheme="minorHAnsi"/>
          <w:b/>
        </w:rPr>
      </w:pPr>
    </w:p>
    <w:p w14:paraId="53BFA49E" w14:textId="77777777" w:rsidR="00A248C2" w:rsidRPr="00D27DB1" w:rsidRDefault="00A248C2" w:rsidP="00574753">
      <w:pPr>
        <w:spacing w:after="0" w:line="276" w:lineRule="auto"/>
        <w:ind w:left="3"/>
        <w:jc w:val="both"/>
        <w:rPr>
          <w:rFonts w:cstheme="minorHAnsi"/>
          <w:b/>
        </w:rPr>
      </w:pPr>
      <w:r w:rsidRPr="00D27DB1">
        <w:rPr>
          <w:rFonts w:cstheme="minorHAnsi"/>
          <w:b/>
        </w:rPr>
        <w:t>Instrument elastyczności:</w:t>
      </w:r>
    </w:p>
    <w:p w14:paraId="7A1B1816" w14:textId="77777777" w:rsidR="00A248C2" w:rsidRPr="00D27DB1" w:rsidRDefault="00A248C2" w:rsidP="00AA6E3D">
      <w:pPr>
        <w:numPr>
          <w:ilvl w:val="0"/>
          <w:numId w:val="16"/>
        </w:numPr>
        <w:spacing w:after="0" w:line="276" w:lineRule="auto"/>
        <w:ind w:left="426" w:hanging="426"/>
        <w:jc w:val="both"/>
        <w:rPr>
          <w:rFonts w:cstheme="minorHAnsi"/>
        </w:rPr>
      </w:pPr>
      <w:r w:rsidRPr="00D27DB1">
        <w:rPr>
          <w:rFonts w:cstheme="minorHAnsi"/>
        </w:rPr>
        <w:t>koszty szkoleń i wyjazdów służbowych związanych z udziałem w szkoleniach dla kadry medycznej oraz kadry uczestniczącej w realizacji projektu.</w:t>
      </w:r>
    </w:p>
    <w:p w14:paraId="7C780A43" w14:textId="77777777" w:rsidR="00A248C2" w:rsidRPr="00D27DB1" w:rsidRDefault="00A248C2" w:rsidP="00AA6E3D">
      <w:pPr>
        <w:numPr>
          <w:ilvl w:val="0"/>
          <w:numId w:val="16"/>
        </w:numPr>
        <w:spacing w:after="0" w:line="276" w:lineRule="auto"/>
        <w:ind w:left="425" w:hanging="425"/>
        <w:jc w:val="both"/>
        <w:rPr>
          <w:rFonts w:cstheme="minorHAnsi"/>
        </w:rPr>
      </w:pPr>
      <w:r w:rsidRPr="00D27DB1">
        <w:rPr>
          <w:rFonts w:cstheme="minorHAnsi"/>
        </w:rPr>
        <w:t xml:space="preserve">koszty organizacji i przeprowadzenia akcji promujących systemy e-zdrowia i usług </w:t>
      </w:r>
      <w:proofErr w:type="spellStart"/>
      <w:r w:rsidRPr="00D27DB1">
        <w:rPr>
          <w:rFonts w:cstheme="minorHAnsi"/>
        </w:rPr>
        <w:t>telemedycznych</w:t>
      </w:r>
      <w:proofErr w:type="spellEnd"/>
      <w:r w:rsidRPr="00D27DB1">
        <w:rPr>
          <w:rFonts w:cstheme="minorHAnsi"/>
        </w:rPr>
        <w:t>.</w:t>
      </w:r>
    </w:p>
    <w:p w14:paraId="242E995D" w14:textId="77777777" w:rsidR="00A248C2" w:rsidRPr="00D27DB1" w:rsidRDefault="00A248C2" w:rsidP="00574753">
      <w:pPr>
        <w:spacing w:after="0" w:line="276" w:lineRule="auto"/>
        <w:jc w:val="both"/>
        <w:rPr>
          <w:rFonts w:cstheme="minorHAnsi"/>
        </w:rPr>
      </w:pPr>
      <w:r w:rsidRPr="00D27DB1">
        <w:rPr>
          <w:rFonts w:cstheme="minorHAnsi"/>
        </w:rPr>
        <w:t>W ramach Instrumentu elastyczności możliwe będzie rozliczenie kosztów personelu bezpośredniego, na podstawie rzeczywiście poniesionych wydatków.</w:t>
      </w:r>
    </w:p>
    <w:p w14:paraId="2ABE435A" w14:textId="77777777" w:rsidR="00A248C2" w:rsidRPr="00D27DB1" w:rsidRDefault="00A248C2" w:rsidP="00574753">
      <w:pPr>
        <w:spacing w:after="0" w:line="276" w:lineRule="auto"/>
        <w:jc w:val="both"/>
        <w:rPr>
          <w:rFonts w:cstheme="minorHAnsi"/>
        </w:rPr>
      </w:pPr>
      <w:r w:rsidRPr="00D27DB1">
        <w:rPr>
          <w:rFonts w:cstheme="minorHAnsi"/>
        </w:rPr>
        <w:t>Maksymalna wartość wydatków w ramach cross-financingu (instrumentu elastyczności) wynosi 5% kosztów kwalifikowalnych projektu.</w:t>
      </w:r>
    </w:p>
    <w:p w14:paraId="602AA0DF" w14:textId="77777777" w:rsidR="00AA6E3D" w:rsidRPr="00D27DB1" w:rsidRDefault="00AA6E3D" w:rsidP="00574753">
      <w:pPr>
        <w:spacing w:after="0" w:line="276" w:lineRule="auto"/>
        <w:jc w:val="both"/>
        <w:rPr>
          <w:rFonts w:cstheme="minorHAnsi"/>
          <w:b/>
        </w:rPr>
      </w:pPr>
    </w:p>
    <w:p w14:paraId="5E6A684C" w14:textId="77777777" w:rsidR="00A248C2" w:rsidRPr="00D27DB1" w:rsidRDefault="00A248C2" w:rsidP="00574753">
      <w:pPr>
        <w:spacing w:after="0" w:line="276" w:lineRule="auto"/>
        <w:jc w:val="both"/>
        <w:rPr>
          <w:rFonts w:cstheme="minorHAnsi"/>
          <w:b/>
        </w:rPr>
      </w:pPr>
      <w:r w:rsidRPr="00D27DB1">
        <w:rPr>
          <w:rFonts w:cstheme="minorHAnsi"/>
          <w:b/>
        </w:rPr>
        <w:t>Koszty niekwalifikowalne:</w:t>
      </w:r>
    </w:p>
    <w:p w14:paraId="33300AEB" w14:textId="77777777" w:rsidR="00A248C2" w:rsidRPr="00D27DB1" w:rsidRDefault="00A248C2" w:rsidP="00AA6E3D">
      <w:pPr>
        <w:numPr>
          <w:ilvl w:val="1"/>
          <w:numId w:val="76"/>
        </w:numPr>
        <w:autoSpaceDE w:val="0"/>
        <w:autoSpaceDN w:val="0"/>
        <w:adjustRightInd w:val="0"/>
        <w:spacing w:after="0" w:line="276" w:lineRule="auto"/>
        <w:ind w:left="426" w:hanging="426"/>
        <w:jc w:val="both"/>
        <w:rPr>
          <w:rFonts w:cstheme="minorHAnsi"/>
        </w:rPr>
      </w:pPr>
      <w:r w:rsidRPr="00D27DB1">
        <w:rPr>
          <w:rFonts w:cstheme="minorHAnsi"/>
        </w:rPr>
        <w:t>zakup środków transportu,</w:t>
      </w:r>
    </w:p>
    <w:p w14:paraId="551FB502" w14:textId="77777777" w:rsidR="00A248C2" w:rsidRPr="00D27DB1" w:rsidRDefault="00A248C2" w:rsidP="00AA6E3D">
      <w:pPr>
        <w:numPr>
          <w:ilvl w:val="1"/>
          <w:numId w:val="76"/>
        </w:numPr>
        <w:autoSpaceDE w:val="0"/>
        <w:autoSpaceDN w:val="0"/>
        <w:adjustRightInd w:val="0"/>
        <w:spacing w:after="0" w:line="276" w:lineRule="auto"/>
        <w:ind w:left="426" w:hanging="426"/>
        <w:jc w:val="both"/>
        <w:rPr>
          <w:rFonts w:cstheme="minorHAnsi"/>
        </w:rPr>
      </w:pPr>
      <w:r w:rsidRPr="00D27DB1">
        <w:rPr>
          <w:rFonts w:cstheme="minorHAnsi"/>
        </w:rPr>
        <w:t>zakup sprzętu i wyposażenia niepodlegających amortyzacji oraz nieujętych w ewidencji środków trwałych,</w:t>
      </w:r>
    </w:p>
    <w:p w14:paraId="3C6FED30" w14:textId="77777777" w:rsidR="00FB23B2" w:rsidRPr="00D27DB1" w:rsidRDefault="00A248C2" w:rsidP="00212D4B">
      <w:pPr>
        <w:numPr>
          <w:ilvl w:val="1"/>
          <w:numId w:val="76"/>
        </w:numPr>
        <w:autoSpaceDE w:val="0"/>
        <w:autoSpaceDN w:val="0"/>
        <w:adjustRightInd w:val="0"/>
        <w:spacing w:after="0" w:line="276" w:lineRule="auto"/>
        <w:ind w:left="426" w:hanging="426"/>
        <w:jc w:val="both"/>
        <w:rPr>
          <w:rFonts w:cstheme="minorHAnsi"/>
        </w:rPr>
      </w:pPr>
      <w:r w:rsidRPr="00D27DB1">
        <w:rPr>
          <w:rFonts w:cstheme="minorHAnsi"/>
        </w:rPr>
        <w:t>koszty pośrednie z wyłączeniem koszt</w:t>
      </w:r>
      <w:r w:rsidR="00552584">
        <w:rPr>
          <w:rFonts w:cstheme="minorHAnsi"/>
        </w:rPr>
        <w:t>ów</w:t>
      </w:r>
      <w:r w:rsidRPr="00D27DB1">
        <w:rPr>
          <w:rFonts w:cstheme="minorHAnsi"/>
        </w:rPr>
        <w:t xml:space="preserve"> </w:t>
      </w:r>
      <w:r w:rsidR="00552584" w:rsidRPr="00552584">
        <w:rPr>
          <w:rFonts w:cstheme="minorHAnsi"/>
        </w:rPr>
        <w:t>związan</w:t>
      </w:r>
      <w:r w:rsidR="00212D4B">
        <w:rPr>
          <w:rFonts w:cstheme="minorHAnsi"/>
        </w:rPr>
        <w:t>ych</w:t>
      </w:r>
      <w:r w:rsidR="00552584" w:rsidRPr="00552584">
        <w:rPr>
          <w:rFonts w:cstheme="minorHAnsi"/>
        </w:rPr>
        <w:t xml:space="preserve"> m.in. z zarządzaniem, rozliczaniem i monitorowaniem projektu </w:t>
      </w:r>
      <w:r w:rsidRPr="00D27DB1">
        <w:rPr>
          <w:rFonts w:cstheme="minorHAnsi"/>
        </w:rPr>
        <w:t>rozliczan</w:t>
      </w:r>
      <w:r w:rsidR="00552584">
        <w:rPr>
          <w:rFonts w:cstheme="minorHAnsi"/>
        </w:rPr>
        <w:t>ych</w:t>
      </w:r>
      <w:r w:rsidRPr="00D27DB1">
        <w:rPr>
          <w:rFonts w:cstheme="minorHAnsi"/>
        </w:rPr>
        <w:t xml:space="preserve"> na bazie rzeczywiście poniesionych wydatków</w:t>
      </w:r>
      <w:r w:rsidR="00FB23B2" w:rsidRPr="00D27DB1">
        <w:rPr>
          <w:rFonts w:cstheme="minorHAnsi"/>
        </w:rPr>
        <w:t>,</w:t>
      </w:r>
    </w:p>
    <w:p w14:paraId="2CEB0DA6" w14:textId="77777777" w:rsidR="008E4E90" w:rsidRPr="00D27DB1" w:rsidRDefault="00FB23B2" w:rsidP="00AA6E3D">
      <w:pPr>
        <w:numPr>
          <w:ilvl w:val="1"/>
          <w:numId w:val="76"/>
        </w:numPr>
        <w:autoSpaceDE w:val="0"/>
        <w:autoSpaceDN w:val="0"/>
        <w:adjustRightInd w:val="0"/>
        <w:spacing w:after="0" w:line="276" w:lineRule="auto"/>
        <w:ind w:left="426" w:hanging="426"/>
        <w:jc w:val="both"/>
        <w:rPr>
          <w:rFonts w:cstheme="minorHAnsi"/>
        </w:rPr>
      </w:pPr>
      <w:r w:rsidRPr="00D27DB1">
        <w:rPr>
          <w:rFonts w:cstheme="minorHAnsi"/>
        </w:rPr>
        <w:t xml:space="preserve">wydatki w ramach cross-financingu poniesione powyżej dopuszczalnej kwoty określonej w zatwierdzonym wniosku o dofinansowanie projektu.   </w:t>
      </w:r>
    </w:p>
    <w:p w14:paraId="50777085" w14:textId="77777777" w:rsidR="008E4E90" w:rsidRPr="00D27DB1" w:rsidRDefault="008E4E90" w:rsidP="008E4E90">
      <w:pPr>
        <w:autoSpaceDE w:val="0"/>
        <w:autoSpaceDN w:val="0"/>
        <w:adjustRightInd w:val="0"/>
        <w:spacing w:after="0" w:line="276" w:lineRule="auto"/>
        <w:jc w:val="both"/>
        <w:rPr>
          <w:rFonts w:cstheme="minorHAnsi"/>
          <w:b/>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62"/>
      </w:tblGrid>
      <w:tr w:rsidR="00D27DB1" w:rsidRPr="00D27DB1" w14:paraId="419ACBC0" w14:textId="77777777" w:rsidTr="00F03495">
        <w:trPr>
          <w:trHeight w:val="420"/>
        </w:trPr>
        <w:tc>
          <w:tcPr>
            <w:tcW w:w="5000" w:type="pct"/>
            <w:shd w:val="clear" w:color="auto" w:fill="FFFF99"/>
            <w:vAlign w:val="center"/>
          </w:tcPr>
          <w:p w14:paraId="112488A5" w14:textId="77777777" w:rsidR="008E4E90" w:rsidRPr="00D27DB1" w:rsidRDefault="008E4E90" w:rsidP="008E4E90">
            <w:pPr>
              <w:spacing w:after="0" w:line="240" w:lineRule="auto"/>
              <w:jc w:val="center"/>
              <w:rPr>
                <w:rFonts w:eastAsia="Calibri" w:cstheme="minorHAnsi"/>
                <w:b/>
                <w:bCs/>
                <w:smallCaps/>
              </w:rPr>
            </w:pPr>
            <w:r w:rsidRPr="00D27DB1">
              <w:rPr>
                <w:rFonts w:eastAsia="Calibri" w:cstheme="minorHAnsi"/>
                <w:b/>
                <w:bCs/>
                <w:smallCaps/>
              </w:rPr>
              <w:t>DZIAŁANIE 7.3. INFRASTRUKTURA SPOŁECZNA</w:t>
            </w:r>
          </w:p>
        </w:tc>
      </w:tr>
    </w:tbl>
    <w:p w14:paraId="6A876C39" w14:textId="77777777" w:rsidR="008E4E90" w:rsidRPr="00D27DB1" w:rsidRDefault="008E4E90" w:rsidP="008E4E90">
      <w:pPr>
        <w:autoSpaceDE w:val="0"/>
        <w:autoSpaceDN w:val="0"/>
        <w:adjustRightInd w:val="0"/>
        <w:spacing w:after="0" w:line="276" w:lineRule="auto"/>
        <w:jc w:val="both"/>
        <w:rPr>
          <w:rFonts w:cstheme="minorHAnsi"/>
        </w:rPr>
      </w:pPr>
    </w:p>
    <w:p w14:paraId="684FC0FD" w14:textId="77777777" w:rsidR="008E4E90" w:rsidRPr="00D27DB1" w:rsidRDefault="008E4E90" w:rsidP="008E4E90">
      <w:pPr>
        <w:spacing w:after="0" w:line="276" w:lineRule="auto"/>
        <w:jc w:val="both"/>
        <w:rPr>
          <w:rFonts w:ascii="Calibri" w:eastAsia="Calibri" w:hAnsi="Calibri" w:cs="Calibri"/>
        </w:rPr>
      </w:pPr>
      <w:r w:rsidRPr="00D27DB1">
        <w:rPr>
          <w:rFonts w:ascii="Calibri" w:eastAsia="Calibri" w:hAnsi="Calibri" w:cs="Calibri"/>
        </w:rPr>
        <w:t>Poniższe zapisy należy stosować równocześnie z limitami, wynikającymi z przepisów odnośnie pomocy publicznej oraz z zastosowaniem limitów wskazanych w podrozdziale 8.6.1.</w:t>
      </w:r>
    </w:p>
    <w:p w14:paraId="56AB9488" w14:textId="77777777" w:rsidR="008E4E90" w:rsidRPr="00D27DB1" w:rsidRDefault="008E4E90" w:rsidP="008E4E90">
      <w:pPr>
        <w:spacing w:after="0" w:line="276" w:lineRule="auto"/>
        <w:jc w:val="both"/>
        <w:rPr>
          <w:rFonts w:ascii="Calibri" w:eastAsia="Calibri" w:hAnsi="Calibri" w:cs="Calibri"/>
          <w:b/>
        </w:rPr>
      </w:pPr>
    </w:p>
    <w:p w14:paraId="0F6E1175" w14:textId="77777777" w:rsidR="008E4E90" w:rsidRPr="00D27DB1" w:rsidRDefault="008E4E90" w:rsidP="008E4E90">
      <w:pPr>
        <w:spacing w:after="0" w:line="276" w:lineRule="auto"/>
        <w:jc w:val="both"/>
        <w:rPr>
          <w:rFonts w:ascii="Calibri" w:eastAsia="Calibri" w:hAnsi="Calibri" w:cs="Calibri"/>
          <w:b/>
        </w:rPr>
      </w:pPr>
      <w:r w:rsidRPr="00D27DB1">
        <w:rPr>
          <w:rFonts w:ascii="Calibri" w:eastAsia="Calibri" w:hAnsi="Calibri" w:cs="Calibri"/>
          <w:b/>
        </w:rPr>
        <w:t xml:space="preserve">Koszty kwalifikowalne: </w:t>
      </w:r>
    </w:p>
    <w:p w14:paraId="0CA06623" w14:textId="77777777" w:rsidR="008E4E90" w:rsidRPr="00D27DB1" w:rsidRDefault="008E4E90" w:rsidP="00714D2A">
      <w:pPr>
        <w:numPr>
          <w:ilvl w:val="0"/>
          <w:numId w:val="137"/>
        </w:numPr>
        <w:autoSpaceDE w:val="0"/>
        <w:autoSpaceDN w:val="0"/>
        <w:adjustRightInd w:val="0"/>
        <w:spacing w:after="0" w:line="276" w:lineRule="auto"/>
        <w:jc w:val="both"/>
        <w:rPr>
          <w:rFonts w:ascii="Calibri" w:eastAsia="Calibri" w:hAnsi="Calibri" w:cs="Calibri"/>
        </w:rPr>
      </w:pPr>
      <w:r w:rsidRPr="00D27DB1">
        <w:rPr>
          <w:rFonts w:ascii="Calibri" w:eastAsia="Calibri" w:hAnsi="Calibri" w:cs="Calibri"/>
        </w:rPr>
        <w:t xml:space="preserve">koszty budowy i rozbudowy (jedynie w uzasadnionych przypadkach i przy uwzględnieniu analizy potrzeb oraz trendów demograficznych), roboty budowlane (przebudowa i remont), także w istniejących obiektach infrastruktury społecznej świadczących usługi społeczne w formie </w:t>
      </w:r>
      <w:r w:rsidRPr="00D27DB1">
        <w:rPr>
          <w:rFonts w:ascii="Calibri" w:eastAsia="Calibri" w:hAnsi="Calibri" w:cs="Calibri"/>
          <w:b/>
        </w:rPr>
        <w:t>usług opiekuńczych, miejsc opieki wytchnieniowej i wyręczającej  nad osobami potrzebującymi wsparcia w codziennym funkcjonowaniu oraz mieszkań chronionych i wspomaganych</w:t>
      </w:r>
      <w:r w:rsidRPr="00D27DB1" w:rsidDel="002A64C3">
        <w:rPr>
          <w:rFonts w:ascii="Calibri" w:eastAsia="Calibri" w:hAnsi="Calibri" w:cs="Calibri"/>
        </w:rPr>
        <w:t xml:space="preserve"> </w:t>
      </w:r>
      <w:r w:rsidRPr="00D27DB1">
        <w:rPr>
          <w:rFonts w:ascii="Calibri" w:eastAsia="Calibri" w:hAnsi="Calibri" w:cs="Calibri"/>
        </w:rPr>
        <w:t>wraz z zagospodarowaniem bezpośredniego otoczenia;</w:t>
      </w:r>
    </w:p>
    <w:p w14:paraId="007AFBC6" w14:textId="77777777" w:rsidR="008E4E90" w:rsidRPr="00D27DB1" w:rsidRDefault="008E4E90" w:rsidP="00714D2A">
      <w:pPr>
        <w:numPr>
          <w:ilvl w:val="0"/>
          <w:numId w:val="137"/>
        </w:numPr>
        <w:spacing w:after="0" w:line="276" w:lineRule="auto"/>
        <w:contextualSpacing/>
        <w:jc w:val="both"/>
        <w:rPr>
          <w:rFonts w:ascii="Calibri" w:eastAsia="Calibri" w:hAnsi="Calibri" w:cs="Calibri"/>
        </w:rPr>
      </w:pPr>
      <w:r w:rsidRPr="00D27DB1">
        <w:rPr>
          <w:rFonts w:ascii="Calibri" w:eastAsia="Calibri" w:hAnsi="Calibri" w:cs="Calibri"/>
        </w:rPr>
        <w:t xml:space="preserve">koszty przebudowy pomieszczeń w celu dostosowania ich do specyficznych wymogów technicznych dla danego rodzaju usługi, w szczególności w celu zapewnienia dostępności dla osób z niepełnosprawnościami; </w:t>
      </w:r>
    </w:p>
    <w:p w14:paraId="0919911B" w14:textId="77777777" w:rsidR="008E4E90" w:rsidRPr="00D27DB1" w:rsidRDefault="008E4E90" w:rsidP="00714D2A">
      <w:pPr>
        <w:numPr>
          <w:ilvl w:val="0"/>
          <w:numId w:val="137"/>
        </w:numPr>
        <w:autoSpaceDE w:val="0"/>
        <w:autoSpaceDN w:val="0"/>
        <w:adjustRightInd w:val="0"/>
        <w:spacing w:after="0" w:line="276" w:lineRule="auto"/>
        <w:jc w:val="both"/>
        <w:rPr>
          <w:rFonts w:ascii="Calibri" w:eastAsia="Calibri" w:hAnsi="Calibri" w:cs="Calibri"/>
        </w:rPr>
      </w:pPr>
      <w:r w:rsidRPr="00D27DB1">
        <w:rPr>
          <w:rFonts w:ascii="Calibri" w:eastAsia="Calibri" w:hAnsi="Calibri" w:cs="Calibri"/>
        </w:rPr>
        <w:t>koszty zakupu wyposażenia obiektów infrastruktury społecznej na rzecz ww. usług niezbędnego do świadczenia usługi opiekuńczej (w szczególności mebli, sprzętu AGD i innych sprzętów codziennego użytku w mieszkaniach wytchnieniach)</w:t>
      </w:r>
    </w:p>
    <w:p w14:paraId="34E078CD" w14:textId="77777777" w:rsidR="008E4E90" w:rsidRPr="00D27DB1" w:rsidRDefault="008E4E90" w:rsidP="00714D2A">
      <w:pPr>
        <w:numPr>
          <w:ilvl w:val="0"/>
          <w:numId w:val="137"/>
        </w:numPr>
        <w:spacing w:after="0" w:line="276" w:lineRule="auto"/>
        <w:rPr>
          <w:rFonts w:ascii="Calibri" w:eastAsia="Calibri" w:hAnsi="Calibri" w:cs="Calibri"/>
        </w:rPr>
      </w:pPr>
      <w:r w:rsidRPr="00D27DB1">
        <w:rPr>
          <w:rFonts w:ascii="Calibri" w:eastAsia="Calibri" w:hAnsi="Calibri" w:cs="Calibri"/>
        </w:rPr>
        <w:lastRenderedPageBreak/>
        <w:t>koszty zakupu specjalistycznego wyposażenia niezbędnego do świadczenia usługi dla osób ze szczególnymi potrzebami;</w:t>
      </w:r>
    </w:p>
    <w:p w14:paraId="22871419" w14:textId="77777777" w:rsidR="008E4E90" w:rsidRPr="00D27DB1" w:rsidRDefault="008E4E90" w:rsidP="00714D2A">
      <w:pPr>
        <w:numPr>
          <w:ilvl w:val="0"/>
          <w:numId w:val="137"/>
        </w:numPr>
        <w:autoSpaceDE w:val="0"/>
        <w:autoSpaceDN w:val="0"/>
        <w:adjustRightInd w:val="0"/>
        <w:spacing w:after="0" w:line="276" w:lineRule="auto"/>
        <w:jc w:val="both"/>
        <w:rPr>
          <w:rFonts w:ascii="Calibri" w:eastAsia="Calibri" w:hAnsi="Calibri" w:cs="Calibri"/>
        </w:rPr>
      </w:pPr>
      <w:r w:rsidRPr="00D27DB1">
        <w:rPr>
          <w:rFonts w:ascii="Calibri" w:eastAsia="Calibri" w:hAnsi="Calibri" w:cs="Calibri"/>
        </w:rPr>
        <w:t>koszty zakupu oprogramowania oraz sprzętu komputerowego wraz z jego instalacją i konfiguracją na potrzeby świadczenia ww. usług;</w:t>
      </w:r>
    </w:p>
    <w:p w14:paraId="331AC715" w14:textId="77777777" w:rsidR="008E4E90" w:rsidRPr="00D27DB1" w:rsidRDefault="008E4E90" w:rsidP="00714D2A">
      <w:pPr>
        <w:numPr>
          <w:ilvl w:val="0"/>
          <w:numId w:val="137"/>
        </w:numPr>
        <w:spacing w:after="0" w:line="276" w:lineRule="auto"/>
        <w:contextualSpacing/>
        <w:jc w:val="both"/>
        <w:rPr>
          <w:rFonts w:ascii="Calibri" w:eastAsia="Calibri" w:hAnsi="Calibri" w:cs="Calibri"/>
        </w:rPr>
      </w:pPr>
      <w:r w:rsidRPr="00D27DB1">
        <w:rPr>
          <w:rFonts w:ascii="Calibri" w:eastAsia="Calibri" w:hAnsi="Calibri" w:cs="Calibri"/>
        </w:rPr>
        <w:t xml:space="preserve">koszty zakupu środków transportu na potrzeby świadczenia ww. usług; </w:t>
      </w:r>
    </w:p>
    <w:p w14:paraId="2554311B" w14:textId="77777777" w:rsidR="008E4E90" w:rsidRPr="00D27DB1" w:rsidRDefault="008E4E90" w:rsidP="00714D2A">
      <w:pPr>
        <w:numPr>
          <w:ilvl w:val="0"/>
          <w:numId w:val="137"/>
        </w:numPr>
        <w:spacing w:after="0" w:line="276" w:lineRule="auto"/>
        <w:jc w:val="both"/>
        <w:rPr>
          <w:rFonts w:ascii="Calibri" w:eastAsia="Calibri" w:hAnsi="Calibri" w:cs="Calibri"/>
        </w:rPr>
      </w:pPr>
      <w:r w:rsidRPr="00D27DB1">
        <w:rPr>
          <w:rFonts w:ascii="Calibri" w:eastAsia="Calibri" w:hAnsi="Calibri" w:cs="Calibri"/>
        </w:rPr>
        <w:t xml:space="preserve">koszty prac przygotowawczych, dokumentacji itp.; </w:t>
      </w:r>
    </w:p>
    <w:p w14:paraId="29ECAB0B" w14:textId="77777777" w:rsidR="008E4E90" w:rsidRPr="00D27DB1" w:rsidRDefault="008E4E90" w:rsidP="00714D2A">
      <w:pPr>
        <w:numPr>
          <w:ilvl w:val="0"/>
          <w:numId w:val="137"/>
        </w:numPr>
        <w:spacing w:after="0" w:line="276" w:lineRule="auto"/>
        <w:jc w:val="both"/>
        <w:rPr>
          <w:rFonts w:ascii="Calibri" w:eastAsia="Calibri" w:hAnsi="Calibri" w:cs="Calibri"/>
        </w:rPr>
      </w:pPr>
      <w:r w:rsidRPr="00D27DB1">
        <w:rPr>
          <w:rFonts w:ascii="Calibri" w:eastAsia="Calibri" w:hAnsi="Calibri" w:cs="Calibri"/>
        </w:rPr>
        <w:t xml:space="preserve">koszty nadzoru inwestorskiego i autorskiego, również jeżeli dokonywany jest przez pracowników beneficjenta; </w:t>
      </w:r>
    </w:p>
    <w:p w14:paraId="776A991A" w14:textId="77777777" w:rsidR="008E4E90" w:rsidRPr="00D27DB1" w:rsidRDefault="008E4E90" w:rsidP="00714D2A">
      <w:pPr>
        <w:numPr>
          <w:ilvl w:val="0"/>
          <w:numId w:val="137"/>
        </w:numPr>
        <w:spacing w:after="0" w:line="276" w:lineRule="auto"/>
        <w:jc w:val="both"/>
        <w:rPr>
          <w:rFonts w:ascii="Calibri" w:eastAsia="Calibri" w:hAnsi="Calibri" w:cs="Calibri"/>
        </w:rPr>
      </w:pPr>
      <w:r w:rsidRPr="00D27DB1">
        <w:rPr>
          <w:rFonts w:ascii="Calibri" w:eastAsia="Calibri" w:hAnsi="Calibri" w:cs="Calibri"/>
        </w:rPr>
        <w:t xml:space="preserve">koszty inżyniera kontraktu; </w:t>
      </w:r>
    </w:p>
    <w:p w14:paraId="4F80634F" w14:textId="77777777" w:rsidR="008E4E90" w:rsidRPr="00D27DB1" w:rsidRDefault="008E4E90" w:rsidP="00714D2A">
      <w:pPr>
        <w:numPr>
          <w:ilvl w:val="0"/>
          <w:numId w:val="137"/>
        </w:numPr>
        <w:spacing w:after="0" w:line="276" w:lineRule="auto"/>
        <w:jc w:val="both"/>
        <w:rPr>
          <w:rFonts w:ascii="Calibri" w:eastAsia="Calibri" w:hAnsi="Calibri" w:cs="Calibri"/>
        </w:rPr>
      </w:pPr>
      <w:r w:rsidRPr="00D27DB1">
        <w:rPr>
          <w:rFonts w:ascii="Calibri" w:eastAsia="Calibri" w:hAnsi="Calibri" w:cs="Calibri"/>
        </w:rPr>
        <w:t xml:space="preserve">koszty </w:t>
      </w:r>
      <w:r w:rsidR="00552584" w:rsidRPr="00552584">
        <w:rPr>
          <w:rFonts w:ascii="Calibri" w:eastAsia="Calibri" w:hAnsi="Calibri" w:cs="Calibri"/>
        </w:rPr>
        <w:t xml:space="preserve">związane m.in. z zarządzaniem, rozliczaniem i monitorowaniem projektu </w:t>
      </w:r>
      <w:r w:rsidRPr="00D27DB1">
        <w:rPr>
          <w:rFonts w:ascii="Calibri" w:eastAsia="Calibri" w:hAnsi="Calibri" w:cs="Calibri"/>
        </w:rPr>
        <w:t>rozliczane na bazie rzeczywiście poniesionych wydatków;</w:t>
      </w:r>
    </w:p>
    <w:p w14:paraId="0B6E9C4D" w14:textId="77777777" w:rsidR="008E4E90" w:rsidRPr="00D27DB1" w:rsidRDefault="008E4E90" w:rsidP="00714D2A">
      <w:pPr>
        <w:numPr>
          <w:ilvl w:val="0"/>
          <w:numId w:val="137"/>
        </w:numPr>
        <w:spacing w:after="0" w:line="276" w:lineRule="auto"/>
        <w:jc w:val="both"/>
        <w:rPr>
          <w:rFonts w:ascii="Calibri" w:eastAsia="Calibri" w:hAnsi="Calibri" w:cs="Calibri"/>
        </w:rPr>
      </w:pPr>
      <w:r w:rsidRPr="00D27DB1">
        <w:rPr>
          <w:rFonts w:ascii="Calibri" w:eastAsia="Calibri" w:hAnsi="Calibri" w:cs="Calibri"/>
        </w:rPr>
        <w:t>koszty promocji projektu.</w:t>
      </w:r>
    </w:p>
    <w:p w14:paraId="2D6EFE34" w14:textId="77777777" w:rsidR="008E4E90" w:rsidRPr="00D27DB1" w:rsidRDefault="008E4E90" w:rsidP="008E4E90">
      <w:pPr>
        <w:spacing w:after="0" w:line="276" w:lineRule="auto"/>
        <w:ind w:left="3"/>
        <w:jc w:val="both"/>
        <w:rPr>
          <w:rFonts w:ascii="Calibri" w:eastAsia="Calibri" w:hAnsi="Calibri" w:cs="Calibri"/>
        </w:rPr>
      </w:pPr>
      <w:r w:rsidRPr="00D27DB1">
        <w:rPr>
          <w:rFonts w:ascii="Calibri" w:eastAsia="Calibri" w:hAnsi="Calibri" w:cs="Calibri"/>
        </w:rPr>
        <w:t>W przypadku, gdy rozbudowa i roboty budowlane (przebudowa i remont) dokonywane są w sposób kompleksowy i dotyczą całości budynku, wydatki kwalifikowalne ustala się procentowo jako udział powierzchni obiektów infrastruktury społecznej do całości powierzchni użytkowej. Jeżeli możliwe jest wskazanie odrębnej części budynku (np. skrzydło) wówczas nie stosuje się udziału procentowego.</w:t>
      </w:r>
    </w:p>
    <w:p w14:paraId="161AEEA1" w14:textId="77777777" w:rsidR="008E4E90" w:rsidRPr="00D27DB1" w:rsidRDefault="008E4E90" w:rsidP="008E4E90">
      <w:pPr>
        <w:spacing w:after="0" w:line="276" w:lineRule="auto"/>
        <w:jc w:val="both"/>
        <w:rPr>
          <w:rFonts w:ascii="Calibri" w:eastAsia="Calibri" w:hAnsi="Calibri" w:cs="Calibri"/>
          <w:b/>
        </w:rPr>
      </w:pPr>
    </w:p>
    <w:p w14:paraId="224152E2" w14:textId="77777777" w:rsidR="008E4E90" w:rsidRPr="00D27DB1" w:rsidRDefault="008E4E90" w:rsidP="008E4E90">
      <w:pPr>
        <w:spacing w:after="0" w:line="276" w:lineRule="auto"/>
        <w:jc w:val="both"/>
        <w:rPr>
          <w:rFonts w:ascii="Calibri" w:eastAsia="Calibri" w:hAnsi="Calibri" w:cs="Calibri"/>
          <w:i/>
        </w:rPr>
      </w:pPr>
      <w:r w:rsidRPr="00D27DB1">
        <w:rPr>
          <w:rFonts w:ascii="Calibri" w:eastAsia="Calibri" w:hAnsi="Calibri" w:cs="Calibri"/>
          <w:b/>
        </w:rPr>
        <w:t xml:space="preserve">Instrument elastyczności – </w:t>
      </w:r>
      <w:r w:rsidRPr="00D27DB1">
        <w:rPr>
          <w:rFonts w:ascii="Calibri" w:eastAsia="Calibri" w:hAnsi="Calibri" w:cs="Calibri"/>
        </w:rPr>
        <w:t xml:space="preserve">w ramach Działania nie przewidziano możliwości zastosowania </w:t>
      </w:r>
      <w:r w:rsidRPr="00D27DB1">
        <w:rPr>
          <w:rFonts w:ascii="Calibri" w:eastAsia="Calibri" w:hAnsi="Calibri" w:cs="Calibri"/>
        </w:rPr>
        <w:br/>
      </w:r>
      <w:r w:rsidRPr="00D27DB1">
        <w:rPr>
          <w:rFonts w:ascii="Calibri" w:eastAsia="Calibri" w:hAnsi="Calibri" w:cs="Calibri"/>
          <w:i/>
        </w:rPr>
        <w:t>cross-financingu.</w:t>
      </w:r>
    </w:p>
    <w:p w14:paraId="3F156B03" w14:textId="77777777" w:rsidR="008E4E90" w:rsidRPr="00D27DB1" w:rsidRDefault="008E4E90" w:rsidP="008E4E90">
      <w:pPr>
        <w:spacing w:after="0" w:line="276" w:lineRule="auto"/>
        <w:jc w:val="both"/>
        <w:rPr>
          <w:rFonts w:ascii="Calibri" w:eastAsia="Calibri" w:hAnsi="Calibri" w:cs="Calibri"/>
          <w:b/>
        </w:rPr>
      </w:pPr>
    </w:p>
    <w:p w14:paraId="33B733CC" w14:textId="77777777" w:rsidR="008E4E90" w:rsidRPr="00D27DB1" w:rsidRDefault="008E4E90" w:rsidP="008E4E90">
      <w:pPr>
        <w:spacing w:after="0" w:line="276" w:lineRule="auto"/>
        <w:jc w:val="both"/>
        <w:rPr>
          <w:rFonts w:ascii="Calibri" w:eastAsia="Calibri" w:hAnsi="Calibri" w:cs="Calibri"/>
          <w:b/>
        </w:rPr>
      </w:pPr>
      <w:r w:rsidRPr="00D27DB1">
        <w:rPr>
          <w:rFonts w:ascii="Calibri" w:eastAsia="Calibri" w:hAnsi="Calibri" w:cs="Calibri"/>
          <w:b/>
        </w:rPr>
        <w:t>Koszty niekwalifikowalne:</w:t>
      </w:r>
    </w:p>
    <w:p w14:paraId="164AED8E" w14:textId="77777777" w:rsidR="008E4E90" w:rsidRPr="00D27DB1" w:rsidRDefault="008E4E90" w:rsidP="00714D2A">
      <w:pPr>
        <w:numPr>
          <w:ilvl w:val="0"/>
          <w:numId w:val="138"/>
        </w:numPr>
        <w:spacing w:after="0" w:line="276" w:lineRule="auto"/>
        <w:contextualSpacing/>
        <w:jc w:val="both"/>
        <w:rPr>
          <w:rFonts w:ascii="Calibri" w:eastAsia="Calibri" w:hAnsi="Calibri" w:cs="Calibri"/>
        </w:rPr>
      </w:pPr>
      <w:r w:rsidRPr="00D27DB1">
        <w:rPr>
          <w:rFonts w:ascii="Calibri" w:eastAsia="Calibri" w:hAnsi="Calibri" w:cs="Calibri"/>
        </w:rPr>
        <w:t>zakup sprzętu i wyposażenia niepodlegającego amortyzacji oraz nieujętego w ewidencji środków trwałych,</w:t>
      </w:r>
    </w:p>
    <w:p w14:paraId="53882F43" w14:textId="77777777" w:rsidR="008E4E90" w:rsidRPr="00D27DB1" w:rsidRDefault="008E4E90" w:rsidP="00714D2A">
      <w:pPr>
        <w:numPr>
          <w:ilvl w:val="0"/>
          <w:numId w:val="138"/>
        </w:numPr>
        <w:spacing w:after="0" w:line="276" w:lineRule="auto"/>
        <w:contextualSpacing/>
        <w:jc w:val="both"/>
        <w:rPr>
          <w:rFonts w:ascii="Calibri" w:eastAsia="Calibri" w:hAnsi="Calibri" w:cs="Calibri"/>
        </w:rPr>
      </w:pPr>
      <w:r w:rsidRPr="00D27DB1">
        <w:rPr>
          <w:rFonts w:ascii="Calibri" w:eastAsia="Calibri" w:hAnsi="Calibri" w:cs="Calibri"/>
        </w:rPr>
        <w:t>zakup wyrobów i produktów jednorazowego użytku,</w:t>
      </w:r>
    </w:p>
    <w:p w14:paraId="2A89EC8A" w14:textId="77777777" w:rsidR="008E4E90" w:rsidRPr="00D27DB1" w:rsidRDefault="008E4E90" w:rsidP="00714D2A">
      <w:pPr>
        <w:numPr>
          <w:ilvl w:val="0"/>
          <w:numId w:val="138"/>
        </w:numPr>
        <w:spacing w:after="0" w:line="276" w:lineRule="auto"/>
        <w:contextualSpacing/>
        <w:jc w:val="both"/>
        <w:rPr>
          <w:rFonts w:ascii="Calibri" w:eastAsia="Calibri" w:hAnsi="Calibri" w:cs="Calibri"/>
        </w:rPr>
      </w:pPr>
      <w:r w:rsidRPr="00D27DB1">
        <w:rPr>
          <w:rFonts w:ascii="Calibri" w:eastAsia="Calibri" w:hAnsi="Calibri" w:cs="Calibri"/>
        </w:rPr>
        <w:t>koszty personelu bezpośredniego z wyłączeniem kosztu nadzoru inwestorskiego, autorskiego,</w:t>
      </w:r>
    </w:p>
    <w:p w14:paraId="084443C0" w14:textId="77777777" w:rsidR="008E4E90" w:rsidRPr="00D27DB1" w:rsidRDefault="008E4E90" w:rsidP="00714D2A">
      <w:pPr>
        <w:numPr>
          <w:ilvl w:val="0"/>
          <w:numId w:val="138"/>
        </w:numPr>
        <w:spacing w:after="0" w:line="276" w:lineRule="auto"/>
        <w:contextualSpacing/>
        <w:jc w:val="both"/>
        <w:rPr>
          <w:rFonts w:ascii="Calibri" w:eastAsia="Calibri" w:hAnsi="Calibri" w:cs="Calibri"/>
        </w:rPr>
      </w:pPr>
      <w:r w:rsidRPr="00D27DB1">
        <w:rPr>
          <w:rFonts w:ascii="Calibri" w:eastAsia="Calibri" w:hAnsi="Calibri" w:cs="Calibri"/>
        </w:rPr>
        <w:t>koszty pośrednie z wyłączeniem koszt</w:t>
      </w:r>
      <w:r w:rsidR="00613E06">
        <w:rPr>
          <w:rFonts w:ascii="Calibri" w:eastAsia="Calibri" w:hAnsi="Calibri" w:cs="Calibri"/>
        </w:rPr>
        <w:t>ów</w:t>
      </w:r>
      <w:r w:rsidRPr="00D27DB1">
        <w:rPr>
          <w:rFonts w:ascii="Calibri" w:eastAsia="Calibri" w:hAnsi="Calibri" w:cs="Calibri"/>
        </w:rPr>
        <w:t xml:space="preserve"> </w:t>
      </w:r>
      <w:r w:rsidR="00613E06" w:rsidRPr="00613E06">
        <w:t xml:space="preserve"> </w:t>
      </w:r>
      <w:r w:rsidR="00613E06">
        <w:rPr>
          <w:rFonts w:ascii="Calibri" w:eastAsia="Calibri" w:hAnsi="Calibri" w:cs="Calibri"/>
        </w:rPr>
        <w:t>związanych</w:t>
      </w:r>
      <w:r w:rsidR="00613E06" w:rsidRPr="00613E06">
        <w:rPr>
          <w:rFonts w:ascii="Calibri" w:eastAsia="Calibri" w:hAnsi="Calibri" w:cs="Calibri"/>
        </w:rPr>
        <w:t xml:space="preserve"> m.in. z zarządzaniem, rozliczaniem i monitorowaniem projektu</w:t>
      </w:r>
      <w:r w:rsidR="00613E06">
        <w:rPr>
          <w:rFonts w:ascii="Calibri" w:eastAsia="Calibri" w:hAnsi="Calibri" w:cs="Calibri"/>
        </w:rPr>
        <w:t xml:space="preserve"> </w:t>
      </w:r>
      <w:r w:rsidRPr="00D27DB1">
        <w:rPr>
          <w:rFonts w:ascii="Calibri" w:eastAsia="Calibri" w:hAnsi="Calibri" w:cs="Calibri"/>
        </w:rPr>
        <w:t>rozliczan</w:t>
      </w:r>
      <w:r w:rsidR="00613E06">
        <w:rPr>
          <w:rFonts w:ascii="Calibri" w:eastAsia="Calibri" w:hAnsi="Calibri" w:cs="Calibri"/>
        </w:rPr>
        <w:t>ych</w:t>
      </w:r>
      <w:r w:rsidRPr="00D27DB1">
        <w:rPr>
          <w:rFonts w:ascii="Calibri" w:eastAsia="Calibri" w:hAnsi="Calibri" w:cs="Calibri"/>
        </w:rPr>
        <w:t xml:space="preserve"> na bazie rzeczywiście poniesionych wydatków.</w:t>
      </w:r>
    </w:p>
    <w:p w14:paraId="3DE7D984" w14:textId="77777777" w:rsidR="008E4E90" w:rsidRPr="00D27DB1" w:rsidRDefault="008E4E90" w:rsidP="008E4E90">
      <w:pPr>
        <w:spacing w:after="0" w:line="276" w:lineRule="auto"/>
        <w:ind w:left="720"/>
        <w:contextualSpacing/>
        <w:jc w:val="both"/>
        <w:rPr>
          <w:rFonts w:ascii="Calibri" w:eastAsia="Calibri" w:hAnsi="Calibri" w:cs="Calibri"/>
        </w:rPr>
      </w:pPr>
    </w:p>
    <w:p w14:paraId="029082B6" w14:textId="77777777" w:rsidR="008E4E90" w:rsidRPr="00D27DB1" w:rsidRDefault="008E4E90" w:rsidP="008E4E90">
      <w:pPr>
        <w:spacing w:after="0" w:line="276" w:lineRule="auto"/>
        <w:ind w:left="720"/>
        <w:contextualSpacing/>
        <w:jc w:val="both"/>
        <w:rPr>
          <w:rFonts w:ascii="Calibri" w:eastAsia="Calibri" w:hAnsi="Calibri" w:cs="Calibr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2"/>
      </w:tblGrid>
      <w:tr w:rsidR="00D27DB1" w:rsidRPr="00D27DB1" w14:paraId="172675E2" w14:textId="77777777" w:rsidTr="00B815D3">
        <w:trPr>
          <w:trHeight w:val="499"/>
        </w:trPr>
        <w:tc>
          <w:tcPr>
            <w:tcW w:w="5000" w:type="pct"/>
            <w:shd w:val="clear" w:color="auto" w:fill="FFFF00"/>
            <w:vAlign w:val="center"/>
          </w:tcPr>
          <w:p w14:paraId="7CF326DA" w14:textId="77777777" w:rsidR="00B815D3" w:rsidRPr="00D27DB1" w:rsidRDefault="00FB23B2" w:rsidP="008E4E90">
            <w:pPr>
              <w:spacing w:after="0" w:line="240" w:lineRule="auto"/>
              <w:jc w:val="center"/>
              <w:rPr>
                <w:rFonts w:cstheme="minorHAnsi"/>
                <w:b/>
                <w:bCs/>
                <w:smallCaps/>
              </w:rPr>
            </w:pPr>
            <w:r w:rsidRPr="00D27DB1">
              <w:rPr>
                <w:rFonts w:cstheme="minorHAnsi"/>
              </w:rPr>
              <w:t xml:space="preserve"> </w:t>
            </w:r>
            <w:r w:rsidR="008E4E90" w:rsidRPr="00D27DB1">
              <w:rPr>
                <w:rFonts w:cstheme="minorHAnsi"/>
                <w:b/>
              </w:rPr>
              <w:t>O</w:t>
            </w:r>
            <w:r w:rsidR="00B815D3" w:rsidRPr="00D27DB1">
              <w:rPr>
                <w:rFonts w:cstheme="minorHAnsi"/>
                <w:b/>
                <w:bCs/>
                <w:smallCaps/>
              </w:rPr>
              <w:t>Ś PRIORYTETOWA 8 KONWERSJA</w:t>
            </w:r>
          </w:p>
        </w:tc>
      </w:tr>
      <w:tr w:rsidR="00D27DB1" w:rsidRPr="00D27DB1" w14:paraId="404C1344" w14:textId="77777777" w:rsidTr="00B815D3">
        <w:trPr>
          <w:trHeight w:val="420"/>
        </w:trPr>
        <w:tc>
          <w:tcPr>
            <w:tcW w:w="5000" w:type="pct"/>
            <w:tcBorders>
              <w:bottom w:val="single" w:sz="4" w:space="0" w:color="auto"/>
            </w:tcBorders>
            <w:shd w:val="clear" w:color="auto" w:fill="FFFF99"/>
            <w:vAlign w:val="center"/>
          </w:tcPr>
          <w:p w14:paraId="39850CE2" w14:textId="77777777" w:rsidR="00B815D3" w:rsidRPr="00D27DB1" w:rsidRDefault="00B815D3" w:rsidP="006F4ADA">
            <w:pPr>
              <w:spacing w:after="0" w:line="240" w:lineRule="auto"/>
              <w:jc w:val="center"/>
              <w:rPr>
                <w:rFonts w:cstheme="minorHAnsi"/>
                <w:b/>
                <w:bCs/>
                <w:smallCaps/>
              </w:rPr>
            </w:pPr>
            <w:r w:rsidRPr="00D27DB1">
              <w:rPr>
                <w:rFonts w:cstheme="minorHAnsi"/>
                <w:b/>
              </w:rPr>
              <w:br w:type="page"/>
            </w:r>
            <w:r w:rsidRPr="00D27DB1">
              <w:rPr>
                <w:rFonts w:cstheme="minorHAnsi"/>
                <w:b/>
                <w:bCs/>
                <w:smallCaps/>
              </w:rPr>
              <w:t>DZIAŁANIE 8.1. KOMPLEKSOWE PRZEDSIĘWZIĘCIA REWITALIZACYJNE – WSPARCIE DOTACYJNE</w:t>
            </w:r>
          </w:p>
        </w:tc>
      </w:tr>
    </w:tbl>
    <w:p w14:paraId="418BF763" w14:textId="77777777" w:rsidR="00B815D3" w:rsidRPr="00D27DB1" w:rsidRDefault="00B815D3" w:rsidP="00574753">
      <w:pPr>
        <w:spacing w:after="0" w:line="276" w:lineRule="auto"/>
        <w:jc w:val="both"/>
        <w:rPr>
          <w:rFonts w:eastAsia="Calibri" w:cstheme="minorHAnsi"/>
        </w:rPr>
      </w:pPr>
    </w:p>
    <w:p w14:paraId="319E6915" w14:textId="77777777" w:rsidR="00A248C2" w:rsidRPr="00D27DB1" w:rsidRDefault="00A248C2" w:rsidP="00574753">
      <w:pPr>
        <w:spacing w:after="0" w:line="276" w:lineRule="auto"/>
        <w:jc w:val="both"/>
        <w:rPr>
          <w:rFonts w:eastAsia="Calibri" w:cstheme="minorHAnsi"/>
        </w:rPr>
      </w:pPr>
      <w:r w:rsidRPr="00D27DB1">
        <w:rPr>
          <w:rFonts w:eastAsia="Calibri" w:cstheme="minorHAnsi"/>
        </w:rPr>
        <w:t xml:space="preserve">Poniższe zapisy należy stosować równocześnie z limitami, wynikającymi z przepisów odnośnie pomocy publicznej oraz z zastosowaniem limitów wskazanych </w:t>
      </w:r>
      <w:r w:rsidR="00004E23" w:rsidRPr="00D27DB1">
        <w:rPr>
          <w:rFonts w:eastAsia="Calibri" w:cstheme="minorHAnsi"/>
        </w:rPr>
        <w:t>w podrozdziale 8.6.1</w:t>
      </w:r>
      <w:r w:rsidRPr="00D27DB1">
        <w:rPr>
          <w:rFonts w:eastAsia="Calibri" w:cstheme="minorHAnsi"/>
        </w:rPr>
        <w:t>.</w:t>
      </w:r>
    </w:p>
    <w:p w14:paraId="2532157C" w14:textId="77777777" w:rsidR="00B815D3" w:rsidRPr="00D27DB1" w:rsidRDefault="00B815D3" w:rsidP="00574753">
      <w:pPr>
        <w:spacing w:after="0" w:line="276" w:lineRule="auto"/>
        <w:rPr>
          <w:rFonts w:eastAsia="Calibri" w:cstheme="minorHAnsi"/>
          <w:b/>
        </w:rPr>
      </w:pPr>
    </w:p>
    <w:p w14:paraId="0D6EFB22" w14:textId="77777777" w:rsidR="00A248C2" w:rsidRPr="00D27DB1" w:rsidRDefault="00A248C2" w:rsidP="00574753">
      <w:pPr>
        <w:spacing w:after="0" w:line="276" w:lineRule="auto"/>
        <w:rPr>
          <w:rFonts w:eastAsia="Calibri" w:cstheme="minorHAnsi"/>
          <w:b/>
        </w:rPr>
      </w:pPr>
      <w:r w:rsidRPr="00D27DB1">
        <w:rPr>
          <w:rFonts w:eastAsia="Calibri" w:cstheme="minorHAnsi"/>
          <w:b/>
        </w:rPr>
        <w:t>Koszty kwalifikowalne:</w:t>
      </w:r>
    </w:p>
    <w:p w14:paraId="75A50CF5" w14:textId="77777777" w:rsidR="00A248C2" w:rsidRPr="00D27DB1" w:rsidRDefault="00A248C2" w:rsidP="00AA6E3D">
      <w:pPr>
        <w:numPr>
          <w:ilvl w:val="0"/>
          <w:numId w:val="102"/>
        </w:numPr>
        <w:spacing w:after="0" w:line="276" w:lineRule="auto"/>
        <w:contextualSpacing/>
        <w:rPr>
          <w:rFonts w:eastAsia="Calibri" w:cstheme="minorHAnsi"/>
          <w:b/>
        </w:rPr>
      </w:pPr>
      <w:r w:rsidRPr="00D27DB1">
        <w:rPr>
          <w:rFonts w:eastAsia="Calibri" w:cstheme="minorHAnsi"/>
          <w:b/>
        </w:rPr>
        <w:t>Koszty prac przygotowawczych:</w:t>
      </w:r>
    </w:p>
    <w:p w14:paraId="57EF0964" w14:textId="77777777" w:rsidR="00A248C2" w:rsidRPr="00D27DB1" w:rsidRDefault="00A248C2" w:rsidP="00AA6E3D">
      <w:pPr>
        <w:numPr>
          <w:ilvl w:val="0"/>
          <w:numId w:val="103"/>
        </w:numPr>
        <w:spacing w:after="0" w:line="276" w:lineRule="auto"/>
        <w:ind w:left="1071" w:hanging="357"/>
        <w:contextualSpacing/>
        <w:jc w:val="both"/>
        <w:rPr>
          <w:rFonts w:eastAsia="Calibri" w:cstheme="minorHAnsi"/>
        </w:rPr>
      </w:pPr>
      <w:r w:rsidRPr="00D27DB1">
        <w:rPr>
          <w:rFonts w:eastAsia="Calibri" w:cstheme="minorHAnsi"/>
          <w:b/>
        </w:rPr>
        <w:t xml:space="preserve">badania, pomiary, uzgodnienia branżowe; </w:t>
      </w:r>
    </w:p>
    <w:p w14:paraId="08481ADF" w14:textId="77777777" w:rsidR="00A248C2" w:rsidRPr="00D27DB1" w:rsidRDefault="00A248C2" w:rsidP="00AA6E3D">
      <w:pPr>
        <w:numPr>
          <w:ilvl w:val="0"/>
          <w:numId w:val="103"/>
        </w:numPr>
        <w:spacing w:after="0" w:line="276" w:lineRule="auto"/>
        <w:ind w:left="1071" w:hanging="357"/>
        <w:contextualSpacing/>
        <w:jc w:val="both"/>
        <w:rPr>
          <w:rFonts w:eastAsia="Calibri" w:cstheme="minorHAnsi"/>
        </w:rPr>
      </w:pPr>
      <w:r w:rsidRPr="00D27DB1">
        <w:rPr>
          <w:rFonts w:eastAsia="Calibri" w:cstheme="minorHAnsi"/>
          <w:b/>
        </w:rPr>
        <w:t xml:space="preserve">dokumentacja projektowo-kosztorysowa </w:t>
      </w:r>
      <w:r w:rsidRPr="00D27DB1">
        <w:rPr>
          <w:rFonts w:eastAsia="Calibri" w:cstheme="minorHAnsi"/>
        </w:rPr>
        <w:t>m.in. studium wykonalności, program funkcjonalno-użytkowy, dokumentacja przetargowa, projekt budowlany, projekt wykonawczy, kosztorys inwestorski;</w:t>
      </w:r>
    </w:p>
    <w:p w14:paraId="513B92CF" w14:textId="77777777" w:rsidR="00A248C2" w:rsidRPr="00D27DB1" w:rsidRDefault="00A248C2" w:rsidP="00AA6E3D">
      <w:pPr>
        <w:numPr>
          <w:ilvl w:val="0"/>
          <w:numId w:val="103"/>
        </w:numPr>
        <w:spacing w:after="0" w:line="276" w:lineRule="auto"/>
        <w:ind w:left="1071" w:hanging="357"/>
        <w:contextualSpacing/>
        <w:jc w:val="both"/>
        <w:rPr>
          <w:rFonts w:eastAsia="Calibri" w:cstheme="minorHAnsi"/>
        </w:rPr>
      </w:pPr>
      <w:r w:rsidRPr="00D27DB1">
        <w:rPr>
          <w:rFonts w:eastAsia="Calibri" w:cstheme="minorHAnsi"/>
          <w:b/>
        </w:rPr>
        <w:t xml:space="preserve">koszty związane z opracowaniem programu rewitalizacji </w:t>
      </w:r>
      <w:r w:rsidRPr="00D27DB1">
        <w:rPr>
          <w:rFonts w:eastAsia="Calibri" w:cstheme="minorHAnsi"/>
        </w:rPr>
        <w:t>i procesem partycypacji społecznej, o ile nie były przedmiotem finasowania ze środków europejskich lub krajowych w ramach innych projektów;</w:t>
      </w:r>
    </w:p>
    <w:p w14:paraId="757BF912" w14:textId="77777777" w:rsidR="00A248C2" w:rsidRPr="00D27DB1" w:rsidRDefault="00A248C2" w:rsidP="00AA6E3D">
      <w:pPr>
        <w:numPr>
          <w:ilvl w:val="0"/>
          <w:numId w:val="103"/>
        </w:numPr>
        <w:spacing w:after="0" w:line="276" w:lineRule="auto"/>
        <w:ind w:left="1071" w:hanging="357"/>
        <w:contextualSpacing/>
        <w:jc w:val="both"/>
        <w:rPr>
          <w:rFonts w:eastAsia="Calibri" w:cstheme="minorHAnsi"/>
        </w:rPr>
      </w:pPr>
      <w:r w:rsidRPr="00D27DB1">
        <w:rPr>
          <w:rFonts w:eastAsia="Calibri" w:cstheme="minorHAnsi"/>
          <w:b/>
        </w:rPr>
        <w:lastRenderedPageBreak/>
        <w:t xml:space="preserve">koszty konkursów architektonicznych i urbanistycznych </w:t>
      </w:r>
      <w:r w:rsidRPr="00D27DB1">
        <w:rPr>
          <w:rFonts w:eastAsia="Calibri" w:cstheme="minorHAnsi"/>
        </w:rPr>
        <w:t>m.in.</w:t>
      </w:r>
      <w:r w:rsidRPr="00D27DB1">
        <w:rPr>
          <w:rFonts w:eastAsia="Calibri" w:cstheme="minorHAnsi"/>
          <w:b/>
        </w:rPr>
        <w:t xml:space="preserve"> </w:t>
      </w:r>
      <w:r w:rsidRPr="00D27DB1">
        <w:rPr>
          <w:rFonts w:eastAsia="Calibri" w:cstheme="minorHAnsi"/>
        </w:rPr>
        <w:t xml:space="preserve">nagrody pieniężne lub rzeczowe, koszty związane z organizacją sądu konkursowego i ewentualnym uposażeniem jego członków wynikającym z udziału w ocenie i wyborze prac konkursowych, przy czym członkami sądu konkursowego mogą być wyłącznie osoby posiadające kwalifikacje umożliwiające ocenę zgłoszonych prac konkursowych. W przypadku powierzenia sądowi konkursowemu czynności związanych z przygotowaniem i przeprowadzeniem konkursu (w tym opracowaniem regulaminu konkurs, kryteriów oceny prac), kwalifikowalne są koszty związane z przeprowadzeniem tych czynności. Ponadto za kwalifikowalne można uznać koszty związane z ogłoszeniem konkursu oraz jego wyników i rezultatów w mediach. </w:t>
      </w:r>
    </w:p>
    <w:p w14:paraId="300F1AA1" w14:textId="77777777" w:rsidR="00A248C2" w:rsidRPr="00D27DB1" w:rsidRDefault="00A248C2" w:rsidP="00AA6E3D">
      <w:pPr>
        <w:numPr>
          <w:ilvl w:val="0"/>
          <w:numId w:val="102"/>
        </w:numPr>
        <w:spacing w:after="0" w:line="276" w:lineRule="auto"/>
        <w:contextualSpacing/>
        <w:jc w:val="both"/>
        <w:rPr>
          <w:rFonts w:eastAsia="Calibri" w:cstheme="minorHAnsi"/>
        </w:rPr>
      </w:pPr>
      <w:r w:rsidRPr="00D27DB1">
        <w:rPr>
          <w:rFonts w:eastAsia="Calibri" w:cstheme="minorHAnsi"/>
        </w:rPr>
        <w:t xml:space="preserve">Koszty adaptacji (prace konserwatorskie, prace restauratorskie, roboty budowlane) historycznej zabudowy oraz koszty renowacji, rewaloryzacji, przebudowy i remontu istniejącej zabudowy, dotyczące wyłącznie obiektów przeznaczonych na cele edukacyjne, kulturalne, sportowe, rekreacyjne, gospodarcze, aktywacji społeczno-zawodowej oraz inne społeczne. </w:t>
      </w:r>
    </w:p>
    <w:p w14:paraId="4E7D6C54" w14:textId="77777777" w:rsidR="00A248C2" w:rsidRPr="00D27DB1" w:rsidRDefault="00A248C2" w:rsidP="00AA6E3D">
      <w:pPr>
        <w:numPr>
          <w:ilvl w:val="0"/>
          <w:numId w:val="102"/>
        </w:numPr>
        <w:spacing w:after="0" w:line="276" w:lineRule="auto"/>
        <w:contextualSpacing/>
        <w:jc w:val="both"/>
        <w:rPr>
          <w:rFonts w:eastAsia="Calibri" w:cstheme="minorHAnsi"/>
        </w:rPr>
      </w:pPr>
      <w:r w:rsidRPr="00D27DB1">
        <w:rPr>
          <w:rFonts w:eastAsia="Calibri" w:cstheme="minorHAnsi"/>
        </w:rPr>
        <w:t>Koszt zagospodarowania bezpośredniego otoczenia obiektów wymienionych w pkt. 2 (m.in. drogi wewnętrzne i dojazdowe, chodniki, miejsca postojowe, zieleń, oświetlenie terenu, monitoring wizyjny, mała architektura).</w:t>
      </w:r>
    </w:p>
    <w:p w14:paraId="3CB1A430" w14:textId="77777777" w:rsidR="00A248C2" w:rsidRPr="00D27DB1" w:rsidRDefault="00A248C2" w:rsidP="00AA6E3D">
      <w:pPr>
        <w:numPr>
          <w:ilvl w:val="0"/>
          <w:numId w:val="102"/>
        </w:numPr>
        <w:spacing w:after="0" w:line="276" w:lineRule="auto"/>
        <w:contextualSpacing/>
        <w:jc w:val="both"/>
        <w:rPr>
          <w:rFonts w:eastAsia="Calibri" w:cstheme="minorHAnsi"/>
          <w:b/>
        </w:rPr>
      </w:pPr>
      <w:r w:rsidRPr="00D27DB1">
        <w:rPr>
          <w:rFonts w:eastAsia="Calibri" w:cstheme="minorHAnsi"/>
        </w:rPr>
        <w:t>Koszty renowacji, rewaloryzacji, przebudowy i remontu wybranych elementów wspólnych w budynkach mieszkalnych tylko w uzasadnionych przypadkach (wyłącznie w ramach celu jakim jest uruchomienie zaangażowania mieszkańców i ich wspólnej partycypacji w procesie rewitalizacji obszaru).</w:t>
      </w:r>
      <w:r w:rsidRPr="00D27DB1">
        <w:rPr>
          <w:rFonts w:cstheme="minorHAnsi"/>
        </w:rPr>
        <w:t xml:space="preserve"> </w:t>
      </w:r>
      <w:r w:rsidRPr="00D27DB1">
        <w:rPr>
          <w:rFonts w:eastAsia="Calibri" w:cstheme="minorHAnsi"/>
        </w:rPr>
        <w:t xml:space="preserve">Kwalifikowalne są prace dotyczące następujących elementów: </w:t>
      </w:r>
    </w:p>
    <w:p w14:paraId="05F49ED5" w14:textId="77777777" w:rsidR="00A248C2" w:rsidRPr="00D27DB1" w:rsidRDefault="00A248C2" w:rsidP="00AA6E3D">
      <w:pPr>
        <w:numPr>
          <w:ilvl w:val="0"/>
          <w:numId w:val="104"/>
        </w:numPr>
        <w:spacing w:after="0" w:line="276" w:lineRule="auto"/>
        <w:ind w:left="1071" w:hanging="357"/>
        <w:contextualSpacing/>
        <w:jc w:val="both"/>
        <w:rPr>
          <w:rFonts w:eastAsia="Calibri" w:cstheme="minorHAnsi"/>
        </w:rPr>
      </w:pPr>
      <w:r w:rsidRPr="00D27DB1">
        <w:rPr>
          <w:rFonts w:eastAsia="Calibri" w:cstheme="minorHAnsi"/>
        </w:rPr>
        <w:t>fundamenty, ściany zewnętrzne kondygnacji podziemnych wraz z odwodnieniem budynku, odprowadzeniem wód opadowych do kanalizacji deszczowej,</w:t>
      </w:r>
    </w:p>
    <w:p w14:paraId="147DF93E" w14:textId="77777777" w:rsidR="00A248C2" w:rsidRPr="00D27DB1" w:rsidRDefault="00A248C2" w:rsidP="00AA6E3D">
      <w:pPr>
        <w:numPr>
          <w:ilvl w:val="0"/>
          <w:numId w:val="104"/>
        </w:numPr>
        <w:spacing w:after="0" w:line="276" w:lineRule="auto"/>
        <w:ind w:left="1071" w:hanging="357"/>
        <w:contextualSpacing/>
        <w:jc w:val="both"/>
        <w:rPr>
          <w:rFonts w:eastAsia="Calibri" w:cstheme="minorHAnsi"/>
        </w:rPr>
      </w:pPr>
      <w:r w:rsidRPr="00D27DB1">
        <w:rPr>
          <w:rFonts w:eastAsia="Calibri" w:cstheme="minorHAnsi"/>
        </w:rPr>
        <w:t>elewacja budynku m.in. ocieplenie ścian, tynki zewnętrzne, okna i drzwi zewnętrzne (części wspólne, ogólnodostępne), oczyszczenie elewacji, remont i odtworzenie detali,</w:t>
      </w:r>
    </w:p>
    <w:p w14:paraId="3FCF8B47" w14:textId="77777777" w:rsidR="00A248C2" w:rsidRPr="00D27DB1" w:rsidRDefault="00A248C2" w:rsidP="00AA6E3D">
      <w:pPr>
        <w:numPr>
          <w:ilvl w:val="0"/>
          <w:numId w:val="104"/>
        </w:numPr>
        <w:spacing w:after="0" w:line="276" w:lineRule="auto"/>
        <w:ind w:left="1071" w:hanging="357"/>
        <w:contextualSpacing/>
        <w:jc w:val="both"/>
        <w:rPr>
          <w:rFonts w:eastAsia="Calibri" w:cstheme="minorHAnsi"/>
        </w:rPr>
      </w:pPr>
      <w:r w:rsidRPr="00D27DB1">
        <w:rPr>
          <w:rFonts w:eastAsia="Calibri" w:cstheme="minorHAnsi"/>
        </w:rPr>
        <w:t>dach i jego elementy m.in. wzmocnienie konstrukcji dachu, wymiana lub naprawa pokrycia dachu, remont kominów, obróbki blacharskie, wymiana rur spustowych i rynien,</w:t>
      </w:r>
    </w:p>
    <w:p w14:paraId="181EEEC6" w14:textId="77777777" w:rsidR="00A248C2" w:rsidRPr="00D27DB1" w:rsidRDefault="00A248C2" w:rsidP="00AA6E3D">
      <w:pPr>
        <w:numPr>
          <w:ilvl w:val="0"/>
          <w:numId w:val="104"/>
        </w:numPr>
        <w:spacing w:after="0" w:line="276" w:lineRule="auto"/>
        <w:ind w:left="1071" w:hanging="357"/>
        <w:jc w:val="both"/>
        <w:rPr>
          <w:rFonts w:eastAsia="Calibri" w:cstheme="minorHAnsi"/>
        </w:rPr>
      </w:pPr>
      <w:r w:rsidRPr="00D27DB1">
        <w:rPr>
          <w:rFonts w:eastAsia="Calibri" w:cstheme="minorHAnsi"/>
        </w:rPr>
        <w:t>klatki schodowe m.in. tynki i oblicowania, odtworzenie detali, roboty malarskie, inne roboty wykończeniowe ścian wewnętrznych, posadzki, schody, instalacja oświetleniowa.</w:t>
      </w:r>
    </w:p>
    <w:p w14:paraId="75BADC72" w14:textId="77777777" w:rsidR="00A248C2" w:rsidRPr="00D27DB1" w:rsidRDefault="00A248C2" w:rsidP="00574753">
      <w:pPr>
        <w:spacing w:after="0" w:line="276" w:lineRule="auto"/>
        <w:ind w:left="709"/>
        <w:jc w:val="both"/>
        <w:rPr>
          <w:rFonts w:eastAsia="MS Mincho" w:cstheme="minorHAnsi"/>
          <w:lang w:eastAsia="ja-JP"/>
        </w:rPr>
      </w:pPr>
      <w:r w:rsidRPr="00D27DB1">
        <w:rPr>
          <w:rFonts w:eastAsia="Calibri" w:cstheme="minorHAnsi"/>
        </w:rPr>
        <w:t>Wydatki w ramach tej kategorii nie mogą przekroczyć limitu 120 000 zł kosztów kwalifikowalnych na jeden obiekt. W sytuacji, gdy poza budynkami mieszkalnymi w projekcie nastąpi również zagospodarowanie bezpośredniego otoczenia wielorodzinnych budynków mieszkalnych, limit na wybrane elementy wspólne w budynkach mieszkalnych jest zwiększony do kwoty 180 000 zł kosztów kwalifikowalnych na jeden obiekt. Wydatki na zagospodarowanie bezpośrednie otoczenia wielorodzinnych budynków mieszkalnych nie podlegają powyższym limitom.</w:t>
      </w:r>
    </w:p>
    <w:p w14:paraId="1CA7FC4D" w14:textId="77777777" w:rsidR="00A248C2" w:rsidRPr="00D27DB1" w:rsidRDefault="00A248C2" w:rsidP="00574753">
      <w:pPr>
        <w:spacing w:after="0" w:line="276" w:lineRule="auto"/>
        <w:ind w:left="709"/>
        <w:jc w:val="both"/>
        <w:rPr>
          <w:rFonts w:eastAsia="Calibri" w:cstheme="minorHAnsi"/>
          <w:b/>
        </w:rPr>
      </w:pPr>
      <w:r w:rsidRPr="00D27DB1">
        <w:rPr>
          <w:rFonts w:eastAsia="Calibri" w:cstheme="minorHAnsi"/>
          <w:b/>
        </w:rPr>
        <w:t>Koszty związane z zagospodarowaniem bezpośredniego otoczenia wielorodzinnych budynków mieszkalnych</w:t>
      </w:r>
      <w:r w:rsidRPr="00D27DB1">
        <w:rPr>
          <w:rFonts w:eastAsia="Calibri" w:cstheme="minorHAnsi"/>
        </w:rPr>
        <w:t xml:space="preserve"> mogą objąć m.in. podwórka, drogi wewnętrzne i dojazdowe, chodniki, miejsca postojowe, ukształtowanie terenu, zieleń, oświetlenie terenu, monitoring wizyjny, małą architekturę.</w:t>
      </w:r>
    </w:p>
    <w:p w14:paraId="7386C540" w14:textId="77777777" w:rsidR="00A248C2" w:rsidRPr="00D27DB1" w:rsidRDefault="00A248C2" w:rsidP="00AA6E3D">
      <w:pPr>
        <w:numPr>
          <w:ilvl w:val="0"/>
          <w:numId w:val="102"/>
        </w:numPr>
        <w:spacing w:after="0" w:line="276" w:lineRule="auto"/>
        <w:contextualSpacing/>
        <w:jc w:val="both"/>
        <w:rPr>
          <w:rFonts w:eastAsia="Calibri" w:cstheme="minorHAnsi"/>
        </w:rPr>
      </w:pPr>
      <w:r w:rsidRPr="00D27DB1">
        <w:rPr>
          <w:rFonts w:eastAsia="Calibri" w:cstheme="minorHAnsi"/>
        </w:rPr>
        <w:t>Wydatki związane z kompleksowym zagospodarowaniem przestrzeni publicznych i półpublicznych o lokalnym charakterze (w tym: renowacja parków, skwerów, zieleńców), tj. m.in: drogi, chodniki, miejsca postojowe, drogi rowerowe ukształtowanie terenu, zieleń, oświetlenie terenu, monitoring wizyjny, mała architektura, lokalna infrastruktura o charakterze rekreacyjnym.</w:t>
      </w:r>
    </w:p>
    <w:p w14:paraId="144A19B2" w14:textId="77777777" w:rsidR="00A248C2" w:rsidRPr="00D27DB1" w:rsidRDefault="00A248C2" w:rsidP="00AA6E3D">
      <w:pPr>
        <w:numPr>
          <w:ilvl w:val="0"/>
          <w:numId w:val="102"/>
        </w:numPr>
        <w:spacing w:after="0" w:line="276" w:lineRule="auto"/>
        <w:contextualSpacing/>
        <w:jc w:val="both"/>
        <w:rPr>
          <w:rFonts w:eastAsia="Calibri" w:cstheme="minorHAnsi"/>
        </w:rPr>
      </w:pPr>
      <w:r w:rsidRPr="00D27DB1">
        <w:rPr>
          <w:rFonts w:eastAsia="Calibri" w:cstheme="minorHAnsi"/>
        </w:rPr>
        <w:lastRenderedPageBreak/>
        <w:t>Koszty odnowy istniejących terenów zielonych wraz z budową małej architektury (w szczególności małej architektury dedykowanej konkretnym projektom i miejscom, w tym wybieranej w trybie konkursów architektonicznych i urbanistycznych) wraz z tworzeniem zagospodarowania miejskiego dedykowanego rozwojowi drobnych usług okołomiejskich (m.in. mini targowiska, w których prowadzona będzie sprzedaż lokalnych produktów).</w:t>
      </w:r>
    </w:p>
    <w:p w14:paraId="79C87570" w14:textId="77777777" w:rsidR="00A248C2" w:rsidRPr="00D27DB1" w:rsidRDefault="00A248C2" w:rsidP="00AA6E3D">
      <w:pPr>
        <w:numPr>
          <w:ilvl w:val="0"/>
          <w:numId w:val="102"/>
        </w:numPr>
        <w:spacing w:after="0" w:line="276" w:lineRule="auto"/>
        <w:contextualSpacing/>
        <w:jc w:val="both"/>
        <w:rPr>
          <w:rFonts w:eastAsia="Calibri" w:cstheme="minorHAnsi"/>
        </w:rPr>
      </w:pPr>
      <w:r w:rsidRPr="00D27DB1">
        <w:rPr>
          <w:rFonts w:eastAsia="Calibri" w:cstheme="minorHAnsi"/>
        </w:rPr>
        <w:t>Koszt budowy, rozbudowy i przebudowy dróg lokalnych, rowerowych i pieszych, wyłącznie gdy będą przyczyniać się do gospodarczej i społecznej rewitalizacji obszaru objętego projektem.</w:t>
      </w:r>
    </w:p>
    <w:p w14:paraId="1A4E373C" w14:textId="77777777" w:rsidR="00A248C2" w:rsidRPr="00D27DB1" w:rsidRDefault="00A248C2" w:rsidP="00AA6E3D">
      <w:pPr>
        <w:numPr>
          <w:ilvl w:val="0"/>
          <w:numId w:val="102"/>
        </w:numPr>
        <w:spacing w:after="0" w:line="276" w:lineRule="auto"/>
        <w:contextualSpacing/>
        <w:jc w:val="both"/>
        <w:rPr>
          <w:rFonts w:eastAsia="Calibri" w:cstheme="minorHAnsi"/>
        </w:rPr>
      </w:pPr>
      <w:r w:rsidRPr="00D27DB1">
        <w:rPr>
          <w:rFonts w:eastAsia="Calibri" w:cstheme="minorHAnsi"/>
        </w:rPr>
        <w:t>Koszt budowy, rozbudowy i przebudowy podstawowej infrastruktury komunalnej (m.in. sieci lub urządzeń wodociągowych, kanalizacyjnych, ciepłowniczych, elektrycznych, gazowych lub telekomunikacyjnych) na obszarze objętym projektem, w celu zapewnienia dostępu obiektów i terenów rewitalizowanych do podstawowych usług komunalnych.</w:t>
      </w:r>
    </w:p>
    <w:p w14:paraId="45A9C1DA" w14:textId="77777777" w:rsidR="00A248C2" w:rsidRPr="00D27DB1" w:rsidRDefault="00A248C2" w:rsidP="00AA6E3D">
      <w:pPr>
        <w:numPr>
          <w:ilvl w:val="0"/>
          <w:numId w:val="102"/>
        </w:numPr>
        <w:spacing w:after="0" w:line="276" w:lineRule="auto"/>
        <w:contextualSpacing/>
        <w:jc w:val="both"/>
        <w:rPr>
          <w:rFonts w:eastAsia="Calibri" w:cstheme="minorHAnsi"/>
        </w:rPr>
      </w:pPr>
      <w:r w:rsidRPr="00D27DB1">
        <w:rPr>
          <w:rFonts w:eastAsia="Calibri" w:cstheme="minorHAnsi"/>
        </w:rPr>
        <w:t>Koszt budowy nowej, publicznej infrastruktury związanej z rozwojem funkcji m.in. gospodarczych, kulturalnych, edukacyjnych, rekreacyjnych, świadczenia usług społecznych, aktywizacji społeczno-zawodowej – tylko w uzasadnionych przypadkach, udokumentowanych dogłębną analizą stanu posiadanej infrastruktury komunalnej na obszarze objętym rewitalizacją.</w:t>
      </w:r>
    </w:p>
    <w:p w14:paraId="1C7EA5DC" w14:textId="77777777" w:rsidR="00A248C2" w:rsidRPr="00D27DB1" w:rsidRDefault="00A248C2" w:rsidP="00AA6E3D">
      <w:pPr>
        <w:numPr>
          <w:ilvl w:val="0"/>
          <w:numId w:val="102"/>
        </w:numPr>
        <w:spacing w:after="0" w:line="276" w:lineRule="auto"/>
        <w:contextualSpacing/>
        <w:jc w:val="both"/>
        <w:rPr>
          <w:rFonts w:eastAsia="Calibri" w:cstheme="minorHAnsi"/>
        </w:rPr>
      </w:pPr>
      <w:r w:rsidRPr="00D27DB1">
        <w:rPr>
          <w:rFonts w:eastAsia="Calibri" w:cstheme="minorHAnsi"/>
        </w:rPr>
        <w:t>Wydatki związane z zakupem wyposażenia niezbędnego do realizacji celu projektu, podlegającego amortyzacji oraz ujętego w ewidencji środków trwałych.</w:t>
      </w:r>
    </w:p>
    <w:p w14:paraId="41AD9E59" w14:textId="77777777" w:rsidR="00A248C2" w:rsidRPr="00D27DB1" w:rsidRDefault="00A248C2" w:rsidP="00613E06">
      <w:pPr>
        <w:numPr>
          <w:ilvl w:val="0"/>
          <w:numId w:val="102"/>
        </w:numPr>
        <w:spacing w:after="0" w:line="276" w:lineRule="auto"/>
        <w:contextualSpacing/>
        <w:jc w:val="both"/>
        <w:rPr>
          <w:rFonts w:eastAsia="Calibri" w:cstheme="minorHAnsi"/>
        </w:rPr>
      </w:pPr>
      <w:r w:rsidRPr="00D27DB1">
        <w:rPr>
          <w:rFonts w:eastAsia="Calibri" w:cstheme="minorHAnsi"/>
        </w:rPr>
        <w:t xml:space="preserve">Koszty </w:t>
      </w:r>
      <w:r w:rsidR="00613E06" w:rsidRPr="00613E06">
        <w:rPr>
          <w:rFonts w:eastAsia="Calibri" w:cstheme="minorHAnsi"/>
        </w:rPr>
        <w:t xml:space="preserve">związane m.in. z zarządzaniem, rozliczaniem i monitorowaniem projektu </w:t>
      </w:r>
      <w:r w:rsidRPr="00D27DB1">
        <w:rPr>
          <w:rFonts w:eastAsia="Calibri" w:cstheme="minorHAnsi"/>
        </w:rPr>
        <w:t>rozliczane na bazie rzeczywiście poniesionych wydatków.</w:t>
      </w:r>
    </w:p>
    <w:p w14:paraId="3CA0835D" w14:textId="77777777" w:rsidR="00A248C2" w:rsidRPr="00D27DB1" w:rsidRDefault="00A248C2" w:rsidP="00AA6E3D">
      <w:pPr>
        <w:numPr>
          <w:ilvl w:val="0"/>
          <w:numId w:val="102"/>
        </w:numPr>
        <w:spacing w:after="0" w:line="276" w:lineRule="auto"/>
        <w:contextualSpacing/>
        <w:jc w:val="both"/>
        <w:rPr>
          <w:rFonts w:eastAsia="Calibri" w:cstheme="minorHAnsi"/>
        </w:rPr>
      </w:pPr>
      <w:r w:rsidRPr="00D27DB1">
        <w:rPr>
          <w:rFonts w:eastAsia="Calibri" w:cstheme="minorHAnsi"/>
        </w:rPr>
        <w:t>Koszty nadzoru inwestorskiego i autorskiego, również jeżeli dokonywany jest przez pracowników beneficjenta.</w:t>
      </w:r>
    </w:p>
    <w:p w14:paraId="74DC681D" w14:textId="77777777" w:rsidR="00A248C2" w:rsidRPr="00D27DB1" w:rsidRDefault="00A248C2" w:rsidP="00AA6E3D">
      <w:pPr>
        <w:numPr>
          <w:ilvl w:val="0"/>
          <w:numId w:val="102"/>
        </w:numPr>
        <w:spacing w:after="0" w:line="276" w:lineRule="auto"/>
        <w:contextualSpacing/>
        <w:jc w:val="both"/>
        <w:rPr>
          <w:rFonts w:eastAsia="Calibri" w:cstheme="minorHAnsi"/>
        </w:rPr>
      </w:pPr>
      <w:r w:rsidRPr="00D27DB1">
        <w:rPr>
          <w:rFonts w:eastAsia="Calibri" w:cstheme="minorHAnsi"/>
        </w:rPr>
        <w:t>Koszty inżyniera kontraktu.</w:t>
      </w:r>
    </w:p>
    <w:p w14:paraId="46931EDD" w14:textId="77777777" w:rsidR="00A248C2" w:rsidRPr="00D27DB1" w:rsidRDefault="00A248C2" w:rsidP="00AA6E3D">
      <w:pPr>
        <w:numPr>
          <w:ilvl w:val="0"/>
          <w:numId w:val="102"/>
        </w:numPr>
        <w:spacing w:after="0" w:line="276" w:lineRule="auto"/>
        <w:contextualSpacing/>
        <w:jc w:val="both"/>
        <w:rPr>
          <w:rFonts w:eastAsia="Calibri" w:cstheme="minorHAnsi"/>
        </w:rPr>
      </w:pPr>
      <w:r w:rsidRPr="00D27DB1">
        <w:rPr>
          <w:rFonts w:eastAsia="Calibri" w:cstheme="minorHAnsi"/>
        </w:rPr>
        <w:t>Koszty promocji projektu.</w:t>
      </w:r>
    </w:p>
    <w:p w14:paraId="1513E7B8" w14:textId="77777777" w:rsidR="00A248C2" w:rsidRPr="00D27DB1" w:rsidRDefault="00A248C2" w:rsidP="00574753">
      <w:pPr>
        <w:spacing w:after="0" w:line="276" w:lineRule="auto"/>
        <w:ind w:left="720"/>
        <w:contextualSpacing/>
        <w:jc w:val="both"/>
        <w:rPr>
          <w:rFonts w:eastAsia="Calibri" w:cstheme="minorHAnsi"/>
        </w:rPr>
      </w:pPr>
    </w:p>
    <w:p w14:paraId="37AD32BE" w14:textId="77777777" w:rsidR="00A248C2" w:rsidRPr="00D27DB1" w:rsidRDefault="00A248C2" w:rsidP="00574753">
      <w:pPr>
        <w:spacing w:after="0" w:line="276" w:lineRule="auto"/>
        <w:rPr>
          <w:rFonts w:eastAsia="Calibri" w:cstheme="minorHAnsi"/>
          <w:b/>
        </w:rPr>
      </w:pPr>
      <w:r w:rsidRPr="00D27DB1">
        <w:rPr>
          <w:rFonts w:eastAsia="Calibri" w:cstheme="minorHAnsi"/>
          <w:b/>
        </w:rPr>
        <w:t>Koszty niekwalifikowalne:</w:t>
      </w:r>
    </w:p>
    <w:p w14:paraId="0A808602" w14:textId="77777777" w:rsidR="00A248C2" w:rsidRPr="00D27DB1" w:rsidRDefault="00A248C2" w:rsidP="00AA6E3D">
      <w:pPr>
        <w:numPr>
          <w:ilvl w:val="0"/>
          <w:numId w:val="113"/>
        </w:numPr>
        <w:spacing w:after="0" w:line="276" w:lineRule="auto"/>
        <w:contextualSpacing/>
        <w:jc w:val="both"/>
        <w:rPr>
          <w:rFonts w:eastAsia="Calibri" w:cstheme="minorHAnsi"/>
        </w:rPr>
      </w:pPr>
      <w:r w:rsidRPr="00D27DB1">
        <w:rPr>
          <w:rFonts w:eastAsia="Calibri" w:cstheme="minorHAnsi"/>
        </w:rPr>
        <w:t>zakup środków transportu,</w:t>
      </w:r>
    </w:p>
    <w:p w14:paraId="7FA1AC2D" w14:textId="77777777" w:rsidR="00A248C2" w:rsidRPr="00D27DB1" w:rsidRDefault="00A248C2" w:rsidP="00AA6E3D">
      <w:pPr>
        <w:numPr>
          <w:ilvl w:val="0"/>
          <w:numId w:val="113"/>
        </w:numPr>
        <w:spacing w:after="0" w:line="276" w:lineRule="auto"/>
        <w:contextualSpacing/>
        <w:jc w:val="both"/>
        <w:rPr>
          <w:rFonts w:eastAsia="Calibri" w:cstheme="minorHAnsi"/>
        </w:rPr>
      </w:pPr>
      <w:r w:rsidRPr="00D27DB1">
        <w:rPr>
          <w:rFonts w:eastAsia="Calibri" w:cstheme="minorHAnsi"/>
        </w:rPr>
        <w:t>zakup sprzętu i wyposażenia niepodlegających amortyzacji oraz nieujętych w ewidencji środków trwałych,</w:t>
      </w:r>
    </w:p>
    <w:p w14:paraId="7857360D" w14:textId="77777777" w:rsidR="00A248C2" w:rsidRPr="00D27DB1" w:rsidRDefault="00A248C2" w:rsidP="00AA6E3D">
      <w:pPr>
        <w:numPr>
          <w:ilvl w:val="0"/>
          <w:numId w:val="113"/>
        </w:numPr>
        <w:spacing w:after="0" w:line="276" w:lineRule="auto"/>
        <w:contextualSpacing/>
        <w:jc w:val="both"/>
        <w:rPr>
          <w:rFonts w:eastAsia="Calibri" w:cstheme="minorHAnsi"/>
        </w:rPr>
      </w:pPr>
      <w:r w:rsidRPr="00D27DB1">
        <w:rPr>
          <w:rFonts w:eastAsia="Calibri" w:cstheme="minorHAnsi"/>
        </w:rPr>
        <w:t>koszty personelu bezpośredniego z wyłączeniem kosztu nadzoru inwestorskiego, autorskiego i kosztów rozliczanych w ramach instrumentu elastyczności,</w:t>
      </w:r>
    </w:p>
    <w:p w14:paraId="44C18CBB" w14:textId="77777777" w:rsidR="00A248C2" w:rsidRPr="00D27DB1" w:rsidRDefault="00A248C2" w:rsidP="00613E06">
      <w:pPr>
        <w:numPr>
          <w:ilvl w:val="0"/>
          <w:numId w:val="113"/>
        </w:numPr>
        <w:spacing w:after="0" w:line="276" w:lineRule="auto"/>
        <w:contextualSpacing/>
        <w:jc w:val="both"/>
        <w:rPr>
          <w:rFonts w:eastAsia="Calibri" w:cstheme="minorHAnsi"/>
        </w:rPr>
      </w:pPr>
      <w:r w:rsidRPr="00D27DB1">
        <w:rPr>
          <w:rFonts w:eastAsia="Calibri" w:cstheme="minorHAnsi"/>
        </w:rPr>
        <w:t xml:space="preserve">koszty pośrednie z wyłączeniem kosztów rozliczanych w ramach instrumentu elastyczności </w:t>
      </w:r>
      <w:r w:rsidRPr="00D27DB1">
        <w:rPr>
          <w:rFonts w:eastAsia="Calibri" w:cstheme="minorHAnsi"/>
        </w:rPr>
        <w:br/>
        <w:t xml:space="preserve">i kosztów </w:t>
      </w:r>
      <w:r w:rsidR="00613E06" w:rsidRPr="00613E06">
        <w:rPr>
          <w:rFonts w:eastAsia="Calibri" w:cstheme="minorHAnsi"/>
        </w:rPr>
        <w:t>związan</w:t>
      </w:r>
      <w:r w:rsidR="00613E06">
        <w:rPr>
          <w:rFonts w:eastAsia="Calibri" w:cstheme="minorHAnsi"/>
        </w:rPr>
        <w:t>ych</w:t>
      </w:r>
      <w:r w:rsidR="00613E06" w:rsidRPr="00613E06">
        <w:rPr>
          <w:rFonts w:eastAsia="Calibri" w:cstheme="minorHAnsi"/>
        </w:rPr>
        <w:t xml:space="preserve"> m.in. z zarządzaniem, rozliczaniem i monitorowaniem projektu</w:t>
      </w:r>
      <w:r w:rsidR="00613E06">
        <w:rPr>
          <w:rFonts w:eastAsia="Calibri" w:cstheme="minorHAnsi"/>
        </w:rPr>
        <w:t xml:space="preserve"> </w:t>
      </w:r>
      <w:r w:rsidRPr="00D27DB1">
        <w:rPr>
          <w:rFonts w:eastAsia="Calibri" w:cstheme="minorHAnsi"/>
        </w:rPr>
        <w:t>rozliczan</w:t>
      </w:r>
      <w:r w:rsidR="00613E06">
        <w:rPr>
          <w:rFonts w:eastAsia="Calibri" w:cstheme="minorHAnsi"/>
        </w:rPr>
        <w:t>ych</w:t>
      </w:r>
      <w:r w:rsidR="00212D4B">
        <w:rPr>
          <w:rFonts w:eastAsia="Calibri" w:cstheme="minorHAnsi"/>
        </w:rPr>
        <w:t xml:space="preserve"> </w:t>
      </w:r>
      <w:r w:rsidRPr="00D27DB1">
        <w:rPr>
          <w:rFonts w:eastAsia="Calibri" w:cstheme="minorHAnsi"/>
        </w:rPr>
        <w:t>na bazie rzeczywistych poniesionych wydatków,</w:t>
      </w:r>
    </w:p>
    <w:p w14:paraId="5040AD16" w14:textId="77777777" w:rsidR="00A248C2" w:rsidRPr="00D27DB1" w:rsidRDefault="00A248C2" w:rsidP="00AA6E3D">
      <w:pPr>
        <w:numPr>
          <w:ilvl w:val="0"/>
          <w:numId w:val="113"/>
        </w:numPr>
        <w:spacing w:after="0" w:line="276" w:lineRule="auto"/>
        <w:contextualSpacing/>
        <w:jc w:val="both"/>
        <w:rPr>
          <w:rFonts w:eastAsia="Calibri" w:cstheme="minorHAnsi"/>
        </w:rPr>
      </w:pPr>
      <w:r w:rsidRPr="00D27DB1">
        <w:rPr>
          <w:rFonts w:eastAsia="Calibri" w:cstheme="minorHAnsi"/>
        </w:rPr>
        <w:t>kompleksowe prace związane z termomodernizacją wielorodzinnych budynków mieszkalnych,</w:t>
      </w:r>
    </w:p>
    <w:p w14:paraId="5C3D05F3" w14:textId="77777777" w:rsidR="00BE268A" w:rsidRPr="00D27DB1" w:rsidRDefault="00A248C2" w:rsidP="00AA6E3D">
      <w:pPr>
        <w:numPr>
          <w:ilvl w:val="0"/>
          <w:numId w:val="113"/>
        </w:numPr>
        <w:spacing w:after="0" w:line="276" w:lineRule="auto"/>
        <w:contextualSpacing/>
        <w:jc w:val="both"/>
        <w:rPr>
          <w:rFonts w:eastAsia="Calibri" w:cstheme="minorHAnsi"/>
        </w:rPr>
      </w:pPr>
      <w:r w:rsidRPr="00D27DB1">
        <w:rPr>
          <w:rFonts w:eastAsia="Calibri" w:cstheme="minorHAnsi"/>
        </w:rPr>
        <w:t>przyłącza instalacyjne, elektryczne, gazowe, c.o., wodociągowe, kanalizacji sanitarnej i deszczowej) teletechniczne do mieszkalnych budynków wielorodzinnych</w:t>
      </w:r>
      <w:r w:rsidR="00BE268A" w:rsidRPr="00D27DB1">
        <w:rPr>
          <w:rFonts w:eastAsia="Calibri" w:cstheme="minorHAnsi"/>
        </w:rPr>
        <w:t>,</w:t>
      </w:r>
    </w:p>
    <w:p w14:paraId="2C1A16C4" w14:textId="77777777" w:rsidR="00BE268A" w:rsidRPr="00D27DB1" w:rsidRDefault="00BE268A" w:rsidP="00AA6E3D">
      <w:pPr>
        <w:pStyle w:val="Akapitzlist"/>
        <w:numPr>
          <w:ilvl w:val="0"/>
          <w:numId w:val="113"/>
        </w:numPr>
        <w:rPr>
          <w:rFonts w:asciiTheme="minorHAnsi" w:eastAsia="Calibri" w:hAnsiTheme="minorHAnsi" w:cstheme="minorHAnsi"/>
          <w:sz w:val="22"/>
          <w:szCs w:val="22"/>
          <w:lang w:eastAsia="en-US"/>
        </w:rPr>
      </w:pPr>
      <w:r w:rsidRPr="00D27DB1">
        <w:rPr>
          <w:rFonts w:asciiTheme="minorHAnsi" w:eastAsia="Calibri" w:hAnsiTheme="minorHAnsi" w:cstheme="minorHAnsi"/>
          <w:sz w:val="22"/>
          <w:szCs w:val="22"/>
          <w:lang w:eastAsia="en-US"/>
        </w:rPr>
        <w:t xml:space="preserve">wydatki w ramach cross-financingu poniesione powyżej dopuszczalnej kwoty określonej w zatwierdzonym wniosku o dofinansowanie projektu.      </w:t>
      </w:r>
    </w:p>
    <w:p w14:paraId="7FE82EB9" w14:textId="77777777" w:rsidR="00F14F32" w:rsidRPr="00D27DB1" w:rsidRDefault="00F14F32">
      <w:pPr>
        <w:rPr>
          <w:rFonts w:eastAsia="Calibri" w:cstheme="minorHAnsi"/>
          <w:b/>
        </w:rPr>
      </w:pPr>
    </w:p>
    <w:p w14:paraId="09556107" w14:textId="77777777" w:rsidR="00A248C2" w:rsidRPr="00D27DB1" w:rsidRDefault="00A248C2" w:rsidP="00574753">
      <w:pPr>
        <w:spacing w:after="0" w:line="276" w:lineRule="auto"/>
        <w:jc w:val="both"/>
        <w:rPr>
          <w:rFonts w:eastAsia="Calibri" w:cstheme="minorHAnsi"/>
        </w:rPr>
      </w:pPr>
      <w:r w:rsidRPr="00D27DB1">
        <w:rPr>
          <w:rFonts w:eastAsia="Calibri" w:cstheme="minorHAnsi"/>
          <w:b/>
        </w:rPr>
        <w:t>Instrument elastyczności</w:t>
      </w:r>
      <w:r w:rsidRPr="00D27DB1">
        <w:rPr>
          <w:rFonts w:eastAsia="Calibri" w:cstheme="minorHAnsi"/>
        </w:rPr>
        <w:t>:</w:t>
      </w:r>
    </w:p>
    <w:p w14:paraId="2B77F9B9" w14:textId="77777777" w:rsidR="00A248C2" w:rsidRPr="00D27DB1" w:rsidRDefault="00A248C2" w:rsidP="00AA6E3D">
      <w:pPr>
        <w:numPr>
          <w:ilvl w:val="0"/>
          <w:numId w:val="105"/>
        </w:numPr>
        <w:spacing w:after="0" w:line="276" w:lineRule="auto"/>
        <w:contextualSpacing/>
        <w:jc w:val="both"/>
        <w:rPr>
          <w:rFonts w:eastAsia="Calibri" w:cstheme="minorHAnsi"/>
        </w:rPr>
      </w:pPr>
      <w:r w:rsidRPr="00D27DB1">
        <w:rPr>
          <w:rFonts w:eastAsia="Calibri" w:cstheme="minorHAnsi"/>
        </w:rPr>
        <w:t>koszty działań społecznych dotyczących kształtowania postaw społecznych i włączenia lokalnej społeczności w działania rewitalizacyjne poprzez m.in.:</w:t>
      </w:r>
    </w:p>
    <w:p w14:paraId="34B4002E" w14:textId="77777777" w:rsidR="00A248C2" w:rsidRPr="00D27DB1" w:rsidRDefault="00A248C2" w:rsidP="00AA6E3D">
      <w:pPr>
        <w:numPr>
          <w:ilvl w:val="0"/>
          <w:numId w:val="106"/>
        </w:numPr>
        <w:spacing w:after="0" w:line="276" w:lineRule="auto"/>
        <w:contextualSpacing/>
        <w:jc w:val="both"/>
        <w:rPr>
          <w:rFonts w:eastAsia="Calibri" w:cstheme="minorHAnsi"/>
        </w:rPr>
      </w:pPr>
      <w:r w:rsidRPr="00D27DB1">
        <w:rPr>
          <w:rFonts w:eastAsia="Calibri" w:cstheme="minorHAnsi"/>
        </w:rPr>
        <w:t xml:space="preserve">opracowanie projektów i koncepcji zagospodarowania terenów zieleni i przestrzeni publicznych we współpracy z mieszkańcami, wraz z realizacją obejmującą prace ziemne, </w:t>
      </w:r>
      <w:r w:rsidRPr="00D27DB1">
        <w:rPr>
          <w:rFonts w:eastAsia="Calibri" w:cstheme="minorHAnsi"/>
        </w:rPr>
        <w:lastRenderedPageBreak/>
        <w:t xml:space="preserve">zakup roślin, sadzonek, narzędzi, elementów małej architektury lub zakup materiałów niezbędnych do realizacji elementów małej architektury, a także działania związane z wykorzystaniem sztuki jako elementu przestrzeni publicznej itp.; </w:t>
      </w:r>
    </w:p>
    <w:p w14:paraId="7877B39B" w14:textId="77777777" w:rsidR="00A248C2" w:rsidRPr="00D27DB1" w:rsidRDefault="00A248C2" w:rsidP="00AA6E3D">
      <w:pPr>
        <w:numPr>
          <w:ilvl w:val="0"/>
          <w:numId w:val="106"/>
        </w:numPr>
        <w:spacing w:after="0" w:line="276" w:lineRule="auto"/>
        <w:contextualSpacing/>
        <w:jc w:val="both"/>
        <w:rPr>
          <w:rFonts w:eastAsia="Calibri" w:cstheme="minorHAnsi"/>
        </w:rPr>
      </w:pPr>
      <w:r w:rsidRPr="00D27DB1">
        <w:rPr>
          <w:rFonts w:eastAsia="Calibri" w:cstheme="minorHAnsi"/>
        </w:rPr>
        <w:t>utrzymanie punktu konsultacyjnego - nie więcej niż 15% kosztów kwalifikowalnych w ramach instrumentu elastyczności;</w:t>
      </w:r>
    </w:p>
    <w:p w14:paraId="23324BC7" w14:textId="77777777" w:rsidR="00A248C2" w:rsidRPr="00D27DB1" w:rsidRDefault="00A248C2" w:rsidP="00574753">
      <w:pPr>
        <w:spacing w:after="0" w:line="276" w:lineRule="auto"/>
        <w:ind w:left="720"/>
        <w:contextualSpacing/>
        <w:jc w:val="both"/>
        <w:rPr>
          <w:rFonts w:eastAsia="Calibri" w:cstheme="minorHAnsi"/>
        </w:rPr>
      </w:pPr>
    </w:p>
    <w:p w14:paraId="5B91DE8B" w14:textId="77777777" w:rsidR="00A248C2" w:rsidRPr="00D27DB1" w:rsidRDefault="00A248C2" w:rsidP="00574753">
      <w:pPr>
        <w:spacing w:after="0" w:line="276" w:lineRule="auto"/>
        <w:contextualSpacing/>
        <w:jc w:val="both"/>
        <w:rPr>
          <w:rFonts w:eastAsia="Calibri" w:cstheme="minorHAnsi"/>
        </w:rPr>
      </w:pPr>
      <w:r w:rsidRPr="00D27DB1">
        <w:rPr>
          <w:rFonts w:eastAsia="Calibri" w:cstheme="minorHAnsi"/>
        </w:rPr>
        <w:t xml:space="preserve">W ramach instrumentu elastyczności możliwe będzie rozliczenie kosztów personelu bezpośredniego, na podstawie rzeczywiście poniesionych wydatków, oraz kosztów pośrednich rozliczanych ryczałtowo. Zarówno koszty bezpośrednie, jak i koszty pośrednie powinny dotyczyć wyłącznie działań prowadzonych w ramach instrumentu elastyczności. Jako koszty pośrednie można rozliczyć koszt wynajmu pomieszczenia, mediów, materiałów biurowych . </w:t>
      </w:r>
    </w:p>
    <w:p w14:paraId="06135EC1" w14:textId="77777777" w:rsidR="00A248C2" w:rsidRPr="00D27DB1" w:rsidRDefault="00A248C2" w:rsidP="00574753">
      <w:pPr>
        <w:spacing w:after="0" w:line="276" w:lineRule="auto"/>
        <w:contextualSpacing/>
        <w:jc w:val="both"/>
        <w:rPr>
          <w:rFonts w:eastAsia="Calibri" w:cstheme="minorHAnsi"/>
        </w:rPr>
      </w:pPr>
      <w:r w:rsidRPr="00D27DB1">
        <w:rPr>
          <w:rFonts w:eastAsia="Calibri" w:cstheme="minorHAnsi"/>
        </w:rPr>
        <w:t xml:space="preserve">Maksymalna wartość wydatków w ramach </w:t>
      </w:r>
      <w:r w:rsidRPr="00D27DB1">
        <w:rPr>
          <w:rFonts w:eastAsia="Calibri" w:cstheme="minorHAnsi"/>
          <w:i/>
        </w:rPr>
        <w:t>cross-financingu</w:t>
      </w:r>
      <w:r w:rsidRPr="00D27DB1">
        <w:rPr>
          <w:rFonts w:eastAsia="Calibri" w:cstheme="minorHAnsi"/>
        </w:rPr>
        <w:t xml:space="preserve"> (instrumentu elastyczności) wynosi 2% kosztów kwalifikowalnych projektu.</w:t>
      </w:r>
    </w:p>
    <w:p w14:paraId="3026C6F0" w14:textId="77777777" w:rsidR="00A248C2" w:rsidRPr="00D27DB1" w:rsidRDefault="00A248C2" w:rsidP="00574753">
      <w:pPr>
        <w:spacing w:after="0" w:line="276" w:lineRule="auto"/>
        <w:jc w:val="both"/>
        <w:rPr>
          <w:rFonts w:cstheme="minorHAnsi"/>
          <w:b/>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62"/>
      </w:tblGrid>
      <w:tr w:rsidR="00D27DB1" w:rsidRPr="00D27DB1" w14:paraId="63C29D76" w14:textId="77777777" w:rsidTr="00B815D3">
        <w:trPr>
          <w:trHeight w:val="420"/>
        </w:trPr>
        <w:tc>
          <w:tcPr>
            <w:tcW w:w="5000" w:type="pct"/>
            <w:shd w:val="clear" w:color="auto" w:fill="FFFF99"/>
            <w:vAlign w:val="center"/>
          </w:tcPr>
          <w:p w14:paraId="5AAAC133" w14:textId="77777777" w:rsidR="00B815D3" w:rsidRPr="00D27DB1" w:rsidRDefault="00B815D3" w:rsidP="00B815D3">
            <w:pPr>
              <w:spacing w:after="0" w:line="240" w:lineRule="auto"/>
              <w:jc w:val="center"/>
              <w:rPr>
                <w:rFonts w:eastAsia="Times New Roman" w:cstheme="minorHAnsi"/>
                <w:b/>
                <w:bCs/>
                <w:smallCaps/>
              </w:rPr>
            </w:pPr>
            <w:r w:rsidRPr="00D27DB1">
              <w:rPr>
                <w:rFonts w:eastAsia="Times New Roman" w:cstheme="minorHAnsi"/>
                <w:b/>
                <w:bCs/>
                <w:smallCaps/>
              </w:rPr>
              <w:t>DZIAŁANIE 8.3. MATERIALNE I NIEMATERIALNE DZIEDZICTWO KULTUROWE</w:t>
            </w:r>
          </w:p>
        </w:tc>
      </w:tr>
    </w:tbl>
    <w:p w14:paraId="3C1FB333" w14:textId="77777777" w:rsidR="00B815D3" w:rsidRPr="00D27DB1" w:rsidRDefault="00B815D3" w:rsidP="00574753">
      <w:pPr>
        <w:autoSpaceDE w:val="0"/>
        <w:autoSpaceDN w:val="0"/>
        <w:adjustRightInd w:val="0"/>
        <w:spacing w:after="0" w:line="276" w:lineRule="auto"/>
        <w:jc w:val="both"/>
        <w:rPr>
          <w:rFonts w:cstheme="minorHAnsi"/>
        </w:rPr>
      </w:pPr>
    </w:p>
    <w:p w14:paraId="272A849E" w14:textId="77777777" w:rsidR="00A248C2" w:rsidRPr="00D27DB1" w:rsidRDefault="00A248C2" w:rsidP="00574753">
      <w:pPr>
        <w:autoSpaceDE w:val="0"/>
        <w:autoSpaceDN w:val="0"/>
        <w:adjustRightInd w:val="0"/>
        <w:spacing w:after="0" w:line="276" w:lineRule="auto"/>
        <w:jc w:val="both"/>
        <w:rPr>
          <w:rFonts w:cstheme="minorHAnsi"/>
          <w:b/>
        </w:rPr>
      </w:pPr>
      <w:r w:rsidRPr="00D27DB1">
        <w:rPr>
          <w:rFonts w:cstheme="minorHAnsi"/>
        </w:rPr>
        <w:t xml:space="preserve">Poniższe zapisy należy stosować równocześnie z limitami, wynikającymi z przepisów odnośnie pomocy publicznej oraz z zastosowaniem limitów wskazanych </w:t>
      </w:r>
      <w:r w:rsidR="00004E23" w:rsidRPr="00D27DB1">
        <w:rPr>
          <w:rFonts w:cstheme="minorHAnsi"/>
        </w:rPr>
        <w:t>w podrozdziale 8.6.1</w:t>
      </w:r>
      <w:r w:rsidRPr="00D27DB1">
        <w:rPr>
          <w:rFonts w:cstheme="minorHAnsi"/>
        </w:rPr>
        <w:t xml:space="preserve">. </w:t>
      </w:r>
    </w:p>
    <w:p w14:paraId="252E7A1E" w14:textId="77777777" w:rsidR="00A248C2" w:rsidRPr="00D27DB1" w:rsidRDefault="00A248C2" w:rsidP="00574753">
      <w:pPr>
        <w:spacing w:after="0" w:line="276" w:lineRule="auto"/>
        <w:jc w:val="both"/>
        <w:rPr>
          <w:rFonts w:cstheme="minorHAnsi"/>
          <w:b/>
        </w:rPr>
      </w:pPr>
    </w:p>
    <w:p w14:paraId="030F86C7" w14:textId="77777777" w:rsidR="00A248C2" w:rsidRPr="00D27DB1" w:rsidRDefault="00A248C2" w:rsidP="00574753">
      <w:pPr>
        <w:spacing w:after="0" w:line="276" w:lineRule="auto"/>
        <w:jc w:val="both"/>
        <w:rPr>
          <w:rFonts w:cstheme="minorHAnsi"/>
          <w:b/>
        </w:rPr>
      </w:pPr>
      <w:r w:rsidRPr="00D27DB1">
        <w:rPr>
          <w:rFonts w:cstheme="minorHAnsi"/>
          <w:b/>
        </w:rPr>
        <w:t>Koszty kwalifikowalne</w:t>
      </w:r>
    </w:p>
    <w:p w14:paraId="05B2246A" w14:textId="77777777" w:rsidR="00A248C2" w:rsidRPr="00D27DB1" w:rsidRDefault="00A248C2" w:rsidP="00AA6E3D">
      <w:pPr>
        <w:numPr>
          <w:ilvl w:val="0"/>
          <w:numId w:val="17"/>
        </w:numPr>
        <w:autoSpaceDE w:val="0"/>
        <w:autoSpaceDN w:val="0"/>
        <w:adjustRightInd w:val="0"/>
        <w:spacing w:after="0" w:line="276" w:lineRule="auto"/>
        <w:ind w:hanging="357"/>
        <w:jc w:val="both"/>
        <w:rPr>
          <w:rFonts w:cstheme="minorHAnsi"/>
        </w:rPr>
      </w:pPr>
      <w:r w:rsidRPr="00D27DB1">
        <w:rPr>
          <w:rFonts w:cstheme="minorHAnsi"/>
        </w:rPr>
        <w:t>zakup niezbędnego sprzętu, wyposażenia, urządzeń podlegających amortyzacji oraz ujętych w ewidencji środków trwałych,</w:t>
      </w:r>
    </w:p>
    <w:p w14:paraId="1E2B98C1" w14:textId="77777777" w:rsidR="00A248C2" w:rsidRPr="00D27DB1" w:rsidRDefault="00A248C2" w:rsidP="00AA6E3D">
      <w:pPr>
        <w:numPr>
          <w:ilvl w:val="0"/>
          <w:numId w:val="17"/>
        </w:numPr>
        <w:autoSpaceDE w:val="0"/>
        <w:autoSpaceDN w:val="0"/>
        <w:adjustRightInd w:val="0"/>
        <w:spacing w:after="0" w:line="276" w:lineRule="auto"/>
        <w:ind w:hanging="357"/>
        <w:jc w:val="both"/>
        <w:rPr>
          <w:rFonts w:cstheme="minorHAnsi"/>
        </w:rPr>
      </w:pPr>
      <w:r w:rsidRPr="00D27DB1">
        <w:rPr>
          <w:rFonts w:cstheme="minorHAnsi"/>
        </w:rPr>
        <w:t>prace konserwatorskie i restauratorskie w rozumieniu ustawy o ochronie zabytków i opiece nad zabytkami oraz adaptacja budynków, budowli i innych obiektów o znaczeniu historycznym (w tym obiektów archeologicznych, z wyłączeniem budynków administracji publicznej),</w:t>
      </w:r>
    </w:p>
    <w:p w14:paraId="098FEEF6" w14:textId="77777777" w:rsidR="00A248C2" w:rsidRPr="00D27DB1" w:rsidRDefault="00A248C2" w:rsidP="00AA6E3D">
      <w:pPr>
        <w:numPr>
          <w:ilvl w:val="0"/>
          <w:numId w:val="17"/>
        </w:numPr>
        <w:autoSpaceDE w:val="0"/>
        <w:autoSpaceDN w:val="0"/>
        <w:adjustRightInd w:val="0"/>
        <w:spacing w:after="0" w:line="276" w:lineRule="auto"/>
        <w:ind w:hanging="357"/>
        <w:jc w:val="both"/>
        <w:rPr>
          <w:rFonts w:cstheme="minorHAnsi"/>
        </w:rPr>
      </w:pPr>
      <w:r w:rsidRPr="00D27DB1">
        <w:rPr>
          <w:rFonts w:cstheme="minorHAnsi"/>
        </w:rPr>
        <w:t>prace konserwatorskie, restauratorskie i adaptacja zespołów fortyfikacyjnych oraz budowli obronnych,</w:t>
      </w:r>
    </w:p>
    <w:p w14:paraId="71CF0933" w14:textId="77777777" w:rsidR="00A248C2" w:rsidRPr="00D27DB1" w:rsidRDefault="00A248C2" w:rsidP="00AA6E3D">
      <w:pPr>
        <w:numPr>
          <w:ilvl w:val="0"/>
          <w:numId w:val="17"/>
        </w:numPr>
        <w:autoSpaceDE w:val="0"/>
        <w:autoSpaceDN w:val="0"/>
        <w:adjustRightInd w:val="0"/>
        <w:spacing w:after="0" w:line="276" w:lineRule="auto"/>
        <w:ind w:hanging="357"/>
        <w:jc w:val="both"/>
        <w:rPr>
          <w:rFonts w:cstheme="minorHAnsi"/>
        </w:rPr>
      </w:pPr>
      <w:r w:rsidRPr="00D27DB1">
        <w:rPr>
          <w:rFonts w:cstheme="minorHAnsi"/>
        </w:rPr>
        <w:t>prace konserwatorskie, restauratorskie i zagospodarowanie zabytkowych ogólnodostępnych założeń parkowych oraz zabytków sztuki inżynieryjnej, kompleksowych założeń przemysłowych i folwarcznych wraz z nadaniem im nowych ogólnodostępnych funkcji kulturowych i turystycznych,</w:t>
      </w:r>
    </w:p>
    <w:p w14:paraId="2EA0EA11" w14:textId="77777777" w:rsidR="00A248C2" w:rsidRPr="00D27DB1" w:rsidRDefault="00A248C2" w:rsidP="00AA6E3D">
      <w:pPr>
        <w:numPr>
          <w:ilvl w:val="0"/>
          <w:numId w:val="17"/>
        </w:numPr>
        <w:autoSpaceDE w:val="0"/>
        <w:autoSpaceDN w:val="0"/>
        <w:adjustRightInd w:val="0"/>
        <w:spacing w:after="0" w:line="276" w:lineRule="auto"/>
        <w:ind w:hanging="357"/>
        <w:jc w:val="both"/>
        <w:rPr>
          <w:rFonts w:cstheme="minorHAnsi"/>
        </w:rPr>
      </w:pPr>
      <w:r w:rsidRPr="00D27DB1">
        <w:rPr>
          <w:rFonts w:cstheme="minorHAnsi"/>
        </w:rPr>
        <w:t>prace konserwatorskie, restauratorskie zabytkowych budynków sakralnych stanowiących atrakcję turystyczną,</w:t>
      </w:r>
    </w:p>
    <w:p w14:paraId="6E406C0F" w14:textId="77777777" w:rsidR="00A248C2" w:rsidRPr="00D27DB1" w:rsidRDefault="00A248C2" w:rsidP="00AA6E3D">
      <w:pPr>
        <w:numPr>
          <w:ilvl w:val="0"/>
          <w:numId w:val="17"/>
        </w:numPr>
        <w:autoSpaceDE w:val="0"/>
        <w:autoSpaceDN w:val="0"/>
        <w:adjustRightInd w:val="0"/>
        <w:spacing w:after="0" w:line="276" w:lineRule="auto"/>
        <w:ind w:hanging="357"/>
        <w:jc w:val="both"/>
        <w:rPr>
          <w:rFonts w:cstheme="minorHAnsi"/>
        </w:rPr>
      </w:pPr>
      <w:r w:rsidRPr="00D27DB1">
        <w:rPr>
          <w:rFonts w:cstheme="minorHAnsi"/>
        </w:rPr>
        <w:t>koszty przebudowy pomieszczeń w celu dostosowania ich do specyficznych wymogów technicznych dla danego rodzaju działalności,</w:t>
      </w:r>
    </w:p>
    <w:p w14:paraId="387E6C24" w14:textId="77777777" w:rsidR="00A248C2" w:rsidRPr="00D27DB1" w:rsidRDefault="00A248C2" w:rsidP="00AA6E3D">
      <w:pPr>
        <w:numPr>
          <w:ilvl w:val="0"/>
          <w:numId w:val="17"/>
        </w:numPr>
        <w:autoSpaceDE w:val="0"/>
        <w:autoSpaceDN w:val="0"/>
        <w:adjustRightInd w:val="0"/>
        <w:spacing w:after="0" w:line="276" w:lineRule="auto"/>
        <w:ind w:hanging="357"/>
        <w:jc w:val="both"/>
        <w:rPr>
          <w:rFonts w:cstheme="minorHAnsi"/>
        </w:rPr>
      </w:pPr>
      <w:r w:rsidRPr="00D27DB1">
        <w:rPr>
          <w:rFonts w:cstheme="minorHAnsi"/>
        </w:rPr>
        <w:t>wydatki związane z zabezpieczeniem obiektów dziedzictwa kulturowego na wypadek zagrożeń (zakup i montaż instalacji przeciwwłamaniowej, przeciwpożarowej),</w:t>
      </w:r>
    </w:p>
    <w:p w14:paraId="6507821C" w14:textId="77777777" w:rsidR="00A248C2" w:rsidRPr="00D27DB1" w:rsidRDefault="00A248C2" w:rsidP="00AA6E3D">
      <w:pPr>
        <w:numPr>
          <w:ilvl w:val="0"/>
          <w:numId w:val="17"/>
        </w:numPr>
        <w:spacing w:after="0" w:line="276" w:lineRule="auto"/>
        <w:ind w:hanging="357"/>
        <w:jc w:val="both"/>
        <w:rPr>
          <w:rFonts w:cstheme="minorHAnsi"/>
          <w:b/>
        </w:rPr>
      </w:pPr>
      <w:r w:rsidRPr="00D27DB1">
        <w:rPr>
          <w:rFonts w:cstheme="minorHAnsi"/>
        </w:rPr>
        <w:t>wydatki związane z zagospodarowaniem przestrzeni publicznych wraz z małą architekturą i infrastrukturą towarzysząca w ramach układów urbanistycznych i ruralistycznych wpisanych do rejestru zabytków,</w:t>
      </w:r>
    </w:p>
    <w:p w14:paraId="6C174EA0" w14:textId="77777777" w:rsidR="00A248C2" w:rsidRPr="00D27DB1" w:rsidRDefault="00A248C2" w:rsidP="00AA6E3D">
      <w:pPr>
        <w:numPr>
          <w:ilvl w:val="0"/>
          <w:numId w:val="17"/>
        </w:numPr>
        <w:spacing w:after="0" w:line="276" w:lineRule="auto"/>
        <w:ind w:hanging="357"/>
        <w:jc w:val="both"/>
        <w:rPr>
          <w:rFonts w:cstheme="minorHAnsi"/>
          <w:b/>
        </w:rPr>
      </w:pPr>
      <w:r w:rsidRPr="00D27DB1">
        <w:rPr>
          <w:rFonts w:cstheme="minorHAnsi"/>
        </w:rPr>
        <w:t>wydatki związane z udostępnianiem zasobów kultury z wykorzystaniem nowoczesnych technologii informacyjno-komunikacyjnych (digitalizacja zasobów i tworzenie nowych treści cyfrowych), w tym koszty usługi wykonywanej przez podmioty zewnętrzne, oraz koszty personelu bezpośredniego, rozliczanego bądź poprzez stawki ryczałtowe, lub poprzez rzeczywiste koszty, odpowiedzialnego za przygotowanie materiałów i zasobów do digitalizacji,</w:t>
      </w:r>
    </w:p>
    <w:p w14:paraId="553043E3" w14:textId="77777777" w:rsidR="00A248C2" w:rsidRPr="00D27DB1" w:rsidRDefault="00A248C2" w:rsidP="00AA6E3D">
      <w:pPr>
        <w:numPr>
          <w:ilvl w:val="0"/>
          <w:numId w:val="17"/>
        </w:numPr>
        <w:spacing w:after="0" w:line="276" w:lineRule="auto"/>
        <w:ind w:hanging="357"/>
        <w:jc w:val="both"/>
        <w:rPr>
          <w:rFonts w:cstheme="minorHAnsi"/>
          <w:b/>
        </w:rPr>
      </w:pPr>
      <w:r w:rsidRPr="00D27DB1">
        <w:rPr>
          <w:rFonts w:cstheme="minorHAnsi"/>
        </w:rPr>
        <w:t>koszty prac przygotowawczych i koszty dokumentacji technicznej (w tym ekspertyzy, badania itp.),</w:t>
      </w:r>
    </w:p>
    <w:p w14:paraId="37A94DBB" w14:textId="77777777" w:rsidR="00A248C2" w:rsidRPr="00D27DB1" w:rsidRDefault="00A248C2" w:rsidP="00AA6E3D">
      <w:pPr>
        <w:numPr>
          <w:ilvl w:val="0"/>
          <w:numId w:val="17"/>
        </w:numPr>
        <w:autoSpaceDE w:val="0"/>
        <w:autoSpaceDN w:val="0"/>
        <w:adjustRightInd w:val="0"/>
        <w:spacing w:after="0" w:line="276" w:lineRule="auto"/>
        <w:jc w:val="both"/>
        <w:rPr>
          <w:rFonts w:cstheme="minorHAnsi"/>
        </w:rPr>
      </w:pPr>
      <w:r w:rsidRPr="00D27DB1">
        <w:rPr>
          <w:rFonts w:cstheme="minorHAnsi"/>
        </w:rPr>
        <w:lastRenderedPageBreak/>
        <w:t xml:space="preserve">koszty nadzoru inwestorskiego i autorskiego, również jeżeli dokonywany jest przez pracowników beneficjenta, </w:t>
      </w:r>
    </w:p>
    <w:p w14:paraId="7517D8D8" w14:textId="77777777" w:rsidR="00A248C2" w:rsidRPr="00D27DB1" w:rsidRDefault="00A248C2" w:rsidP="00AA6E3D">
      <w:pPr>
        <w:numPr>
          <w:ilvl w:val="0"/>
          <w:numId w:val="17"/>
        </w:numPr>
        <w:autoSpaceDE w:val="0"/>
        <w:autoSpaceDN w:val="0"/>
        <w:adjustRightInd w:val="0"/>
        <w:spacing w:after="0" w:line="276" w:lineRule="auto"/>
        <w:jc w:val="both"/>
        <w:rPr>
          <w:rFonts w:cstheme="minorHAnsi"/>
        </w:rPr>
      </w:pPr>
      <w:r w:rsidRPr="00D27DB1">
        <w:rPr>
          <w:rFonts w:cstheme="minorHAnsi"/>
        </w:rPr>
        <w:t xml:space="preserve">koszty inżyniera kontraktu, </w:t>
      </w:r>
    </w:p>
    <w:p w14:paraId="2EE6D579" w14:textId="77777777" w:rsidR="00A248C2" w:rsidRPr="00D27DB1" w:rsidRDefault="00A248C2" w:rsidP="00613E06">
      <w:pPr>
        <w:numPr>
          <w:ilvl w:val="0"/>
          <w:numId w:val="17"/>
        </w:numPr>
        <w:spacing w:after="0" w:line="276" w:lineRule="auto"/>
        <w:jc w:val="both"/>
        <w:rPr>
          <w:rFonts w:cstheme="minorHAnsi"/>
        </w:rPr>
      </w:pPr>
      <w:r w:rsidRPr="00D27DB1">
        <w:rPr>
          <w:rFonts w:cstheme="minorHAnsi"/>
        </w:rPr>
        <w:t xml:space="preserve">koszty </w:t>
      </w:r>
      <w:r w:rsidR="00613E06" w:rsidRPr="00613E06">
        <w:rPr>
          <w:rFonts w:cstheme="minorHAnsi"/>
        </w:rPr>
        <w:t xml:space="preserve">związane m.in. z zarządzaniem, rozliczaniem i monitorowaniem projektu </w:t>
      </w:r>
      <w:r w:rsidRPr="00D27DB1">
        <w:rPr>
          <w:rFonts w:cstheme="minorHAnsi"/>
        </w:rPr>
        <w:t>rozliczane na bazie rzeczywiście poniesionych wydatków,</w:t>
      </w:r>
    </w:p>
    <w:p w14:paraId="6898584C" w14:textId="77777777" w:rsidR="00A248C2" w:rsidRPr="00D27DB1" w:rsidRDefault="00A248C2" w:rsidP="00AA6E3D">
      <w:pPr>
        <w:numPr>
          <w:ilvl w:val="0"/>
          <w:numId w:val="17"/>
        </w:numPr>
        <w:spacing w:after="0" w:line="276" w:lineRule="auto"/>
        <w:jc w:val="both"/>
        <w:rPr>
          <w:rFonts w:cstheme="minorHAnsi"/>
        </w:rPr>
      </w:pPr>
      <w:r w:rsidRPr="00D27DB1">
        <w:rPr>
          <w:rFonts w:cstheme="minorHAnsi"/>
        </w:rPr>
        <w:t xml:space="preserve">koszty promocji produktu turystycznego jako części projektu do wysokości 100.000 PLN wydatków kwalifikowalnych w projekcie, </w:t>
      </w:r>
    </w:p>
    <w:p w14:paraId="3780578B" w14:textId="77777777" w:rsidR="00A248C2" w:rsidRPr="00D27DB1" w:rsidRDefault="00A248C2" w:rsidP="00AA6E3D">
      <w:pPr>
        <w:numPr>
          <w:ilvl w:val="0"/>
          <w:numId w:val="17"/>
        </w:numPr>
        <w:spacing w:after="0" w:line="276" w:lineRule="auto"/>
        <w:ind w:hanging="357"/>
        <w:jc w:val="both"/>
        <w:rPr>
          <w:rFonts w:cstheme="minorHAnsi"/>
          <w:b/>
        </w:rPr>
      </w:pPr>
      <w:r w:rsidRPr="00D27DB1">
        <w:rPr>
          <w:rFonts w:cstheme="minorHAnsi"/>
        </w:rPr>
        <w:t>koszty promocji projektu.</w:t>
      </w:r>
    </w:p>
    <w:p w14:paraId="51AB339B" w14:textId="77777777" w:rsidR="00A248C2" w:rsidRPr="00D27DB1" w:rsidRDefault="00A248C2" w:rsidP="00574753">
      <w:pPr>
        <w:spacing w:after="0" w:line="276" w:lineRule="auto"/>
        <w:jc w:val="both"/>
        <w:rPr>
          <w:rFonts w:cstheme="minorHAnsi"/>
          <w:b/>
        </w:rPr>
      </w:pPr>
    </w:p>
    <w:p w14:paraId="2FE79F6B" w14:textId="77777777" w:rsidR="00A248C2" w:rsidRPr="00D27DB1" w:rsidRDefault="00A248C2" w:rsidP="00574753">
      <w:pPr>
        <w:spacing w:after="0" w:line="276" w:lineRule="auto"/>
        <w:jc w:val="both"/>
        <w:rPr>
          <w:rFonts w:cstheme="minorHAnsi"/>
        </w:rPr>
      </w:pPr>
      <w:r w:rsidRPr="00D27DB1">
        <w:rPr>
          <w:rFonts w:cstheme="minorHAnsi"/>
          <w:b/>
          <w:u w:val="single"/>
        </w:rPr>
        <w:t xml:space="preserve">Instrument elastyczności – w ramach Działania nie przewidziano możliwości zastosowania </w:t>
      </w:r>
      <w:r w:rsidRPr="00D27DB1">
        <w:rPr>
          <w:rFonts w:cstheme="minorHAnsi"/>
          <w:b/>
          <w:u w:val="single"/>
        </w:rPr>
        <w:br/>
        <w:t>cross-financingu.</w:t>
      </w:r>
    </w:p>
    <w:p w14:paraId="63DBAB1A" w14:textId="77777777" w:rsidR="00A248C2" w:rsidRPr="00D27DB1" w:rsidRDefault="00A248C2" w:rsidP="00574753">
      <w:pPr>
        <w:spacing w:after="0" w:line="276" w:lineRule="auto"/>
        <w:jc w:val="both"/>
        <w:rPr>
          <w:rFonts w:cstheme="minorHAnsi"/>
          <w:b/>
        </w:rPr>
      </w:pPr>
    </w:p>
    <w:p w14:paraId="7D3FFF79" w14:textId="77777777" w:rsidR="00A248C2" w:rsidRPr="00D27DB1" w:rsidRDefault="00A248C2" w:rsidP="00574753">
      <w:pPr>
        <w:spacing w:after="0" w:line="276" w:lineRule="auto"/>
        <w:jc w:val="both"/>
        <w:rPr>
          <w:rFonts w:cstheme="minorHAnsi"/>
          <w:b/>
        </w:rPr>
      </w:pPr>
      <w:r w:rsidRPr="00D27DB1">
        <w:rPr>
          <w:rFonts w:cstheme="minorHAnsi"/>
          <w:b/>
        </w:rPr>
        <w:t>Koszty niekwalifikowane</w:t>
      </w:r>
    </w:p>
    <w:p w14:paraId="1B38CEE7" w14:textId="77777777" w:rsidR="00A248C2" w:rsidRPr="00D27DB1" w:rsidRDefault="00A248C2" w:rsidP="00AA6E3D">
      <w:pPr>
        <w:numPr>
          <w:ilvl w:val="0"/>
          <w:numId w:val="39"/>
        </w:numPr>
        <w:autoSpaceDE w:val="0"/>
        <w:autoSpaceDN w:val="0"/>
        <w:adjustRightInd w:val="0"/>
        <w:spacing w:after="0" w:line="276" w:lineRule="auto"/>
        <w:jc w:val="both"/>
        <w:rPr>
          <w:rFonts w:cstheme="minorHAnsi"/>
        </w:rPr>
      </w:pPr>
      <w:r w:rsidRPr="00D27DB1">
        <w:rPr>
          <w:rFonts w:cstheme="minorHAnsi"/>
        </w:rPr>
        <w:t>zakup środków transportu,</w:t>
      </w:r>
    </w:p>
    <w:p w14:paraId="6D6636D4" w14:textId="77777777" w:rsidR="00A248C2" w:rsidRPr="00D27DB1" w:rsidRDefault="00A248C2" w:rsidP="00AA6E3D">
      <w:pPr>
        <w:numPr>
          <w:ilvl w:val="0"/>
          <w:numId w:val="39"/>
        </w:numPr>
        <w:autoSpaceDE w:val="0"/>
        <w:autoSpaceDN w:val="0"/>
        <w:adjustRightInd w:val="0"/>
        <w:spacing w:after="0" w:line="276" w:lineRule="auto"/>
        <w:jc w:val="both"/>
        <w:rPr>
          <w:rFonts w:cstheme="minorHAnsi"/>
        </w:rPr>
      </w:pPr>
      <w:r w:rsidRPr="00D27DB1">
        <w:rPr>
          <w:rFonts w:cstheme="minorHAnsi"/>
        </w:rPr>
        <w:t>zakup sprzętu i wyposażenia niepodlegających amortyzacji oraz nieujętych w ewidencji środków trwałych,</w:t>
      </w:r>
    </w:p>
    <w:p w14:paraId="055244BA" w14:textId="77777777" w:rsidR="00A248C2" w:rsidRPr="00D27DB1" w:rsidRDefault="00A248C2" w:rsidP="00AA6E3D">
      <w:pPr>
        <w:numPr>
          <w:ilvl w:val="0"/>
          <w:numId w:val="39"/>
        </w:numPr>
        <w:autoSpaceDE w:val="0"/>
        <w:autoSpaceDN w:val="0"/>
        <w:adjustRightInd w:val="0"/>
        <w:spacing w:after="0" w:line="276" w:lineRule="auto"/>
        <w:jc w:val="both"/>
        <w:rPr>
          <w:rFonts w:cstheme="minorHAnsi"/>
        </w:rPr>
      </w:pPr>
      <w:r w:rsidRPr="00D27DB1">
        <w:rPr>
          <w:rFonts w:cstheme="minorHAnsi"/>
        </w:rPr>
        <w:t>koszty związane z wyposażeniem i funkcjonowaniem bazy noclegowej oraz bazy gastronomicznej,</w:t>
      </w:r>
    </w:p>
    <w:p w14:paraId="402341A7" w14:textId="77777777" w:rsidR="00A248C2" w:rsidRPr="00D27DB1" w:rsidRDefault="00A248C2" w:rsidP="00AA6E3D">
      <w:pPr>
        <w:numPr>
          <w:ilvl w:val="0"/>
          <w:numId w:val="39"/>
        </w:numPr>
        <w:spacing w:after="0" w:line="276" w:lineRule="auto"/>
        <w:jc w:val="both"/>
        <w:rPr>
          <w:rFonts w:cstheme="minorHAnsi"/>
          <w:b/>
        </w:rPr>
      </w:pPr>
      <w:r w:rsidRPr="00D27DB1">
        <w:rPr>
          <w:rFonts w:cstheme="minorHAnsi"/>
        </w:rPr>
        <w:t>koszty personelu bezpośredniego z wyłączeniem kosztu nadzoru inwestorskiego i autorskiego,</w:t>
      </w:r>
    </w:p>
    <w:p w14:paraId="239A7258" w14:textId="77777777" w:rsidR="00A248C2" w:rsidRPr="00D27DB1" w:rsidRDefault="00A248C2" w:rsidP="00613E06">
      <w:pPr>
        <w:numPr>
          <w:ilvl w:val="0"/>
          <w:numId w:val="39"/>
        </w:numPr>
        <w:spacing w:after="0" w:line="276" w:lineRule="auto"/>
        <w:jc w:val="both"/>
        <w:rPr>
          <w:rFonts w:cstheme="minorHAnsi"/>
          <w:b/>
        </w:rPr>
      </w:pPr>
      <w:r w:rsidRPr="00D27DB1">
        <w:rPr>
          <w:rFonts w:cstheme="minorHAnsi"/>
        </w:rPr>
        <w:t>koszty pośrednie z wyłączeniem koszt</w:t>
      </w:r>
      <w:r w:rsidR="00613E06">
        <w:rPr>
          <w:rFonts w:cstheme="minorHAnsi"/>
        </w:rPr>
        <w:t>ów</w:t>
      </w:r>
      <w:r w:rsidRPr="00D27DB1">
        <w:rPr>
          <w:rFonts w:cstheme="minorHAnsi"/>
        </w:rPr>
        <w:t xml:space="preserve"> </w:t>
      </w:r>
      <w:r w:rsidR="00613E06">
        <w:rPr>
          <w:rFonts w:cstheme="minorHAnsi"/>
        </w:rPr>
        <w:t>związanych</w:t>
      </w:r>
      <w:r w:rsidR="00613E06" w:rsidRPr="00613E06">
        <w:rPr>
          <w:rFonts w:cstheme="minorHAnsi"/>
        </w:rPr>
        <w:t xml:space="preserve"> m.in. z zarządzaniem, rozliczaniem i monitorowaniem projektu </w:t>
      </w:r>
      <w:r w:rsidRPr="00D27DB1">
        <w:rPr>
          <w:rFonts w:cstheme="minorHAnsi"/>
        </w:rPr>
        <w:t>rozliczan</w:t>
      </w:r>
      <w:r w:rsidR="00613E06">
        <w:rPr>
          <w:rFonts w:cstheme="minorHAnsi"/>
        </w:rPr>
        <w:t>ych</w:t>
      </w:r>
      <w:r w:rsidRPr="00D27DB1">
        <w:rPr>
          <w:rFonts w:cstheme="minorHAnsi"/>
        </w:rPr>
        <w:t xml:space="preserve"> na bazie rzeczywiście poniesionych wydatków.</w:t>
      </w:r>
    </w:p>
    <w:p w14:paraId="7721692A" w14:textId="77777777" w:rsidR="00A248C2" w:rsidRPr="00D27DB1" w:rsidRDefault="00A248C2" w:rsidP="00574753">
      <w:pPr>
        <w:spacing w:after="0" w:line="276" w:lineRule="auto"/>
        <w:jc w:val="both"/>
        <w:rPr>
          <w:rFonts w:cstheme="minorHAnsi"/>
          <w:b/>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62"/>
      </w:tblGrid>
      <w:tr w:rsidR="00D27DB1" w:rsidRPr="00D27DB1" w14:paraId="58FA90ED" w14:textId="77777777" w:rsidTr="00B815D3">
        <w:trPr>
          <w:trHeight w:val="420"/>
        </w:trPr>
        <w:tc>
          <w:tcPr>
            <w:tcW w:w="5000" w:type="pct"/>
            <w:shd w:val="clear" w:color="auto" w:fill="FFFF99"/>
            <w:vAlign w:val="center"/>
          </w:tcPr>
          <w:p w14:paraId="57CC703C" w14:textId="77777777" w:rsidR="00B815D3" w:rsidRPr="00D27DB1" w:rsidRDefault="00B815D3" w:rsidP="006F4ADA">
            <w:pPr>
              <w:spacing w:after="0" w:line="240" w:lineRule="auto"/>
              <w:jc w:val="center"/>
              <w:rPr>
                <w:rFonts w:cstheme="minorHAnsi"/>
                <w:b/>
                <w:bCs/>
                <w:smallCaps/>
              </w:rPr>
            </w:pPr>
            <w:r w:rsidRPr="00D27DB1">
              <w:rPr>
                <w:rFonts w:cstheme="minorHAnsi"/>
                <w:b/>
                <w:bCs/>
                <w:smallCaps/>
              </w:rPr>
              <w:t>DZIAŁANIE 8.4. WSPARCIE ATRAKCYJNOŚCI WALORÓW DZIEDZICTWA PRZYRODNICZEGO</w:t>
            </w:r>
          </w:p>
        </w:tc>
      </w:tr>
    </w:tbl>
    <w:p w14:paraId="1F96B9DA" w14:textId="77777777" w:rsidR="00B815D3" w:rsidRPr="00D27DB1" w:rsidRDefault="00B815D3" w:rsidP="00574753">
      <w:pPr>
        <w:autoSpaceDE w:val="0"/>
        <w:autoSpaceDN w:val="0"/>
        <w:adjustRightInd w:val="0"/>
        <w:spacing w:after="0" w:line="276" w:lineRule="auto"/>
        <w:jc w:val="both"/>
        <w:rPr>
          <w:rFonts w:cstheme="minorHAnsi"/>
        </w:rPr>
      </w:pPr>
    </w:p>
    <w:p w14:paraId="7464AD4B" w14:textId="77777777" w:rsidR="00A248C2" w:rsidRPr="00D27DB1" w:rsidRDefault="00A248C2" w:rsidP="00574753">
      <w:pPr>
        <w:autoSpaceDE w:val="0"/>
        <w:autoSpaceDN w:val="0"/>
        <w:adjustRightInd w:val="0"/>
        <w:spacing w:after="0" w:line="276" w:lineRule="auto"/>
        <w:jc w:val="both"/>
        <w:rPr>
          <w:rFonts w:cstheme="minorHAnsi"/>
        </w:rPr>
      </w:pPr>
      <w:r w:rsidRPr="00D27DB1">
        <w:rPr>
          <w:rFonts w:cstheme="minorHAnsi"/>
        </w:rPr>
        <w:t xml:space="preserve">Poniższe zapisy należy stosować równocześnie z limitami, wynikającymi z przepisów odnośnie pomocy publicznej oraz z zastosowaniem limitów wskazanych </w:t>
      </w:r>
      <w:r w:rsidR="00004E23" w:rsidRPr="00D27DB1">
        <w:rPr>
          <w:rFonts w:cstheme="minorHAnsi"/>
        </w:rPr>
        <w:t>w podrozdziale 8.6.1</w:t>
      </w:r>
      <w:r w:rsidRPr="00D27DB1">
        <w:rPr>
          <w:rFonts w:cstheme="minorHAnsi"/>
        </w:rPr>
        <w:t xml:space="preserve">. </w:t>
      </w:r>
    </w:p>
    <w:p w14:paraId="555912ED" w14:textId="77777777" w:rsidR="00B815D3" w:rsidRPr="00D27DB1" w:rsidRDefault="00B815D3" w:rsidP="00574753">
      <w:pPr>
        <w:spacing w:after="0" w:line="276" w:lineRule="auto"/>
        <w:jc w:val="both"/>
        <w:rPr>
          <w:rFonts w:cstheme="minorHAnsi"/>
          <w:b/>
        </w:rPr>
      </w:pPr>
    </w:p>
    <w:p w14:paraId="5537F187" w14:textId="77777777" w:rsidR="00A248C2" w:rsidRPr="00D27DB1" w:rsidRDefault="00A248C2" w:rsidP="00574753">
      <w:pPr>
        <w:spacing w:after="0" w:line="276" w:lineRule="auto"/>
        <w:jc w:val="both"/>
        <w:rPr>
          <w:rFonts w:cstheme="minorHAnsi"/>
          <w:b/>
        </w:rPr>
      </w:pPr>
      <w:r w:rsidRPr="00D27DB1">
        <w:rPr>
          <w:rFonts w:cstheme="minorHAnsi"/>
          <w:b/>
        </w:rPr>
        <w:t>Koszty kwalifikowalne:</w:t>
      </w:r>
    </w:p>
    <w:p w14:paraId="5E39A34E" w14:textId="77777777" w:rsidR="00F874A8" w:rsidRPr="00D27DB1" w:rsidRDefault="00DB0026" w:rsidP="00F874A8">
      <w:pPr>
        <w:numPr>
          <w:ilvl w:val="0"/>
          <w:numId w:val="18"/>
        </w:numPr>
        <w:autoSpaceDE w:val="0"/>
        <w:autoSpaceDN w:val="0"/>
        <w:adjustRightInd w:val="0"/>
        <w:spacing w:after="0" w:line="276" w:lineRule="auto"/>
        <w:ind w:left="357" w:hanging="357"/>
        <w:jc w:val="both"/>
        <w:rPr>
          <w:rFonts w:cstheme="minorHAnsi"/>
        </w:rPr>
      </w:pPr>
      <w:r w:rsidRPr="00D27DB1">
        <w:rPr>
          <w:rFonts w:cstheme="minorHAnsi"/>
        </w:rPr>
        <w:t xml:space="preserve">koszty </w:t>
      </w:r>
      <w:r w:rsidR="00A248C2" w:rsidRPr="00D27DB1">
        <w:rPr>
          <w:rFonts w:cstheme="minorHAnsi"/>
        </w:rPr>
        <w:t>zakup</w:t>
      </w:r>
      <w:r w:rsidRPr="00D27DB1">
        <w:rPr>
          <w:rFonts w:cstheme="minorHAnsi"/>
        </w:rPr>
        <w:t>u</w:t>
      </w:r>
      <w:r w:rsidR="00A248C2" w:rsidRPr="00D27DB1">
        <w:rPr>
          <w:rFonts w:cstheme="minorHAnsi"/>
        </w:rPr>
        <w:t xml:space="preserve"> niezbędnego sprzętu, wyposażenia, urządzeń podlegających amortyzacji oraz ujętych w ewidencji środków trwałych,</w:t>
      </w:r>
      <w:r w:rsidR="00F874A8" w:rsidRPr="00D27DB1">
        <w:rPr>
          <w:rFonts w:cstheme="minorHAnsi"/>
        </w:rPr>
        <w:t xml:space="preserve"> w tym wyposażenie i doposażenie przystani i pomostów służących turystyce wodnej w zakresie niezbędnym do realizacji celu projektu, w szczególności</w:t>
      </w:r>
      <w:r w:rsidRPr="00D27DB1">
        <w:rPr>
          <w:rFonts w:cstheme="minorHAnsi"/>
        </w:rPr>
        <w:t xml:space="preserve"> koszty</w:t>
      </w:r>
      <w:r w:rsidR="00F874A8" w:rsidRPr="00D27DB1">
        <w:rPr>
          <w:rFonts w:cstheme="minorHAnsi"/>
        </w:rPr>
        <w:t xml:space="preserve"> zakup</w:t>
      </w:r>
      <w:r w:rsidRPr="00D27DB1">
        <w:rPr>
          <w:rFonts w:cstheme="minorHAnsi"/>
        </w:rPr>
        <w:t>u</w:t>
      </w:r>
      <w:r w:rsidR="00F874A8" w:rsidRPr="00D27DB1">
        <w:rPr>
          <w:rFonts w:cstheme="minorHAnsi"/>
        </w:rPr>
        <w:t xml:space="preserve"> łodzi żaglowych na potrzeby edukacji dzieci i młodzieży,</w:t>
      </w:r>
    </w:p>
    <w:p w14:paraId="643ACA50" w14:textId="77777777" w:rsidR="00A248C2" w:rsidRPr="00D27DB1" w:rsidRDefault="00A248C2" w:rsidP="00AA6E3D">
      <w:pPr>
        <w:numPr>
          <w:ilvl w:val="0"/>
          <w:numId w:val="18"/>
        </w:numPr>
        <w:autoSpaceDE w:val="0"/>
        <w:autoSpaceDN w:val="0"/>
        <w:adjustRightInd w:val="0"/>
        <w:spacing w:after="0" w:line="276" w:lineRule="auto"/>
        <w:ind w:left="357" w:hanging="357"/>
        <w:jc w:val="both"/>
        <w:rPr>
          <w:rFonts w:cstheme="minorHAnsi"/>
        </w:rPr>
      </w:pPr>
      <w:r w:rsidRPr="00D27DB1">
        <w:rPr>
          <w:rFonts w:cstheme="minorHAnsi"/>
        </w:rPr>
        <w:t xml:space="preserve">koszty robót budowlanych związanych z budową, przebudową, modernizacją lub remontem obiektów infrastruktury liniowej, </w:t>
      </w:r>
    </w:p>
    <w:p w14:paraId="3E705D3E" w14:textId="77777777" w:rsidR="00A248C2" w:rsidRPr="00D27DB1" w:rsidRDefault="00A248C2" w:rsidP="00AA6E3D">
      <w:pPr>
        <w:numPr>
          <w:ilvl w:val="0"/>
          <w:numId w:val="18"/>
        </w:numPr>
        <w:autoSpaceDE w:val="0"/>
        <w:autoSpaceDN w:val="0"/>
        <w:adjustRightInd w:val="0"/>
        <w:spacing w:after="0" w:line="276" w:lineRule="auto"/>
        <w:ind w:left="357" w:hanging="357"/>
        <w:jc w:val="both"/>
        <w:rPr>
          <w:rFonts w:cstheme="minorHAnsi"/>
        </w:rPr>
      </w:pPr>
      <w:r w:rsidRPr="00D27DB1">
        <w:rPr>
          <w:rFonts w:cstheme="minorHAnsi"/>
        </w:rPr>
        <w:t>koszty związane z realizacją inwestycji w publiczną infrastrukturę poprawiającą dostępność do obiektów i atrakcji turystycznych wyłącznie w powiązaniu z typami projektów właściwymi dla działania,</w:t>
      </w:r>
    </w:p>
    <w:p w14:paraId="77B5E8DD" w14:textId="77777777" w:rsidR="00A248C2" w:rsidRPr="00D27DB1" w:rsidRDefault="00A248C2" w:rsidP="00AA6E3D">
      <w:pPr>
        <w:numPr>
          <w:ilvl w:val="0"/>
          <w:numId w:val="18"/>
        </w:numPr>
        <w:autoSpaceDE w:val="0"/>
        <w:autoSpaceDN w:val="0"/>
        <w:adjustRightInd w:val="0"/>
        <w:spacing w:after="0" w:line="276" w:lineRule="auto"/>
        <w:ind w:left="357" w:hanging="357"/>
        <w:jc w:val="both"/>
        <w:rPr>
          <w:rFonts w:cstheme="minorHAnsi"/>
        </w:rPr>
      </w:pPr>
      <w:r w:rsidRPr="00D27DB1">
        <w:rPr>
          <w:rFonts w:cstheme="minorHAnsi"/>
        </w:rPr>
        <w:t xml:space="preserve">koszty robót budowlanych związanych z budową, przebudową, modernizacją lub remontem obiektów budowlanych stanowiącej zaplecze dla infrastruktury liniowej, </w:t>
      </w:r>
    </w:p>
    <w:p w14:paraId="18B36238" w14:textId="77777777" w:rsidR="00A248C2" w:rsidRPr="00D27DB1" w:rsidRDefault="00A248C2" w:rsidP="00AA6E3D">
      <w:pPr>
        <w:numPr>
          <w:ilvl w:val="0"/>
          <w:numId w:val="18"/>
        </w:numPr>
        <w:autoSpaceDE w:val="0"/>
        <w:autoSpaceDN w:val="0"/>
        <w:adjustRightInd w:val="0"/>
        <w:spacing w:after="0" w:line="276" w:lineRule="auto"/>
        <w:ind w:left="357" w:hanging="357"/>
        <w:jc w:val="both"/>
        <w:rPr>
          <w:rFonts w:cstheme="minorHAnsi"/>
        </w:rPr>
      </w:pPr>
      <w:r w:rsidRPr="00D27DB1">
        <w:rPr>
          <w:rFonts w:cstheme="minorHAnsi"/>
        </w:rPr>
        <w:t>koszty prac przygotowawczych i koszt dokumentacji technicznej,</w:t>
      </w:r>
    </w:p>
    <w:p w14:paraId="34CBC29B" w14:textId="77777777" w:rsidR="00A248C2" w:rsidRPr="00D27DB1" w:rsidRDefault="00A248C2" w:rsidP="00AA6E3D">
      <w:pPr>
        <w:numPr>
          <w:ilvl w:val="0"/>
          <w:numId w:val="18"/>
        </w:numPr>
        <w:autoSpaceDE w:val="0"/>
        <w:autoSpaceDN w:val="0"/>
        <w:adjustRightInd w:val="0"/>
        <w:spacing w:after="0" w:line="276" w:lineRule="auto"/>
        <w:ind w:left="357" w:hanging="357"/>
        <w:jc w:val="both"/>
        <w:rPr>
          <w:rFonts w:cstheme="minorHAnsi"/>
        </w:rPr>
      </w:pPr>
      <w:r w:rsidRPr="00D27DB1">
        <w:rPr>
          <w:rFonts w:cstheme="minorHAnsi"/>
        </w:rPr>
        <w:t>koszty nadzoru inwestorskiego i autorskiego, również jeżeli dokonywany jest przez pracowników beneficjenta,</w:t>
      </w:r>
    </w:p>
    <w:p w14:paraId="07F579FF" w14:textId="77777777" w:rsidR="00A248C2" w:rsidRPr="00D27DB1" w:rsidRDefault="00A248C2" w:rsidP="00AA6E3D">
      <w:pPr>
        <w:numPr>
          <w:ilvl w:val="0"/>
          <w:numId w:val="18"/>
        </w:numPr>
        <w:autoSpaceDE w:val="0"/>
        <w:autoSpaceDN w:val="0"/>
        <w:adjustRightInd w:val="0"/>
        <w:spacing w:after="0" w:line="276" w:lineRule="auto"/>
        <w:ind w:left="357" w:hanging="357"/>
        <w:jc w:val="both"/>
        <w:rPr>
          <w:rFonts w:cstheme="minorHAnsi"/>
        </w:rPr>
      </w:pPr>
      <w:r w:rsidRPr="00D27DB1">
        <w:rPr>
          <w:rFonts w:cstheme="minorHAnsi"/>
        </w:rPr>
        <w:t xml:space="preserve">koszty inżyniera kontraktu, </w:t>
      </w:r>
    </w:p>
    <w:p w14:paraId="6F55DC43" w14:textId="77777777" w:rsidR="00A248C2" w:rsidRPr="00D27DB1" w:rsidRDefault="00A248C2" w:rsidP="00613E06">
      <w:pPr>
        <w:numPr>
          <w:ilvl w:val="0"/>
          <w:numId w:val="18"/>
        </w:numPr>
        <w:autoSpaceDE w:val="0"/>
        <w:autoSpaceDN w:val="0"/>
        <w:adjustRightInd w:val="0"/>
        <w:spacing w:after="0" w:line="276" w:lineRule="auto"/>
        <w:jc w:val="both"/>
        <w:rPr>
          <w:rFonts w:cstheme="minorHAnsi"/>
        </w:rPr>
      </w:pPr>
      <w:r w:rsidRPr="00D27DB1">
        <w:rPr>
          <w:rFonts w:cstheme="minorHAnsi"/>
        </w:rPr>
        <w:t xml:space="preserve">koszty </w:t>
      </w:r>
      <w:r w:rsidR="00613E06" w:rsidRPr="00613E06">
        <w:rPr>
          <w:rFonts w:cstheme="minorHAnsi"/>
        </w:rPr>
        <w:t xml:space="preserve">związane m.in. z zarządzaniem, rozliczaniem i monitorowaniem projektu </w:t>
      </w:r>
      <w:r w:rsidRPr="00D27DB1">
        <w:rPr>
          <w:rFonts w:cstheme="minorHAnsi"/>
        </w:rPr>
        <w:t>rozliczane na bazie rzeczywiście poniesionych wydatków,</w:t>
      </w:r>
    </w:p>
    <w:p w14:paraId="4BEFF21F" w14:textId="77777777" w:rsidR="00A248C2" w:rsidRPr="00D27DB1" w:rsidRDefault="00A248C2" w:rsidP="00AA6E3D">
      <w:pPr>
        <w:numPr>
          <w:ilvl w:val="0"/>
          <w:numId w:val="18"/>
        </w:numPr>
        <w:autoSpaceDE w:val="0"/>
        <w:autoSpaceDN w:val="0"/>
        <w:adjustRightInd w:val="0"/>
        <w:spacing w:after="0" w:line="276" w:lineRule="auto"/>
        <w:ind w:left="357" w:hanging="357"/>
        <w:jc w:val="both"/>
        <w:rPr>
          <w:rFonts w:cstheme="minorHAnsi"/>
        </w:rPr>
      </w:pPr>
      <w:r w:rsidRPr="00D27DB1">
        <w:rPr>
          <w:rFonts w:cstheme="minorHAnsi"/>
        </w:rPr>
        <w:lastRenderedPageBreak/>
        <w:t>koszty promocji produktów turystycznych „Pomorskie Trasy Rowerowe”, „Kajakiem przez Pomorze”, „Pętla Żuławska” jako części projektu do wysokości 150.000 PLN wydatków kwalifikowalnych w projekcie (m</w:t>
      </w:r>
      <w:r w:rsidR="00203A8B" w:rsidRPr="00D27DB1">
        <w:rPr>
          <w:rFonts w:cstheme="minorHAnsi"/>
        </w:rPr>
        <w:t>.</w:t>
      </w:r>
      <w:r w:rsidRPr="00D27DB1">
        <w:rPr>
          <w:rFonts w:cstheme="minorHAnsi"/>
        </w:rPr>
        <w:t xml:space="preserve">in.: reklama prasowa, radiowa, internetowa, zewnętrzna, </w:t>
      </w:r>
      <w:proofErr w:type="spellStart"/>
      <w:r w:rsidRPr="00D27DB1">
        <w:rPr>
          <w:rFonts w:cstheme="minorHAnsi"/>
        </w:rPr>
        <w:t>ambientowa</w:t>
      </w:r>
      <w:proofErr w:type="spellEnd"/>
      <w:r w:rsidRPr="00D27DB1">
        <w:rPr>
          <w:rFonts w:cstheme="minorHAnsi"/>
        </w:rPr>
        <w:t>, publikacje drukowane, przewodniki, mapy turystyczne, katalogi ofert turystycznych, gadżety reklamowe, materiały cyfrowe przygotowane na strony internetowe, urządzenia mobilne i inne),</w:t>
      </w:r>
    </w:p>
    <w:p w14:paraId="4F286BCC" w14:textId="77777777" w:rsidR="00A248C2" w:rsidRPr="00D27DB1" w:rsidRDefault="00A248C2" w:rsidP="00AA6E3D">
      <w:pPr>
        <w:numPr>
          <w:ilvl w:val="0"/>
          <w:numId w:val="18"/>
        </w:numPr>
        <w:autoSpaceDE w:val="0"/>
        <w:autoSpaceDN w:val="0"/>
        <w:adjustRightInd w:val="0"/>
        <w:spacing w:after="0" w:line="276" w:lineRule="auto"/>
        <w:ind w:left="357" w:hanging="357"/>
        <w:jc w:val="both"/>
        <w:rPr>
          <w:rFonts w:cstheme="minorHAnsi"/>
        </w:rPr>
      </w:pPr>
      <w:r w:rsidRPr="00D27DB1">
        <w:rPr>
          <w:rFonts w:cstheme="minorHAnsi"/>
        </w:rPr>
        <w:t>koszty promocji projektu.</w:t>
      </w:r>
    </w:p>
    <w:p w14:paraId="5CBC5776" w14:textId="77777777" w:rsidR="00A248C2" w:rsidRPr="00D27DB1" w:rsidRDefault="00A248C2" w:rsidP="00574753">
      <w:pPr>
        <w:spacing w:after="0" w:line="276" w:lineRule="auto"/>
        <w:jc w:val="both"/>
        <w:rPr>
          <w:rFonts w:cstheme="minorHAnsi"/>
          <w:b/>
        </w:rPr>
      </w:pPr>
    </w:p>
    <w:p w14:paraId="4074285A" w14:textId="77777777" w:rsidR="00A248C2" w:rsidRPr="00D27DB1" w:rsidRDefault="00A248C2" w:rsidP="00574753">
      <w:pPr>
        <w:spacing w:after="0" w:line="276" w:lineRule="auto"/>
        <w:jc w:val="both"/>
        <w:rPr>
          <w:rFonts w:cstheme="minorHAnsi"/>
        </w:rPr>
      </w:pPr>
      <w:r w:rsidRPr="00D27DB1">
        <w:rPr>
          <w:rFonts w:cstheme="minorHAnsi"/>
          <w:b/>
          <w:u w:val="single"/>
        </w:rPr>
        <w:t xml:space="preserve">Instrument elastyczności – </w:t>
      </w:r>
      <w:r w:rsidRPr="00D27DB1">
        <w:rPr>
          <w:rFonts w:cstheme="minorHAnsi"/>
          <w:u w:val="single"/>
        </w:rPr>
        <w:t xml:space="preserve">w ramach Działania nie przewidziano możliwości zastosowania </w:t>
      </w:r>
      <w:r w:rsidRPr="00D27DB1">
        <w:rPr>
          <w:rFonts w:cstheme="minorHAnsi"/>
          <w:u w:val="single"/>
        </w:rPr>
        <w:br/>
        <w:t>cross-financingu.</w:t>
      </w:r>
    </w:p>
    <w:p w14:paraId="433CE068" w14:textId="77777777" w:rsidR="00AA6E3D" w:rsidRPr="00D27DB1" w:rsidRDefault="00AA6E3D" w:rsidP="00574753">
      <w:pPr>
        <w:spacing w:after="0" w:line="276" w:lineRule="auto"/>
        <w:jc w:val="both"/>
        <w:rPr>
          <w:rFonts w:cstheme="minorHAnsi"/>
          <w:b/>
        </w:rPr>
      </w:pPr>
    </w:p>
    <w:p w14:paraId="1179DC36" w14:textId="77777777" w:rsidR="00A248C2" w:rsidRPr="00D27DB1" w:rsidRDefault="00A248C2" w:rsidP="00574753">
      <w:pPr>
        <w:spacing w:after="0" w:line="276" w:lineRule="auto"/>
        <w:jc w:val="both"/>
        <w:rPr>
          <w:rFonts w:cstheme="minorHAnsi"/>
          <w:b/>
        </w:rPr>
      </w:pPr>
      <w:r w:rsidRPr="00D27DB1">
        <w:rPr>
          <w:rFonts w:cstheme="minorHAnsi"/>
          <w:b/>
        </w:rPr>
        <w:t>Koszty niekwalifikowalne:</w:t>
      </w:r>
    </w:p>
    <w:p w14:paraId="0B01C2B6" w14:textId="77777777" w:rsidR="00A248C2" w:rsidRPr="00D27DB1" w:rsidRDefault="00A248C2" w:rsidP="00AA6E3D">
      <w:pPr>
        <w:numPr>
          <w:ilvl w:val="0"/>
          <w:numId w:val="20"/>
        </w:numPr>
        <w:autoSpaceDE w:val="0"/>
        <w:autoSpaceDN w:val="0"/>
        <w:adjustRightInd w:val="0"/>
        <w:spacing w:after="0" w:line="276" w:lineRule="auto"/>
        <w:ind w:left="357" w:hanging="357"/>
        <w:jc w:val="both"/>
        <w:rPr>
          <w:rFonts w:cstheme="minorHAnsi"/>
        </w:rPr>
      </w:pPr>
      <w:r w:rsidRPr="00D27DB1">
        <w:rPr>
          <w:rFonts w:cstheme="minorHAnsi"/>
        </w:rPr>
        <w:t xml:space="preserve">zakup środków transportu, </w:t>
      </w:r>
    </w:p>
    <w:p w14:paraId="5D977158" w14:textId="77777777" w:rsidR="00A248C2" w:rsidRPr="00D27DB1" w:rsidRDefault="00A248C2" w:rsidP="00AA6E3D">
      <w:pPr>
        <w:numPr>
          <w:ilvl w:val="0"/>
          <w:numId w:val="20"/>
        </w:numPr>
        <w:autoSpaceDE w:val="0"/>
        <w:autoSpaceDN w:val="0"/>
        <w:adjustRightInd w:val="0"/>
        <w:spacing w:after="0" w:line="276" w:lineRule="auto"/>
        <w:ind w:left="357" w:hanging="357"/>
        <w:jc w:val="both"/>
        <w:rPr>
          <w:rFonts w:cstheme="minorHAnsi"/>
        </w:rPr>
      </w:pPr>
      <w:r w:rsidRPr="00D27DB1">
        <w:rPr>
          <w:rFonts w:cstheme="minorHAnsi"/>
        </w:rPr>
        <w:t>zakup sprzętu i wyposażenia niepodlegających amortyzacji oraz nieujętych w ewidencji środków trwałych,</w:t>
      </w:r>
    </w:p>
    <w:p w14:paraId="15E423C6" w14:textId="77777777" w:rsidR="00A248C2" w:rsidRPr="00D27DB1" w:rsidRDefault="00A248C2" w:rsidP="00AA6E3D">
      <w:pPr>
        <w:numPr>
          <w:ilvl w:val="0"/>
          <w:numId w:val="20"/>
        </w:numPr>
        <w:autoSpaceDE w:val="0"/>
        <w:autoSpaceDN w:val="0"/>
        <w:adjustRightInd w:val="0"/>
        <w:spacing w:after="0" w:line="276" w:lineRule="auto"/>
        <w:ind w:left="357" w:hanging="357"/>
        <w:jc w:val="both"/>
        <w:rPr>
          <w:rFonts w:cstheme="minorHAnsi"/>
        </w:rPr>
      </w:pPr>
      <w:r w:rsidRPr="00D27DB1">
        <w:rPr>
          <w:rFonts w:cstheme="minorHAnsi"/>
        </w:rPr>
        <w:t>koszty związane z wyposażeniem i funkcjonowaniem bazy noclegowej oraz bazy gastronomicznej,</w:t>
      </w:r>
    </w:p>
    <w:p w14:paraId="6C3D1E7F" w14:textId="77777777" w:rsidR="00A248C2" w:rsidRPr="00D27DB1" w:rsidRDefault="00A248C2" w:rsidP="00AA6E3D">
      <w:pPr>
        <w:numPr>
          <w:ilvl w:val="0"/>
          <w:numId w:val="20"/>
        </w:numPr>
        <w:autoSpaceDE w:val="0"/>
        <w:autoSpaceDN w:val="0"/>
        <w:adjustRightInd w:val="0"/>
        <w:spacing w:after="0" w:line="276" w:lineRule="auto"/>
        <w:ind w:left="357" w:hanging="357"/>
        <w:jc w:val="both"/>
        <w:rPr>
          <w:rFonts w:cstheme="minorHAnsi"/>
          <w:b/>
        </w:rPr>
      </w:pPr>
      <w:r w:rsidRPr="00D27DB1">
        <w:rPr>
          <w:rFonts w:cstheme="minorHAnsi"/>
        </w:rPr>
        <w:t>koszty personelu bezpośredniego z wyłączeniem kosztu nadzoru inwestorskiego i autorskiego,</w:t>
      </w:r>
    </w:p>
    <w:p w14:paraId="7FC7D77B" w14:textId="77777777" w:rsidR="00A248C2" w:rsidRPr="00D27DB1" w:rsidRDefault="00A248C2" w:rsidP="00212D4B">
      <w:pPr>
        <w:numPr>
          <w:ilvl w:val="0"/>
          <w:numId w:val="20"/>
        </w:numPr>
        <w:autoSpaceDE w:val="0"/>
        <w:autoSpaceDN w:val="0"/>
        <w:adjustRightInd w:val="0"/>
        <w:spacing w:after="0" w:line="276" w:lineRule="auto"/>
        <w:ind w:left="357" w:hanging="357"/>
        <w:jc w:val="both"/>
        <w:rPr>
          <w:rFonts w:cstheme="minorHAnsi"/>
        </w:rPr>
      </w:pPr>
      <w:r w:rsidRPr="00D27DB1">
        <w:rPr>
          <w:rFonts w:cstheme="minorHAnsi"/>
        </w:rPr>
        <w:t>koszty pośrednie z wyłączeniem koszt</w:t>
      </w:r>
      <w:r w:rsidR="00613E06">
        <w:rPr>
          <w:rFonts w:cstheme="minorHAnsi"/>
        </w:rPr>
        <w:t>ów</w:t>
      </w:r>
      <w:r w:rsidRPr="00D27DB1">
        <w:rPr>
          <w:rFonts w:cstheme="minorHAnsi"/>
        </w:rPr>
        <w:t xml:space="preserve"> </w:t>
      </w:r>
      <w:r w:rsidR="00613E06">
        <w:rPr>
          <w:rFonts w:cstheme="minorHAnsi"/>
        </w:rPr>
        <w:t>związanych</w:t>
      </w:r>
      <w:r w:rsidR="00613E06" w:rsidRPr="00613E06">
        <w:rPr>
          <w:rFonts w:cstheme="minorHAnsi"/>
        </w:rPr>
        <w:t xml:space="preserve"> m.in. z zarządzaniem, rozliczaniem i monitorowaniem projektu </w:t>
      </w:r>
      <w:r w:rsidRPr="00D27DB1">
        <w:rPr>
          <w:rFonts w:cstheme="minorHAnsi"/>
        </w:rPr>
        <w:t>rozliczan</w:t>
      </w:r>
      <w:r w:rsidR="00613E06">
        <w:rPr>
          <w:rFonts w:cstheme="minorHAnsi"/>
        </w:rPr>
        <w:t>ych</w:t>
      </w:r>
      <w:r w:rsidRPr="00D27DB1">
        <w:rPr>
          <w:rFonts w:cstheme="minorHAnsi"/>
        </w:rPr>
        <w:t xml:space="preserve"> na bazie rzeczywiście poniesionych wydatków.</w:t>
      </w:r>
    </w:p>
    <w:p w14:paraId="30A298DF" w14:textId="77777777" w:rsidR="00A248C2" w:rsidRPr="00D27DB1" w:rsidRDefault="00A248C2" w:rsidP="00574753">
      <w:pPr>
        <w:spacing w:after="0" w:line="276" w:lineRule="auto"/>
        <w:jc w:val="both"/>
        <w:rPr>
          <w:rFonts w:cstheme="minorHAnsi"/>
          <w:b/>
          <w:u w:val="single"/>
        </w:rPr>
      </w:pPr>
    </w:p>
    <w:p w14:paraId="68CF8158" w14:textId="77777777" w:rsidR="009C3C66" w:rsidRPr="00D27DB1" w:rsidRDefault="009C3C66" w:rsidP="00574753">
      <w:pPr>
        <w:spacing w:after="0" w:line="276" w:lineRule="auto"/>
        <w:jc w:val="both"/>
        <w:rPr>
          <w:rFonts w:cstheme="minorHAnsi"/>
          <w:b/>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62"/>
      </w:tblGrid>
      <w:tr w:rsidR="00D27DB1" w:rsidRPr="00D27DB1" w14:paraId="1111577B" w14:textId="77777777" w:rsidTr="00EE6E76">
        <w:trPr>
          <w:trHeight w:val="499"/>
        </w:trPr>
        <w:tc>
          <w:tcPr>
            <w:tcW w:w="5000" w:type="pct"/>
            <w:shd w:val="clear" w:color="auto" w:fill="FFFF00"/>
            <w:vAlign w:val="center"/>
          </w:tcPr>
          <w:p w14:paraId="7BA2011B" w14:textId="77777777" w:rsidR="00EE6E76" w:rsidRPr="00D27DB1" w:rsidRDefault="00EE6E76" w:rsidP="006F4ADA">
            <w:pPr>
              <w:spacing w:after="0" w:line="240" w:lineRule="auto"/>
              <w:jc w:val="center"/>
              <w:rPr>
                <w:rFonts w:cstheme="minorHAnsi"/>
                <w:b/>
                <w:bCs/>
                <w:smallCaps/>
              </w:rPr>
            </w:pPr>
            <w:r w:rsidRPr="00D27DB1">
              <w:rPr>
                <w:rFonts w:cstheme="minorHAnsi"/>
              </w:rPr>
              <w:br w:type="page"/>
            </w:r>
            <w:r w:rsidRPr="00D27DB1">
              <w:rPr>
                <w:rFonts w:cstheme="minorHAnsi"/>
                <w:b/>
                <w:bCs/>
                <w:smallCaps/>
              </w:rPr>
              <w:t>OŚ PRIORYTETOWA 9 MOBILNOŚĆ</w:t>
            </w:r>
          </w:p>
        </w:tc>
      </w:tr>
      <w:tr w:rsidR="00D27DB1" w:rsidRPr="00D27DB1" w14:paraId="32EA4CB0" w14:textId="77777777" w:rsidTr="00EE6E76">
        <w:trPr>
          <w:trHeight w:val="420"/>
        </w:trPr>
        <w:tc>
          <w:tcPr>
            <w:tcW w:w="5000" w:type="pct"/>
            <w:shd w:val="clear" w:color="auto" w:fill="FFFF99"/>
            <w:vAlign w:val="center"/>
          </w:tcPr>
          <w:p w14:paraId="6155C819" w14:textId="77777777" w:rsidR="00EE6E76" w:rsidRPr="00D27DB1" w:rsidRDefault="00EE6E76" w:rsidP="006F4ADA">
            <w:pPr>
              <w:spacing w:after="0" w:line="240" w:lineRule="auto"/>
              <w:jc w:val="center"/>
              <w:rPr>
                <w:rFonts w:cstheme="minorHAnsi"/>
                <w:b/>
                <w:bCs/>
                <w:smallCaps/>
              </w:rPr>
            </w:pPr>
            <w:r w:rsidRPr="00D27DB1">
              <w:rPr>
                <w:rFonts w:cstheme="minorHAnsi"/>
                <w:b/>
                <w:bCs/>
                <w:smallCaps/>
              </w:rPr>
              <w:t>DZIAŁANIE 9.1. TRANSPORT MIEJSKI</w:t>
            </w:r>
          </w:p>
        </w:tc>
      </w:tr>
    </w:tbl>
    <w:p w14:paraId="618CBB1A" w14:textId="77777777" w:rsidR="00EE6E76" w:rsidRPr="00D27DB1" w:rsidRDefault="00EE6E76" w:rsidP="00574753">
      <w:pPr>
        <w:autoSpaceDE w:val="0"/>
        <w:autoSpaceDN w:val="0"/>
        <w:adjustRightInd w:val="0"/>
        <w:spacing w:after="0" w:line="276" w:lineRule="auto"/>
        <w:jc w:val="both"/>
        <w:rPr>
          <w:rFonts w:cstheme="minorHAnsi"/>
        </w:rPr>
      </w:pPr>
    </w:p>
    <w:p w14:paraId="6EF2B301" w14:textId="77777777" w:rsidR="00A248C2" w:rsidRPr="00D27DB1" w:rsidRDefault="00A248C2" w:rsidP="00574753">
      <w:pPr>
        <w:autoSpaceDE w:val="0"/>
        <w:autoSpaceDN w:val="0"/>
        <w:adjustRightInd w:val="0"/>
        <w:spacing w:after="0" w:line="276" w:lineRule="auto"/>
        <w:jc w:val="both"/>
        <w:rPr>
          <w:rFonts w:cstheme="minorHAnsi"/>
        </w:rPr>
      </w:pPr>
      <w:r w:rsidRPr="00D27DB1">
        <w:rPr>
          <w:rFonts w:cstheme="minorHAnsi"/>
        </w:rPr>
        <w:t xml:space="preserve">Poniższe zapisy należy stosować równocześnie z limitami, wynikającymi z przepisów odnośnie pomocy publicznej oraz z zastosowaniem limitów wskazanych </w:t>
      </w:r>
      <w:r w:rsidR="00004E23" w:rsidRPr="00D27DB1">
        <w:rPr>
          <w:rFonts w:cstheme="minorHAnsi"/>
        </w:rPr>
        <w:t>w podrozdziale 8.6.1</w:t>
      </w:r>
      <w:r w:rsidRPr="00D27DB1">
        <w:rPr>
          <w:rFonts w:cstheme="minorHAnsi"/>
        </w:rPr>
        <w:t xml:space="preserve">. </w:t>
      </w:r>
    </w:p>
    <w:p w14:paraId="6FCA100B" w14:textId="77777777" w:rsidR="00A248C2" w:rsidRPr="00D27DB1" w:rsidRDefault="00A248C2" w:rsidP="00574753">
      <w:pPr>
        <w:spacing w:after="0" w:line="276" w:lineRule="auto"/>
        <w:jc w:val="both"/>
        <w:rPr>
          <w:rFonts w:cstheme="minorHAnsi"/>
          <w:b/>
        </w:rPr>
      </w:pPr>
    </w:p>
    <w:p w14:paraId="35D65861" w14:textId="77777777" w:rsidR="00A248C2" w:rsidRPr="00D27DB1" w:rsidRDefault="00A248C2" w:rsidP="00574753">
      <w:pPr>
        <w:spacing w:after="0" w:line="276" w:lineRule="auto"/>
        <w:jc w:val="both"/>
        <w:rPr>
          <w:rFonts w:cstheme="minorHAnsi"/>
          <w:b/>
        </w:rPr>
      </w:pPr>
      <w:r w:rsidRPr="00D27DB1">
        <w:rPr>
          <w:rFonts w:cstheme="minorHAnsi"/>
          <w:b/>
        </w:rPr>
        <w:t>Koszty kwalifikowalne:</w:t>
      </w:r>
    </w:p>
    <w:p w14:paraId="7B0947BE" w14:textId="77777777" w:rsidR="00A248C2" w:rsidRPr="00D27DB1" w:rsidRDefault="00A248C2" w:rsidP="00AA6E3D">
      <w:pPr>
        <w:numPr>
          <w:ilvl w:val="0"/>
          <w:numId w:val="19"/>
        </w:numPr>
        <w:autoSpaceDE w:val="0"/>
        <w:autoSpaceDN w:val="0"/>
        <w:adjustRightInd w:val="0"/>
        <w:spacing w:after="0" w:line="276" w:lineRule="auto"/>
        <w:ind w:left="357" w:hanging="357"/>
        <w:jc w:val="both"/>
        <w:rPr>
          <w:rFonts w:cstheme="minorHAnsi"/>
        </w:rPr>
      </w:pPr>
      <w:r w:rsidRPr="00D27DB1">
        <w:rPr>
          <w:rFonts w:cstheme="minorHAnsi"/>
        </w:rPr>
        <w:t>zakup niezbędnego sprzętu, wyposażenia, urządzeń podlegających amortyzacji oraz ujętych w ewidencji środków trwałych,</w:t>
      </w:r>
    </w:p>
    <w:p w14:paraId="2E12414E" w14:textId="77777777" w:rsidR="00A248C2" w:rsidRPr="00D27DB1" w:rsidRDefault="00A248C2" w:rsidP="00AA6E3D">
      <w:pPr>
        <w:numPr>
          <w:ilvl w:val="0"/>
          <w:numId w:val="19"/>
        </w:numPr>
        <w:autoSpaceDE w:val="0"/>
        <w:autoSpaceDN w:val="0"/>
        <w:adjustRightInd w:val="0"/>
        <w:spacing w:after="0" w:line="276" w:lineRule="auto"/>
        <w:ind w:left="357" w:hanging="357"/>
        <w:jc w:val="both"/>
        <w:rPr>
          <w:rFonts w:cstheme="minorHAnsi"/>
        </w:rPr>
      </w:pPr>
      <w:r w:rsidRPr="00D27DB1">
        <w:rPr>
          <w:rFonts w:cstheme="minorHAnsi"/>
        </w:rPr>
        <w:t>koszty budowy nowej lub rozbudowy i przebudowy istniejącej, punktowej infrastruktury transportu zbiorowego, w tym systemów parkingowych, również dla rowerów, wraz z infrastrukturą służącą obsłudze pasażerów,</w:t>
      </w:r>
    </w:p>
    <w:p w14:paraId="0D601BCA" w14:textId="77777777" w:rsidR="00A248C2" w:rsidRPr="00D27DB1" w:rsidRDefault="00A248C2" w:rsidP="00AA6E3D">
      <w:pPr>
        <w:numPr>
          <w:ilvl w:val="0"/>
          <w:numId w:val="19"/>
        </w:numPr>
        <w:autoSpaceDE w:val="0"/>
        <w:autoSpaceDN w:val="0"/>
        <w:adjustRightInd w:val="0"/>
        <w:spacing w:after="0" w:line="276" w:lineRule="auto"/>
        <w:ind w:left="357" w:hanging="357"/>
        <w:jc w:val="both"/>
        <w:rPr>
          <w:rFonts w:cstheme="minorHAnsi"/>
        </w:rPr>
      </w:pPr>
      <w:r w:rsidRPr="00D27DB1">
        <w:rPr>
          <w:rFonts w:cstheme="minorHAnsi"/>
        </w:rPr>
        <w:t xml:space="preserve">rozbudowa i przebudowa budynków dworców kolejowych lub innych obiektów przeznaczonych do obsługi podróżnych jedynie w zakresie pomieszczeń służących bezpośrednio funkcjom transportowym lub bezpośredniej obsługi pasażerów. </w:t>
      </w:r>
    </w:p>
    <w:p w14:paraId="3B16CEAD" w14:textId="77777777" w:rsidR="00A248C2" w:rsidRPr="00D27DB1" w:rsidRDefault="00A248C2" w:rsidP="00574753">
      <w:pPr>
        <w:autoSpaceDE w:val="0"/>
        <w:autoSpaceDN w:val="0"/>
        <w:adjustRightInd w:val="0"/>
        <w:spacing w:after="0" w:line="276" w:lineRule="auto"/>
        <w:ind w:left="357"/>
        <w:jc w:val="both"/>
        <w:rPr>
          <w:rFonts w:cstheme="minorHAnsi"/>
        </w:rPr>
      </w:pPr>
      <w:r w:rsidRPr="00D27DB1">
        <w:rPr>
          <w:rFonts w:cstheme="minorHAnsi"/>
        </w:rPr>
        <w:t>Jeżeli w budynkach znajdują się części niezwiązane z funkcją transportową lub bezpośredniej obsługi podróżnych, odnoszące się do nich wydatki dotyczące robót budowlano-montażowych i dokumentacji technicznej są kwalifikowalne w proporcji ustalonej jako powierzchnia kwalifikowalna (powierzchnia użytkowa minus powierzchnia niezwiązana z w/w funkcjami) do powierzchni użytkowej,</w:t>
      </w:r>
    </w:p>
    <w:p w14:paraId="7503A8D2" w14:textId="77777777" w:rsidR="00A248C2" w:rsidRPr="00D27DB1" w:rsidRDefault="00A248C2" w:rsidP="00AA6E3D">
      <w:pPr>
        <w:numPr>
          <w:ilvl w:val="0"/>
          <w:numId w:val="19"/>
        </w:numPr>
        <w:autoSpaceDE w:val="0"/>
        <w:autoSpaceDN w:val="0"/>
        <w:adjustRightInd w:val="0"/>
        <w:spacing w:after="0" w:line="276" w:lineRule="auto"/>
        <w:ind w:left="357" w:hanging="357"/>
        <w:jc w:val="both"/>
        <w:rPr>
          <w:rFonts w:cstheme="minorHAnsi"/>
        </w:rPr>
      </w:pPr>
      <w:r w:rsidRPr="00D27DB1">
        <w:rPr>
          <w:rFonts w:cstheme="minorHAnsi"/>
        </w:rPr>
        <w:t xml:space="preserve">koszty budowy, rozbudowy i przebudowy infrastruktury liniowej transportu rowerowego stanowiącego dojazd do węzłów integracyjnych wraz z systemem roweru miejskiego oraz z </w:t>
      </w:r>
      <w:r w:rsidRPr="00D27DB1">
        <w:rPr>
          <w:rFonts w:cstheme="minorHAnsi"/>
        </w:rPr>
        <w:lastRenderedPageBreak/>
        <w:t>przebudową i modernizacją otaczającej infrastruktury, budową i przebudową chodników, montażem pętli indukcyjnych itp.,</w:t>
      </w:r>
    </w:p>
    <w:p w14:paraId="287088A9" w14:textId="77777777" w:rsidR="00A248C2" w:rsidRPr="00D27DB1" w:rsidRDefault="00A248C2" w:rsidP="00AA6E3D">
      <w:pPr>
        <w:numPr>
          <w:ilvl w:val="0"/>
          <w:numId w:val="19"/>
        </w:numPr>
        <w:autoSpaceDE w:val="0"/>
        <w:autoSpaceDN w:val="0"/>
        <w:adjustRightInd w:val="0"/>
        <w:spacing w:after="0" w:line="276" w:lineRule="auto"/>
        <w:ind w:left="357" w:hanging="357"/>
        <w:jc w:val="both"/>
        <w:rPr>
          <w:rFonts w:cstheme="minorHAnsi"/>
        </w:rPr>
      </w:pPr>
      <w:r w:rsidRPr="00D27DB1">
        <w:rPr>
          <w:rFonts w:cstheme="minorHAnsi"/>
        </w:rPr>
        <w:t>koszty budowy i przebudowy infrastruktury drogowej stanowiącej bezpośredni dojazd do węzła integracyjnego oraz trasy dojścia pieszego do węzłów przesiadkowych,</w:t>
      </w:r>
    </w:p>
    <w:p w14:paraId="0037855A" w14:textId="77777777" w:rsidR="00A248C2" w:rsidRPr="00D27DB1" w:rsidRDefault="00A248C2" w:rsidP="00AA6E3D">
      <w:pPr>
        <w:numPr>
          <w:ilvl w:val="0"/>
          <w:numId w:val="19"/>
        </w:numPr>
        <w:autoSpaceDE w:val="0"/>
        <w:autoSpaceDN w:val="0"/>
        <w:adjustRightInd w:val="0"/>
        <w:spacing w:after="0" w:line="276" w:lineRule="auto"/>
        <w:ind w:left="357" w:hanging="357"/>
        <w:jc w:val="both"/>
        <w:rPr>
          <w:rFonts w:cstheme="minorHAnsi"/>
        </w:rPr>
      </w:pPr>
      <w:r w:rsidRPr="00D27DB1">
        <w:rPr>
          <w:rFonts w:cstheme="minorHAnsi"/>
        </w:rPr>
        <w:t>koszty budowy nowej lub rozbudowy i przebudowy istniejącej liniowej infrastruktury transportu szynowego, trolejbusowego i autobusowego, w tym układów torowych, trakcji, sieci energetycznej, podstacji trakcyjnych, pętli, wydzielonych pasów ruchu, zatok przystankowych,</w:t>
      </w:r>
    </w:p>
    <w:p w14:paraId="6D038BE2" w14:textId="77777777" w:rsidR="00A248C2" w:rsidRPr="00D27DB1" w:rsidRDefault="00A248C2" w:rsidP="00AA6E3D">
      <w:pPr>
        <w:numPr>
          <w:ilvl w:val="0"/>
          <w:numId w:val="19"/>
        </w:numPr>
        <w:autoSpaceDE w:val="0"/>
        <w:autoSpaceDN w:val="0"/>
        <w:adjustRightInd w:val="0"/>
        <w:spacing w:after="0" w:line="276" w:lineRule="auto"/>
        <w:ind w:left="357" w:hanging="357"/>
        <w:jc w:val="both"/>
        <w:rPr>
          <w:rFonts w:cstheme="minorHAnsi"/>
        </w:rPr>
      </w:pPr>
      <w:r w:rsidRPr="00D27DB1">
        <w:rPr>
          <w:rFonts w:cstheme="minorHAnsi"/>
        </w:rPr>
        <w:t>budowa zintegrowanych systemów zarządzania ruchem obejmujących m.in. sterowanie ruchem ulicznym oraz zarządzanie transportem zbiorowym, systemy monitoringu transportu zbiorowego i przystanków, systemy informacji dla pasażerów, wdrożenie elektronicznego systemu pobierania opłat (bilet elektroniczny), systemy kontroli i zarządzania miejscami parkingowymi oraz punkty ładowania pojazdów elektrycznych,</w:t>
      </w:r>
    </w:p>
    <w:p w14:paraId="3C1A542A" w14:textId="77777777" w:rsidR="00A248C2" w:rsidRPr="00D27DB1" w:rsidRDefault="00A248C2" w:rsidP="00AA6E3D">
      <w:pPr>
        <w:numPr>
          <w:ilvl w:val="0"/>
          <w:numId w:val="19"/>
        </w:numPr>
        <w:autoSpaceDE w:val="0"/>
        <w:autoSpaceDN w:val="0"/>
        <w:adjustRightInd w:val="0"/>
        <w:spacing w:after="0" w:line="276" w:lineRule="auto"/>
        <w:ind w:left="357" w:hanging="357"/>
        <w:jc w:val="both"/>
        <w:rPr>
          <w:rFonts w:cstheme="minorHAnsi"/>
        </w:rPr>
      </w:pPr>
      <w:r w:rsidRPr="00D27DB1">
        <w:rPr>
          <w:rFonts w:cstheme="minorHAnsi"/>
        </w:rPr>
        <w:t xml:space="preserve">zakup nowego taboru na potrzeby transportu zbiorowego (drogowego, szynowego), </w:t>
      </w:r>
    </w:p>
    <w:p w14:paraId="591BA93F" w14:textId="77777777" w:rsidR="00A248C2" w:rsidRPr="00D27DB1" w:rsidRDefault="00A248C2" w:rsidP="00AA6E3D">
      <w:pPr>
        <w:numPr>
          <w:ilvl w:val="0"/>
          <w:numId w:val="19"/>
        </w:numPr>
        <w:autoSpaceDE w:val="0"/>
        <w:autoSpaceDN w:val="0"/>
        <w:adjustRightInd w:val="0"/>
        <w:spacing w:after="0" w:line="276" w:lineRule="auto"/>
        <w:ind w:left="357" w:hanging="357"/>
        <w:jc w:val="both"/>
        <w:rPr>
          <w:rFonts w:cstheme="minorHAnsi"/>
        </w:rPr>
      </w:pPr>
      <w:r w:rsidRPr="00D27DB1">
        <w:rPr>
          <w:rFonts w:cstheme="minorHAnsi"/>
        </w:rPr>
        <w:t>zakup używanego oraz modernizacja taboru na potrzeby transportu zbiorowego szynowego,</w:t>
      </w:r>
    </w:p>
    <w:p w14:paraId="1538B580" w14:textId="77777777" w:rsidR="00960EC8" w:rsidRPr="00D27DB1" w:rsidRDefault="00960EC8" w:rsidP="00AA6E3D">
      <w:pPr>
        <w:numPr>
          <w:ilvl w:val="0"/>
          <w:numId w:val="19"/>
        </w:numPr>
        <w:autoSpaceDE w:val="0"/>
        <w:autoSpaceDN w:val="0"/>
        <w:adjustRightInd w:val="0"/>
        <w:spacing w:after="0" w:line="276" w:lineRule="auto"/>
        <w:ind w:left="357" w:hanging="357"/>
        <w:jc w:val="both"/>
        <w:rPr>
          <w:rFonts w:cstheme="minorHAnsi"/>
        </w:rPr>
      </w:pPr>
      <w:r w:rsidRPr="00D27DB1">
        <w:rPr>
          <w:rFonts w:cstheme="minorHAnsi"/>
        </w:rPr>
        <w:t>zakup rowerów wraz ze stacjami dokowania oraz systemem informatycznym w ramach tworzenia systemu roweru miejskiego,</w:t>
      </w:r>
    </w:p>
    <w:p w14:paraId="3B979A49" w14:textId="77777777" w:rsidR="00A248C2" w:rsidRPr="00D27DB1" w:rsidRDefault="00A248C2" w:rsidP="00AA6E3D">
      <w:pPr>
        <w:numPr>
          <w:ilvl w:val="0"/>
          <w:numId w:val="19"/>
        </w:numPr>
        <w:autoSpaceDE w:val="0"/>
        <w:autoSpaceDN w:val="0"/>
        <w:adjustRightInd w:val="0"/>
        <w:spacing w:after="0" w:line="276" w:lineRule="auto"/>
        <w:ind w:left="357" w:hanging="357"/>
        <w:jc w:val="both"/>
        <w:rPr>
          <w:rFonts w:cstheme="minorHAnsi"/>
        </w:rPr>
      </w:pPr>
      <w:r w:rsidRPr="00D27DB1">
        <w:rPr>
          <w:rFonts w:cstheme="minorHAnsi"/>
        </w:rPr>
        <w:t>koszty nadzoru inwestorskiego i autorskiego, również jeżeli dokonywany jest przez pracowników beneficjenta,</w:t>
      </w:r>
    </w:p>
    <w:p w14:paraId="4206B17F" w14:textId="77777777" w:rsidR="00A248C2" w:rsidRPr="00D27DB1" w:rsidRDefault="00A248C2" w:rsidP="00AA6E3D">
      <w:pPr>
        <w:numPr>
          <w:ilvl w:val="0"/>
          <w:numId w:val="19"/>
        </w:numPr>
        <w:autoSpaceDE w:val="0"/>
        <w:autoSpaceDN w:val="0"/>
        <w:adjustRightInd w:val="0"/>
        <w:spacing w:after="0" w:line="276" w:lineRule="auto"/>
        <w:ind w:left="357" w:hanging="357"/>
        <w:jc w:val="both"/>
        <w:rPr>
          <w:rFonts w:cstheme="minorHAnsi"/>
        </w:rPr>
      </w:pPr>
      <w:r w:rsidRPr="00D27DB1">
        <w:rPr>
          <w:rFonts w:cstheme="minorHAnsi"/>
        </w:rPr>
        <w:t>koszty prac przygotowawczych i koszt dokumentacji technicznej,</w:t>
      </w:r>
    </w:p>
    <w:p w14:paraId="15D419D9" w14:textId="77777777" w:rsidR="00A248C2" w:rsidRPr="00D27DB1" w:rsidRDefault="00A248C2" w:rsidP="00AA6E3D">
      <w:pPr>
        <w:numPr>
          <w:ilvl w:val="0"/>
          <w:numId w:val="19"/>
        </w:numPr>
        <w:autoSpaceDE w:val="0"/>
        <w:autoSpaceDN w:val="0"/>
        <w:adjustRightInd w:val="0"/>
        <w:spacing w:after="0" w:line="276" w:lineRule="auto"/>
        <w:ind w:left="357" w:hanging="357"/>
        <w:jc w:val="both"/>
        <w:rPr>
          <w:rFonts w:cstheme="minorHAnsi"/>
        </w:rPr>
      </w:pPr>
      <w:r w:rsidRPr="00D27DB1">
        <w:rPr>
          <w:rFonts w:cstheme="minorHAnsi"/>
        </w:rPr>
        <w:t>koszty inżyniera kontraktu,</w:t>
      </w:r>
    </w:p>
    <w:p w14:paraId="04F062F7" w14:textId="77777777" w:rsidR="00A248C2" w:rsidRPr="00D27DB1" w:rsidRDefault="00A248C2" w:rsidP="00613E06">
      <w:pPr>
        <w:numPr>
          <w:ilvl w:val="0"/>
          <w:numId w:val="19"/>
        </w:numPr>
        <w:autoSpaceDE w:val="0"/>
        <w:autoSpaceDN w:val="0"/>
        <w:adjustRightInd w:val="0"/>
        <w:spacing w:after="0" w:line="276" w:lineRule="auto"/>
        <w:jc w:val="both"/>
        <w:rPr>
          <w:rFonts w:cstheme="minorHAnsi"/>
        </w:rPr>
      </w:pPr>
      <w:r w:rsidRPr="00D27DB1">
        <w:rPr>
          <w:rFonts w:cstheme="minorHAnsi"/>
        </w:rPr>
        <w:t xml:space="preserve">koszty </w:t>
      </w:r>
      <w:r w:rsidR="00613E06" w:rsidRPr="00613E06">
        <w:t xml:space="preserve"> </w:t>
      </w:r>
      <w:r w:rsidR="00613E06" w:rsidRPr="00613E06">
        <w:rPr>
          <w:rFonts w:cstheme="minorHAnsi"/>
        </w:rPr>
        <w:t>związane m.in. z zarządzaniem, rozliczaniem i monitorowaniem projektu</w:t>
      </w:r>
      <w:r w:rsidR="00613E06">
        <w:rPr>
          <w:rFonts w:cstheme="minorHAnsi"/>
        </w:rPr>
        <w:t xml:space="preserve"> </w:t>
      </w:r>
      <w:r w:rsidRPr="00D27DB1">
        <w:rPr>
          <w:rFonts w:cstheme="minorHAnsi"/>
        </w:rPr>
        <w:t>rozliczane na bazie rzeczywiście poniesionych wydatków,</w:t>
      </w:r>
    </w:p>
    <w:p w14:paraId="15115C00" w14:textId="77777777" w:rsidR="00A248C2" w:rsidRPr="00D27DB1" w:rsidRDefault="00A248C2" w:rsidP="00AA6E3D">
      <w:pPr>
        <w:numPr>
          <w:ilvl w:val="0"/>
          <w:numId w:val="19"/>
        </w:numPr>
        <w:autoSpaceDE w:val="0"/>
        <w:autoSpaceDN w:val="0"/>
        <w:adjustRightInd w:val="0"/>
        <w:spacing w:after="0" w:line="276" w:lineRule="auto"/>
        <w:ind w:left="357" w:hanging="357"/>
        <w:jc w:val="both"/>
        <w:rPr>
          <w:rFonts w:cstheme="minorHAnsi"/>
        </w:rPr>
      </w:pPr>
      <w:r w:rsidRPr="00D27DB1">
        <w:rPr>
          <w:rFonts w:cstheme="minorHAnsi"/>
        </w:rPr>
        <w:t xml:space="preserve">koszty promocji projektu. </w:t>
      </w:r>
    </w:p>
    <w:p w14:paraId="56031D4D" w14:textId="77777777" w:rsidR="00A248C2" w:rsidRPr="00D27DB1" w:rsidRDefault="00A248C2" w:rsidP="00574753">
      <w:pPr>
        <w:autoSpaceDE w:val="0"/>
        <w:autoSpaceDN w:val="0"/>
        <w:adjustRightInd w:val="0"/>
        <w:spacing w:after="0" w:line="276" w:lineRule="auto"/>
        <w:rPr>
          <w:rFonts w:cstheme="minorHAnsi"/>
        </w:rPr>
      </w:pPr>
    </w:p>
    <w:p w14:paraId="508800BE" w14:textId="77777777" w:rsidR="00A248C2" w:rsidRPr="00D27DB1" w:rsidRDefault="00A248C2" w:rsidP="00574753">
      <w:pPr>
        <w:autoSpaceDE w:val="0"/>
        <w:autoSpaceDN w:val="0"/>
        <w:adjustRightInd w:val="0"/>
        <w:spacing w:after="0" w:line="276" w:lineRule="auto"/>
        <w:rPr>
          <w:rFonts w:cstheme="minorHAnsi"/>
        </w:rPr>
      </w:pPr>
      <w:r w:rsidRPr="00D27DB1">
        <w:rPr>
          <w:rFonts w:cstheme="minorHAnsi"/>
          <w:b/>
        </w:rPr>
        <w:t>Koszty niekwalifikowalne:</w:t>
      </w:r>
    </w:p>
    <w:p w14:paraId="0C9156D6" w14:textId="77777777" w:rsidR="00A248C2" w:rsidRPr="00D27DB1" w:rsidRDefault="00A248C2" w:rsidP="00AA6E3D">
      <w:pPr>
        <w:numPr>
          <w:ilvl w:val="0"/>
          <w:numId w:val="21"/>
        </w:numPr>
        <w:autoSpaceDE w:val="0"/>
        <w:autoSpaceDN w:val="0"/>
        <w:adjustRightInd w:val="0"/>
        <w:spacing w:after="0" w:line="276" w:lineRule="auto"/>
        <w:ind w:left="357" w:hanging="357"/>
        <w:jc w:val="both"/>
        <w:rPr>
          <w:rFonts w:cstheme="minorHAnsi"/>
        </w:rPr>
      </w:pPr>
      <w:r w:rsidRPr="00D27DB1">
        <w:rPr>
          <w:rFonts w:cstheme="minorHAnsi"/>
        </w:rPr>
        <w:t>koszty inwestycji w infrastrukturę drogową, która nie jest przeznaczona wyłącznie dla transportu publicznego lub nie nadaje priorytetu transportu publicznemu (np. buspasy, pasy skrętu dla autobusu) przekraczające 50% całkowitych wydatków kwalifikowalnych w projekcie z wyłączeniem dróg rowerowych,</w:t>
      </w:r>
    </w:p>
    <w:p w14:paraId="3EBD131A" w14:textId="77777777" w:rsidR="00A248C2" w:rsidRPr="00D27DB1" w:rsidRDefault="00A248C2" w:rsidP="00AA6E3D">
      <w:pPr>
        <w:numPr>
          <w:ilvl w:val="0"/>
          <w:numId w:val="21"/>
        </w:numPr>
        <w:autoSpaceDE w:val="0"/>
        <w:autoSpaceDN w:val="0"/>
        <w:adjustRightInd w:val="0"/>
        <w:spacing w:after="0" w:line="276" w:lineRule="auto"/>
        <w:ind w:left="357" w:hanging="357"/>
        <w:jc w:val="both"/>
        <w:rPr>
          <w:rFonts w:cstheme="minorHAnsi"/>
        </w:rPr>
      </w:pPr>
      <w:r w:rsidRPr="00D27DB1">
        <w:rPr>
          <w:rFonts w:cstheme="minorHAnsi"/>
        </w:rPr>
        <w:t>zakup sprzętu i wyposażenia niepodlegających amortyzacji oraz nieujętych w ewidencji środków trwałych,</w:t>
      </w:r>
    </w:p>
    <w:p w14:paraId="7692B198" w14:textId="77777777" w:rsidR="00A248C2" w:rsidRPr="00D27DB1" w:rsidRDefault="00A248C2" w:rsidP="00AA6E3D">
      <w:pPr>
        <w:numPr>
          <w:ilvl w:val="0"/>
          <w:numId w:val="21"/>
        </w:numPr>
        <w:spacing w:after="0" w:line="276" w:lineRule="auto"/>
        <w:ind w:left="357" w:hanging="357"/>
        <w:jc w:val="both"/>
        <w:rPr>
          <w:rFonts w:cstheme="minorHAnsi"/>
          <w:b/>
        </w:rPr>
      </w:pPr>
      <w:r w:rsidRPr="00D27DB1">
        <w:rPr>
          <w:rFonts w:cstheme="minorHAnsi"/>
        </w:rPr>
        <w:t>zakup sprzętu ruchomego związanego z utrzymaniem linii kolejowych,</w:t>
      </w:r>
    </w:p>
    <w:p w14:paraId="74B41CA9" w14:textId="77777777" w:rsidR="00A248C2" w:rsidRPr="00D27DB1" w:rsidRDefault="00A248C2" w:rsidP="00AA6E3D">
      <w:pPr>
        <w:numPr>
          <w:ilvl w:val="0"/>
          <w:numId w:val="21"/>
        </w:numPr>
        <w:spacing w:after="0" w:line="276" w:lineRule="auto"/>
        <w:ind w:left="357" w:hanging="357"/>
        <w:jc w:val="both"/>
        <w:rPr>
          <w:rFonts w:cstheme="minorHAnsi"/>
          <w:b/>
        </w:rPr>
      </w:pPr>
      <w:r w:rsidRPr="00D27DB1">
        <w:rPr>
          <w:rFonts w:cstheme="minorHAnsi"/>
        </w:rPr>
        <w:t>budowa, przebudowa i rozbudowa pomieszczeń dworców kolejowych niesłużących bezpośrednio funkcjom transportowym i bezpośredniej obsługi pasażerów,</w:t>
      </w:r>
    </w:p>
    <w:p w14:paraId="3CBC76C1" w14:textId="77777777" w:rsidR="00A248C2" w:rsidRPr="00D27DB1" w:rsidRDefault="00A248C2" w:rsidP="00AA6E3D">
      <w:pPr>
        <w:numPr>
          <w:ilvl w:val="0"/>
          <w:numId w:val="21"/>
        </w:numPr>
        <w:spacing w:after="0" w:line="276" w:lineRule="auto"/>
        <w:ind w:left="357" w:hanging="357"/>
        <w:jc w:val="both"/>
        <w:rPr>
          <w:rFonts w:cstheme="minorHAnsi"/>
        </w:rPr>
      </w:pPr>
      <w:r w:rsidRPr="00D27DB1">
        <w:rPr>
          <w:rFonts w:cstheme="minorHAnsi"/>
        </w:rPr>
        <w:t>zakup używanego taboru na potrzeby transportu zbiorowego drogowego,</w:t>
      </w:r>
    </w:p>
    <w:p w14:paraId="2524B197" w14:textId="77777777" w:rsidR="00A248C2" w:rsidRPr="00D27DB1" w:rsidRDefault="00A248C2" w:rsidP="00AA6E3D">
      <w:pPr>
        <w:numPr>
          <w:ilvl w:val="0"/>
          <w:numId w:val="21"/>
        </w:numPr>
        <w:spacing w:after="0" w:line="276" w:lineRule="auto"/>
        <w:ind w:left="357" w:hanging="357"/>
        <w:jc w:val="both"/>
        <w:rPr>
          <w:rFonts w:cstheme="minorHAnsi"/>
        </w:rPr>
      </w:pPr>
      <w:r w:rsidRPr="00D27DB1">
        <w:rPr>
          <w:rFonts w:cstheme="minorHAnsi"/>
        </w:rPr>
        <w:t>koszty personelu bezpośredniego z wyłączeniem kosztu nadzoru inwestorskiego, autorskiego i kosztów rozliczanych w ramach instrumentu elastyczności,</w:t>
      </w:r>
    </w:p>
    <w:p w14:paraId="0BBDC1C7" w14:textId="77777777" w:rsidR="00BE268A" w:rsidRPr="00D42675" w:rsidRDefault="00A248C2" w:rsidP="00D42675">
      <w:pPr>
        <w:numPr>
          <w:ilvl w:val="0"/>
          <w:numId w:val="21"/>
        </w:numPr>
        <w:spacing w:after="0" w:line="276" w:lineRule="auto"/>
        <w:ind w:left="357" w:hanging="357"/>
        <w:jc w:val="both"/>
        <w:rPr>
          <w:rFonts w:cstheme="minorHAnsi"/>
        </w:rPr>
      </w:pPr>
      <w:r w:rsidRPr="00D27DB1">
        <w:rPr>
          <w:rFonts w:cstheme="minorHAnsi"/>
        </w:rPr>
        <w:t>koszty pośrednie z wyłączeniem koszt</w:t>
      </w:r>
      <w:r w:rsidR="00613E06">
        <w:rPr>
          <w:rFonts w:cstheme="minorHAnsi"/>
        </w:rPr>
        <w:t>ów</w:t>
      </w:r>
      <w:r w:rsidRPr="00D27DB1">
        <w:rPr>
          <w:rFonts w:cstheme="minorHAnsi"/>
        </w:rPr>
        <w:t xml:space="preserve"> </w:t>
      </w:r>
      <w:r w:rsidR="00613E06" w:rsidRPr="00212D4B">
        <w:rPr>
          <w:rFonts w:cstheme="minorHAnsi"/>
        </w:rPr>
        <w:t xml:space="preserve"> </w:t>
      </w:r>
      <w:r w:rsidR="00613E06">
        <w:rPr>
          <w:rFonts w:cstheme="minorHAnsi"/>
        </w:rPr>
        <w:t>związanych</w:t>
      </w:r>
      <w:r w:rsidR="00613E06" w:rsidRPr="00613E06">
        <w:rPr>
          <w:rFonts w:cstheme="minorHAnsi"/>
        </w:rPr>
        <w:t xml:space="preserve"> m.in. z zarządzaniem, rozliczaniem i monitorowaniem projektu</w:t>
      </w:r>
      <w:r w:rsidR="00D42675">
        <w:rPr>
          <w:rFonts w:cstheme="minorHAnsi"/>
        </w:rPr>
        <w:t xml:space="preserve"> </w:t>
      </w:r>
      <w:r w:rsidRPr="00D27DB1">
        <w:rPr>
          <w:rFonts w:cstheme="minorHAnsi"/>
        </w:rPr>
        <w:t>rozliczan</w:t>
      </w:r>
      <w:r w:rsidR="00613E06">
        <w:rPr>
          <w:rFonts w:cstheme="minorHAnsi"/>
        </w:rPr>
        <w:t>ych</w:t>
      </w:r>
      <w:r w:rsidRPr="00D27DB1">
        <w:rPr>
          <w:rFonts w:cstheme="minorHAnsi"/>
        </w:rPr>
        <w:t xml:space="preserve"> na bazie rzeczywiście poniesionych wydatków</w:t>
      </w:r>
      <w:r w:rsidR="00BE268A" w:rsidRPr="00D27DB1">
        <w:rPr>
          <w:rFonts w:cstheme="minorHAnsi"/>
        </w:rPr>
        <w:t>,</w:t>
      </w:r>
    </w:p>
    <w:p w14:paraId="09BFB38E" w14:textId="77777777" w:rsidR="00BE268A" w:rsidRPr="00D42675" w:rsidRDefault="00BE268A" w:rsidP="00AA6E3D">
      <w:pPr>
        <w:numPr>
          <w:ilvl w:val="0"/>
          <w:numId w:val="21"/>
        </w:numPr>
        <w:spacing w:after="0" w:line="276" w:lineRule="auto"/>
        <w:ind w:left="357" w:hanging="357"/>
        <w:jc w:val="both"/>
        <w:rPr>
          <w:rFonts w:cstheme="minorHAnsi"/>
        </w:rPr>
      </w:pPr>
      <w:r w:rsidRPr="00D27DB1">
        <w:rPr>
          <w:rFonts w:cstheme="minorHAnsi"/>
        </w:rPr>
        <w:t xml:space="preserve">wydatki w ramach cross-financingu poniesione powyżej dopuszczalnej kwoty określonej w zatwierdzonym wniosku o dofinansowanie projektu.      </w:t>
      </w:r>
    </w:p>
    <w:p w14:paraId="1A581446" w14:textId="77777777" w:rsidR="00AA6E3D" w:rsidRPr="00D27DB1" w:rsidRDefault="00AA6E3D">
      <w:pPr>
        <w:rPr>
          <w:rFonts w:cstheme="minorHAnsi"/>
          <w:b/>
        </w:rPr>
      </w:pPr>
    </w:p>
    <w:p w14:paraId="400E720F" w14:textId="77777777" w:rsidR="00A248C2" w:rsidRPr="00D27DB1" w:rsidRDefault="00A248C2" w:rsidP="00574753">
      <w:pPr>
        <w:spacing w:after="0" w:line="276" w:lineRule="auto"/>
        <w:jc w:val="both"/>
        <w:rPr>
          <w:rFonts w:cstheme="minorHAnsi"/>
          <w:b/>
        </w:rPr>
      </w:pPr>
      <w:r w:rsidRPr="00D27DB1">
        <w:rPr>
          <w:rFonts w:cstheme="minorHAnsi"/>
          <w:b/>
        </w:rPr>
        <w:t>Instrument elastyczności:</w:t>
      </w:r>
    </w:p>
    <w:p w14:paraId="053A7EDF" w14:textId="77777777" w:rsidR="00A248C2" w:rsidRPr="00D27DB1" w:rsidRDefault="00A248C2" w:rsidP="007A03F5">
      <w:pPr>
        <w:numPr>
          <w:ilvl w:val="0"/>
          <w:numId w:val="22"/>
        </w:numPr>
        <w:spacing w:after="0" w:line="276" w:lineRule="auto"/>
        <w:ind w:left="360"/>
        <w:jc w:val="both"/>
        <w:rPr>
          <w:rFonts w:cstheme="minorHAnsi"/>
        </w:rPr>
      </w:pPr>
      <w:r w:rsidRPr="00D27DB1">
        <w:rPr>
          <w:rFonts w:cstheme="minorHAnsi"/>
        </w:rPr>
        <w:t xml:space="preserve">koszty kampanii informacyjno-edukacyjnej promujących transport </w:t>
      </w:r>
      <w:r w:rsidR="009C65B6" w:rsidRPr="00D27DB1">
        <w:rPr>
          <w:rFonts w:cstheme="minorHAnsi"/>
        </w:rPr>
        <w:t xml:space="preserve">niskoemisyjny (zbiorowy, rowerowy) - </w:t>
      </w:r>
      <w:r w:rsidRPr="00D27DB1">
        <w:rPr>
          <w:rFonts w:cstheme="minorHAnsi"/>
        </w:rPr>
        <w:t>m</w:t>
      </w:r>
      <w:r w:rsidR="009C65B6" w:rsidRPr="00D27DB1">
        <w:rPr>
          <w:rFonts w:cstheme="minorHAnsi"/>
        </w:rPr>
        <w:t>.</w:t>
      </w:r>
      <w:r w:rsidRPr="00D27DB1">
        <w:rPr>
          <w:rFonts w:cstheme="minorHAnsi"/>
        </w:rPr>
        <w:t xml:space="preserve">in. zakup usług, koszt zakupu materiałów i produktów, koszty wynagrodzeń wraz z </w:t>
      </w:r>
      <w:r w:rsidRPr="00D27DB1">
        <w:rPr>
          <w:rFonts w:cstheme="minorHAnsi"/>
        </w:rPr>
        <w:lastRenderedPageBreak/>
        <w:t>pochodnymi osób zaangażowanych w kampanii informacyjno-edukacyjnej – wynagrodzenia rozliczane na podstawie rzeczywistych wydatków.</w:t>
      </w:r>
    </w:p>
    <w:p w14:paraId="3021E730" w14:textId="77777777" w:rsidR="00A248C2" w:rsidRPr="00D27DB1" w:rsidRDefault="00A248C2" w:rsidP="00574753">
      <w:pPr>
        <w:spacing w:after="0" w:line="276" w:lineRule="auto"/>
        <w:jc w:val="both"/>
        <w:rPr>
          <w:rFonts w:cstheme="minorHAnsi"/>
        </w:rPr>
      </w:pPr>
      <w:r w:rsidRPr="00D27DB1">
        <w:rPr>
          <w:rFonts w:cstheme="minorHAnsi"/>
        </w:rPr>
        <w:t>Maksymalna wartość wydatków w ramach cross-financingu (instrumentu elastyczności) wynosi 2% kosztów kwalifikowalnych projektu.</w:t>
      </w:r>
    </w:p>
    <w:p w14:paraId="1FAEDC6E" w14:textId="77777777" w:rsidR="00A248C2" w:rsidRPr="00D27DB1" w:rsidRDefault="00A248C2" w:rsidP="00574753">
      <w:pPr>
        <w:spacing w:after="0" w:line="276" w:lineRule="auto"/>
        <w:jc w:val="both"/>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62"/>
      </w:tblGrid>
      <w:tr w:rsidR="00D27DB1" w:rsidRPr="00D27DB1" w14:paraId="671AA157" w14:textId="77777777" w:rsidTr="00EE6E76">
        <w:trPr>
          <w:trHeight w:val="499"/>
        </w:trPr>
        <w:tc>
          <w:tcPr>
            <w:tcW w:w="5000" w:type="pct"/>
            <w:shd w:val="clear" w:color="auto" w:fill="FFFF99"/>
            <w:vAlign w:val="center"/>
          </w:tcPr>
          <w:p w14:paraId="124B2016" w14:textId="77777777" w:rsidR="00EE6E76" w:rsidRPr="00D27DB1" w:rsidRDefault="00EE6E76" w:rsidP="006F4ADA">
            <w:pPr>
              <w:spacing w:after="0" w:line="240" w:lineRule="auto"/>
              <w:jc w:val="center"/>
              <w:rPr>
                <w:rFonts w:cstheme="minorHAnsi"/>
                <w:b/>
                <w:bCs/>
                <w:smallCaps/>
              </w:rPr>
            </w:pPr>
            <w:r w:rsidRPr="00D27DB1">
              <w:rPr>
                <w:rFonts w:cstheme="minorHAnsi"/>
                <w:b/>
                <w:bCs/>
                <w:smallCaps/>
              </w:rPr>
              <w:t>DZIAŁANIE 9.2. REGIONALNA INFRASTRUKTURA KOLEJOWA</w:t>
            </w:r>
          </w:p>
        </w:tc>
      </w:tr>
    </w:tbl>
    <w:p w14:paraId="03AC6D09" w14:textId="77777777" w:rsidR="00EE6E76" w:rsidRPr="00D27DB1" w:rsidRDefault="00EE6E76" w:rsidP="00574753">
      <w:pPr>
        <w:spacing w:after="0" w:line="276" w:lineRule="auto"/>
        <w:jc w:val="both"/>
        <w:rPr>
          <w:rFonts w:cstheme="minorHAnsi"/>
        </w:rPr>
      </w:pPr>
    </w:p>
    <w:p w14:paraId="08DFB15D" w14:textId="77777777" w:rsidR="00EE6E76" w:rsidRPr="00D27DB1" w:rsidRDefault="00A248C2" w:rsidP="00574753">
      <w:pPr>
        <w:spacing w:after="0" w:line="276" w:lineRule="auto"/>
        <w:jc w:val="both"/>
        <w:rPr>
          <w:rFonts w:cstheme="minorHAnsi"/>
        </w:rPr>
      </w:pPr>
      <w:r w:rsidRPr="00D27DB1">
        <w:rPr>
          <w:rFonts w:cstheme="minorHAnsi"/>
        </w:rPr>
        <w:t xml:space="preserve">Poniższe zapisy należy stosować równocześnie z limitami, wynikającymi z przepisów odnośnie pomocy publicznej oraz z zastosowaniem limitów wskazanych </w:t>
      </w:r>
      <w:r w:rsidR="00124437" w:rsidRPr="00D27DB1">
        <w:rPr>
          <w:rFonts w:cstheme="minorHAnsi"/>
        </w:rPr>
        <w:t>w podrozdziale 8.6.1</w:t>
      </w:r>
      <w:r w:rsidRPr="00D27DB1">
        <w:rPr>
          <w:rFonts w:cstheme="minorHAnsi"/>
        </w:rPr>
        <w:t xml:space="preserve">. </w:t>
      </w:r>
    </w:p>
    <w:p w14:paraId="08A3EE04" w14:textId="77777777" w:rsidR="00EE6E76" w:rsidRPr="00D27DB1" w:rsidRDefault="00EE6E76" w:rsidP="00574753">
      <w:pPr>
        <w:spacing w:after="0" w:line="276" w:lineRule="auto"/>
        <w:jc w:val="both"/>
        <w:rPr>
          <w:rFonts w:cstheme="minorHAnsi"/>
        </w:rPr>
      </w:pPr>
    </w:p>
    <w:p w14:paraId="13EECFE5" w14:textId="77777777" w:rsidR="009C3C66" w:rsidRPr="00D27DB1" w:rsidRDefault="009C3C66" w:rsidP="00574753">
      <w:pPr>
        <w:spacing w:after="0" w:line="276" w:lineRule="auto"/>
        <w:jc w:val="both"/>
        <w:rPr>
          <w:rFonts w:cstheme="minorHAnsi"/>
        </w:rPr>
      </w:pPr>
    </w:p>
    <w:p w14:paraId="4BAA3FC2" w14:textId="77777777" w:rsidR="009C3C66" w:rsidRPr="00D27DB1" w:rsidRDefault="009C3C66" w:rsidP="00574753">
      <w:pPr>
        <w:spacing w:after="0" w:line="276" w:lineRule="auto"/>
        <w:jc w:val="both"/>
        <w:rPr>
          <w:rFonts w:cstheme="minorHAnsi"/>
        </w:rPr>
      </w:pPr>
    </w:p>
    <w:p w14:paraId="5D5CDED3" w14:textId="77777777" w:rsidR="00A248C2" w:rsidRPr="00D27DB1" w:rsidRDefault="00A248C2" w:rsidP="00574753">
      <w:pPr>
        <w:spacing w:after="0" w:line="276" w:lineRule="auto"/>
        <w:jc w:val="both"/>
        <w:rPr>
          <w:rFonts w:cstheme="minorHAnsi"/>
          <w:b/>
        </w:rPr>
      </w:pPr>
      <w:r w:rsidRPr="00D27DB1">
        <w:rPr>
          <w:rFonts w:cstheme="minorHAnsi"/>
          <w:b/>
        </w:rPr>
        <w:t>Koszty kwalifikowalne:</w:t>
      </w:r>
    </w:p>
    <w:p w14:paraId="4EDD2D54" w14:textId="77777777" w:rsidR="00A248C2" w:rsidRPr="00D27DB1" w:rsidRDefault="00A248C2" w:rsidP="00AA6E3D">
      <w:pPr>
        <w:numPr>
          <w:ilvl w:val="0"/>
          <w:numId w:val="23"/>
        </w:numPr>
        <w:autoSpaceDE w:val="0"/>
        <w:autoSpaceDN w:val="0"/>
        <w:adjustRightInd w:val="0"/>
        <w:spacing w:after="0" w:line="276" w:lineRule="auto"/>
        <w:ind w:left="357" w:hanging="357"/>
        <w:jc w:val="both"/>
        <w:rPr>
          <w:rFonts w:cstheme="minorHAnsi"/>
        </w:rPr>
      </w:pPr>
      <w:r w:rsidRPr="00D27DB1">
        <w:rPr>
          <w:rFonts w:cstheme="minorHAnsi"/>
        </w:rPr>
        <w:t>budowa, przebudowa, remont lub rozbudowa kolejowych obiektów inżynierskich, w tym mostów i wiaduktów,</w:t>
      </w:r>
    </w:p>
    <w:p w14:paraId="1620BFD7" w14:textId="77777777" w:rsidR="00A248C2" w:rsidRPr="00D27DB1" w:rsidRDefault="00A248C2" w:rsidP="00AA6E3D">
      <w:pPr>
        <w:numPr>
          <w:ilvl w:val="0"/>
          <w:numId w:val="23"/>
        </w:numPr>
        <w:autoSpaceDE w:val="0"/>
        <w:autoSpaceDN w:val="0"/>
        <w:adjustRightInd w:val="0"/>
        <w:spacing w:after="0" w:line="276" w:lineRule="auto"/>
        <w:ind w:left="357" w:hanging="357"/>
        <w:jc w:val="both"/>
        <w:rPr>
          <w:rFonts w:cstheme="minorHAnsi"/>
        </w:rPr>
      </w:pPr>
      <w:r w:rsidRPr="00D27DB1">
        <w:rPr>
          <w:rFonts w:cstheme="minorHAnsi"/>
        </w:rPr>
        <w:t>budowa, rozbudowa, przebudowa dróg szynowych szlakowych i stacyjnych,</w:t>
      </w:r>
    </w:p>
    <w:p w14:paraId="016C6A29" w14:textId="77777777" w:rsidR="00A248C2" w:rsidRPr="00D27DB1" w:rsidRDefault="00A248C2" w:rsidP="00AA6E3D">
      <w:pPr>
        <w:numPr>
          <w:ilvl w:val="0"/>
          <w:numId w:val="23"/>
        </w:numPr>
        <w:autoSpaceDE w:val="0"/>
        <w:autoSpaceDN w:val="0"/>
        <w:adjustRightInd w:val="0"/>
        <w:spacing w:after="0" w:line="276" w:lineRule="auto"/>
        <w:ind w:left="357" w:hanging="357"/>
        <w:jc w:val="both"/>
        <w:rPr>
          <w:rFonts w:cstheme="minorHAnsi"/>
        </w:rPr>
      </w:pPr>
      <w:r w:rsidRPr="00D27DB1">
        <w:rPr>
          <w:rFonts w:cstheme="minorHAnsi"/>
        </w:rPr>
        <w:t>modernizacja urządzeń sterowania ruchem kolejowym,</w:t>
      </w:r>
    </w:p>
    <w:p w14:paraId="37314C36" w14:textId="77777777" w:rsidR="00A248C2" w:rsidRPr="00D27DB1" w:rsidRDefault="00A248C2" w:rsidP="00AA6E3D">
      <w:pPr>
        <w:numPr>
          <w:ilvl w:val="0"/>
          <w:numId w:val="23"/>
        </w:numPr>
        <w:autoSpaceDE w:val="0"/>
        <w:autoSpaceDN w:val="0"/>
        <w:adjustRightInd w:val="0"/>
        <w:spacing w:after="0" w:line="276" w:lineRule="auto"/>
        <w:ind w:left="357" w:hanging="357"/>
        <w:jc w:val="both"/>
        <w:rPr>
          <w:rFonts w:cstheme="minorHAnsi"/>
        </w:rPr>
      </w:pPr>
      <w:r w:rsidRPr="00D27DB1">
        <w:rPr>
          <w:rFonts w:cstheme="minorHAnsi"/>
        </w:rPr>
        <w:t>przebudowa przejazdów kolejowych, budowa i przebudowa skrzyżowań dwupoziomowych, z drogami publicznymi, budowa i przebudowa bezkolizyjnych przejść dla pieszych,</w:t>
      </w:r>
    </w:p>
    <w:p w14:paraId="794578A0" w14:textId="77777777" w:rsidR="00A248C2" w:rsidRPr="00D27DB1" w:rsidRDefault="00A248C2" w:rsidP="00AA6E3D">
      <w:pPr>
        <w:numPr>
          <w:ilvl w:val="0"/>
          <w:numId w:val="23"/>
        </w:numPr>
        <w:autoSpaceDE w:val="0"/>
        <w:autoSpaceDN w:val="0"/>
        <w:adjustRightInd w:val="0"/>
        <w:spacing w:after="0" w:line="276" w:lineRule="auto"/>
        <w:ind w:left="357" w:hanging="357"/>
        <w:jc w:val="both"/>
        <w:rPr>
          <w:rFonts w:cstheme="minorHAnsi"/>
        </w:rPr>
      </w:pPr>
      <w:r w:rsidRPr="00D27DB1">
        <w:rPr>
          <w:rFonts w:eastAsia="Calibri" w:cstheme="minorHAnsi"/>
        </w:rPr>
        <w:t>b</w:t>
      </w:r>
      <w:r w:rsidRPr="00D27DB1">
        <w:rPr>
          <w:rFonts w:cstheme="minorHAnsi"/>
        </w:rPr>
        <w:t>udowa zintegrowanych systemów zarządzania ruchem wraz z niezbędną infrastrukturą obejmujących m.in. systemy sterowania ruchem pojazdów, systemy monitoringu środków transportu i przystanków (m.in. systemy monitorowania bezpieczeństwa pasażerów); systemy informacji dla pasażerów transportu zbiorowego,</w:t>
      </w:r>
    </w:p>
    <w:p w14:paraId="79318297" w14:textId="77777777" w:rsidR="00A248C2" w:rsidRPr="00D27DB1" w:rsidRDefault="00A248C2" w:rsidP="00AA6E3D">
      <w:pPr>
        <w:numPr>
          <w:ilvl w:val="0"/>
          <w:numId w:val="23"/>
        </w:numPr>
        <w:autoSpaceDE w:val="0"/>
        <w:autoSpaceDN w:val="0"/>
        <w:adjustRightInd w:val="0"/>
        <w:spacing w:after="0" w:line="276" w:lineRule="auto"/>
        <w:ind w:left="357" w:hanging="357"/>
        <w:jc w:val="both"/>
        <w:rPr>
          <w:rFonts w:cstheme="minorHAnsi"/>
        </w:rPr>
      </w:pPr>
      <w:r w:rsidRPr="00D27DB1">
        <w:rPr>
          <w:rFonts w:cstheme="minorHAnsi"/>
        </w:rPr>
        <w:t>budowa, rozbudowa i przebudowa obiektów obsługi podróżnych na stacjach i przystankach osobowych, wraz z zagospodarowaniem bezpośredniego otoczenia, w tym perony, wiaty, bezkolizyjne przejścia przez tory, urządzenia dla osób niepełnosprawnych,</w:t>
      </w:r>
    </w:p>
    <w:p w14:paraId="7B6BCD6B" w14:textId="77777777" w:rsidR="00A248C2" w:rsidRPr="00D27DB1" w:rsidRDefault="00A248C2" w:rsidP="00AA6E3D">
      <w:pPr>
        <w:numPr>
          <w:ilvl w:val="0"/>
          <w:numId w:val="23"/>
        </w:numPr>
        <w:autoSpaceDE w:val="0"/>
        <w:autoSpaceDN w:val="0"/>
        <w:adjustRightInd w:val="0"/>
        <w:spacing w:after="0" w:line="276" w:lineRule="auto"/>
        <w:ind w:left="357" w:hanging="357"/>
        <w:jc w:val="both"/>
        <w:rPr>
          <w:rFonts w:cstheme="minorHAnsi"/>
        </w:rPr>
      </w:pPr>
      <w:r w:rsidRPr="00D27DB1">
        <w:rPr>
          <w:rFonts w:cstheme="minorHAnsi"/>
        </w:rPr>
        <w:t>zakup niezbędnego sprzętu, wyposażenia, urządzeń podlegających amortyzacji oraz ujętych w ewidencji środków trwałych,</w:t>
      </w:r>
    </w:p>
    <w:p w14:paraId="71B477BB" w14:textId="77777777" w:rsidR="00A248C2" w:rsidRPr="00D27DB1" w:rsidRDefault="00A248C2" w:rsidP="00AA6E3D">
      <w:pPr>
        <w:numPr>
          <w:ilvl w:val="0"/>
          <w:numId w:val="23"/>
        </w:numPr>
        <w:autoSpaceDE w:val="0"/>
        <w:autoSpaceDN w:val="0"/>
        <w:adjustRightInd w:val="0"/>
        <w:spacing w:after="0" w:line="276" w:lineRule="auto"/>
        <w:ind w:left="357" w:hanging="357"/>
        <w:jc w:val="both"/>
        <w:rPr>
          <w:rFonts w:cstheme="minorHAnsi"/>
        </w:rPr>
      </w:pPr>
      <w:r w:rsidRPr="00D27DB1">
        <w:rPr>
          <w:rFonts w:cstheme="minorHAnsi"/>
        </w:rPr>
        <w:t>zakup lub modernizacja taboru kolejowego – tylko poza mechanizmem ZIT,</w:t>
      </w:r>
    </w:p>
    <w:p w14:paraId="3362367F" w14:textId="77777777" w:rsidR="00A248C2" w:rsidRPr="00D27DB1" w:rsidRDefault="00A248C2" w:rsidP="00AA6E3D">
      <w:pPr>
        <w:numPr>
          <w:ilvl w:val="0"/>
          <w:numId w:val="23"/>
        </w:numPr>
        <w:autoSpaceDE w:val="0"/>
        <w:autoSpaceDN w:val="0"/>
        <w:adjustRightInd w:val="0"/>
        <w:spacing w:after="0" w:line="276" w:lineRule="auto"/>
        <w:ind w:left="357" w:hanging="357"/>
        <w:jc w:val="both"/>
        <w:rPr>
          <w:rFonts w:cstheme="minorHAnsi"/>
        </w:rPr>
      </w:pPr>
      <w:r w:rsidRPr="00D27DB1">
        <w:rPr>
          <w:rFonts w:cstheme="minorHAnsi"/>
        </w:rPr>
        <w:t>koszty nadzoru inwestorskiego i autorskiego, również jeżeli dokonywany jest przez pracowników beneficjenta,</w:t>
      </w:r>
    </w:p>
    <w:p w14:paraId="59D17FD3" w14:textId="77777777" w:rsidR="00A248C2" w:rsidRPr="00D27DB1" w:rsidRDefault="00A248C2" w:rsidP="00AA6E3D">
      <w:pPr>
        <w:numPr>
          <w:ilvl w:val="0"/>
          <w:numId w:val="23"/>
        </w:numPr>
        <w:autoSpaceDE w:val="0"/>
        <w:autoSpaceDN w:val="0"/>
        <w:adjustRightInd w:val="0"/>
        <w:spacing w:after="0" w:line="276" w:lineRule="auto"/>
        <w:ind w:left="357" w:hanging="357"/>
        <w:jc w:val="both"/>
        <w:rPr>
          <w:rFonts w:cstheme="minorHAnsi"/>
        </w:rPr>
      </w:pPr>
      <w:r w:rsidRPr="00D27DB1">
        <w:rPr>
          <w:rFonts w:cstheme="minorHAnsi"/>
        </w:rPr>
        <w:t>koszty inżyniera kontraktu,</w:t>
      </w:r>
    </w:p>
    <w:p w14:paraId="5521ABC0" w14:textId="77777777" w:rsidR="00A248C2" w:rsidRPr="00D27DB1" w:rsidRDefault="00A248C2" w:rsidP="007D495B">
      <w:pPr>
        <w:numPr>
          <w:ilvl w:val="0"/>
          <w:numId w:val="23"/>
        </w:numPr>
        <w:autoSpaceDE w:val="0"/>
        <w:autoSpaceDN w:val="0"/>
        <w:adjustRightInd w:val="0"/>
        <w:spacing w:after="0" w:line="276" w:lineRule="auto"/>
        <w:ind w:left="357" w:hanging="357"/>
        <w:jc w:val="both"/>
        <w:rPr>
          <w:rFonts w:cstheme="minorHAnsi"/>
        </w:rPr>
      </w:pPr>
      <w:r w:rsidRPr="00D27DB1">
        <w:rPr>
          <w:rFonts w:cstheme="minorHAnsi"/>
        </w:rPr>
        <w:t xml:space="preserve">koszty </w:t>
      </w:r>
      <w:r w:rsidR="00613E06" w:rsidRPr="00613E06">
        <w:rPr>
          <w:rFonts w:cstheme="minorHAnsi"/>
        </w:rPr>
        <w:t xml:space="preserve">związane m.in. z zarządzaniem, rozliczaniem i monitorowaniem projektu </w:t>
      </w:r>
      <w:r w:rsidRPr="00D27DB1">
        <w:rPr>
          <w:rFonts w:cstheme="minorHAnsi"/>
        </w:rPr>
        <w:t>rozliczane na bazie rzeczywiście poniesionych wydatków,</w:t>
      </w:r>
    </w:p>
    <w:p w14:paraId="07C6C663" w14:textId="77777777" w:rsidR="00A248C2" w:rsidRPr="00D27DB1" w:rsidRDefault="00A248C2" w:rsidP="00AA6E3D">
      <w:pPr>
        <w:numPr>
          <w:ilvl w:val="0"/>
          <w:numId w:val="23"/>
        </w:numPr>
        <w:autoSpaceDE w:val="0"/>
        <w:autoSpaceDN w:val="0"/>
        <w:adjustRightInd w:val="0"/>
        <w:spacing w:after="0" w:line="276" w:lineRule="auto"/>
        <w:ind w:left="357" w:hanging="357"/>
        <w:jc w:val="both"/>
        <w:rPr>
          <w:rFonts w:cstheme="minorHAnsi"/>
        </w:rPr>
      </w:pPr>
      <w:r w:rsidRPr="00D27DB1">
        <w:rPr>
          <w:rFonts w:cstheme="minorHAnsi"/>
        </w:rPr>
        <w:t>koszty prac przygotowawczych i koszt dokumentacji technicznej</w:t>
      </w:r>
      <w:r w:rsidR="006C21F8" w:rsidRPr="00D27DB1">
        <w:rPr>
          <w:rFonts w:cstheme="minorHAnsi"/>
        </w:rPr>
        <w:t xml:space="preserve"> (w przypadku 4. typu projektu wskazanego w części głównej SzOOP w pkt. 5 dla Poddziałania 9.2.2 jako podstawowy zakres projektu)</w:t>
      </w:r>
      <w:r w:rsidRPr="00D27DB1">
        <w:rPr>
          <w:rFonts w:cstheme="minorHAnsi"/>
        </w:rPr>
        <w:t>,</w:t>
      </w:r>
    </w:p>
    <w:p w14:paraId="6FB56B13" w14:textId="77777777" w:rsidR="00A248C2" w:rsidRPr="00D27DB1" w:rsidRDefault="00A248C2" w:rsidP="00AA6E3D">
      <w:pPr>
        <w:numPr>
          <w:ilvl w:val="0"/>
          <w:numId w:val="23"/>
        </w:numPr>
        <w:autoSpaceDE w:val="0"/>
        <w:autoSpaceDN w:val="0"/>
        <w:adjustRightInd w:val="0"/>
        <w:spacing w:after="0" w:line="276" w:lineRule="auto"/>
        <w:ind w:left="357" w:hanging="357"/>
        <w:jc w:val="both"/>
        <w:rPr>
          <w:rFonts w:cstheme="minorHAnsi"/>
        </w:rPr>
      </w:pPr>
      <w:r w:rsidRPr="00D27DB1">
        <w:rPr>
          <w:rFonts w:cstheme="minorHAnsi"/>
        </w:rPr>
        <w:t>koszty promocji projektu.</w:t>
      </w:r>
    </w:p>
    <w:p w14:paraId="1DD9B110" w14:textId="77777777" w:rsidR="00A248C2" w:rsidRPr="00D27DB1" w:rsidRDefault="00A248C2" w:rsidP="00574753">
      <w:pPr>
        <w:spacing w:after="0" w:line="276" w:lineRule="auto"/>
        <w:jc w:val="both"/>
        <w:rPr>
          <w:rFonts w:cstheme="minorHAnsi"/>
          <w:b/>
        </w:rPr>
      </w:pPr>
    </w:p>
    <w:p w14:paraId="436A81B6" w14:textId="77777777" w:rsidR="00A248C2" w:rsidRPr="00D27DB1" w:rsidRDefault="00A248C2" w:rsidP="00574753">
      <w:pPr>
        <w:spacing w:after="0" w:line="276" w:lineRule="auto"/>
        <w:jc w:val="both"/>
        <w:rPr>
          <w:rFonts w:cstheme="minorHAnsi"/>
        </w:rPr>
      </w:pPr>
      <w:r w:rsidRPr="00D27DB1">
        <w:rPr>
          <w:rFonts w:cstheme="minorHAnsi"/>
          <w:b/>
        </w:rPr>
        <w:t xml:space="preserve">Instrument elastyczności – </w:t>
      </w:r>
      <w:r w:rsidRPr="00D27DB1">
        <w:rPr>
          <w:rFonts w:cstheme="minorHAnsi"/>
        </w:rPr>
        <w:t xml:space="preserve">w ramach Działania nie przewidziano możliwości zastosowania </w:t>
      </w:r>
      <w:r w:rsidRPr="00D27DB1">
        <w:rPr>
          <w:rFonts w:cstheme="minorHAnsi"/>
        </w:rPr>
        <w:br/>
        <w:t>cross-financingu.</w:t>
      </w:r>
    </w:p>
    <w:p w14:paraId="67FF0738" w14:textId="77777777" w:rsidR="00AA6E3D" w:rsidRPr="00D27DB1" w:rsidRDefault="00AA6E3D">
      <w:pPr>
        <w:rPr>
          <w:rFonts w:cstheme="minorHAnsi"/>
          <w:b/>
        </w:rPr>
      </w:pPr>
    </w:p>
    <w:p w14:paraId="3DC4E2F5" w14:textId="77777777" w:rsidR="00A248C2" w:rsidRPr="00D27DB1" w:rsidRDefault="00A248C2" w:rsidP="00574753">
      <w:pPr>
        <w:spacing w:after="0" w:line="276" w:lineRule="auto"/>
        <w:jc w:val="both"/>
        <w:rPr>
          <w:rFonts w:cstheme="minorHAnsi"/>
          <w:b/>
        </w:rPr>
      </w:pPr>
      <w:r w:rsidRPr="00D27DB1">
        <w:rPr>
          <w:rFonts w:cstheme="minorHAnsi"/>
          <w:b/>
        </w:rPr>
        <w:t>Koszty niekwalifikowalne:</w:t>
      </w:r>
    </w:p>
    <w:p w14:paraId="4543B542" w14:textId="77777777" w:rsidR="00A248C2" w:rsidRPr="00D27DB1" w:rsidRDefault="00A248C2" w:rsidP="00AA6E3D">
      <w:pPr>
        <w:numPr>
          <w:ilvl w:val="0"/>
          <w:numId w:val="24"/>
        </w:numPr>
        <w:autoSpaceDE w:val="0"/>
        <w:autoSpaceDN w:val="0"/>
        <w:adjustRightInd w:val="0"/>
        <w:spacing w:after="0" w:line="276" w:lineRule="auto"/>
        <w:ind w:left="360"/>
        <w:jc w:val="both"/>
        <w:rPr>
          <w:rFonts w:cstheme="minorHAnsi"/>
        </w:rPr>
      </w:pPr>
      <w:r w:rsidRPr="00D27DB1">
        <w:rPr>
          <w:rFonts w:cstheme="minorHAnsi"/>
        </w:rPr>
        <w:lastRenderedPageBreak/>
        <w:t>zakup sprzętu i wyposażenia niepodlegających amortyzacji oraz nieujętych w ewidencji środków trwałych,</w:t>
      </w:r>
    </w:p>
    <w:p w14:paraId="518D802A" w14:textId="77777777" w:rsidR="00A248C2" w:rsidRPr="00D27DB1" w:rsidRDefault="00A248C2" w:rsidP="00AA6E3D">
      <w:pPr>
        <w:numPr>
          <w:ilvl w:val="0"/>
          <w:numId w:val="24"/>
        </w:numPr>
        <w:autoSpaceDE w:val="0"/>
        <w:autoSpaceDN w:val="0"/>
        <w:adjustRightInd w:val="0"/>
        <w:spacing w:after="0" w:line="276" w:lineRule="auto"/>
        <w:ind w:left="360"/>
        <w:jc w:val="both"/>
        <w:rPr>
          <w:rFonts w:cstheme="minorHAnsi"/>
        </w:rPr>
      </w:pPr>
      <w:r w:rsidRPr="00D27DB1">
        <w:rPr>
          <w:rFonts w:cstheme="minorHAnsi"/>
        </w:rPr>
        <w:t>zakup lub modernizacja taboru kolejowego – w ramach mechanizmu ZIT,</w:t>
      </w:r>
    </w:p>
    <w:p w14:paraId="3C7AA745" w14:textId="77777777" w:rsidR="00A248C2" w:rsidRPr="00D27DB1" w:rsidRDefault="00A248C2" w:rsidP="00AA6E3D">
      <w:pPr>
        <w:numPr>
          <w:ilvl w:val="0"/>
          <w:numId w:val="24"/>
        </w:numPr>
        <w:autoSpaceDE w:val="0"/>
        <w:autoSpaceDN w:val="0"/>
        <w:adjustRightInd w:val="0"/>
        <w:spacing w:after="0" w:line="276" w:lineRule="auto"/>
        <w:ind w:left="360"/>
        <w:jc w:val="both"/>
        <w:rPr>
          <w:rFonts w:cstheme="minorHAnsi"/>
        </w:rPr>
      </w:pPr>
      <w:r w:rsidRPr="00D27DB1">
        <w:rPr>
          <w:rFonts w:cstheme="minorHAnsi"/>
        </w:rPr>
        <w:t>koszty personelu bezpośredniego z wyłączeniem kosztu nadzoru inwestorskiego i autorskiego,</w:t>
      </w:r>
    </w:p>
    <w:p w14:paraId="486FDE01" w14:textId="77777777" w:rsidR="00BE268A" w:rsidRPr="007D495B" w:rsidRDefault="00A248C2" w:rsidP="007D495B">
      <w:pPr>
        <w:numPr>
          <w:ilvl w:val="0"/>
          <w:numId w:val="24"/>
        </w:numPr>
        <w:autoSpaceDE w:val="0"/>
        <w:autoSpaceDN w:val="0"/>
        <w:adjustRightInd w:val="0"/>
        <w:spacing w:after="0" w:line="276" w:lineRule="auto"/>
        <w:ind w:left="360"/>
        <w:jc w:val="both"/>
        <w:rPr>
          <w:rFonts w:cstheme="minorHAnsi"/>
        </w:rPr>
      </w:pPr>
      <w:r w:rsidRPr="00D27DB1">
        <w:rPr>
          <w:rFonts w:cstheme="minorHAnsi"/>
        </w:rPr>
        <w:t>koszty pośrednie z wyłączeniem koszt</w:t>
      </w:r>
      <w:r w:rsidR="00613E06">
        <w:rPr>
          <w:rFonts w:cstheme="minorHAnsi"/>
        </w:rPr>
        <w:t>ów</w:t>
      </w:r>
      <w:r w:rsidRPr="00D27DB1">
        <w:rPr>
          <w:rFonts w:cstheme="minorHAnsi"/>
        </w:rPr>
        <w:t xml:space="preserve"> </w:t>
      </w:r>
      <w:r w:rsidR="00613E06">
        <w:rPr>
          <w:rFonts w:cstheme="minorHAnsi"/>
        </w:rPr>
        <w:t>związanych</w:t>
      </w:r>
      <w:r w:rsidR="00613E06" w:rsidRPr="00613E06">
        <w:rPr>
          <w:rFonts w:cstheme="minorHAnsi"/>
        </w:rPr>
        <w:t xml:space="preserve"> m.in. z zarządzaniem, rozliczaniem i monitorowaniem projektu </w:t>
      </w:r>
      <w:r w:rsidRPr="00D27DB1">
        <w:rPr>
          <w:rFonts w:cstheme="minorHAnsi"/>
        </w:rPr>
        <w:t>rozliczan</w:t>
      </w:r>
      <w:r w:rsidR="00613E06">
        <w:rPr>
          <w:rFonts w:cstheme="minorHAnsi"/>
        </w:rPr>
        <w:t>ych</w:t>
      </w:r>
      <w:r w:rsidRPr="00D27DB1">
        <w:rPr>
          <w:rFonts w:cstheme="minorHAnsi"/>
        </w:rPr>
        <w:t xml:space="preserve"> na bazie rzeczywiście poniesionych wydatków</w:t>
      </w:r>
      <w:r w:rsidR="00BE268A" w:rsidRPr="00D27DB1">
        <w:rPr>
          <w:rFonts w:cstheme="minorHAnsi"/>
        </w:rPr>
        <w:t>,</w:t>
      </w:r>
    </w:p>
    <w:p w14:paraId="06A4A156" w14:textId="77777777" w:rsidR="00AA6E3D" w:rsidRPr="00D27DB1" w:rsidRDefault="00BE268A" w:rsidP="00F14F32">
      <w:pPr>
        <w:numPr>
          <w:ilvl w:val="0"/>
          <w:numId w:val="24"/>
        </w:numPr>
        <w:autoSpaceDE w:val="0"/>
        <w:autoSpaceDN w:val="0"/>
        <w:adjustRightInd w:val="0"/>
        <w:spacing w:after="0" w:line="276" w:lineRule="auto"/>
        <w:ind w:left="360"/>
        <w:jc w:val="both"/>
        <w:rPr>
          <w:rFonts w:cstheme="minorHAnsi"/>
        </w:rPr>
      </w:pPr>
      <w:r w:rsidRPr="00D27DB1">
        <w:rPr>
          <w:rFonts w:cstheme="minorHAnsi"/>
        </w:rPr>
        <w:t xml:space="preserve">wydatki w ramach cross-financingu poniesione powyżej dopuszczalnej kwoty określonej w zatwierdzonym wniosku o dofinansowanie projektu.      </w:t>
      </w:r>
    </w:p>
    <w:p w14:paraId="74CE12F7" w14:textId="77777777" w:rsidR="00F14F32" w:rsidRPr="00D27DB1" w:rsidRDefault="00F14F32" w:rsidP="00F14F32">
      <w:pPr>
        <w:autoSpaceDE w:val="0"/>
        <w:autoSpaceDN w:val="0"/>
        <w:adjustRightInd w:val="0"/>
        <w:spacing w:after="0" w:line="276" w:lineRule="auto"/>
        <w:ind w:left="360"/>
        <w:jc w:val="both"/>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62"/>
      </w:tblGrid>
      <w:tr w:rsidR="00D27DB1" w:rsidRPr="00D27DB1" w14:paraId="2FB8BD70" w14:textId="77777777" w:rsidTr="00EE6E76">
        <w:trPr>
          <w:trHeight w:val="420"/>
        </w:trPr>
        <w:tc>
          <w:tcPr>
            <w:tcW w:w="5000" w:type="pct"/>
            <w:shd w:val="clear" w:color="auto" w:fill="FFFF99"/>
            <w:vAlign w:val="center"/>
          </w:tcPr>
          <w:p w14:paraId="20BA8CD0" w14:textId="77777777" w:rsidR="00EE6E76" w:rsidRPr="00D27DB1" w:rsidRDefault="00EE6E76" w:rsidP="006F4ADA">
            <w:pPr>
              <w:spacing w:after="0" w:line="240" w:lineRule="auto"/>
              <w:jc w:val="center"/>
              <w:rPr>
                <w:rFonts w:cstheme="minorHAnsi"/>
                <w:b/>
                <w:bCs/>
                <w:smallCaps/>
              </w:rPr>
            </w:pPr>
            <w:r w:rsidRPr="00D27DB1">
              <w:rPr>
                <w:rFonts w:cstheme="minorHAnsi"/>
              </w:rPr>
              <w:br w:type="page"/>
            </w:r>
            <w:r w:rsidRPr="00D27DB1">
              <w:rPr>
                <w:rFonts w:cstheme="minorHAnsi"/>
                <w:b/>
                <w:bCs/>
                <w:smallCaps/>
              </w:rPr>
              <w:t>DZIAŁANIE 9.3. REGIONALNA INFRASTRUKTURA DROGOWA</w:t>
            </w:r>
          </w:p>
        </w:tc>
      </w:tr>
    </w:tbl>
    <w:p w14:paraId="5D483C2A" w14:textId="77777777" w:rsidR="00BE268A" w:rsidRPr="00D27DB1" w:rsidRDefault="00BE268A" w:rsidP="00EE6E76">
      <w:pPr>
        <w:spacing w:after="0" w:line="276" w:lineRule="auto"/>
        <w:jc w:val="both"/>
        <w:rPr>
          <w:rFonts w:cstheme="minorHAnsi"/>
        </w:rPr>
      </w:pPr>
    </w:p>
    <w:p w14:paraId="3739063A" w14:textId="77777777" w:rsidR="00A248C2" w:rsidRPr="00D27DB1" w:rsidRDefault="00A248C2" w:rsidP="00EE6E76">
      <w:pPr>
        <w:spacing w:after="0" w:line="276" w:lineRule="auto"/>
        <w:jc w:val="both"/>
        <w:rPr>
          <w:rFonts w:cstheme="minorHAnsi"/>
        </w:rPr>
      </w:pPr>
      <w:r w:rsidRPr="00D27DB1">
        <w:rPr>
          <w:rFonts w:cstheme="minorHAnsi"/>
        </w:rPr>
        <w:t xml:space="preserve">Poniższe zapisy należy stosować równocześnie z limitami wskazanymi </w:t>
      </w:r>
      <w:r w:rsidR="00124437" w:rsidRPr="00D27DB1">
        <w:rPr>
          <w:rFonts w:cstheme="minorHAnsi"/>
        </w:rPr>
        <w:t>w podrozdziale 8.6.1</w:t>
      </w:r>
      <w:r w:rsidRPr="00D27DB1">
        <w:rPr>
          <w:rFonts w:cstheme="minorHAnsi"/>
        </w:rPr>
        <w:t xml:space="preserve">. </w:t>
      </w:r>
    </w:p>
    <w:p w14:paraId="21B0B949" w14:textId="77777777" w:rsidR="00EE6E76" w:rsidRPr="00D27DB1" w:rsidRDefault="00EE6E76" w:rsidP="00EE6E76">
      <w:pPr>
        <w:spacing w:after="0" w:line="276" w:lineRule="auto"/>
        <w:jc w:val="both"/>
        <w:rPr>
          <w:rFonts w:cstheme="minorHAnsi"/>
          <w:b/>
        </w:rPr>
      </w:pPr>
    </w:p>
    <w:p w14:paraId="13C0F3AC" w14:textId="77777777" w:rsidR="009C3C66" w:rsidRPr="00D27DB1" w:rsidRDefault="009C3C66" w:rsidP="00EE6E76">
      <w:pPr>
        <w:spacing w:after="0" w:line="276" w:lineRule="auto"/>
        <w:jc w:val="both"/>
        <w:rPr>
          <w:rFonts w:cstheme="minorHAnsi"/>
          <w:b/>
        </w:rPr>
      </w:pPr>
    </w:p>
    <w:p w14:paraId="6C50D244" w14:textId="77777777" w:rsidR="00A248C2" w:rsidRPr="00D27DB1" w:rsidRDefault="00A248C2" w:rsidP="00574753">
      <w:pPr>
        <w:spacing w:after="0" w:line="276" w:lineRule="auto"/>
        <w:jc w:val="both"/>
        <w:rPr>
          <w:rFonts w:cstheme="minorHAnsi"/>
          <w:b/>
        </w:rPr>
      </w:pPr>
      <w:r w:rsidRPr="00D27DB1">
        <w:rPr>
          <w:rFonts w:cstheme="minorHAnsi"/>
          <w:b/>
        </w:rPr>
        <w:t>Koszty kwalifikowalne:</w:t>
      </w:r>
    </w:p>
    <w:p w14:paraId="739F7129" w14:textId="77777777" w:rsidR="00A248C2" w:rsidRPr="00D27DB1" w:rsidRDefault="00A248C2" w:rsidP="00AA6E3D">
      <w:pPr>
        <w:numPr>
          <w:ilvl w:val="0"/>
          <w:numId w:val="25"/>
        </w:numPr>
        <w:tabs>
          <w:tab w:val="num" w:pos="1778"/>
        </w:tabs>
        <w:autoSpaceDE w:val="0"/>
        <w:autoSpaceDN w:val="0"/>
        <w:adjustRightInd w:val="0"/>
        <w:spacing w:after="0" w:line="276" w:lineRule="auto"/>
        <w:ind w:left="357" w:hanging="357"/>
        <w:jc w:val="both"/>
        <w:rPr>
          <w:rFonts w:cstheme="minorHAnsi"/>
        </w:rPr>
      </w:pPr>
      <w:r w:rsidRPr="00D27DB1">
        <w:rPr>
          <w:rFonts w:cstheme="minorHAnsi"/>
        </w:rPr>
        <w:t>koszty robót i wyrobów budowlanych związanych z budową, przebudową lub rozbudową obiektów budowlanych, w tym m</w:t>
      </w:r>
      <w:r w:rsidR="00203A8B" w:rsidRPr="00D27DB1">
        <w:rPr>
          <w:rFonts w:cstheme="minorHAnsi"/>
        </w:rPr>
        <w:t>.</w:t>
      </w:r>
      <w:r w:rsidRPr="00D27DB1">
        <w:rPr>
          <w:rFonts w:cstheme="minorHAnsi"/>
        </w:rPr>
        <w:t>in. obwodnic, skrzyżowań, węzłów, poszerzenia przekroju jezdni, ciągów ruchu uspokojonego przy przejściach przez małe miejscowości, wzmocnienia nawierzchni drogowej;</w:t>
      </w:r>
    </w:p>
    <w:p w14:paraId="46C538D7" w14:textId="77777777" w:rsidR="00A248C2" w:rsidRPr="00D27DB1" w:rsidRDefault="00A248C2" w:rsidP="00AA6E3D">
      <w:pPr>
        <w:numPr>
          <w:ilvl w:val="0"/>
          <w:numId w:val="25"/>
        </w:numPr>
        <w:tabs>
          <w:tab w:val="num" w:pos="1778"/>
        </w:tabs>
        <w:autoSpaceDE w:val="0"/>
        <w:autoSpaceDN w:val="0"/>
        <w:adjustRightInd w:val="0"/>
        <w:spacing w:after="0" w:line="276" w:lineRule="auto"/>
        <w:ind w:left="357" w:hanging="357"/>
        <w:jc w:val="both"/>
        <w:rPr>
          <w:rFonts w:cstheme="minorHAnsi"/>
        </w:rPr>
      </w:pPr>
      <w:r w:rsidRPr="00D27DB1">
        <w:rPr>
          <w:rFonts w:cstheme="minorHAnsi"/>
        </w:rPr>
        <w:t>koszty robót i wyrobów budowlanych związanych z budową, przebudową, remontem lub rozbudową drogowych obiektów inżynierskich w tym mostów, wiaduktów, estakad, tunelów drogowych, kładek dla pieszych, przejść podziemnych;</w:t>
      </w:r>
    </w:p>
    <w:p w14:paraId="17226F31" w14:textId="77777777" w:rsidR="00A248C2" w:rsidRPr="00D27DB1" w:rsidRDefault="00A248C2" w:rsidP="00AA6E3D">
      <w:pPr>
        <w:numPr>
          <w:ilvl w:val="0"/>
          <w:numId w:val="25"/>
        </w:numPr>
        <w:tabs>
          <w:tab w:val="num" w:pos="1778"/>
        </w:tabs>
        <w:autoSpaceDE w:val="0"/>
        <w:autoSpaceDN w:val="0"/>
        <w:adjustRightInd w:val="0"/>
        <w:spacing w:after="0" w:line="276" w:lineRule="auto"/>
        <w:ind w:left="357" w:hanging="357"/>
        <w:jc w:val="both"/>
        <w:rPr>
          <w:rFonts w:cstheme="minorHAnsi"/>
        </w:rPr>
      </w:pPr>
      <w:r w:rsidRPr="00D27DB1">
        <w:rPr>
          <w:rFonts w:cstheme="minorHAnsi"/>
        </w:rPr>
        <w:t>koszty związane z wyposażeniem technicznym dróg tj. m.in. urządzenia odwodnienia, oświetlenia;</w:t>
      </w:r>
    </w:p>
    <w:p w14:paraId="1F107189" w14:textId="77777777" w:rsidR="00A248C2" w:rsidRPr="00D27DB1" w:rsidRDefault="00A248C2" w:rsidP="00AA6E3D">
      <w:pPr>
        <w:numPr>
          <w:ilvl w:val="0"/>
          <w:numId w:val="25"/>
        </w:numPr>
        <w:tabs>
          <w:tab w:val="num" w:pos="1778"/>
        </w:tabs>
        <w:autoSpaceDE w:val="0"/>
        <w:autoSpaceDN w:val="0"/>
        <w:adjustRightInd w:val="0"/>
        <w:spacing w:after="0" w:line="276" w:lineRule="auto"/>
        <w:ind w:left="357" w:hanging="357"/>
        <w:jc w:val="both"/>
        <w:rPr>
          <w:rFonts w:cstheme="minorHAnsi"/>
        </w:rPr>
      </w:pPr>
      <w:r w:rsidRPr="00D27DB1">
        <w:rPr>
          <w:rFonts w:cstheme="minorHAnsi"/>
        </w:rPr>
        <w:t xml:space="preserve">koszty związane z budową, rozbudową parkingów, urządzeń technicznych tj. m.in. bariery ochronne, osłony </w:t>
      </w:r>
      <w:proofErr w:type="spellStart"/>
      <w:r w:rsidRPr="00D27DB1">
        <w:rPr>
          <w:rFonts w:cstheme="minorHAnsi"/>
        </w:rPr>
        <w:t>przeciwolśnieniowe</w:t>
      </w:r>
      <w:proofErr w:type="spellEnd"/>
      <w:r w:rsidRPr="00D27DB1">
        <w:rPr>
          <w:rFonts w:cstheme="minorHAnsi"/>
        </w:rPr>
        <w:t>, ekrany akustyczne, zieleń izolacyjna wyłącznie w powiązaniu z typami projektów właściwymi dla działania;</w:t>
      </w:r>
    </w:p>
    <w:p w14:paraId="54E05A3A" w14:textId="77777777" w:rsidR="00A248C2" w:rsidRPr="00D27DB1" w:rsidRDefault="00A248C2" w:rsidP="00AA6E3D">
      <w:pPr>
        <w:numPr>
          <w:ilvl w:val="0"/>
          <w:numId w:val="25"/>
        </w:numPr>
        <w:tabs>
          <w:tab w:val="num" w:pos="1778"/>
        </w:tabs>
        <w:autoSpaceDE w:val="0"/>
        <w:autoSpaceDN w:val="0"/>
        <w:adjustRightInd w:val="0"/>
        <w:spacing w:after="0" w:line="276" w:lineRule="auto"/>
        <w:ind w:left="357" w:hanging="357"/>
        <w:jc w:val="both"/>
        <w:rPr>
          <w:rFonts w:cstheme="minorHAnsi"/>
        </w:rPr>
      </w:pPr>
      <w:r w:rsidRPr="00D27DB1">
        <w:rPr>
          <w:rFonts w:cstheme="minorHAnsi"/>
        </w:rPr>
        <w:t>koszty budowy infrastruktury towarzyszącej w pasie drogowym niezwiązane z drogą tj. kanalizacja teletechniczna i przepusty dla zwierząt wyłącznie w powiązaniu z typami projektów właściwymi dla działania;</w:t>
      </w:r>
    </w:p>
    <w:p w14:paraId="3DF24B85" w14:textId="77777777" w:rsidR="00A248C2" w:rsidRPr="00D27DB1" w:rsidRDefault="00A248C2" w:rsidP="00AA6E3D">
      <w:pPr>
        <w:numPr>
          <w:ilvl w:val="0"/>
          <w:numId w:val="25"/>
        </w:numPr>
        <w:tabs>
          <w:tab w:val="num" w:pos="1778"/>
        </w:tabs>
        <w:autoSpaceDE w:val="0"/>
        <w:autoSpaceDN w:val="0"/>
        <w:adjustRightInd w:val="0"/>
        <w:spacing w:after="0" w:line="276" w:lineRule="auto"/>
        <w:ind w:left="357" w:hanging="357"/>
        <w:jc w:val="both"/>
        <w:rPr>
          <w:rFonts w:cstheme="minorHAnsi"/>
        </w:rPr>
      </w:pPr>
      <w:r w:rsidRPr="00D27DB1">
        <w:rPr>
          <w:rFonts w:cstheme="minorHAnsi"/>
        </w:rPr>
        <w:t>koszty budowy chodników, ścieżek rowerowych, ciągów pieszo-jezdnych i innej infrastruktury powiązanej itp.;</w:t>
      </w:r>
    </w:p>
    <w:p w14:paraId="13480F1A" w14:textId="77777777" w:rsidR="00A248C2" w:rsidRPr="00D27DB1" w:rsidRDefault="00A248C2" w:rsidP="00AA6E3D">
      <w:pPr>
        <w:numPr>
          <w:ilvl w:val="0"/>
          <w:numId w:val="25"/>
        </w:numPr>
        <w:tabs>
          <w:tab w:val="num" w:pos="1778"/>
        </w:tabs>
        <w:autoSpaceDE w:val="0"/>
        <w:autoSpaceDN w:val="0"/>
        <w:adjustRightInd w:val="0"/>
        <w:spacing w:after="0" w:line="276" w:lineRule="auto"/>
        <w:ind w:left="357" w:hanging="357"/>
        <w:jc w:val="both"/>
        <w:rPr>
          <w:rFonts w:cstheme="minorHAnsi"/>
        </w:rPr>
      </w:pPr>
      <w:r w:rsidRPr="00D27DB1">
        <w:rPr>
          <w:rFonts w:cstheme="minorHAnsi"/>
        </w:rPr>
        <w:t>koszty urządzeń organizacji i bezpieczeństwa ruchu drogowego (m</w:t>
      </w:r>
      <w:r w:rsidR="00203A8B" w:rsidRPr="00D27DB1">
        <w:rPr>
          <w:rFonts w:cstheme="minorHAnsi"/>
        </w:rPr>
        <w:t>.</w:t>
      </w:r>
      <w:r w:rsidRPr="00D27DB1">
        <w:rPr>
          <w:rFonts w:cstheme="minorHAnsi"/>
        </w:rPr>
        <w:t>in. urządzenia sterowania ruchem, środki uspokojenia ruchu itp.);</w:t>
      </w:r>
    </w:p>
    <w:p w14:paraId="4E780D7E" w14:textId="77777777" w:rsidR="00A248C2" w:rsidRPr="00D27DB1" w:rsidRDefault="00A248C2" w:rsidP="00AA6E3D">
      <w:pPr>
        <w:numPr>
          <w:ilvl w:val="0"/>
          <w:numId w:val="25"/>
        </w:numPr>
        <w:tabs>
          <w:tab w:val="num" w:pos="1778"/>
        </w:tabs>
        <w:autoSpaceDE w:val="0"/>
        <w:autoSpaceDN w:val="0"/>
        <w:adjustRightInd w:val="0"/>
        <w:spacing w:after="0" w:line="276" w:lineRule="auto"/>
        <w:ind w:left="357" w:hanging="357"/>
        <w:jc w:val="both"/>
        <w:rPr>
          <w:rFonts w:cstheme="minorHAnsi"/>
        </w:rPr>
      </w:pPr>
      <w:r w:rsidRPr="00D27DB1">
        <w:rPr>
          <w:rFonts w:cstheme="minorHAnsi"/>
        </w:rPr>
        <w:t>koszty prac przygotowawczych i koszt dokumentacji technicznej;</w:t>
      </w:r>
    </w:p>
    <w:p w14:paraId="6EAA8BB0" w14:textId="77777777" w:rsidR="00A248C2" w:rsidRPr="00D27DB1" w:rsidRDefault="00A248C2" w:rsidP="00AA6E3D">
      <w:pPr>
        <w:numPr>
          <w:ilvl w:val="0"/>
          <w:numId w:val="25"/>
        </w:numPr>
        <w:tabs>
          <w:tab w:val="num" w:pos="1778"/>
        </w:tabs>
        <w:autoSpaceDE w:val="0"/>
        <w:autoSpaceDN w:val="0"/>
        <w:adjustRightInd w:val="0"/>
        <w:spacing w:after="0" w:line="276" w:lineRule="auto"/>
        <w:ind w:left="357" w:hanging="357"/>
        <w:jc w:val="both"/>
        <w:rPr>
          <w:rFonts w:cstheme="minorHAnsi"/>
        </w:rPr>
      </w:pPr>
      <w:r w:rsidRPr="00D27DB1">
        <w:rPr>
          <w:rFonts w:cstheme="minorHAnsi"/>
        </w:rPr>
        <w:t>koszty promocji projektu;</w:t>
      </w:r>
    </w:p>
    <w:p w14:paraId="1FBDD4E0" w14:textId="77777777" w:rsidR="00A248C2" w:rsidRPr="00D27DB1" w:rsidRDefault="00A248C2" w:rsidP="007D495B">
      <w:pPr>
        <w:numPr>
          <w:ilvl w:val="0"/>
          <w:numId w:val="25"/>
        </w:numPr>
        <w:tabs>
          <w:tab w:val="num" w:pos="1778"/>
        </w:tabs>
        <w:autoSpaceDE w:val="0"/>
        <w:autoSpaceDN w:val="0"/>
        <w:adjustRightInd w:val="0"/>
        <w:spacing w:after="0" w:line="276" w:lineRule="auto"/>
        <w:ind w:left="357" w:hanging="357"/>
        <w:jc w:val="both"/>
        <w:rPr>
          <w:rFonts w:cstheme="minorHAnsi"/>
        </w:rPr>
      </w:pPr>
      <w:r w:rsidRPr="00D27DB1">
        <w:rPr>
          <w:rFonts w:cstheme="minorHAnsi"/>
        </w:rPr>
        <w:t xml:space="preserve">koszty </w:t>
      </w:r>
      <w:r w:rsidR="00613E06" w:rsidRPr="007D495B">
        <w:rPr>
          <w:rFonts w:cstheme="minorHAnsi"/>
        </w:rPr>
        <w:t xml:space="preserve"> </w:t>
      </w:r>
      <w:r w:rsidR="00613E06" w:rsidRPr="00613E06">
        <w:rPr>
          <w:rFonts w:cstheme="minorHAnsi"/>
        </w:rPr>
        <w:t>związane m.in. z zarządzaniem, rozliczaniem i monitorowaniem projektu</w:t>
      </w:r>
      <w:r w:rsidR="00613E06">
        <w:rPr>
          <w:rFonts w:cstheme="minorHAnsi"/>
        </w:rPr>
        <w:t xml:space="preserve"> </w:t>
      </w:r>
      <w:r w:rsidRPr="00D27DB1">
        <w:rPr>
          <w:rFonts w:cstheme="minorHAnsi"/>
        </w:rPr>
        <w:t>rozliczane na bazie rzeczywiście poniesionych wydatków;</w:t>
      </w:r>
    </w:p>
    <w:p w14:paraId="509C6B9E" w14:textId="77777777" w:rsidR="00A248C2" w:rsidRPr="00D27DB1" w:rsidRDefault="00A248C2" w:rsidP="00AA6E3D">
      <w:pPr>
        <w:numPr>
          <w:ilvl w:val="0"/>
          <w:numId w:val="25"/>
        </w:numPr>
        <w:tabs>
          <w:tab w:val="num" w:pos="1778"/>
        </w:tabs>
        <w:autoSpaceDE w:val="0"/>
        <w:autoSpaceDN w:val="0"/>
        <w:adjustRightInd w:val="0"/>
        <w:spacing w:after="0" w:line="276" w:lineRule="auto"/>
        <w:ind w:left="357" w:hanging="357"/>
        <w:jc w:val="both"/>
        <w:rPr>
          <w:rFonts w:cstheme="minorHAnsi"/>
        </w:rPr>
      </w:pPr>
      <w:r w:rsidRPr="00D27DB1">
        <w:rPr>
          <w:rFonts w:cstheme="minorHAnsi"/>
        </w:rPr>
        <w:t>koszty nadzoru inwestorskiego i autorskiego, również jeżeli dokonywany jest przez pracowników beneficjenta;</w:t>
      </w:r>
    </w:p>
    <w:p w14:paraId="1BD968DD" w14:textId="77777777" w:rsidR="00A248C2" w:rsidRPr="00D27DB1" w:rsidRDefault="00A248C2" w:rsidP="00AA6E3D">
      <w:pPr>
        <w:numPr>
          <w:ilvl w:val="0"/>
          <w:numId w:val="25"/>
        </w:numPr>
        <w:tabs>
          <w:tab w:val="num" w:pos="1778"/>
        </w:tabs>
        <w:autoSpaceDE w:val="0"/>
        <w:autoSpaceDN w:val="0"/>
        <w:adjustRightInd w:val="0"/>
        <w:spacing w:after="0" w:line="276" w:lineRule="auto"/>
        <w:ind w:left="357" w:hanging="357"/>
        <w:jc w:val="both"/>
        <w:rPr>
          <w:rFonts w:cstheme="minorHAnsi"/>
        </w:rPr>
      </w:pPr>
      <w:r w:rsidRPr="00D27DB1">
        <w:rPr>
          <w:rFonts w:cstheme="minorHAnsi"/>
        </w:rPr>
        <w:t>koszty inżyniera kontraktu;</w:t>
      </w:r>
    </w:p>
    <w:p w14:paraId="7E989F4D" w14:textId="77777777" w:rsidR="00A248C2" w:rsidRPr="00D27DB1" w:rsidRDefault="00A248C2" w:rsidP="00AA6E3D">
      <w:pPr>
        <w:numPr>
          <w:ilvl w:val="0"/>
          <w:numId w:val="25"/>
        </w:numPr>
        <w:tabs>
          <w:tab w:val="num" w:pos="1778"/>
        </w:tabs>
        <w:autoSpaceDE w:val="0"/>
        <w:autoSpaceDN w:val="0"/>
        <w:adjustRightInd w:val="0"/>
        <w:spacing w:after="0" w:line="276" w:lineRule="auto"/>
        <w:ind w:left="357" w:hanging="357"/>
        <w:jc w:val="both"/>
        <w:rPr>
          <w:rFonts w:cstheme="minorHAnsi"/>
        </w:rPr>
      </w:pPr>
      <w:r w:rsidRPr="00D27DB1">
        <w:rPr>
          <w:rFonts w:cstheme="minorHAnsi"/>
        </w:rPr>
        <w:t>wydatki związane z wykonaniem decyzji stosownych organów odnośnie realizacji inwestycji celu publicznego, w tym koszt wykupu gruntów, bądź nieruchomości lokalowych, na potrzeby realizacji inwestycji, koszt 5% premii związanej z wcześniejszym opuszczeniem nieruchomości;</w:t>
      </w:r>
    </w:p>
    <w:p w14:paraId="402455F1" w14:textId="77777777" w:rsidR="00A248C2" w:rsidRPr="00D27DB1" w:rsidRDefault="00A248C2" w:rsidP="00AA6E3D">
      <w:pPr>
        <w:numPr>
          <w:ilvl w:val="0"/>
          <w:numId w:val="25"/>
        </w:numPr>
        <w:tabs>
          <w:tab w:val="num" w:pos="1778"/>
        </w:tabs>
        <w:autoSpaceDE w:val="0"/>
        <w:autoSpaceDN w:val="0"/>
        <w:adjustRightInd w:val="0"/>
        <w:spacing w:after="0" w:line="276" w:lineRule="auto"/>
        <w:ind w:left="357" w:hanging="357"/>
        <w:jc w:val="both"/>
        <w:rPr>
          <w:rFonts w:cstheme="minorHAnsi"/>
        </w:rPr>
      </w:pPr>
      <w:r w:rsidRPr="00D27DB1">
        <w:rPr>
          <w:rFonts w:cstheme="minorHAnsi"/>
        </w:rPr>
        <w:t>koszt wyburzenia nieruchomości;</w:t>
      </w:r>
    </w:p>
    <w:p w14:paraId="4D01D9E3" w14:textId="77777777" w:rsidR="00A248C2" w:rsidRPr="00D27DB1" w:rsidRDefault="00A248C2" w:rsidP="00AA6E3D">
      <w:pPr>
        <w:numPr>
          <w:ilvl w:val="0"/>
          <w:numId w:val="25"/>
        </w:numPr>
        <w:tabs>
          <w:tab w:val="num" w:pos="1778"/>
        </w:tabs>
        <w:autoSpaceDE w:val="0"/>
        <w:autoSpaceDN w:val="0"/>
        <w:adjustRightInd w:val="0"/>
        <w:spacing w:after="0" w:line="276" w:lineRule="auto"/>
        <w:ind w:left="357" w:hanging="357"/>
        <w:jc w:val="both"/>
        <w:rPr>
          <w:rFonts w:cstheme="minorHAnsi"/>
        </w:rPr>
      </w:pPr>
      <w:r w:rsidRPr="00D27DB1">
        <w:rPr>
          <w:rFonts w:cstheme="minorHAnsi"/>
        </w:rPr>
        <w:t>zakup gruntu.</w:t>
      </w:r>
    </w:p>
    <w:p w14:paraId="5B10C36A" w14:textId="77777777" w:rsidR="00A248C2" w:rsidRPr="00D27DB1" w:rsidRDefault="00A248C2" w:rsidP="00574753">
      <w:pPr>
        <w:spacing w:after="0" w:line="276" w:lineRule="auto"/>
        <w:jc w:val="both"/>
        <w:rPr>
          <w:rFonts w:cstheme="minorHAnsi"/>
          <w:b/>
        </w:rPr>
      </w:pPr>
    </w:p>
    <w:p w14:paraId="2D258D34" w14:textId="77777777" w:rsidR="00A248C2" w:rsidRPr="00D27DB1" w:rsidRDefault="00A248C2" w:rsidP="00574753">
      <w:pPr>
        <w:spacing w:after="0" w:line="276" w:lineRule="auto"/>
        <w:jc w:val="both"/>
        <w:rPr>
          <w:rFonts w:cstheme="minorHAnsi"/>
        </w:rPr>
      </w:pPr>
      <w:r w:rsidRPr="00D27DB1">
        <w:rPr>
          <w:rFonts w:cstheme="minorHAnsi"/>
          <w:b/>
        </w:rPr>
        <w:t xml:space="preserve">Instrument elastyczności – </w:t>
      </w:r>
      <w:r w:rsidRPr="00D27DB1">
        <w:rPr>
          <w:rFonts w:cstheme="minorHAnsi"/>
        </w:rPr>
        <w:t xml:space="preserve">w ramach Działania nie przewidziano możliwości zastosowania </w:t>
      </w:r>
      <w:r w:rsidRPr="00D27DB1">
        <w:rPr>
          <w:rFonts w:cstheme="minorHAnsi"/>
        </w:rPr>
        <w:br/>
        <w:t>cross-financingu.</w:t>
      </w:r>
    </w:p>
    <w:p w14:paraId="14A6D99D" w14:textId="77777777" w:rsidR="00A248C2" w:rsidRPr="00D27DB1" w:rsidRDefault="00A248C2" w:rsidP="00574753">
      <w:pPr>
        <w:spacing w:after="0" w:line="276" w:lineRule="auto"/>
        <w:jc w:val="both"/>
        <w:rPr>
          <w:rFonts w:cstheme="minorHAnsi"/>
          <w:b/>
        </w:rPr>
      </w:pPr>
    </w:p>
    <w:p w14:paraId="5FF707B7" w14:textId="77777777" w:rsidR="00A248C2" w:rsidRPr="00D27DB1" w:rsidRDefault="00A248C2" w:rsidP="00574753">
      <w:pPr>
        <w:spacing w:after="0" w:line="276" w:lineRule="auto"/>
        <w:jc w:val="both"/>
        <w:rPr>
          <w:rFonts w:cstheme="minorHAnsi"/>
          <w:b/>
        </w:rPr>
      </w:pPr>
      <w:r w:rsidRPr="00D27DB1">
        <w:rPr>
          <w:rFonts w:cstheme="minorHAnsi"/>
          <w:b/>
        </w:rPr>
        <w:t>Koszty niekwalifikowalne:</w:t>
      </w:r>
    </w:p>
    <w:p w14:paraId="22EFF3B7" w14:textId="77777777" w:rsidR="00A248C2" w:rsidRPr="00D27DB1" w:rsidRDefault="00A248C2" w:rsidP="00AA6E3D">
      <w:pPr>
        <w:numPr>
          <w:ilvl w:val="0"/>
          <w:numId w:val="26"/>
        </w:numPr>
        <w:autoSpaceDE w:val="0"/>
        <w:autoSpaceDN w:val="0"/>
        <w:adjustRightInd w:val="0"/>
        <w:spacing w:after="0" w:line="276" w:lineRule="auto"/>
        <w:ind w:left="357" w:hanging="357"/>
        <w:jc w:val="both"/>
        <w:rPr>
          <w:rFonts w:cstheme="minorHAnsi"/>
        </w:rPr>
      </w:pPr>
      <w:r w:rsidRPr="00D27DB1">
        <w:rPr>
          <w:rFonts w:cstheme="minorHAnsi"/>
        </w:rPr>
        <w:t xml:space="preserve">zakup środków transportu, </w:t>
      </w:r>
    </w:p>
    <w:p w14:paraId="6A656D19" w14:textId="77777777" w:rsidR="00A248C2" w:rsidRPr="00D27DB1" w:rsidRDefault="00A248C2" w:rsidP="00AA6E3D">
      <w:pPr>
        <w:numPr>
          <w:ilvl w:val="0"/>
          <w:numId w:val="26"/>
        </w:numPr>
        <w:autoSpaceDE w:val="0"/>
        <w:autoSpaceDN w:val="0"/>
        <w:adjustRightInd w:val="0"/>
        <w:spacing w:after="0" w:line="276" w:lineRule="auto"/>
        <w:ind w:left="357" w:hanging="357"/>
        <w:jc w:val="both"/>
        <w:rPr>
          <w:rFonts w:cstheme="minorHAnsi"/>
        </w:rPr>
      </w:pPr>
      <w:r w:rsidRPr="00D27DB1">
        <w:rPr>
          <w:rFonts w:cstheme="minorHAnsi"/>
        </w:rPr>
        <w:t>zakup sprzętu i wyposażenia niepodlegających amortyzacji oraz nieujętych w ewidencji środków trwałych,</w:t>
      </w:r>
    </w:p>
    <w:p w14:paraId="50174C12" w14:textId="77777777" w:rsidR="00A248C2" w:rsidRPr="00D27DB1" w:rsidRDefault="00A248C2" w:rsidP="00AA6E3D">
      <w:pPr>
        <w:numPr>
          <w:ilvl w:val="0"/>
          <w:numId w:val="26"/>
        </w:numPr>
        <w:autoSpaceDE w:val="0"/>
        <w:autoSpaceDN w:val="0"/>
        <w:adjustRightInd w:val="0"/>
        <w:spacing w:after="0" w:line="276" w:lineRule="auto"/>
        <w:ind w:left="357" w:hanging="357"/>
        <w:jc w:val="both"/>
        <w:rPr>
          <w:rFonts w:cstheme="minorHAnsi"/>
        </w:rPr>
      </w:pPr>
      <w:r w:rsidRPr="00D27DB1">
        <w:rPr>
          <w:rFonts w:cstheme="minorHAnsi"/>
        </w:rPr>
        <w:t>koszty lokalów zastępczych na okres remontu,</w:t>
      </w:r>
    </w:p>
    <w:p w14:paraId="28CE2F46" w14:textId="77777777" w:rsidR="00A248C2" w:rsidRPr="00D27DB1" w:rsidRDefault="00A248C2" w:rsidP="00AA6E3D">
      <w:pPr>
        <w:numPr>
          <w:ilvl w:val="0"/>
          <w:numId w:val="26"/>
        </w:numPr>
        <w:autoSpaceDE w:val="0"/>
        <w:autoSpaceDN w:val="0"/>
        <w:adjustRightInd w:val="0"/>
        <w:spacing w:after="0" w:line="276" w:lineRule="auto"/>
        <w:ind w:left="357" w:hanging="357"/>
        <w:jc w:val="both"/>
        <w:rPr>
          <w:rFonts w:cstheme="minorHAnsi"/>
        </w:rPr>
      </w:pPr>
      <w:r w:rsidRPr="00D27DB1">
        <w:rPr>
          <w:rFonts w:cstheme="minorHAnsi"/>
        </w:rPr>
        <w:t>koszty personelu bezpośredniego z wyłączeniem kosztu nadzoru inwestorskiego i autorskiego,</w:t>
      </w:r>
    </w:p>
    <w:p w14:paraId="08F85704" w14:textId="77777777" w:rsidR="00A248C2" w:rsidRPr="007D495B" w:rsidRDefault="00A248C2" w:rsidP="007D495B">
      <w:pPr>
        <w:numPr>
          <w:ilvl w:val="0"/>
          <w:numId w:val="26"/>
        </w:numPr>
        <w:autoSpaceDE w:val="0"/>
        <w:autoSpaceDN w:val="0"/>
        <w:adjustRightInd w:val="0"/>
        <w:spacing w:after="0" w:line="276" w:lineRule="auto"/>
        <w:ind w:left="357" w:hanging="357"/>
        <w:jc w:val="both"/>
        <w:rPr>
          <w:rFonts w:cstheme="minorHAnsi"/>
        </w:rPr>
      </w:pPr>
      <w:r w:rsidRPr="00D27DB1">
        <w:rPr>
          <w:rFonts w:cstheme="minorHAnsi"/>
        </w:rPr>
        <w:t>koszty pośrednie z wyłączeniem koszt</w:t>
      </w:r>
      <w:r w:rsidR="00613E06">
        <w:rPr>
          <w:rFonts w:cstheme="minorHAnsi"/>
        </w:rPr>
        <w:t>ów</w:t>
      </w:r>
      <w:r w:rsidRPr="00D27DB1">
        <w:rPr>
          <w:rFonts w:cstheme="minorHAnsi"/>
        </w:rPr>
        <w:t xml:space="preserve"> </w:t>
      </w:r>
      <w:r w:rsidR="00613E06">
        <w:rPr>
          <w:rFonts w:cstheme="minorHAnsi"/>
        </w:rPr>
        <w:t xml:space="preserve"> związanych</w:t>
      </w:r>
      <w:r w:rsidR="00613E06" w:rsidRPr="00613E06">
        <w:rPr>
          <w:rFonts w:cstheme="minorHAnsi"/>
        </w:rPr>
        <w:t xml:space="preserve"> m.in. z zarządzaniem, rozliczaniem i monitorowaniem projektu</w:t>
      </w:r>
      <w:r w:rsidR="007D495B">
        <w:rPr>
          <w:rFonts w:cstheme="minorHAnsi"/>
        </w:rPr>
        <w:t xml:space="preserve"> </w:t>
      </w:r>
      <w:r w:rsidRPr="00D27DB1">
        <w:rPr>
          <w:rFonts w:cstheme="minorHAnsi"/>
        </w:rPr>
        <w:t>rozliczan</w:t>
      </w:r>
      <w:r w:rsidR="00613E06">
        <w:rPr>
          <w:rFonts w:cstheme="minorHAnsi"/>
        </w:rPr>
        <w:t>ych</w:t>
      </w:r>
      <w:r w:rsidRPr="00D27DB1">
        <w:rPr>
          <w:rFonts w:cstheme="minorHAnsi"/>
        </w:rPr>
        <w:t xml:space="preserve"> na bazie rzeczywiście poniesionych wydatków.</w:t>
      </w:r>
    </w:p>
    <w:p w14:paraId="3A2EEBFA" w14:textId="77777777" w:rsidR="00A248C2" w:rsidRPr="00D27DB1" w:rsidRDefault="00A248C2" w:rsidP="00574753">
      <w:pPr>
        <w:spacing w:after="0" w:line="276" w:lineRule="auto"/>
        <w:jc w:val="both"/>
        <w:rPr>
          <w:rFonts w:cstheme="minorHAnsi"/>
          <w:b/>
          <w:u w:val="single"/>
        </w:rPr>
      </w:pPr>
    </w:p>
    <w:p w14:paraId="351FA026" w14:textId="77777777" w:rsidR="009C3C66" w:rsidRPr="00D27DB1" w:rsidRDefault="009C3C66" w:rsidP="00574753">
      <w:pPr>
        <w:spacing w:after="0" w:line="276" w:lineRule="auto"/>
        <w:jc w:val="both"/>
        <w:rPr>
          <w:rFonts w:cstheme="minorHAnsi"/>
          <w:b/>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2"/>
      </w:tblGrid>
      <w:tr w:rsidR="00D27DB1" w:rsidRPr="00D27DB1" w14:paraId="218C9E33" w14:textId="77777777" w:rsidTr="00EE6E76">
        <w:trPr>
          <w:trHeight w:val="499"/>
        </w:trPr>
        <w:tc>
          <w:tcPr>
            <w:tcW w:w="5000" w:type="pct"/>
            <w:shd w:val="clear" w:color="auto" w:fill="FFFF00"/>
            <w:vAlign w:val="center"/>
          </w:tcPr>
          <w:p w14:paraId="194FB2D7" w14:textId="77777777" w:rsidR="00EE6E76" w:rsidRPr="00D27DB1" w:rsidRDefault="00EE6E76" w:rsidP="006F4ADA">
            <w:pPr>
              <w:spacing w:after="0" w:line="240" w:lineRule="auto"/>
              <w:jc w:val="center"/>
              <w:rPr>
                <w:rFonts w:cstheme="minorHAnsi"/>
                <w:b/>
                <w:bCs/>
                <w:smallCaps/>
              </w:rPr>
            </w:pPr>
            <w:r w:rsidRPr="00D27DB1">
              <w:rPr>
                <w:rFonts w:cstheme="minorHAnsi"/>
              </w:rPr>
              <w:br w:type="page"/>
            </w:r>
            <w:r w:rsidRPr="00D27DB1">
              <w:rPr>
                <w:rFonts w:cstheme="minorHAnsi"/>
                <w:b/>
                <w:bCs/>
                <w:smallCaps/>
              </w:rPr>
              <w:t>OŚ PRIORYTETOWA 10 ENERGIA</w:t>
            </w:r>
          </w:p>
        </w:tc>
      </w:tr>
      <w:tr w:rsidR="00D27DB1" w:rsidRPr="00D27DB1" w14:paraId="0471914B" w14:textId="77777777" w:rsidTr="00EE6E76">
        <w:trPr>
          <w:trHeight w:val="420"/>
        </w:trPr>
        <w:tc>
          <w:tcPr>
            <w:tcW w:w="5000" w:type="pct"/>
            <w:shd w:val="clear" w:color="auto" w:fill="FFFF99"/>
            <w:vAlign w:val="center"/>
          </w:tcPr>
          <w:p w14:paraId="2A9DD7EE" w14:textId="77777777" w:rsidR="00EE6E76" w:rsidRPr="00D27DB1" w:rsidRDefault="00EE6E76" w:rsidP="006F4ADA">
            <w:pPr>
              <w:spacing w:after="0" w:line="240" w:lineRule="auto"/>
              <w:jc w:val="center"/>
              <w:rPr>
                <w:rFonts w:cstheme="minorHAnsi"/>
                <w:b/>
                <w:bCs/>
                <w:smallCaps/>
              </w:rPr>
            </w:pPr>
            <w:r w:rsidRPr="00D27DB1">
              <w:rPr>
                <w:rFonts w:cstheme="minorHAnsi"/>
                <w:b/>
                <w:bCs/>
                <w:smallCaps/>
              </w:rPr>
              <w:t>DZIAŁANIE 10.1. EFEKTYWNOŚĆ ENERGETYCZNA – MECHANIZM ZIT</w:t>
            </w:r>
          </w:p>
        </w:tc>
      </w:tr>
      <w:tr w:rsidR="00D27DB1" w:rsidRPr="00D27DB1" w14:paraId="03AA1FC8" w14:textId="77777777" w:rsidTr="00EE6E76">
        <w:trPr>
          <w:trHeight w:val="420"/>
        </w:trPr>
        <w:tc>
          <w:tcPr>
            <w:tcW w:w="5000" w:type="pct"/>
            <w:shd w:val="clear" w:color="auto" w:fill="FFFFCC"/>
            <w:vAlign w:val="center"/>
          </w:tcPr>
          <w:p w14:paraId="13DF96D5" w14:textId="77777777" w:rsidR="00EE6E76" w:rsidRPr="00D27DB1" w:rsidRDefault="00EE6E76" w:rsidP="006F4ADA">
            <w:pPr>
              <w:spacing w:after="0" w:line="240" w:lineRule="auto"/>
              <w:jc w:val="center"/>
              <w:rPr>
                <w:rFonts w:cstheme="minorHAnsi"/>
                <w:smallCaps/>
              </w:rPr>
            </w:pPr>
            <w:r w:rsidRPr="00D27DB1">
              <w:rPr>
                <w:rFonts w:cstheme="minorHAnsi"/>
                <w:smallCaps/>
              </w:rPr>
              <w:t>PODDZIAŁANIE 10.1.1. EFEKTYWNOŚĆ ENERGETYCZNA – MECHANIZM ZIT – WSPARCIE DOTACYJNE</w:t>
            </w:r>
          </w:p>
        </w:tc>
      </w:tr>
    </w:tbl>
    <w:p w14:paraId="3091EA30" w14:textId="77777777" w:rsidR="00EE6E76" w:rsidRPr="00D27DB1" w:rsidRDefault="00EE6E76" w:rsidP="00574753">
      <w:pPr>
        <w:spacing w:after="0" w:line="276" w:lineRule="auto"/>
        <w:jc w:val="both"/>
        <w:rPr>
          <w:rFonts w:cstheme="minorHAnsi"/>
        </w:rPr>
      </w:pPr>
    </w:p>
    <w:p w14:paraId="68D2058F" w14:textId="77777777" w:rsidR="00A248C2" w:rsidRPr="00D27DB1" w:rsidRDefault="00A248C2" w:rsidP="00574753">
      <w:pPr>
        <w:spacing w:after="0" w:line="276" w:lineRule="auto"/>
        <w:jc w:val="both"/>
        <w:rPr>
          <w:rFonts w:cstheme="minorHAnsi"/>
        </w:rPr>
      </w:pPr>
      <w:r w:rsidRPr="00D27DB1">
        <w:rPr>
          <w:rFonts w:cstheme="minorHAnsi"/>
        </w:rPr>
        <w:t xml:space="preserve">Poniższe zapisy należy stosować równocześnie z limitami, wynikającymi z przepisów odnośnie pomocy publicznej oraz z zastosowaniem limitów wskazanych </w:t>
      </w:r>
      <w:r w:rsidR="00124437" w:rsidRPr="00D27DB1">
        <w:rPr>
          <w:rFonts w:cstheme="minorHAnsi"/>
        </w:rPr>
        <w:t>w podrozdziale 8.6.1</w:t>
      </w:r>
      <w:r w:rsidRPr="00D27DB1">
        <w:rPr>
          <w:rFonts w:cstheme="minorHAnsi"/>
        </w:rPr>
        <w:t xml:space="preserve">. </w:t>
      </w:r>
    </w:p>
    <w:p w14:paraId="5C2C1BC9" w14:textId="77777777" w:rsidR="00A248C2" w:rsidRPr="00D27DB1" w:rsidRDefault="00A248C2" w:rsidP="00574753">
      <w:pPr>
        <w:spacing w:after="0" w:line="276" w:lineRule="auto"/>
        <w:jc w:val="both"/>
        <w:rPr>
          <w:rFonts w:cstheme="minorHAnsi"/>
          <w:b/>
        </w:rPr>
      </w:pPr>
    </w:p>
    <w:p w14:paraId="2332C9E2" w14:textId="77777777" w:rsidR="00A248C2" w:rsidRPr="00D27DB1" w:rsidRDefault="00A248C2" w:rsidP="00574753">
      <w:pPr>
        <w:spacing w:after="0" w:line="276" w:lineRule="auto"/>
        <w:jc w:val="both"/>
        <w:rPr>
          <w:rFonts w:cstheme="minorHAnsi"/>
          <w:b/>
        </w:rPr>
      </w:pPr>
      <w:r w:rsidRPr="00D27DB1">
        <w:rPr>
          <w:rFonts w:cstheme="minorHAnsi"/>
          <w:b/>
        </w:rPr>
        <w:t>Koszty kwalifikowalne</w:t>
      </w:r>
      <w:r w:rsidR="00124437" w:rsidRPr="00D27DB1">
        <w:rPr>
          <w:rFonts w:cstheme="minorHAnsi"/>
          <w:b/>
        </w:rPr>
        <w:t>:</w:t>
      </w:r>
    </w:p>
    <w:p w14:paraId="6E77B119" w14:textId="77777777" w:rsidR="00A248C2" w:rsidRPr="00D27DB1" w:rsidRDefault="00A248C2" w:rsidP="00FE407D">
      <w:pPr>
        <w:numPr>
          <w:ilvl w:val="0"/>
          <w:numId w:val="27"/>
        </w:numPr>
        <w:autoSpaceDE w:val="0"/>
        <w:autoSpaceDN w:val="0"/>
        <w:adjustRightInd w:val="0"/>
        <w:spacing w:after="0" w:line="276" w:lineRule="auto"/>
        <w:ind w:left="357" w:hanging="357"/>
        <w:jc w:val="both"/>
        <w:rPr>
          <w:rFonts w:cstheme="minorHAnsi"/>
        </w:rPr>
      </w:pPr>
      <w:r w:rsidRPr="00D27DB1">
        <w:rPr>
          <w:rFonts w:cstheme="minorHAnsi"/>
        </w:rPr>
        <w:t>koszty kompleksowej i głębokiej modernizacji energetycznej obiektów i budynków lub dokończenia tego procesu:</w:t>
      </w:r>
    </w:p>
    <w:p w14:paraId="00D20FA9" w14:textId="77777777" w:rsidR="00A248C2" w:rsidRPr="00D27DB1" w:rsidRDefault="00A248C2" w:rsidP="00FE407D">
      <w:pPr>
        <w:numPr>
          <w:ilvl w:val="0"/>
          <w:numId w:val="40"/>
        </w:numPr>
        <w:tabs>
          <w:tab w:val="num" w:pos="709"/>
        </w:tabs>
        <w:autoSpaceDE w:val="0"/>
        <w:autoSpaceDN w:val="0"/>
        <w:adjustRightInd w:val="0"/>
        <w:spacing w:after="0" w:line="276" w:lineRule="auto"/>
        <w:ind w:left="709"/>
        <w:jc w:val="both"/>
        <w:rPr>
          <w:rFonts w:cstheme="minorHAnsi"/>
        </w:rPr>
      </w:pPr>
      <w:r w:rsidRPr="00D27DB1">
        <w:rPr>
          <w:rFonts w:cstheme="minorHAnsi"/>
        </w:rPr>
        <w:t>wymiana zewnętrznych przegród przeźroczystych (m.in. okien, drzwi przeszklonych) i przebudowa i modernizacja przegród nieprzeźroczystych (m.in. ściany zewnętrzne, stropy poddasza, stropy piwnic),</w:t>
      </w:r>
    </w:p>
    <w:p w14:paraId="15AF7860" w14:textId="77777777" w:rsidR="00A248C2" w:rsidRPr="00D27DB1" w:rsidRDefault="00A248C2" w:rsidP="00FE407D">
      <w:pPr>
        <w:numPr>
          <w:ilvl w:val="0"/>
          <w:numId w:val="40"/>
        </w:numPr>
        <w:tabs>
          <w:tab w:val="num" w:pos="709"/>
        </w:tabs>
        <w:autoSpaceDE w:val="0"/>
        <w:autoSpaceDN w:val="0"/>
        <w:adjustRightInd w:val="0"/>
        <w:spacing w:after="0" w:line="276" w:lineRule="auto"/>
        <w:ind w:left="709"/>
        <w:jc w:val="both"/>
        <w:rPr>
          <w:rFonts w:cstheme="minorHAnsi"/>
        </w:rPr>
      </w:pPr>
      <w:r w:rsidRPr="00D27DB1">
        <w:rPr>
          <w:rFonts w:cstheme="minorHAnsi"/>
        </w:rPr>
        <w:t>modernizacja źródeł ciepła na kotły gazowe lub na biomasę oraz OZE,</w:t>
      </w:r>
    </w:p>
    <w:p w14:paraId="07A9B446" w14:textId="77777777" w:rsidR="00A248C2" w:rsidRPr="00D27DB1" w:rsidRDefault="00A248C2" w:rsidP="00FE407D">
      <w:pPr>
        <w:numPr>
          <w:ilvl w:val="0"/>
          <w:numId w:val="40"/>
        </w:numPr>
        <w:tabs>
          <w:tab w:val="num" w:pos="709"/>
        </w:tabs>
        <w:autoSpaceDE w:val="0"/>
        <w:autoSpaceDN w:val="0"/>
        <w:adjustRightInd w:val="0"/>
        <w:spacing w:after="0" w:line="276" w:lineRule="auto"/>
        <w:ind w:left="709"/>
        <w:jc w:val="both"/>
        <w:rPr>
          <w:rFonts w:cstheme="minorHAnsi"/>
        </w:rPr>
      </w:pPr>
      <w:r w:rsidRPr="00D27DB1">
        <w:rPr>
          <w:rFonts w:cstheme="minorHAnsi"/>
        </w:rPr>
        <w:t>modernizacja systemów grzewczo-wentylacyjnych z uwzględnieniem zastosowania wysokosprawnej rekuperacji energii,</w:t>
      </w:r>
    </w:p>
    <w:p w14:paraId="1475A5A8" w14:textId="77777777" w:rsidR="00A248C2" w:rsidRPr="00D27DB1" w:rsidRDefault="00A248C2" w:rsidP="00FE407D">
      <w:pPr>
        <w:numPr>
          <w:ilvl w:val="0"/>
          <w:numId w:val="40"/>
        </w:numPr>
        <w:tabs>
          <w:tab w:val="num" w:pos="709"/>
        </w:tabs>
        <w:autoSpaceDE w:val="0"/>
        <w:autoSpaceDN w:val="0"/>
        <w:adjustRightInd w:val="0"/>
        <w:spacing w:after="0" w:line="276" w:lineRule="auto"/>
        <w:ind w:left="709"/>
        <w:jc w:val="both"/>
        <w:rPr>
          <w:rFonts w:cstheme="minorHAnsi"/>
        </w:rPr>
      </w:pPr>
      <w:r w:rsidRPr="00D27DB1">
        <w:rPr>
          <w:rFonts w:cstheme="minorHAnsi"/>
        </w:rPr>
        <w:t>modernizacja instalacji wewnętrznej centralnego ogrzewania i ciepłej wody użytkowej,</w:t>
      </w:r>
    </w:p>
    <w:p w14:paraId="0060CD0E" w14:textId="77777777" w:rsidR="00A248C2" w:rsidRPr="00D27DB1" w:rsidRDefault="00A248C2" w:rsidP="00FE407D">
      <w:pPr>
        <w:numPr>
          <w:ilvl w:val="0"/>
          <w:numId w:val="40"/>
        </w:numPr>
        <w:tabs>
          <w:tab w:val="num" w:pos="709"/>
        </w:tabs>
        <w:autoSpaceDE w:val="0"/>
        <w:autoSpaceDN w:val="0"/>
        <w:adjustRightInd w:val="0"/>
        <w:spacing w:after="0" w:line="276" w:lineRule="auto"/>
        <w:ind w:left="709"/>
        <w:jc w:val="both"/>
        <w:rPr>
          <w:rFonts w:cstheme="minorHAnsi"/>
        </w:rPr>
      </w:pPr>
      <w:r w:rsidRPr="00D27DB1">
        <w:rPr>
          <w:rFonts w:cstheme="minorHAnsi"/>
        </w:rPr>
        <w:t>modernizacja wewnętrznej instalacji elektrycznej i oświetlenia wewnętrznego,</w:t>
      </w:r>
    </w:p>
    <w:p w14:paraId="1CA73199" w14:textId="77777777" w:rsidR="00A248C2" w:rsidRPr="00D27DB1" w:rsidRDefault="00A248C2" w:rsidP="00FE407D">
      <w:pPr>
        <w:numPr>
          <w:ilvl w:val="0"/>
          <w:numId w:val="40"/>
        </w:numPr>
        <w:tabs>
          <w:tab w:val="num" w:pos="709"/>
        </w:tabs>
        <w:autoSpaceDE w:val="0"/>
        <w:autoSpaceDN w:val="0"/>
        <w:adjustRightInd w:val="0"/>
        <w:spacing w:after="0" w:line="276" w:lineRule="auto"/>
        <w:ind w:left="709"/>
        <w:jc w:val="both"/>
        <w:rPr>
          <w:rFonts w:cstheme="minorHAnsi"/>
        </w:rPr>
      </w:pPr>
      <w:r w:rsidRPr="00D27DB1">
        <w:rPr>
          <w:rFonts w:cstheme="minorHAnsi"/>
        </w:rPr>
        <w:t xml:space="preserve"> systemy monitoringu i zarządzania energią,</w:t>
      </w:r>
    </w:p>
    <w:p w14:paraId="55266973" w14:textId="77777777" w:rsidR="00A248C2" w:rsidRPr="00D27DB1" w:rsidRDefault="00A248C2" w:rsidP="00FE407D">
      <w:pPr>
        <w:numPr>
          <w:ilvl w:val="0"/>
          <w:numId w:val="40"/>
        </w:numPr>
        <w:tabs>
          <w:tab w:val="num" w:pos="709"/>
        </w:tabs>
        <w:autoSpaceDE w:val="0"/>
        <w:autoSpaceDN w:val="0"/>
        <w:adjustRightInd w:val="0"/>
        <w:spacing w:after="0" w:line="276" w:lineRule="auto"/>
        <w:ind w:left="709"/>
        <w:jc w:val="both"/>
        <w:rPr>
          <w:rFonts w:cstheme="minorHAnsi"/>
        </w:rPr>
      </w:pPr>
      <w:r w:rsidRPr="00D27DB1">
        <w:rPr>
          <w:rFonts w:cstheme="minorHAnsi"/>
        </w:rPr>
        <w:t>koszty prac remontowych – jedynie w zakresie wymiany instalacji oraz koszty odtworzeniowe wynikające z wymiany instalacji z uwzględnieniem zmian technologicznych,</w:t>
      </w:r>
    </w:p>
    <w:p w14:paraId="3DA84D76" w14:textId="77777777" w:rsidR="00A248C2" w:rsidRPr="00D27DB1" w:rsidRDefault="00A248C2" w:rsidP="007D495B">
      <w:pPr>
        <w:numPr>
          <w:ilvl w:val="0"/>
          <w:numId w:val="27"/>
        </w:numPr>
        <w:tabs>
          <w:tab w:val="num" w:pos="284"/>
        </w:tabs>
        <w:autoSpaceDE w:val="0"/>
        <w:autoSpaceDN w:val="0"/>
        <w:adjustRightInd w:val="0"/>
        <w:spacing w:after="0" w:line="276" w:lineRule="auto"/>
        <w:ind w:left="284" w:hanging="284"/>
        <w:jc w:val="both"/>
        <w:rPr>
          <w:rFonts w:cstheme="minorHAnsi"/>
        </w:rPr>
      </w:pPr>
      <w:r w:rsidRPr="00D27DB1">
        <w:rPr>
          <w:rFonts w:cstheme="minorHAnsi"/>
        </w:rPr>
        <w:t xml:space="preserve">koszty </w:t>
      </w:r>
      <w:r w:rsidR="00613E06" w:rsidRPr="007D495B">
        <w:rPr>
          <w:rFonts w:cstheme="minorHAnsi"/>
        </w:rPr>
        <w:t xml:space="preserve"> </w:t>
      </w:r>
      <w:r w:rsidR="00613E06" w:rsidRPr="00613E06">
        <w:rPr>
          <w:rFonts w:cstheme="minorHAnsi"/>
        </w:rPr>
        <w:t>związane m.in. z zarządzaniem, rozliczaniem i monitorowaniem projektu</w:t>
      </w:r>
      <w:r w:rsidR="00613E06">
        <w:rPr>
          <w:rFonts w:cstheme="minorHAnsi"/>
        </w:rPr>
        <w:t xml:space="preserve"> </w:t>
      </w:r>
      <w:r w:rsidRPr="00D27DB1">
        <w:rPr>
          <w:rFonts w:cstheme="minorHAnsi"/>
        </w:rPr>
        <w:t xml:space="preserve">rozliczane na bazie rzeczywiście poniesionych wydatków, </w:t>
      </w:r>
    </w:p>
    <w:p w14:paraId="7CB08094" w14:textId="77777777" w:rsidR="00A248C2" w:rsidRPr="00D27DB1" w:rsidRDefault="00A248C2" w:rsidP="00FE407D">
      <w:pPr>
        <w:numPr>
          <w:ilvl w:val="0"/>
          <w:numId w:val="27"/>
        </w:numPr>
        <w:tabs>
          <w:tab w:val="num" w:pos="284"/>
        </w:tabs>
        <w:autoSpaceDE w:val="0"/>
        <w:autoSpaceDN w:val="0"/>
        <w:adjustRightInd w:val="0"/>
        <w:spacing w:after="0" w:line="276" w:lineRule="auto"/>
        <w:ind w:left="284" w:hanging="284"/>
        <w:jc w:val="both"/>
        <w:rPr>
          <w:rFonts w:cstheme="minorHAnsi"/>
        </w:rPr>
      </w:pPr>
      <w:r w:rsidRPr="00D27DB1">
        <w:rPr>
          <w:rFonts w:cstheme="minorHAnsi"/>
        </w:rPr>
        <w:t xml:space="preserve">koszty nadzoru inwestorskiego i autorskiego, również jeżeli dokonywany jest przez pracowników beneficjenta, </w:t>
      </w:r>
    </w:p>
    <w:p w14:paraId="1A41B05E" w14:textId="77777777" w:rsidR="00A248C2" w:rsidRPr="00D27DB1" w:rsidRDefault="00A248C2" w:rsidP="00FE407D">
      <w:pPr>
        <w:numPr>
          <w:ilvl w:val="0"/>
          <w:numId w:val="27"/>
        </w:numPr>
        <w:tabs>
          <w:tab w:val="num" w:pos="284"/>
        </w:tabs>
        <w:spacing w:after="0" w:line="276" w:lineRule="auto"/>
        <w:ind w:hanging="1440"/>
        <w:jc w:val="both"/>
        <w:rPr>
          <w:rFonts w:cstheme="minorHAnsi"/>
        </w:rPr>
      </w:pPr>
      <w:r w:rsidRPr="00D27DB1">
        <w:rPr>
          <w:rFonts w:cstheme="minorHAnsi"/>
        </w:rPr>
        <w:t>koszty inżyniera kontraktu,</w:t>
      </w:r>
    </w:p>
    <w:p w14:paraId="6517D0B3" w14:textId="77777777" w:rsidR="00A248C2" w:rsidRPr="00D27DB1" w:rsidRDefault="00A248C2" w:rsidP="00FE407D">
      <w:pPr>
        <w:numPr>
          <w:ilvl w:val="0"/>
          <w:numId w:val="27"/>
        </w:numPr>
        <w:tabs>
          <w:tab w:val="num" w:pos="284"/>
        </w:tabs>
        <w:spacing w:after="0" w:line="276" w:lineRule="auto"/>
        <w:ind w:hanging="1440"/>
        <w:jc w:val="both"/>
        <w:rPr>
          <w:rFonts w:cstheme="minorHAnsi"/>
        </w:rPr>
      </w:pPr>
      <w:r w:rsidRPr="00D27DB1">
        <w:rPr>
          <w:rFonts w:cstheme="minorHAnsi"/>
        </w:rPr>
        <w:t>koszty prac przygotowawczych, koszty dokumentacji technicznej, w tym audyty energetyczne,</w:t>
      </w:r>
    </w:p>
    <w:p w14:paraId="5DAE58F7" w14:textId="77777777" w:rsidR="00A248C2" w:rsidRPr="00D27DB1" w:rsidRDefault="00A248C2" w:rsidP="00FE407D">
      <w:pPr>
        <w:numPr>
          <w:ilvl w:val="0"/>
          <w:numId w:val="27"/>
        </w:numPr>
        <w:tabs>
          <w:tab w:val="num" w:pos="284"/>
        </w:tabs>
        <w:spacing w:after="0" w:line="276" w:lineRule="auto"/>
        <w:ind w:hanging="1440"/>
        <w:jc w:val="both"/>
        <w:rPr>
          <w:rFonts w:cstheme="minorHAnsi"/>
        </w:rPr>
      </w:pPr>
      <w:r w:rsidRPr="00D27DB1">
        <w:rPr>
          <w:rFonts w:cstheme="minorHAnsi"/>
        </w:rPr>
        <w:t>koszty promocji projektu.</w:t>
      </w:r>
    </w:p>
    <w:p w14:paraId="0497D1D4" w14:textId="77777777" w:rsidR="00A248C2" w:rsidRPr="00D27DB1" w:rsidRDefault="00A248C2" w:rsidP="00574753">
      <w:pPr>
        <w:spacing w:after="0" w:line="276" w:lineRule="auto"/>
        <w:ind w:left="3"/>
        <w:jc w:val="both"/>
        <w:rPr>
          <w:rFonts w:cstheme="minorHAnsi"/>
        </w:rPr>
      </w:pPr>
    </w:p>
    <w:p w14:paraId="4F595A2D" w14:textId="77777777" w:rsidR="00A248C2" w:rsidRPr="00D27DB1" w:rsidRDefault="00A248C2" w:rsidP="00574753">
      <w:pPr>
        <w:spacing w:after="0" w:line="276" w:lineRule="auto"/>
        <w:jc w:val="both"/>
        <w:rPr>
          <w:rFonts w:cstheme="minorHAnsi"/>
          <w:i/>
          <w:iCs/>
        </w:rPr>
      </w:pPr>
      <w:r w:rsidRPr="00D27DB1">
        <w:rPr>
          <w:rFonts w:cstheme="minorHAnsi"/>
        </w:rPr>
        <w:lastRenderedPageBreak/>
        <w:t xml:space="preserve">Wsparcie skierowane jest dla budynków użyteczności publicznej, rozumianych jako budynki przeznaczone dla administracji publicznej, kultury, kultu religijnego, oświaty, szkolnictwa wyższego, nauki, opieki zdrowotnej, opieki społecznej i socjalnej, sportu. Możliwa będzie także poprawa efektywności energetycznej wielorodzinnych budynków mieszkalnych w 100% komunalnych.  </w:t>
      </w:r>
    </w:p>
    <w:p w14:paraId="31E557FA" w14:textId="77777777" w:rsidR="00A248C2" w:rsidRPr="00D27DB1" w:rsidRDefault="00A248C2" w:rsidP="00574753">
      <w:pPr>
        <w:autoSpaceDE w:val="0"/>
        <w:autoSpaceDN w:val="0"/>
        <w:spacing w:after="0" w:line="276" w:lineRule="auto"/>
        <w:jc w:val="both"/>
        <w:rPr>
          <w:rFonts w:cstheme="minorHAnsi"/>
          <w:iCs/>
        </w:rPr>
      </w:pPr>
      <w:r w:rsidRPr="00D27DB1">
        <w:rPr>
          <w:rFonts w:cstheme="minorHAnsi"/>
        </w:rPr>
        <w:t xml:space="preserve">Jeżeli w powyższych budynkach znajdują się części niezwiązane z funkcją użyteczności publicznej, wydatki wówczas są kwalifikowane w proporcji ustalanej jako powierzchnia kwalifikowana (powierzchnia użytkowa minus powierzchnia niezwiązana z funkcją użyteczności publicznej) do powierzchni użytkowej. </w:t>
      </w:r>
      <w:r w:rsidRPr="00D27DB1">
        <w:rPr>
          <w:rFonts w:cstheme="minorHAnsi"/>
          <w:iCs/>
        </w:rPr>
        <w:t>Przy zastosowaniu powyższej proporcji należy rozliczać wydatki dotyczące robót budowlano-montażowych, dokumentacji technicznej oraz audytów energetycznych.</w:t>
      </w:r>
    </w:p>
    <w:p w14:paraId="466CCD50" w14:textId="77777777" w:rsidR="00A248C2" w:rsidRPr="00D27DB1" w:rsidRDefault="00A248C2" w:rsidP="00574753">
      <w:pPr>
        <w:spacing w:after="0" w:line="276" w:lineRule="auto"/>
        <w:ind w:left="3"/>
        <w:jc w:val="both"/>
        <w:rPr>
          <w:rFonts w:cstheme="minorHAnsi"/>
        </w:rPr>
      </w:pPr>
    </w:p>
    <w:p w14:paraId="570D5871" w14:textId="77777777" w:rsidR="00A248C2" w:rsidRPr="00D27DB1" w:rsidRDefault="00A248C2" w:rsidP="00574753">
      <w:pPr>
        <w:spacing w:after="0" w:line="276" w:lineRule="auto"/>
        <w:ind w:left="3"/>
        <w:jc w:val="both"/>
        <w:rPr>
          <w:rFonts w:cstheme="minorHAnsi"/>
        </w:rPr>
      </w:pPr>
      <w:r w:rsidRPr="00D27DB1">
        <w:rPr>
          <w:rFonts w:cstheme="minorHAnsi"/>
        </w:rPr>
        <w:t xml:space="preserve">Jeżeli w powyższych budynkach prowadzona jest działalność w formie komercyjnej wówczas projekt winien być zbadany pod względem możliwości objęcia pomocą publiczną lub też uzyskania dochodu po okresie realizacji. </w:t>
      </w:r>
    </w:p>
    <w:p w14:paraId="3606D3D9" w14:textId="77777777" w:rsidR="00124437" w:rsidRPr="00D27DB1" w:rsidRDefault="00124437" w:rsidP="00574753">
      <w:pPr>
        <w:spacing w:after="0" w:line="276" w:lineRule="auto"/>
        <w:ind w:left="3"/>
        <w:jc w:val="both"/>
        <w:rPr>
          <w:rFonts w:cstheme="minorHAnsi"/>
        </w:rPr>
      </w:pPr>
    </w:p>
    <w:p w14:paraId="3EF9FBC8" w14:textId="77777777" w:rsidR="009C3C66" w:rsidRPr="00D27DB1" w:rsidRDefault="009C3C66" w:rsidP="00574753">
      <w:pPr>
        <w:spacing w:after="0" w:line="276" w:lineRule="auto"/>
        <w:ind w:left="3"/>
        <w:jc w:val="both"/>
        <w:rPr>
          <w:rFonts w:cstheme="minorHAnsi"/>
        </w:rPr>
      </w:pPr>
    </w:p>
    <w:p w14:paraId="173CFA3B" w14:textId="77777777" w:rsidR="009C3C66" w:rsidRPr="00D27DB1" w:rsidRDefault="009C3C66" w:rsidP="00574753">
      <w:pPr>
        <w:spacing w:after="0" w:line="276" w:lineRule="auto"/>
        <w:ind w:left="3"/>
        <w:jc w:val="both"/>
        <w:rPr>
          <w:rFonts w:cstheme="minorHAnsi"/>
        </w:rPr>
      </w:pPr>
    </w:p>
    <w:p w14:paraId="1958635B" w14:textId="77777777" w:rsidR="00124437" w:rsidRPr="00D27DB1" w:rsidRDefault="00124437" w:rsidP="00124437">
      <w:pPr>
        <w:spacing w:after="0" w:line="276" w:lineRule="auto"/>
        <w:jc w:val="both"/>
        <w:rPr>
          <w:rFonts w:cstheme="minorHAnsi"/>
          <w:b/>
        </w:rPr>
      </w:pPr>
      <w:r w:rsidRPr="00D27DB1">
        <w:rPr>
          <w:rFonts w:cstheme="minorHAnsi"/>
          <w:b/>
        </w:rPr>
        <w:t>Instrument elastyczności:</w:t>
      </w:r>
    </w:p>
    <w:p w14:paraId="6EE85D31" w14:textId="77777777" w:rsidR="00124437" w:rsidRPr="00D27DB1" w:rsidRDefault="00124437" w:rsidP="00124437">
      <w:pPr>
        <w:spacing w:after="0" w:line="276" w:lineRule="auto"/>
        <w:jc w:val="both"/>
        <w:rPr>
          <w:rFonts w:cstheme="minorHAnsi"/>
        </w:rPr>
      </w:pPr>
      <w:r w:rsidRPr="00D27DB1">
        <w:rPr>
          <w:rFonts w:cstheme="minorHAnsi"/>
        </w:rPr>
        <w:t xml:space="preserve">Koszt działań informacyjno-edukacyjnych, służących zwiększaniu świadomości oraz kształtowaniu </w:t>
      </w:r>
      <w:r w:rsidRPr="00D27DB1">
        <w:rPr>
          <w:rFonts w:cstheme="minorHAnsi"/>
        </w:rPr>
        <w:br/>
        <w:t>i umacnianiu postaw użytkowników końcowych w zakresie efektywności energetycznej (m.in. zakup usług, koszt zakupu materiałów i produktów, koszty wynagrodzeń wraz z pochodnymi osób zaangażowanych w kampanii informacyjno-edukacyjnej - wynagrodzenia rozliczane na podstawie rzeczywistych wydatków).</w:t>
      </w:r>
    </w:p>
    <w:p w14:paraId="634C1769" w14:textId="77777777" w:rsidR="00124437" w:rsidRPr="00D27DB1" w:rsidRDefault="00124437" w:rsidP="00124437">
      <w:pPr>
        <w:spacing w:after="0" w:line="276" w:lineRule="auto"/>
        <w:jc w:val="both"/>
        <w:rPr>
          <w:rFonts w:cstheme="minorHAnsi"/>
        </w:rPr>
      </w:pPr>
      <w:r w:rsidRPr="00D27DB1">
        <w:rPr>
          <w:rFonts w:cstheme="minorHAnsi"/>
        </w:rPr>
        <w:t>Maksymalna wartość wydatków w ramach cross-financingu (instrumentu elastyczności) wynosi 1% kosztów kwalifikowalnych projektu.</w:t>
      </w:r>
    </w:p>
    <w:p w14:paraId="792B05A9" w14:textId="77777777" w:rsidR="00A248C2" w:rsidRPr="00D27DB1" w:rsidRDefault="00A248C2" w:rsidP="00574753">
      <w:pPr>
        <w:spacing w:after="0" w:line="276" w:lineRule="auto"/>
        <w:jc w:val="both"/>
        <w:rPr>
          <w:rFonts w:cstheme="minorHAnsi"/>
          <w:b/>
        </w:rPr>
      </w:pPr>
    </w:p>
    <w:p w14:paraId="02852187" w14:textId="77777777" w:rsidR="00A248C2" w:rsidRPr="00D27DB1" w:rsidRDefault="00A248C2" w:rsidP="00574753">
      <w:pPr>
        <w:spacing w:after="0" w:line="276" w:lineRule="auto"/>
        <w:jc w:val="both"/>
        <w:rPr>
          <w:rFonts w:cstheme="minorHAnsi"/>
          <w:b/>
        </w:rPr>
      </w:pPr>
      <w:r w:rsidRPr="00D27DB1">
        <w:rPr>
          <w:rFonts w:cstheme="minorHAnsi"/>
          <w:b/>
        </w:rPr>
        <w:t>Koszty niekwalifikowalne</w:t>
      </w:r>
      <w:r w:rsidR="00124437" w:rsidRPr="00D27DB1">
        <w:rPr>
          <w:rFonts w:cstheme="minorHAnsi"/>
          <w:b/>
        </w:rPr>
        <w:t>:</w:t>
      </w:r>
    </w:p>
    <w:p w14:paraId="4863F8B5" w14:textId="77777777" w:rsidR="00A248C2" w:rsidRPr="00D27DB1" w:rsidRDefault="00A248C2" w:rsidP="00FE407D">
      <w:pPr>
        <w:numPr>
          <w:ilvl w:val="0"/>
          <w:numId w:val="28"/>
        </w:numPr>
        <w:autoSpaceDE w:val="0"/>
        <w:autoSpaceDN w:val="0"/>
        <w:adjustRightInd w:val="0"/>
        <w:spacing w:after="0" w:line="276" w:lineRule="auto"/>
        <w:ind w:left="357" w:hanging="357"/>
        <w:jc w:val="both"/>
        <w:rPr>
          <w:rFonts w:cstheme="minorHAnsi"/>
        </w:rPr>
      </w:pPr>
      <w:r w:rsidRPr="00D27DB1">
        <w:rPr>
          <w:rFonts w:cstheme="minorHAnsi"/>
        </w:rPr>
        <w:t xml:space="preserve">zakup środków transportu, </w:t>
      </w:r>
    </w:p>
    <w:p w14:paraId="3E49083B" w14:textId="77777777" w:rsidR="00A248C2" w:rsidRPr="00D27DB1" w:rsidRDefault="00A248C2" w:rsidP="00FE407D">
      <w:pPr>
        <w:numPr>
          <w:ilvl w:val="0"/>
          <w:numId w:val="28"/>
        </w:numPr>
        <w:autoSpaceDE w:val="0"/>
        <w:autoSpaceDN w:val="0"/>
        <w:adjustRightInd w:val="0"/>
        <w:spacing w:after="0" w:line="276" w:lineRule="auto"/>
        <w:ind w:left="357" w:hanging="357"/>
        <w:jc w:val="both"/>
        <w:rPr>
          <w:rFonts w:cstheme="minorHAnsi"/>
        </w:rPr>
      </w:pPr>
      <w:r w:rsidRPr="00D27DB1">
        <w:rPr>
          <w:rFonts w:cstheme="minorHAnsi"/>
        </w:rPr>
        <w:t>zakup sprzętu i wyposażenia niepodlegającego amortyzacji oraz nieujętego w ewidencji środków trwałych,</w:t>
      </w:r>
    </w:p>
    <w:p w14:paraId="12CD8D10" w14:textId="77777777" w:rsidR="00A248C2" w:rsidRPr="00D27DB1" w:rsidRDefault="00A248C2" w:rsidP="00FE407D">
      <w:pPr>
        <w:numPr>
          <w:ilvl w:val="0"/>
          <w:numId w:val="28"/>
        </w:numPr>
        <w:autoSpaceDE w:val="0"/>
        <w:autoSpaceDN w:val="0"/>
        <w:adjustRightInd w:val="0"/>
        <w:spacing w:after="0" w:line="276" w:lineRule="auto"/>
        <w:ind w:left="357" w:hanging="357"/>
        <w:jc w:val="both"/>
        <w:rPr>
          <w:rFonts w:cstheme="minorHAnsi"/>
        </w:rPr>
      </w:pPr>
      <w:r w:rsidRPr="00D27DB1">
        <w:rPr>
          <w:rFonts w:cstheme="minorHAnsi"/>
        </w:rPr>
        <w:t>koszty robót, które nie wynikają bezpośrednio z ustaleń audytu energetycznego,</w:t>
      </w:r>
    </w:p>
    <w:p w14:paraId="72A9592E" w14:textId="77777777" w:rsidR="00A248C2" w:rsidRPr="00D27DB1" w:rsidRDefault="00A248C2" w:rsidP="00FE407D">
      <w:pPr>
        <w:numPr>
          <w:ilvl w:val="0"/>
          <w:numId w:val="28"/>
        </w:numPr>
        <w:autoSpaceDE w:val="0"/>
        <w:autoSpaceDN w:val="0"/>
        <w:adjustRightInd w:val="0"/>
        <w:spacing w:after="0" w:line="276" w:lineRule="auto"/>
        <w:ind w:left="357" w:hanging="357"/>
        <w:jc w:val="both"/>
        <w:rPr>
          <w:rFonts w:cstheme="minorHAnsi"/>
        </w:rPr>
      </w:pPr>
      <w:r w:rsidRPr="00D27DB1">
        <w:rPr>
          <w:rFonts w:cstheme="minorHAnsi"/>
        </w:rPr>
        <w:t>koszt podłączenia indywidualnych użytkowników do sieci cieplnych,</w:t>
      </w:r>
    </w:p>
    <w:p w14:paraId="65CF26A8" w14:textId="77777777" w:rsidR="00A248C2" w:rsidRPr="00D27DB1" w:rsidRDefault="00A248C2" w:rsidP="00FE407D">
      <w:pPr>
        <w:numPr>
          <w:ilvl w:val="0"/>
          <w:numId w:val="28"/>
        </w:numPr>
        <w:autoSpaceDE w:val="0"/>
        <w:autoSpaceDN w:val="0"/>
        <w:adjustRightInd w:val="0"/>
        <w:spacing w:after="0" w:line="276" w:lineRule="auto"/>
        <w:ind w:left="357" w:hanging="357"/>
        <w:jc w:val="both"/>
        <w:rPr>
          <w:rFonts w:cstheme="minorHAnsi"/>
        </w:rPr>
      </w:pPr>
      <w:r w:rsidRPr="00D27DB1">
        <w:rPr>
          <w:rFonts w:cstheme="minorHAnsi"/>
        </w:rPr>
        <w:t>koszty przebudowy pomieszczeń w wielorodzinnych budynkach mieszkalnych,</w:t>
      </w:r>
    </w:p>
    <w:p w14:paraId="570AD911" w14:textId="77777777" w:rsidR="00A248C2" w:rsidRPr="00D27DB1" w:rsidRDefault="00A248C2" w:rsidP="00FE407D">
      <w:pPr>
        <w:numPr>
          <w:ilvl w:val="0"/>
          <w:numId w:val="28"/>
        </w:numPr>
        <w:autoSpaceDE w:val="0"/>
        <w:autoSpaceDN w:val="0"/>
        <w:adjustRightInd w:val="0"/>
        <w:spacing w:after="0" w:line="276" w:lineRule="auto"/>
        <w:ind w:left="357" w:hanging="357"/>
        <w:jc w:val="both"/>
        <w:rPr>
          <w:rFonts w:cstheme="minorHAnsi"/>
        </w:rPr>
      </w:pPr>
      <w:r w:rsidRPr="00D27DB1">
        <w:rPr>
          <w:rFonts w:cstheme="minorHAnsi"/>
        </w:rPr>
        <w:t xml:space="preserve">koszty prac remontowych wykraczające poza prace związane z wymianą instalacji, </w:t>
      </w:r>
    </w:p>
    <w:p w14:paraId="56363971" w14:textId="77777777" w:rsidR="00A248C2" w:rsidRPr="00D27DB1" w:rsidRDefault="00A248C2" w:rsidP="00FE407D">
      <w:pPr>
        <w:numPr>
          <w:ilvl w:val="0"/>
          <w:numId w:val="28"/>
        </w:numPr>
        <w:autoSpaceDE w:val="0"/>
        <w:autoSpaceDN w:val="0"/>
        <w:adjustRightInd w:val="0"/>
        <w:spacing w:after="0" w:line="276" w:lineRule="auto"/>
        <w:ind w:left="357" w:hanging="357"/>
        <w:jc w:val="both"/>
        <w:rPr>
          <w:rFonts w:cstheme="minorHAnsi"/>
        </w:rPr>
      </w:pPr>
      <w:r w:rsidRPr="00D27DB1">
        <w:rPr>
          <w:rFonts w:cstheme="minorHAnsi"/>
        </w:rPr>
        <w:t>zakup, modernizacja, montaż i instalacja kotłów zasilanych paliwem węglowym,</w:t>
      </w:r>
    </w:p>
    <w:p w14:paraId="79467CD6" w14:textId="77777777" w:rsidR="00A248C2" w:rsidRPr="00D27DB1" w:rsidRDefault="00A248C2" w:rsidP="00FE407D">
      <w:pPr>
        <w:numPr>
          <w:ilvl w:val="0"/>
          <w:numId w:val="28"/>
        </w:numPr>
        <w:autoSpaceDE w:val="0"/>
        <w:autoSpaceDN w:val="0"/>
        <w:adjustRightInd w:val="0"/>
        <w:spacing w:after="0" w:line="276" w:lineRule="auto"/>
        <w:ind w:left="357" w:hanging="357"/>
        <w:jc w:val="both"/>
        <w:rPr>
          <w:rFonts w:cstheme="minorHAnsi"/>
          <w:b/>
        </w:rPr>
      </w:pPr>
      <w:r w:rsidRPr="00D27DB1">
        <w:rPr>
          <w:rFonts w:cstheme="minorHAnsi"/>
        </w:rPr>
        <w:t xml:space="preserve">koszty personelu bezpośredniego z wyłączeniem kosztu nadzoru inwestorskiego, autorskiego </w:t>
      </w:r>
      <w:r w:rsidRPr="00D27DB1">
        <w:rPr>
          <w:rFonts w:cstheme="minorHAnsi"/>
        </w:rPr>
        <w:br/>
        <w:t>i kosztów rozliczanych w ramach instrumentu elastyczności,</w:t>
      </w:r>
    </w:p>
    <w:p w14:paraId="20302750" w14:textId="77777777" w:rsidR="00BE268A" w:rsidRPr="00D27DB1" w:rsidRDefault="00A248C2" w:rsidP="001572E6">
      <w:pPr>
        <w:numPr>
          <w:ilvl w:val="0"/>
          <w:numId w:val="28"/>
        </w:numPr>
        <w:spacing w:after="0" w:line="276" w:lineRule="auto"/>
        <w:jc w:val="both"/>
        <w:rPr>
          <w:rFonts w:cstheme="minorHAnsi"/>
          <w:b/>
        </w:rPr>
      </w:pPr>
      <w:r w:rsidRPr="00D27DB1">
        <w:rPr>
          <w:rFonts w:cstheme="minorHAnsi"/>
        </w:rPr>
        <w:t>koszty pośrednie z wyłączeniem koszt</w:t>
      </w:r>
      <w:r w:rsidR="001572E6">
        <w:rPr>
          <w:rFonts w:cstheme="minorHAnsi"/>
        </w:rPr>
        <w:t>ów</w:t>
      </w:r>
      <w:r w:rsidRPr="00D27DB1">
        <w:rPr>
          <w:rFonts w:cstheme="minorHAnsi"/>
        </w:rPr>
        <w:t xml:space="preserve"> </w:t>
      </w:r>
      <w:r w:rsidR="001572E6">
        <w:rPr>
          <w:rFonts w:cstheme="minorHAnsi"/>
        </w:rPr>
        <w:t>związanych</w:t>
      </w:r>
      <w:r w:rsidR="001572E6" w:rsidRPr="001572E6">
        <w:rPr>
          <w:rFonts w:cstheme="minorHAnsi"/>
        </w:rPr>
        <w:t xml:space="preserve"> m.in. z zarządzaniem, rozliczaniem i monitorowaniem projektu </w:t>
      </w:r>
      <w:r w:rsidRPr="00D27DB1">
        <w:rPr>
          <w:rFonts w:cstheme="minorHAnsi"/>
        </w:rPr>
        <w:t>rozliczan</w:t>
      </w:r>
      <w:r w:rsidR="001572E6">
        <w:rPr>
          <w:rFonts w:cstheme="minorHAnsi"/>
        </w:rPr>
        <w:t>ych</w:t>
      </w:r>
      <w:r w:rsidRPr="00D27DB1">
        <w:rPr>
          <w:rFonts w:cstheme="minorHAnsi"/>
        </w:rPr>
        <w:t xml:space="preserve"> na bazie rzeczywiście poniesionych wydatków</w:t>
      </w:r>
      <w:r w:rsidR="00BE268A" w:rsidRPr="00D27DB1">
        <w:rPr>
          <w:rFonts w:cstheme="minorHAnsi"/>
        </w:rPr>
        <w:t>,</w:t>
      </w:r>
    </w:p>
    <w:p w14:paraId="7260EE6B" w14:textId="77777777" w:rsidR="00BE268A" w:rsidRPr="00D27DB1" w:rsidRDefault="00BE268A" w:rsidP="00FE407D">
      <w:pPr>
        <w:pStyle w:val="Akapitzlist"/>
        <w:numPr>
          <w:ilvl w:val="0"/>
          <w:numId w:val="28"/>
        </w:numPr>
        <w:rPr>
          <w:rFonts w:asciiTheme="minorHAnsi" w:eastAsiaTheme="minorHAnsi" w:hAnsiTheme="minorHAnsi" w:cstheme="minorHAnsi"/>
          <w:sz w:val="22"/>
          <w:szCs w:val="22"/>
          <w:lang w:eastAsia="en-US"/>
        </w:rPr>
      </w:pPr>
      <w:r w:rsidRPr="00D27DB1">
        <w:rPr>
          <w:rFonts w:asciiTheme="minorHAnsi" w:eastAsiaTheme="minorHAnsi" w:hAnsiTheme="minorHAnsi" w:cstheme="minorHAnsi"/>
          <w:sz w:val="22"/>
          <w:szCs w:val="22"/>
          <w:lang w:eastAsia="en-US"/>
        </w:rPr>
        <w:t xml:space="preserve">wydatki w ramach cross-financingu poniesione powyżej dopuszczalnej kwoty określonej w zatwierdzonym wniosku o dofinansowanie projektu.      </w:t>
      </w:r>
    </w:p>
    <w:p w14:paraId="0BA76E38" w14:textId="77777777" w:rsidR="00A248C2" w:rsidRPr="00D27DB1" w:rsidRDefault="00A248C2" w:rsidP="00574753">
      <w:pPr>
        <w:spacing w:after="0" w:line="276" w:lineRule="auto"/>
        <w:jc w:val="both"/>
        <w:rPr>
          <w:rFonts w:cstheme="minorHAnsi"/>
          <w:b/>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2"/>
      </w:tblGrid>
      <w:tr w:rsidR="00D27DB1" w:rsidRPr="00D27DB1" w14:paraId="67780822" w14:textId="77777777" w:rsidTr="00EE6E76">
        <w:trPr>
          <w:trHeight w:val="420"/>
        </w:trPr>
        <w:tc>
          <w:tcPr>
            <w:tcW w:w="5000" w:type="pct"/>
            <w:shd w:val="clear" w:color="auto" w:fill="FFFF99"/>
            <w:vAlign w:val="center"/>
          </w:tcPr>
          <w:p w14:paraId="313C0AD3" w14:textId="77777777" w:rsidR="00EE6E76" w:rsidRPr="00D27DB1" w:rsidRDefault="00EE6E76" w:rsidP="006F4ADA">
            <w:pPr>
              <w:spacing w:after="0" w:line="240" w:lineRule="auto"/>
              <w:jc w:val="center"/>
              <w:rPr>
                <w:rFonts w:cstheme="minorHAnsi"/>
                <w:b/>
                <w:bCs/>
                <w:smallCaps/>
              </w:rPr>
            </w:pPr>
            <w:r w:rsidRPr="00D27DB1">
              <w:rPr>
                <w:rFonts w:cstheme="minorHAnsi"/>
              </w:rPr>
              <w:br w:type="page"/>
            </w:r>
            <w:r w:rsidRPr="00D27DB1">
              <w:rPr>
                <w:rFonts w:cstheme="minorHAnsi"/>
                <w:b/>
                <w:bCs/>
                <w:smallCaps/>
              </w:rPr>
              <w:t xml:space="preserve">DZIAŁANIE 10.2. EFEKTYWNOŚĆ ENERGETYCZNA </w:t>
            </w:r>
            <w:r w:rsidRPr="00D27DB1">
              <w:rPr>
                <w:rFonts w:cstheme="minorHAnsi"/>
                <w:b/>
                <w:bCs/>
                <w:smallCaps/>
              </w:rPr>
              <w:tab/>
            </w:r>
          </w:p>
        </w:tc>
      </w:tr>
      <w:tr w:rsidR="00D27DB1" w:rsidRPr="00D27DB1" w14:paraId="6F4F0897" w14:textId="77777777" w:rsidTr="00EE6E76">
        <w:trPr>
          <w:trHeight w:val="420"/>
        </w:trPr>
        <w:tc>
          <w:tcPr>
            <w:tcW w:w="5000" w:type="pct"/>
            <w:shd w:val="clear" w:color="auto" w:fill="FFFFCC"/>
            <w:vAlign w:val="center"/>
          </w:tcPr>
          <w:p w14:paraId="02DCE522" w14:textId="77777777" w:rsidR="00EE6E76" w:rsidRPr="00D27DB1" w:rsidRDefault="00EE6E76" w:rsidP="006F4ADA">
            <w:pPr>
              <w:spacing w:after="0" w:line="240" w:lineRule="auto"/>
              <w:jc w:val="center"/>
              <w:rPr>
                <w:rFonts w:cstheme="minorHAnsi"/>
                <w:smallCaps/>
              </w:rPr>
            </w:pPr>
            <w:r w:rsidRPr="00D27DB1">
              <w:rPr>
                <w:rFonts w:cstheme="minorHAnsi"/>
                <w:smallCaps/>
              </w:rPr>
              <w:t>PODDZIAŁANIE 10.2.1. EFEKTYWNOŚĆ ENERGETYCZNA - WSPARCIE DOTACYJNE</w:t>
            </w:r>
            <w:r w:rsidRPr="00D27DB1">
              <w:rPr>
                <w:rFonts w:cstheme="minorHAnsi"/>
                <w:smallCaps/>
              </w:rPr>
              <w:tab/>
            </w:r>
          </w:p>
        </w:tc>
      </w:tr>
    </w:tbl>
    <w:p w14:paraId="46096E63" w14:textId="77777777" w:rsidR="00EE6E76" w:rsidRPr="00D27DB1" w:rsidRDefault="00EE6E76" w:rsidP="00574753">
      <w:pPr>
        <w:spacing w:after="0" w:line="276" w:lineRule="auto"/>
        <w:jc w:val="both"/>
        <w:rPr>
          <w:rFonts w:cstheme="minorHAnsi"/>
        </w:rPr>
      </w:pPr>
    </w:p>
    <w:p w14:paraId="72DC9B29" w14:textId="77777777" w:rsidR="00A248C2" w:rsidRPr="00D27DB1" w:rsidRDefault="00A248C2" w:rsidP="00574753">
      <w:pPr>
        <w:spacing w:after="0" w:line="276" w:lineRule="auto"/>
        <w:jc w:val="both"/>
        <w:rPr>
          <w:rFonts w:cstheme="minorHAnsi"/>
        </w:rPr>
      </w:pPr>
      <w:r w:rsidRPr="00D27DB1">
        <w:rPr>
          <w:rFonts w:cstheme="minorHAnsi"/>
        </w:rPr>
        <w:lastRenderedPageBreak/>
        <w:t xml:space="preserve">Poniższe zapisy należy stosować równocześnie z limitami, wynikającymi z przepisów odnośnie pomocy publicznej oraz z zastosowaniem limitów wskazanych </w:t>
      </w:r>
      <w:r w:rsidR="00124437" w:rsidRPr="00D27DB1">
        <w:rPr>
          <w:rFonts w:cstheme="minorHAnsi"/>
        </w:rPr>
        <w:t>w podrozdziale 8.6.1</w:t>
      </w:r>
      <w:r w:rsidRPr="00D27DB1">
        <w:rPr>
          <w:rFonts w:cstheme="minorHAnsi"/>
        </w:rPr>
        <w:t xml:space="preserve">. </w:t>
      </w:r>
    </w:p>
    <w:p w14:paraId="143973E0" w14:textId="77777777" w:rsidR="00F14F32" w:rsidRPr="00D27DB1" w:rsidRDefault="00F14F32">
      <w:pPr>
        <w:rPr>
          <w:rFonts w:cstheme="minorHAnsi"/>
          <w:b/>
        </w:rPr>
      </w:pPr>
    </w:p>
    <w:p w14:paraId="7B1F1523" w14:textId="77777777" w:rsidR="00A248C2" w:rsidRPr="00D27DB1" w:rsidRDefault="00A248C2" w:rsidP="00574753">
      <w:pPr>
        <w:spacing w:after="0" w:line="276" w:lineRule="auto"/>
        <w:jc w:val="both"/>
        <w:rPr>
          <w:rFonts w:cstheme="minorHAnsi"/>
          <w:b/>
        </w:rPr>
      </w:pPr>
      <w:r w:rsidRPr="00D27DB1">
        <w:rPr>
          <w:rFonts w:cstheme="minorHAnsi"/>
          <w:b/>
        </w:rPr>
        <w:t>Koszty kwalifikowalne:</w:t>
      </w:r>
    </w:p>
    <w:p w14:paraId="727AEBD4" w14:textId="77777777" w:rsidR="00A248C2" w:rsidRPr="00D27DB1" w:rsidRDefault="00A248C2" w:rsidP="00FE407D">
      <w:pPr>
        <w:numPr>
          <w:ilvl w:val="0"/>
          <w:numId w:val="94"/>
        </w:numPr>
        <w:spacing w:after="0" w:line="276" w:lineRule="auto"/>
        <w:ind w:left="284" w:hanging="284"/>
        <w:jc w:val="both"/>
        <w:rPr>
          <w:rFonts w:cstheme="minorHAnsi"/>
        </w:rPr>
      </w:pPr>
      <w:r w:rsidRPr="00D27DB1">
        <w:rPr>
          <w:rFonts w:cstheme="minorHAnsi"/>
        </w:rPr>
        <w:t>koszty kompleksowej i głębokiej modernizacji energetycznej obiektów i budynków lub dokończenie tego procesu,</w:t>
      </w:r>
    </w:p>
    <w:p w14:paraId="70B617A1" w14:textId="77777777" w:rsidR="00A248C2" w:rsidRPr="00D27DB1" w:rsidRDefault="00A248C2" w:rsidP="00FE407D">
      <w:pPr>
        <w:numPr>
          <w:ilvl w:val="0"/>
          <w:numId w:val="95"/>
        </w:numPr>
        <w:autoSpaceDE w:val="0"/>
        <w:autoSpaceDN w:val="0"/>
        <w:adjustRightInd w:val="0"/>
        <w:spacing w:after="0" w:line="276" w:lineRule="auto"/>
        <w:ind w:left="567" w:hanging="283"/>
        <w:jc w:val="both"/>
        <w:rPr>
          <w:rFonts w:cstheme="minorHAnsi"/>
        </w:rPr>
      </w:pPr>
      <w:r w:rsidRPr="00D27DB1">
        <w:rPr>
          <w:rFonts w:cstheme="minorHAnsi"/>
        </w:rPr>
        <w:t>wymiana zewnętrznych przegród przeźroczystych (m.in. okien, drzwi przeszklonych) i przebudowa i modernizacja przegród nieprzeźroczystych (m.in. ściany zewnętrzne, stropy poddasza, stropy piwnic),</w:t>
      </w:r>
    </w:p>
    <w:p w14:paraId="14B55FD2" w14:textId="77777777" w:rsidR="00A248C2" w:rsidRPr="00D27DB1" w:rsidRDefault="00A248C2" w:rsidP="00FE407D">
      <w:pPr>
        <w:numPr>
          <w:ilvl w:val="0"/>
          <w:numId w:val="95"/>
        </w:numPr>
        <w:autoSpaceDE w:val="0"/>
        <w:autoSpaceDN w:val="0"/>
        <w:adjustRightInd w:val="0"/>
        <w:spacing w:after="0" w:line="276" w:lineRule="auto"/>
        <w:ind w:left="567" w:hanging="283"/>
        <w:jc w:val="both"/>
        <w:rPr>
          <w:rFonts w:cstheme="minorHAnsi"/>
        </w:rPr>
      </w:pPr>
      <w:r w:rsidRPr="00D27DB1">
        <w:rPr>
          <w:rFonts w:cstheme="minorHAnsi"/>
        </w:rPr>
        <w:t>modernizacja źródeł ciepła na kotły gazowe lub na biomasę oraz OZE,</w:t>
      </w:r>
    </w:p>
    <w:p w14:paraId="0D29B729" w14:textId="77777777" w:rsidR="00A248C2" w:rsidRPr="00D27DB1" w:rsidRDefault="00A248C2" w:rsidP="00FE407D">
      <w:pPr>
        <w:numPr>
          <w:ilvl w:val="0"/>
          <w:numId w:val="95"/>
        </w:numPr>
        <w:autoSpaceDE w:val="0"/>
        <w:autoSpaceDN w:val="0"/>
        <w:adjustRightInd w:val="0"/>
        <w:spacing w:after="0" w:line="276" w:lineRule="auto"/>
        <w:ind w:left="567" w:hanging="283"/>
        <w:jc w:val="both"/>
        <w:rPr>
          <w:rFonts w:cstheme="minorHAnsi"/>
        </w:rPr>
      </w:pPr>
      <w:r w:rsidRPr="00D27DB1">
        <w:rPr>
          <w:rFonts w:cstheme="minorHAnsi"/>
        </w:rPr>
        <w:t>modernizacja systemów grzewczo-wentylacyjnych z uwzględnieniem zastosowania wysokosprawnej rekuperacji energii,</w:t>
      </w:r>
    </w:p>
    <w:p w14:paraId="14645865" w14:textId="77777777" w:rsidR="00A248C2" w:rsidRPr="00D27DB1" w:rsidRDefault="00A248C2" w:rsidP="00FE407D">
      <w:pPr>
        <w:numPr>
          <w:ilvl w:val="0"/>
          <w:numId w:val="95"/>
        </w:numPr>
        <w:autoSpaceDE w:val="0"/>
        <w:autoSpaceDN w:val="0"/>
        <w:adjustRightInd w:val="0"/>
        <w:spacing w:after="0" w:line="276" w:lineRule="auto"/>
        <w:ind w:left="567" w:hanging="283"/>
        <w:jc w:val="both"/>
        <w:rPr>
          <w:rFonts w:cstheme="minorHAnsi"/>
        </w:rPr>
      </w:pPr>
      <w:r w:rsidRPr="00D27DB1">
        <w:rPr>
          <w:rFonts w:cstheme="minorHAnsi"/>
        </w:rPr>
        <w:t>modernizacja instalacji wewnętrznej centralnego ogrzewania i ciepłej wody użytkowej,</w:t>
      </w:r>
    </w:p>
    <w:p w14:paraId="689FCC84" w14:textId="77777777" w:rsidR="00A248C2" w:rsidRPr="00D27DB1" w:rsidRDefault="00A248C2" w:rsidP="00FE407D">
      <w:pPr>
        <w:numPr>
          <w:ilvl w:val="0"/>
          <w:numId w:val="95"/>
        </w:numPr>
        <w:autoSpaceDE w:val="0"/>
        <w:autoSpaceDN w:val="0"/>
        <w:adjustRightInd w:val="0"/>
        <w:spacing w:after="0" w:line="276" w:lineRule="auto"/>
        <w:ind w:left="567" w:hanging="283"/>
        <w:jc w:val="both"/>
        <w:rPr>
          <w:rFonts w:cstheme="minorHAnsi"/>
        </w:rPr>
      </w:pPr>
      <w:r w:rsidRPr="00D27DB1">
        <w:rPr>
          <w:rFonts w:cstheme="minorHAnsi"/>
        </w:rPr>
        <w:t>modernizacja wewnętrznej instalacji elektrycznej i oświetlenia wewnętrznego,</w:t>
      </w:r>
    </w:p>
    <w:p w14:paraId="5575DC23" w14:textId="77777777" w:rsidR="00A248C2" w:rsidRPr="00D27DB1" w:rsidRDefault="00A248C2" w:rsidP="00FE407D">
      <w:pPr>
        <w:numPr>
          <w:ilvl w:val="0"/>
          <w:numId w:val="95"/>
        </w:numPr>
        <w:autoSpaceDE w:val="0"/>
        <w:autoSpaceDN w:val="0"/>
        <w:adjustRightInd w:val="0"/>
        <w:spacing w:after="0" w:line="276" w:lineRule="auto"/>
        <w:ind w:left="567" w:hanging="283"/>
        <w:jc w:val="both"/>
        <w:rPr>
          <w:rFonts w:cstheme="minorHAnsi"/>
        </w:rPr>
      </w:pPr>
      <w:r w:rsidRPr="00D27DB1">
        <w:rPr>
          <w:rFonts w:cstheme="minorHAnsi"/>
        </w:rPr>
        <w:t xml:space="preserve"> systemy monitoringu i zarządzania energią,</w:t>
      </w:r>
    </w:p>
    <w:p w14:paraId="258B120B" w14:textId="77777777" w:rsidR="00A248C2" w:rsidRPr="00D27DB1" w:rsidRDefault="00A248C2" w:rsidP="00FE407D">
      <w:pPr>
        <w:numPr>
          <w:ilvl w:val="0"/>
          <w:numId w:val="95"/>
        </w:numPr>
        <w:autoSpaceDE w:val="0"/>
        <w:autoSpaceDN w:val="0"/>
        <w:adjustRightInd w:val="0"/>
        <w:spacing w:after="0" w:line="276" w:lineRule="auto"/>
        <w:ind w:left="567" w:hanging="283"/>
        <w:jc w:val="both"/>
        <w:rPr>
          <w:rFonts w:cstheme="minorHAnsi"/>
        </w:rPr>
      </w:pPr>
      <w:r w:rsidRPr="00D27DB1">
        <w:rPr>
          <w:rFonts w:cstheme="minorHAnsi"/>
        </w:rPr>
        <w:t>koszty prac remontowych – jedynie w zakresie wymiany instalacji oraz koszty odtworzeniowe wynikające z wymiany instalacji z uwzględnieniem zmian technologicznych,</w:t>
      </w:r>
    </w:p>
    <w:p w14:paraId="633FF5FA" w14:textId="77777777" w:rsidR="00A248C2" w:rsidRPr="00D27DB1" w:rsidRDefault="00A248C2" w:rsidP="001572E6">
      <w:pPr>
        <w:numPr>
          <w:ilvl w:val="0"/>
          <w:numId w:val="94"/>
        </w:numPr>
        <w:autoSpaceDE w:val="0"/>
        <w:autoSpaceDN w:val="0"/>
        <w:adjustRightInd w:val="0"/>
        <w:spacing w:after="0" w:line="276" w:lineRule="auto"/>
        <w:jc w:val="both"/>
        <w:rPr>
          <w:rFonts w:cstheme="minorHAnsi"/>
        </w:rPr>
      </w:pPr>
      <w:r w:rsidRPr="00D27DB1">
        <w:rPr>
          <w:rFonts w:cstheme="minorHAnsi"/>
        </w:rPr>
        <w:t xml:space="preserve">koszty </w:t>
      </w:r>
      <w:r w:rsidR="001572E6" w:rsidRPr="001572E6">
        <w:t xml:space="preserve"> </w:t>
      </w:r>
      <w:r w:rsidR="001572E6" w:rsidRPr="001572E6">
        <w:rPr>
          <w:rFonts w:cstheme="minorHAnsi"/>
        </w:rPr>
        <w:t>związane m.in. z zarządzaniem, rozliczaniem i monitorowaniem projektu</w:t>
      </w:r>
      <w:r w:rsidR="001572E6">
        <w:rPr>
          <w:rFonts w:cstheme="minorHAnsi"/>
        </w:rPr>
        <w:t xml:space="preserve"> </w:t>
      </w:r>
      <w:r w:rsidRPr="00D27DB1">
        <w:rPr>
          <w:rFonts w:cstheme="minorHAnsi"/>
        </w:rPr>
        <w:t xml:space="preserve">rozliczane na bazie rzeczywiście poniesionych wydatków, </w:t>
      </w:r>
    </w:p>
    <w:p w14:paraId="27CC6AB0" w14:textId="77777777" w:rsidR="00A248C2" w:rsidRPr="00D27DB1" w:rsidRDefault="00A248C2" w:rsidP="00FE407D">
      <w:pPr>
        <w:numPr>
          <w:ilvl w:val="0"/>
          <w:numId w:val="94"/>
        </w:numPr>
        <w:autoSpaceDE w:val="0"/>
        <w:autoSpaceDN w:val="0"/>
        <w:adjustRightInd w:val="0"/>
        <w:spacing w:after="0" w:line="276" w:lineRule="auto"/>
        <w:ind w:left="284" w:hanging="284"/>
        <w:jc w:val="both"/>
        <w:rPr>
          <w:rFonts w:cstheme="minorHAnsi"/>
        </w:rPr>
      </w:pPr>
      <w:r w:rsidRPr="00D27DB1">
        <w:rPr>
          <w:rFonts w:cstheme="minorHAnsi"/>
        </w:rPr>
        <w:t xml:space="preserve">koszty nadzoru inwestorskiego i autorskiego, również jeżeli dokonywany jest przez pracowników beneficjenta, </w:t>
      </w:r>
    </w:p>
    <w:p w14:paraId="6825A6DF" w14:textId="77777777" w:rsidR="00A248C2" w:rsidRPr="00D27DB1" w:rsidRDefault="00A248C2" w:rsidP="00FE407D">
      <w:pPr>
        <w:numPr>
          <w:ilvl w:val="0"/>
          <w:numId w:val="94"/>
        </w:numPr>
        <w:spacing w:after="0" w:line="276" w:lineRule="auto"/>
        <w:ind w:left="284" w:hanging="284"/>
        <w:jc w:val="both"/>
        <w:rPr>
          <w:rFonts w:cstheme="minorHAnsi"/>
        </w:rPr>
      </w:pPr>
      <w:r w:rsidRPr="00D27DB1">
        <w:rPr>
          <w:rFonts w:cstheme="minorHAnsi"/>
        </w:rPr>
        <w:t>koszty inżyniera kontraktu,</w:t>
      </w:r>
    </w:p>
    <w:p w14:paraId="077F970D" w14:textId="77777777" w:rsidR="00A248C2" w:rsidRPr="00D27DB1" w:rsidRDefault="00A248C2" w:rsidP="00FE407D">
      <w:pPr>
        <w:numPr>
          <w:ilvl w:val="0"/>
          <w:numId w:val="94"/>
        </w:numPr>
        <w:spacing w:after="0" w:line="276" w:lineRule="auto"/>
        <w:ind w:left="284" w:hanging="284"/>
        <w:jc w:val="both"/>
        <w:rPr>
          <w:rFonts w:cstheme="minorHAnsi"/>
        </w:rPr>
      </w:pPr>
      <w:r w:rsidRPr="00D27DB1">
        <w:rPr>
          <w:rFonts w:cstheme="minorHAnsi"/>
        </w:rPr>
        <w:t>koszty prac przygotowawczych, koszty dokumentacji technicznej, w tym audyty energetyczne,</w:t>
      </w:r>
    </w:p>
    <w:p w14:paraId="44D27FA0" w14:textId="77777777" w:rsidR="00A248C2" w:rsidRPr="00D27DB1" w:rsidRDefault="00A248C2" w:rsidP="00FE407D">
      <w:pPr>
        <w:numPr>
          <w:ilvl w:val="0"/>
          <w:numId w:val="94"/>
        </w:numPr>
        <w:spacing w:after="0" w:line="276" w:lineRule="auto"/>
        <w:ind w:left="284" w:hanging="284"/>
        <w:jc w:val="both"/>
        <w:rPr>
          <w:rFonts w:cstheme="minorHAnsi"/>
        </w:rPr>
      </w:pPr>
      <w:r w:rsidRPr="00D27DB1">
        <w:rPr>
          <w:rFonts w:cstheme="minorHAnsi"/>
        </w:rPr>
        <w:t>koszty promocji projektu.</w:t>
      </w:r>
    </w:p>
    <w:p w14:paraId="5A76F5EA" w14:textId="77777777" w:rsidR="00A248C2" w:rsidRPr="00D27DB1" w:rsidRDefault="00A248C2" w:rsidP="00574753">
      <w:pPr>
        <w:spacing w:after="0" w:line="276" w:lineRule="auto"/>
        <w:ind w:left="3"/>
        <w:jc w:val="both"/>
        <w:rPr>
          <w:rFonts w:cstheme="minorHAnsi"/>
        </w:rPr>
      </w:pPr>
    </w:p>
    <w:p w14:paraId="20C4F537" w14:textId="77777777" w:rsidR="00A248C2" w:rsidRPr="00D27DB1" w:rsidRDefault="00A248C2" w:rsidP="00574753">
      <w:pPr>
        <w:spacing w:after="0" w:line="276" w:lineRule="auto"/>
        <w:ind w:left="3"/>
        <w:jc w:val="both"/>
        <w:rPr>
          <w:rFonts w:cstheme="minorHAnsi"/>
        </w:rPr>
      </w:pPr>
      <w:r w:rsidRPr="00D27DB1">
        <w:rPr>
          <w:rFonts w:cstheme="minorHAnsi"/>
        </w:rPr>
        <w:t xml:space="preserve">Wsparcie skierowane jest dla budynków użyteczności publicznej, rozumianych jako budynki przeznaczone dla administracji publicznej, kultury, kultu religijnego, oświaty, szkolnictwa wyższego, nauki, opieki zdrowotnej, opieki społecznej i socjalnej, sportu. </w:t>
      </w:r>
    </w:p>
    <w:p w14:paraId="3F000557" w14:textId="77777777" w:rsidR="00A248C2" w:rsidRPr="00D27DB1" w:rsidRDefault="00A248C2" w:rsidP="00574753">
      <w:pPr>
        <w:autoSpaceDE w:val="0"/>
        <w:autoSpaceDN w:val="0"/>
        <w:spacing w:after="0" w:line="276" w:lineRule="auto"/>
        <w:jc w:val="both"/>
        <w:rPr>
          <w:rFonts w:cstheme="minorHAnsi"/>
          <w:iCs/>
        </w:rPr>
      </w:pPr>
      <w:r w:rsidRPr="00D27DB1">
        <w:rPr>
          <w:rFonts w:cstheme="minorHAnsi"/>
        </w:rPr>
        <w:t xml:space="preserve">Jeżeli w powyższych budynkach znajdują się części niezwiązane z funkcją użyteczności publicznej (np. mieszkania służbowe), wydatki wówczas są kwalifikowane w proporcji ustalanej jako powierzchnia kwalifikowana (powierzchnia użytkowa minus powierzchnia niezwiązana z funkcją użyteczności publicznej) do powierzchni użytkowej. </w:t>
      </w:r>
      <w:r w:rsidRPr="00D27DB1">
        <w:rPr>
          <w:rFonts w:cstheme="minorHAnsi"/>
          <w:iCs/>
        </w:rPr>
        <w:t>Przy zastosowaniu powyższej proporcji należy rozliczać wydatki dotyczące robót budowlano-montażowych, dokumentacji technicznej oraz audytów energetycznych.</w:t>
      </w:r>
    </w:p>
    <w:p w14:paraId="7ED9A395" w14:textId="77777777" w:rsidR="00A248C2" w:rsidRPr="00D27DB1" w:rsidRDefault="00A248C2" w:rsidP="00574753">
      <w:pPr>
        <w:spacing w:after="0" w:line="276" w:lineRule="auto"/>
        <w:ind w:left="3"/>
        <w:jc w:val="both"/>
        <w:rPr>
          <w:rFonts w:cstheme="minorHAnsi"/>
        </w:rPr>
      </w:pPr>
    </w:p>
    <w:p w14:paraId="7E65882E" w14:textId="77777777" w:rsidR="00A248C2" w:rsidRPr="00D27DB1" w:rsidRDefault="00A248C2" w:rsidP="00574753">
      <w:pPr>
        <w:spacing w:after="0" w:line="276" w:lineRule="auto"/>
        <w:ind w:left="3"/>
        <w:jc w:val="both"/>
        <w:rPr>
          <w:rFonts w:cstheme="minorHAnsi"/>
        </w:rPr>
      </w:pPr>
      <w:r w:rsidRPr="00D27DB1">
        <w:rPr>
          <w:rFonts w:cstheme="minorHAnsi"/>
        </w:rPr>
        <w:t xml:space="preserve">Jeżeli w powyższych budynkach prowadzona jest działalność w formie komercyjnej wówczas projekt winien być zbadany pod względem możliwości objęcia pomocą publiczną lub też uzyskania dochodu po okresie realizacji. </w:t>
      </w:r>
    </w:p>
    <w:p w14:paraId="1826530F" w14:textId="77777777" w:rsidR="00124437" w:rsidRPr="00D27DB1" w:rsidRDefault="00124437" w:rsidP="00124437">
      <w:pPr>
        <w:spacing w:after="0" w:line="276" w:lineRule="auto"/>
        <w:jc w:val="both"/>
        <w:rPr>
          <w:rFonts w:cstheme="minorHAnsi"/>
          <w:b/>
        </w:rPr>
      </w:pPr>
    </w:p>
    <w:p w14:paraId="114D3427" w14:textId="77777777" w:rsidR="00124437" w:rsidRPr="00D27DB1" w:rsidRDefault="00124437" w:rsidP="00124437">
      <w:pPr>
        <w:spacing w:after="0" w:line="276" w:lineRule="auto"/>
        <w:jc w:val="both"/>
        <w:rPr>
          <w:rFonts w:cstheme="minorHAnsi"/>
          <w:b/>
        </w:rPr>
      </w:pPr>
      <w:r w:rsidRPr="00D27DB1">
        <w:rPr>
          <w:rFonts w:cstheme="minorHAnsi"/>
          <w:b/>
        </w:rPr>
        <w:t>Instrument elastyczności:</w:t>
      </w:r>
    </w:p>
    <w:p w14:paraId="59D67D81" w14:textId="77777777" w:rsidR="00124437" w:rsidRPr="00D27DB1" w:rsidRDefault="00124437" w:rsidP="00124437">
      <w:pPr>
        <w:spacing w:after="0" w:line="276" w:lineRule="auto"/>
        <w:jc w:val="both"/>
        <w:rPr>
          <w:rFonts w:cstheme="minorHAnsi"/>
        </w:rPr>
      </w:pPr>
      <w:r w:rsidRPr="00D27DB1">
        <w:rPr>
          <w:rFonts w:cstheme="minorHAnsi"/>
        </w:rPr>
        <w:t xml:space="preserve">Koszt działań informacyjno-edukacyjnych, służących zwiększaniu świadomości oraz kształtowaniu </w:t>
      </w:r>
    </w:p>
    <w:p w14:paraId="1499A6B1" w14:textId="77777777" w:rsidR="00124437" w:rsidRPr="00D27DB1" w:rsidRDefault="00124437" w:rsidP="00124437">
      <w:pPr>
        <w:spacing w:after="0" w:line="276" w:lineRule="auto"/>
        <w:jc w:val="both"/>
        <w:rPr>
          <w:rFonts w:cstheme="minorHAnsi"/>
        </w:rPr>
      </w:pPr>
      <w:r w:rsidRPr="00D27DB1">
        <w:rPr>
          <w:rFonts w:cstheme="minorHAnsi"/>
        </w:rPr>
        <w:t>i umacnianiu postaw użytkowników końcowych w zakresie efektywności energetycznej. (m.in. zakup usług, koszt zakupu materiałów i produktów, koszty wynagrodzeń wraz z pochodnymi osób zaangażowanych w kampanii informacyjno-edukacyjnej- wynagrodzenia rozliczane na podstawie rzeczywistych wydatków).</w:t>
      </w:r>
    </w:p>
    <w:p w14:paraId="659C8C32" w14:textId="77777777" w:rsidR="00A248C2" w:rsidRPr="00D27DB1" w:rsidRDefault="00124437" w:rsidP="00124437">
      <w:pPr>
        <w:spacing w:after="0" w:line="276" w:lineRule="auto"/>
        <w:jc w:val="both"/>
        <w:rPr>
          <w:rFonts w:cstheme="minorHAnsi"/>
        </w:rPr>
      </w:pPr>
      <w:r w:rsidRPr="00D27DB1">
        <w:rPr>
          <w:rFonts w:cstheme="minorHAnsi"/>
        </w:rPr>
        <w:lastRenderedPageBreak/>
        <w:t>Maksymalna wartość wydatków w ramach cross-financingu (instrumentu elastyczności) wynosi 1% kosztów kwalifikowalnych projektu.</w:t>
      </w:r>
    </w:p>
    <w:p w14:paraId="41BB4756" w14:textId="77777777" w:rsidR="00124437" w:rsidRPr="00D27DB1" w:rsidRDefault="00124437" w:rsidP="00124437">
      <w:pPr>
        <w:spacing w:after="0" w:line="276" w:lineRule="auto"/>
        <w:jc w:val="both"/>
        <w:rPr>
          <w:rFonts w:cstheme="minorHAnsi"/>
        </w:rPr>
      </w:pPr>
    </w:p>
    <w:p w14:paraId="48AC7AAB" w14:textId="77777777" w:rsidR="00A248C2" w:rsidRPr="00D27DB1" w:rsidRDefault="00A248C2" w:rsidP="00574753">
      <w:pPr>
        <w:spacing w:after="0" w:line="276" w:lineRule="auto"/>
        <w:jc w:val="both"/>
        <w:rPr>
          <w:rFonts w:cstheme="minorHAnsi"/>
          <w:b/>
        </w:rPr>
      </w:pPr>
      <w:r w:rsidRPr="00D27DB1">
        <w:rPr>
          <w:rFonts w:cstheme="minorHAnsi"/>
          <w:b/>
        </w:rPr>
        <w:t>Koszty niekwalifikowalne</w:t>
      </w:r>
      <w:r w:rsidR="00124437" w:rsidRPr="00D27DB1">
        <w:rPr>
          <w:rFonts w:cstheme="minorHAnsi"/>
          <w:b/>
        </w:rPr>
        <w:t>:</w:t>
      </w:r>
    </w:p>
    <w:p w14:paraId="1BEAD674" w14:textId="77777777" w:rsidR="00A248C2" w:rsidRPr="00D27DB1" w:rsidRDefault="00A248C2" w:rsidP="00FE407D">
      <w:pPr>
        <w:numPr>
          <w:ilvl w:val="0"/>
          <w:numId w:val="96"/>
        </w:numPr>
        <w:autoSpaceDE w:val="0"/>
        <w:autoSpaceDN w:val="0"/>
        <w:adjustRightInd w:val="0"/>
        <w:spacing w:after="0" w:line="276" w:lineRule="auto"/>
        <w:ind w:left="284" w:hanging="284"/>
        <w:jc w:val="both"/>
        <w:rPr>
          <w:rFonts w:cstheme="minorHAnsi"/>
        </w:rPr>
      </w:pPr>
      <w:r w:rsidRPr="00D27DB1">
        <w:rPr>
          <w:rFonts w:cstheme="minorHAnsi"/>
        </w:rPr>
        <w:t xml:space="preserve">zakup środków transportu, </w:t>
      </w:r>
    </w:p>
    <w:p w14:paraId="1B31DBF0" w14:textId="77777777" w:rsidR="00A248C2" w:rsidRPr="00D27DB1" w:rsidRDefault="00A248C2" w:rsidP="00FE407D">
      <w:pPr>
        <w:numPr>
          <w:ilvl w:val="0"/>
          <w:numId w:val="96"/>
        </w:numPr>
        <w:autoSpaceDE w:val="0"/>
        <w:autoSpaceDN w:val="0"/>
        <w:adjustRightInd w:val="0"/>
        <w:spacing w:after="0" w:line="276" w:lineRule="auto"/>
        <w:ind w:left="284" w:hanging="284"/>
        <w:jc w:val="both"/>
        <w:rPr>
          <w:rFonts w:cstheme="minorHAnsi"/>
        </w:rPr>
      </w:pPr>
      <w:r w:rsidRPr="00D27DB1">
        <w:rPr>
          <w:rFonts w:cstheme="minorHAnsi"/>
        </w:rPr>
        <w:t>zakup sprzętu i wyposażenia niepodlegających amortyzacji oraz nieujętych w ewidencji środków trwałych,</w:t>
      </w:r>
    </w:p>
    <w:p w14:paraId="62CF37B7" w14:textId="77777777" w:rsidR="00A248C2" w:rsidRPr="00D27DB1" w:rsidRDefault="00A248C2" w:rsidP="00FE407D">
      <w:pPr>
        <w:numPr>
          <w:ilvl w:val="0"/>
          <w:numId w:val="96"/>
        </w:numPr>
        <w:autoSpaceDE w:val="0"/>
        <w:autoSpaceDN w:val="0"/>
        <w:adjustRightInd w:val="0"/>
        <w:spacing w:after="0" w:line="276" w:lineRule="auto"/>
        <w:ind w:left="284" w:hanging="284"/>
        <w:jc w:val="both"/>
        <w:rPr>
          <w:rFonts w:cstheme="minorHAnsi"/>
        </w:rPr>
      </w:pPr>
      <w:r w:rsidRPr="00D27DB1">
        <w:rPr>
          <w:rFonts w:cstheme="minorHAnsi"/>
        </w:rPr>
        <w:t>koszty robót, które nie wynikają bezpośrednio z ustaleń audytu energetycznego,</w:t>
      </w:r>
    </w:p>
    <w:p w14:paraId="429943CB" w14:textId="77777777" w:rsidR="00A248C2" w:rsidRPr="00D27DB1" w:rsidRDefault="00A248C2" w:rsidP="00FE407D">
      <w:pPr>
        <w:numPr>
          <w:ilvl w:val="0"/>
          <w:numId w:val="96"/>
        </w:numPr>
        <w:autoSpaceDE w:val="0"/>
        <w:autoSpaceDN w:val="0"/>
        <w:adjustRightInd w:val="0"/>
        <w:spacing w:after="0" w:line="276" w:lineRule="auto"/>
        <w:ind w:left="284" w:hanging="284"/>
        <w:jc w:val="both"/>
        <w:rPr>
          <w:rFonts w:cstheme="minorHAnsi"/>
        </w:rPr>
      </w:pPr>
      <w:r w:rsidRPr="00D27DB1">
        <w:rPr>
          <w:rFonts w:cstheme="minorHAnsi"/>
        </w:rPr>
        <w:t>koszt podłączenia indywidualnych użytkowników do sieci cieplnych,</w:t>
      </w:r>
    </w:p>
    <w:p w14:paraId="0CCA9432" w14:textId="77777777" w:rsidR="00A248C2" w:rsidRPr="00D27DB1" w:rsidRDefault="00A248C2" w:rsidP="00FE407D">
      <w:pPr>
        <w:numPr>
          <w:ilvl w:val="0"/>
          <w:numId w:val="96"/>
        </w:numPr>
        <w:autoSpaceDE w:val="0"/>
        <w:autoSpaceDN w:val="0"/>
        <w:adjustRightInd w:val="0"/>
        <w:spacing w:after="0" w:line="276" w:lineRule="auto"/>
        <w:ind w:left="284" w:hanging="284"/>
        <w:jc w:val="both"/>
        <w:rPr>
          <w:rFonts w:cstheme="minorHAnsi"/>
        </w:rPr>
      </w:pPr>
      <w:r w:rsidRPr="00D27DB1">
        <w:rPr>
          <w:rFonts w:cstheme="minorHAnsi"/>
        </w:rPr>
        <w:t>koszty przebudowy pomieszczeń w wielorodzinnych budynkach mieszkalnych,</w:t>
      </w:r>
    </w:p>
    <w:p w14:paraId="52A406A6" w14:textId="77777777" w:rsidR="00A248C2" w:rsidRPr="00D27DB1" w:rsidRDefault="00A248C2" w:rsidP="00FE407D">
      <w:pPr>
        <w:numPr>
          <w:ilvl w:val="0"/>
          <w:numId w:val="96"/>
        </w:numPr>
        <w:autoSpaceDE w:val="0"/>
        <w:autoSpaceDN w:val="0"/>
        <w:adjustRightInd w:val="0"/>
        <w:spacing w:after="0" w:line="276" w:lineRule="auto"/>
        <w:ind w:left="284" w:hanging="284"/>
        <w:jc w:val="both"/>
        <w:rPr>
          <w:rFonts w:cstheme="minorHAnsi"/>
        </w:rPr>
      </w:pPr>
      <w:r w:rsidRPr="00D27DB1">
        <w:rPr>
          <w:rFonts w:cstheme="minorHAnsi"/>
        </w:rPr>
        <w:t xml:space="preserve">koszty prac remontowych wykraczające poza prace związane z wymianą instalacji, </w:t>
      </w:r>
    </w:p>
    <w:p w14:paraId="799FE8E4" w14:textId="77777777" w:rsidR="00A248C2" w:rsidRPr="00D27DB1" w:rsidRDefault="00A248C2" w:rsidP="00FE407D">
      <w:pPr>
        <w:numPr>
          <w:ilvl w:val="0"/>
          <w:numId w:val="96"/>
        </w:numPr>
        <w:autoSpaceDE w:val="0"/>
        <w:autoSpaceDN w:val="0"/>
        <w:adjustRightInd w:val="0"/>
        <w:spacing w:after="0" w:line="276" w:lineRule="auto"/>
        <w:ind w:left="284" w:hanging="284"/>
        <w:jc w:val="both"/>
        <w:rPr>
          <w:rFonts w:cstheme="minorHAnsi"/>
        </w:rPr>
      </w:pPr>
      <w:r w:rsidRPr="00D27DB1">
        <w:rPr>
          <w:rFonts w:cstheme="minorHAnsi"/>
        </w:rPr>
        <w:t>zakup, modernizacja, montaż i instalacja kotłów zasilanych paliwem węglowym,</w:t>
      </w:r>
    </w:p>
    <w:p w14:paraId="06B663D3" w14:textId="77777777" w:rsidR="00A248C2" w:rsidRPr="00D27DB1" w:rsidRDefault="00A248C2" w:rsidP="00FE407D">
      <w:pPr>
        <w:numPr>
          <w:ilvl w:val="0"/>
          <w:numId w:val="96"/>
        </w:numPr>
        <w:autoSpaceDE w:val="0"/>
        <w:autoSpaceDN w:val="0"/>
        <w:adjustRightInd w:val="0"/>
        <w:spacing w:after="0" w:line="276" w:lineRule="auto"/>
        <w:ind w:left="284" w:hanging="284"/>
        <w:jc w:val="both"/>
        <w:rPr>
          <w:rFonts w:cstheme="minorHAnsi"/>
          <w:b/>
        </w:rPr>
      </w:pPr>
      <w:r w:rsidRPr="00D27DB1">
        <w:rPr>
          <w:rFonts w:cstheme="minorHAnsi"/>
        </w:rPr>
        <w:t>koszty personelu bezpośredniego z wyłączeniem kosztu nadzoru inwestorskiego, autorskiego i kosztów rozliczanych w ramach instrumentu elastyczności,</w:t>
      </w:r>
    </w:p>
    <w:p w14:paraId="1E2045D5" w14:textId="77777777" w:rsidR="00BE268A" w:rsidRPr="007D495B" w:rsidRDefault="00A248C2" w:rsidP="001572E6">
      <w:pPr>
        <w:numPr>
          <w:ilvl w:val="0"/>
          <w:numId w:val="96"/>
        </w:numPr>
        <w:spacing w:after="0" w:line="276" w:lineRule="auto"/>
        <w:jc w:val="both"/>
        <w:rPr>
          <w:rFonts w:cstheme="minorHAnsi"/>
        </w:rPr>
      </w:pPr>
      <w:r w:rsidRPr="00D27DB1">
        <w:rPr>
          <w:rFonts w:cstheme="minorHAnsi"/>
        </w:rPr>
        <w:t>koszty pośrednie z wyłączeniem koszt</w:t>
      </w:r>
      <w:r w:rsidR="007D495B">
        <w:rPr>
          <w:rFonts w:cstheme="minorHAnsi"/>
        </w:rPr>
        <w:t xml:space="preserve">ów </w:t>
      </w:r>
      <w:r w:rsidR="001572E6" w:rsidRPr="001572E6">
        <w:rPr>
          <w:rFonts w:cstheme="minorHAnsi"/>
        </w:rPr>
        <w:t>związan</w:t>
      </w:r>
      <w:r w:rsidR="007D495B">
        <w:rPr>
          <w:rFonts w:cstheme="minorHAnsi"/>
        </w:rPr>
        <w:t>ych</w:t>
      </w:r>
      <w:r w:rsidR="001572E6" w:rsidRPr="001572E6">
        <w:rPr>
          <w:rFonts w:cstheme="minorHAnsi"/>
        </w:rPr>
        <w:t xml:space="preserve"> m.in. z zarządzaniem, rozliczaniem i monitorowaniem projektu</w:t>
      </w:r>
      <w:r w:rsidR="001572E6">
        <w:rPr>
          <w:rFonts w:cstheme="minorHAnsi"/>
        </w:rPr>
        <w:t xml:space="preserve"> </w:t>
      </w:r>
      <w:r w:rsidRPr="00D27DB1">
        <w:rPr>
          <w:rFonts w:cstheme="minorHAnsi"/>
        </w:rPr>
        <w:t>rozliczan</w:t>
      </w:r>
      <w:r w:rsidR="001572E6">
        <w:rPr>
          <w:rFonts w:cstheme="minorHAnsi"/>
        </w:rPr>
        <w:t>ych</w:t>
      </w:r>
      <w:r w:rsidRPr="00D27DB1">
        <w:rPr>
          <w:rFonts w:cstheme="minorHAnsi"/>
        </w:rPr>
        <w:t xml:space="preserve"> na bazie rzeczywiście poniesionych wydatków</w:t>
      </w:r>
      <w:r w:rsidR="00BE268A" w:rsidRPr="00D27DB1">
        <w:rPr>
          <w:rFonts w:cstheme="minorHAnsi"/>
        </w:rPr>
        <w:t>,</w:t>
      </w:r>
    </w:p>
    <w:p w14:paraId="5723CE59" w14:textId="77777777" w:rsidR="00A248C2" w:rsidRPr="00D27DB1" w:rsidRDefault="00BE268A" w:rsidP="007D495B">
      <w:pPr>
        <w:numPr>
          <w:ilvl w:val="0"/>
          <w:numId w:val="96"/>
        </w:numPr>
        <w:spacing w:after="0" w:line="276" w:lineRule="auto"/>
        <w:jc w:val="both"/>
        <w:rPr>
          <w:rFonts w:cstheme="minorHAnsi"/>
          <w:b/>
        </w:rPr>
      </w:pPr>
      <w:r w:rsidRPr="00D27DB1">
        <w:rPr>
          <w:rFonts w:cstheme="minorHAnsi"/>
        </w:rPr>
        <w:t>wydatki w ramach cross-financingu poniesione powyżej dopuszczalnej kwoty określonej w zatwierdzonym wniosku o dofinansowanie projektu.</w:t>
      </w:r>
    </w:p>
    <w:p w14:paraId="13B02199" w14:textId="77777777" w:rsidR="00A248C2" w:rsidRPr="00D27DB1" w:rsidRDefault="00A248C2" w:rsidP="00574753">
      <w:pPr>
        <w:autoSpaceDE w:val="0"/>
        <w:autoSpaceDN w:val="0"/>
        <w:spacing w:after="0" w:line="276" w:lineRule="auto"/>
        <w:jc w:val="both"/>
        <w:rPr>
          <w:rFonts w:eastAsia="Calibri" w:cstheme="minorHAnsi"/>
          <w:b/>
          <w:bCs/>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2"/>
      </w:tblGrid>
      <w:tr w:rsidR="00D27DB1" w:rsidRPr="00D27DB1" w14:paraId="5F174567" w14:textId="77777777" w:rsidTr="00EE6E76">
        <w:trPr>
          <w:trHeight w:val="420"/>
        </w:trPr>
        <w:tc>
          <w:tcPr>
            <w:tcW w:w="5000" w:type="pct"/>
            <w:tcBorders>
              <w:bottom w:val="single" w:sz="4" w:space="0" w:color="auto"/>
            </w:tcBorders>
            <w:shd w:val="clear" w:color="auto" w:fill="FFFF99"/>
            <w:vAlign w:val="center"/>
          </w:tcPr>
          <w:p w14:paraId="6705A852" w14:textId="77777777" w:rsidR="00EE6E76" w:rsidRPr="00D27DB1" w:rsidRDefault="00EE6E76" w:rsidP="006F4ADA">
            <w:pPr>
              <w:spacing w:after="0" w:line="240" w:lineRule="auto"/>
              <w:jc w:val="center"/>
              <w:rPr>
                <w:rFonts w:cstheme="minorHAnsi"/>
                <w:b/>
                <w:bCs/>
                <w:smallCaps/>
              </w:rPr>
            </w:pPr>
            <w:r w:rsidRPr="00D27DB1">
              <w:rPr>
                <w:rFonts w:cstheme="minorHAnsi"/>
                <w:b/>
                <w:sz w:val="24"/>
                <w:szCs w:val="20"/>
              </w:rPr>
              <w:br w:type="page"/>
            </w:r>
            <w:r w:rsidRPr="00D27DB1">
              <w:rPr>
                <w:rFonts w:cstheme="minorHAnsi"/>
                <w:b/>
                <w:bCs/>
                <w:smallCaps/>
              </w:rPr>
              <w:t>DZIAŁANIE 10.3. ODNAWIALNE ŹRÓDŁA ENERGII</w:t>
            </w:r>
            <w:r w:rsidRPr="00D27DB1">
              <w:rPr>
                <w:rFonts w:cstheme="minorHAnsi"/>
                <w:b/>
                <w:bCs/>
                <w:smallCaps/>
              </w:rPr>
              <w:tab/>
            </w:r>
          </w:p>
        </w:tc>
      </w:tr>
      <w:tr w:rsidR="00D27DB1" w:rsidRPr="00D27DB1" w14:paraId="7AF8F5AB" w14:textId="77777777" w:rsidTr="00EE6E76">
        <w:trPr>
          <w:trHeight w:val="420"/>
        </w:trPr>
        <w:tc>
          <w:tcPr>
            <w:tcW w:w="5000" w:type="pct"/>
            <w:shd w:val="clear" w:color="auto" w:fill="FFFFCC"/>
            <w:vAlign w:val="center"/>
          </w:tcPr>
          <w:p w14:paraId="1ACE64AD" w14:textId="77777777" w:rsidR="00EE6E76" w:rsidRPr="00D27DB1" w:rsidRDefault="00EE6E76" w:rsidP="006F4ADA">
            <w:pPr>
              <w:spacing w:after="0" w:line="240" w:lineRule="auto"/>
              <w:jc w:val="center"/>
              <w:rPr>
                <w:rFonts w:cstheme="minorHAnsi"/>
                <w:bCs/>
              </w:rPr>
            </w:pPr>
            <w:r w:rsidRPr="00D27DB1">
              <w:rPr>
                <w:rFonts w:cstheme="minorHAnsi"/>
                <w:bCs/>
                <w:smallCaps/>
              </w:rPr>
              <w:t xml:space="preserve">PODDZIAŁANIE </w:t>
            </w:r>
            <w:r w:rsidRPr="00D27DB1">
              <w:rPr>
                <w:rFonts w:cstheme="minorHAnsi"/>
                <w:bCs/>
              </w:rPr>
              <w:t>10.3.1. ODNAWIALNE ŹRÓDŁA ENERGII - WSPARCIE DOTACYJNE</w:t>
            </w:r>
          </w:p>
        </w:tc>
      </w:tr>
    </w:tbl>
    <w:p w14:paraId="3BF5A37F" w14:textId="77777777" w:rsidR="00124437" w:rsidRPr="00D27DB1" w:rsidRDefault="00124437" w:rsidP="00574753">
      <w:pPr>
        <w:spacing w:after="0" w:line="276" w:lineRule="auto"/>
        <w:jc w:val="both"/>
        <w:rPr>
          <w:rFonts w:eastAsia="Calibri" w:cstheme="minorHAnsi"/>
        </w:rPr>
      </w:pPr>
    </w:p>
    <w:p w14:paraId="598E1B13" w14:textId="77777777" w:rsidR="00A248C2" w:rsidRPr="00D27DB1" w:rsidRDefault="00A248C2" w:rsidP="00574753">
      <w:pPr>
        <w:spacing w:after="0" w:line="276" w:lineRule="auto"/>
        <w:jc w:val="both"/>
        <w:rPr>
          <w:rFonts w:eastAsia="Calibri" w:cstheme="minorHAnsi"/>
        </w:rPr>
      </w:pPr>
      <w:r w:rsidRPr="00D27DB1">
        <w:rPr>
          <w:rFonts w:eastAsia="Calibri" w:cstheme="minorHAnsi"/>
        </w:rPr>
        <w:t xml:space="preserve">Poniższe zapisy należy stosować równocześnie z limitami, wynikającymi z przepisów odnośnie pomocy publicznej oraz z zastosowaniem limitów wskazanych </w:t>
      </w:r>
      <w:r w:rsidR="00124437" w:rsidRPr="00D27DB1">
        <w:rPr>
          <w:rFonts w:eastAsia="Calibri" w:cstheme="minorHAnsi"/>
        </w:rPr>
        <w:t>w podrozdziale 8.6.1</w:t>
      </w:r>
      <w:r w:rsidRPr="00D27DB1">
        <w:rPr>
          <w:rFonts w:eastAsia="Calibri" w:cstheme="minorHAnsi"/>
        </w:rPr>
        <w:t xml:space="preserve">. </w:t>
      </w:r>
    </w:p>
    <w:p w14:paraId="3BB17CDF" w14:textId="77777777" w:rsidR="00EE6E76" w:rsidRPr="00D27DB1" w:rsidRDefault="00EE6E76" w:rsidP="00574753">
      <w:pPr>
        <w:spacing w:after="0" w:line="276" w:lineRule="auto"/>
        <w:jc w:val="both"/>
        <w:rPr>
          <w:rFonts w:eastAsia="Calibri" w:cstheme="minorHAnsi"/>
          <w:bCs/>
        </w:rPr>
      </w:pPr>
    </w:p>
    <w:p w14:paraId="2310501B" w14:textId="77777777" w:rsidR="00A248C2" w:rsidRPr="00D27DB1" w:rsidRDefault="00A248C2" w:rsidP="00574753">
      <w:pPr>
        <w:spacing w:after="0" w:line="276" w:lineRule="auto"/>
        <w:jc w:val="both"/>
        <w:rPr>
          <w:rFonts w:eastAsia="Calibri" w:cstheme="minorHAnsi"/>
          <w:bCs/>
        </w:rPr>
      </w:pPr>
      <w:r w:rsidRPr="00D27DB1">
        <w:rPr>
          <w:rFonts w:eastAsia="Calibri" w:cstheme="minorHAnsi"/>
          <w:bCs/>
        </w:rPr>
        <w:t xml:space="preserve">Preferowane będą przedsięwzięcia wskazane w SZOOP WP na lata 2014-2020 w pkt. 2 dla Działania 10.3, w tym wykorzystujące innowacyjne rozwiązania w zakresie zastosowania urządzeń i systemów, np. projekty stanowiące element „wyspy energetycznej”. Szczegółowy opis koncepcji „wyspy energetycznej” wraz ze schematem logicznym znajduje się w załączniku nr </w:t>
      </w:r>
      <w:r w:rsidR="00124437" w:rsidRPr="00D27DB1">
        <w:rPr>
          <w:rFonts w:eastAsia="Calibri" w:cstheme="minorHAnsi"/>
          <w:bCs/>
        </w:rPr>
        <w:t>3</w:t>
      </w:r>
      <w:r w:rsidRPr="00D27DB1">
        <w:rPr>
          <w:rFonts w:eastAsia="Calibri" w:cstheme="minorHAnsi"/>
          <w:bCs/>
        </w:rPr>
        <w:t xml:space="preserve"> do </w:t>
      </w:r>
      <w:r w:rsidR="00124437" w:rsidRPr="00D27DB1">
        <w:rPr>
          <w:rFonts w:eastAsia="Calibri" w:cstheme="minorHAnsi"/>
          <w:bCs/>
        </w:rPr>
        <w:t>niniejszego dokumentu</w:t>
      </w:r>
      <w:r w:rsidRPr="00D27DB1">
        <w:rPr>
          <w:rFonts w:eastAsia="Calibri" w:cstheme="minorHAnsi"/>
          <w:bCs/>
        </w:rPr>
        <w:t>.</w:t>
      </w:r>
    </w:p>
    <w:p w14:paraId="43DDCE29" w14:textId="77777777" w:rsidR="00A248C2" w:rsidRPr="00D27DB1" w:rsidRDefault="00A248C2" w:rsidP="00574753">
      <w:pPr>
        <w:spacing w:after="0" w:line="276" w:lineRule="auto"/>
        <w:jc w:val="both"/>
        <w:rPr>
          <w:rFonts w:eastAsia="Calibri" w:cstheme="minorHAnsi"/>
          <w:bCs/>
        </w:rPr>
      </w:pPr>
    </w:p>
    <w:p w14:paraId="2F3AD722" w14:textId="77777777" w:rsidR="00A248C2" w:rsidRPr="00D27DB1" w:rsidRDefault="00A248C2" w:rsidP="00574753">
      <w:pPr>
        <w:spacing w:after="0" w:line="276" w:lineRule="auto"/>
        <w:jc w:val="both"/>
        <w:rPr>
          <w:rFonts w:eastAsia="Calibri" w:cstheme="minorHAnsi"/>
          <w:b/>
          <w:bCs/>
        </w:rPr>
      </w:pPr>
      <w:r w:rsidRPr="00D27DB1">
        <w:rPr>
          <w:rFonts w:eastAsia="Calibri" w:cstheme="minorHAnsi"/>
          <w:b/>
          <w:bCs/>
        </w:rPr>
        <w:t>Koszty kwalifikowalne</w:t>
      </w:r>
      <w:r w:rsidR="00124437" w:rsidRPr="00D27DB1">
        <w:rPr>
          <w:rFonts w:eastAsia="Calibri" w:cstheme="minorHAnsi"/>
          <w:b/>
          <w:bCs/>
        </w:rPr>
        <w:t>:</w:t>
      </w:r>
    </w:p>
    <w:p w14:paraId="7F5BFDD4" w14:textId="77777777" w:rsidR="00A248C2" w:rsidRPr="00D27DB1" w:rsidRDefault="00A248C2" w:rsidP="00B7333A">
      <w:pPr>
        <w:numPr>
          <w:ilvl w:val="1"/>
          <w:numId w:val="90"/>
        </w:numPr>
        <w:autoSpaceDE w:val="0"/>
        <w:autoSpaceDN w:val="0"/>
        <w:spacing w:after="0" w:line="276" w:lineRule="auto"/>
        <w:jc w:val="both"/>
        <w:rPr>
          <w:rFonts w:eastAsia="Calibri" w:cstheme="minorHAnsi"/>
        </w:rPr>
      </w:pPr>
      <w:r w:rsidRPr="00D27DB1">
        <w:rPr>
          <w:rFonts w:eastAsia="Calibri" w:cstheme="minorHAnsi"/>
        </w:rPr>
        <w:t>koszty budowy, rozbudowy lub przebudowy infrastruktury służącej do produkcji energii pozyskiwanej ze źródeł odnawialnych,</w:t>
      </w:r>
    </w:p>
    <w:p w14:paraId="07259CFD" w14:textId="77777777" w:rsidR="00A248C2" w:rsidRPr="00D27DB1" w:rsidRDefault="00A248C2" w:rsidP="00B7333A">
      <w:pPr>
        <w:numPr>
          <w:ilvl w:val="1"/>
          <w:numId w:val="90"/>
        </w:numPr>
        <w:spacing w:after="0" w:line="276" w:lineRule="auto"/>
        <w:jc w:val="both"/>
        <w:rPr>
          <w:rFonts w:eastAsia="Calibri" w:cstheme="minorHAnsi"/>
        </w:rPr>
      </w:pPr>
      <w:r w:rsidRPr="00D27DB1">
        <w:rPr>
          <w:rFonts w:eastAsia="Calibri" w:cstheme="minorHAnsi"/>
        </w:rPr>
        <w:t xml:space="preserve">koszty zakupu urządzeń służących do produkcji energii ze źródeł odnawialnych (w tym wykorzystujących: słońce do produkcji energii elektrycznej w urządzeniach o mocy nieprzekraczającej 2 </w:t>
      </w:r>
      <w:proofErr w:type="spellStart"/>
      <w:r w:rsidRPr="00D27DB1">
        <w:rPr>
          <w:rFonts w:eastAsia="Calibri" w:cstheme="minorHAnsi"/>
        </w:rPr>
        <w:t>MWe</w:t>
      </w:r>
      <w:proofErr w:type="spellEnd"/>
      <w:r w:rsidRPr="00D27DB1">
        <w:rPr>
          <w:rFonts w:eastAsia="Calibri" w:cstheme="minorHAnsi"/>
        </w:rPr>
        <w:t>/</w:t>
      </w:r>
      <w:proofErr w:type="spellStart"/>
      <w:r w:rsidRPr="00D27DB1">
        <w:rPr>
          <w:rFonts w:eastAsia="Calibri" w:cstheme="minorHAnsi"/>
        </w:rPr>
        <w:t>MWt</w:t>
      </w:r>
      <w:proofErr w:type="spellEnd"/>
      <w:r w:rsidRPr="00D27DB1">
        <w:rPr>
          <w:rFonts w:eastAsia="Calibri" w:cstheme="minorHAnsi"/>
          <w:vertAlign w:val="superscript"/>
        </w:rPr>
        <w:footnoteReference w:id="29"/>
      </w:r>
      <w:r w:rsidRPr="00D27DB1">
        <w:rPr>
          <w:rFonts w:eastAsia="Calibri" w:cstheme="minorHAnsi"/>
        </w:rPr>
        <w:t xml:space="preserve">, biomasę do produkcji ciepła w urządzeniach o mocy nieprzekraczającej 5 </w:t>
      </w:r>
      <w:proofErr w:type="spellStart"/>
      <w:r w:rsidRPr="00D27DB1">
        <w:rPr>
          <w:rFonts w:eastAsia="Calibri" w:cstheme="minorHAnsi"/>
        </w:rPr>
        <w:t>MWt</w:t>
      </w:r>
      <w:proofErr w:type="spellEnd"/>
      <w:r w:rsidRPr="00D27DB1">
        <w:rPr>
          <w:rFonts w:eastAsia="Calibri" w:cstheme="minorHAnsi"/>
        </w:rPr>
        <w:t xml:space="preserve">, biogaz do produkcji energii elektrycznej w urządzeniach o mocy nieprzekraczającej 1 </w:t>
      </w:r>
      <w:proofErr w:type="spellStart"/>
      <w:r w:rsidRPr="00D27DB1">
        <w:rPr>
          <w:rFonts w:eastAsia="Calibri" w:cstheme="minorHAnsi"/>
        </w:rPr>
        <w:t>MWe</w:t>
      </w:r>
      <w:proofErr w:type="spellEnd"/>
      <w:r w:rsidRPr="00D27DB1">
        <w:rPr>
          <w:rFonts w:eastAsia="Calibri" w:cstheme="minorHAnsi"/>
        </w:rPr>
        <w:t xml:space="preserve">, geotermalne źródła ciepła o mocy nieprzekraczającej 2 </w:t>
      </w:r>
      <w:proofErr w:type="spellStart"/>
      <w:r w:rsidRPr="00D27DB1">
        <w:rPr>
          <w:rFonts w:eastAsia="Calibri" w:cstheme="minorHAnsi"/>
        </w:rPr>
        <w:t>MWt</w:t>
      </w:r>
      <w:proofErr w:type="spellEnd"/>
      <w:r w:rsidRPr="00D27DB1">
        <w:rPr>
          <w:rFonts w:eastAsia="Calibri" w:cstheme="minorHAnsi"/>
        </w:rPr>
        <w:t>), w tym urządzeń wykorzystujących kogenerację z uwzględnieniem powyższych parametrów ograniczających,</w:t>
      </w:r>
    </w:p>
    <w:p w14:paraId="490449D6" w14:textId="77777777" w:rsidR="00A248C2" w:rsidRPr="00D27DB1" w:rsidRDefault="00A248C2" w:rsidP="00B7333A">
      <w:pPr>
        <w:numPr>
          <w:ilvl w:val="1"/>
          <w:numId w:val="90"/>
        </w:numPr>
        <w:autoSpaceDE w:val="0"/>
        <w:autoSpaceDN w:val="0"/>
        <w:spacing w:after="0" w:line="276" w:lineRule="auto"/>
        <w:jc w:val="both"/>
        <w:rPr>
          <w:rFonts w:eastAsia="Calibri" w:cstheme="minorHAnsi"/>
        </w:rPr>
      </w:pPr>
      <w:r w:rsidRPr="00D27DB1">
        <w:rPr>
          <w:rFonts w:eastAsia="Calibri" w:cstheme="minorHAnsi"/>
        </w:rPr>
        <w:lastRenderedPageBreak/>
        <w:t xml:space="preserve">koszt przebudowy infrastruktury oraz zakupu niezbędnych urządzeń wykorzystujących energię wody </w:t>
      </w:r>
      <w:r w:rsidRPr="00D27DB1">
        <w:rPr>
          <w:rFonts w:eastAsia="Calibri" w:cstheme="minorHAnsi"/>
          <w:b/>
        </w:rPr>
        <w:t>wyłącznie na już istniejących</w:t>
      </w:r>
      <w:r w:rsidRPr="00D27DB1">
        <w:rPr>
          <w:rFonts w:eastAsia="Calibri" w:cstheme="minorHAnsi"/>
        </w:rPr>
        <w:t xml:space="preserve"> budowlach piętrzących lub wyposażonych w hydroelektrownie o mocy do 5 </w:t>
      </w:r>
      <w:proofErr w:type="spellStart"/>
      <w:r w:rsidRPr="00D27DB1">
        <w:rPr>
          <w:rFonts w:eastAsia="Calibri" w:cstheme="minorHAnsi"/>
        </w:rPr>
        <w:t>MWe</w:t>
      </w:r>
      <w:proofErr w:type="spellEnd"/>
      <w:r w:rsidRPr="00D27DB1">
        <w:rPr>
          <w:rFonts w:eastAsia="Calibri" w:cstheme="minorHAnsi"/>
        </w:rPr>
        <w:t xml:space="preserve">, </w:t>
      </w:r>
    </w:p>
    <w:p w14:paraId="44916BDC" w14:textId="77777777" w:rsidR="00A248C2" w:rsidRPr="00D27DB1" w:rsidRDefault="00A248C2" w:rsidP="00B7333A">
      <w:pPr>
        <w:numPr>
          <w:ilvl w:val="1"/>
          <w:numId w:val="90"/>
        </w:numPr>
        <w:autoSpaceDE w:val="0"/>
        <w:autoSpaceDN w:val="0"/>
        <w:spacing w:after="0" w:line="276" w:lineRule="auto"/>
        <w:jc w:val="both"/>
        <w:rPr>
          <w:rFonts w:eastAsia="Calibri" w:cstheme="minorHAnsi"/>
        </w:rPr>
      </w:pPr>
      <w:r w:rsidRPr="00D27DB1">
        <w:rPr>
          <w:rFonts w:eastAsia="Calibri" w:cstheme="minorHAnsi"/>
        </w:rPr>
        <w:t xml:space="preserve">koszt budowy lub przebudowy infrastruktury przyłączeniowej niezbędnej do odbioru </w:t>
      </w:r>
      <w:r w:rsidRPr="00D27DB1">
        <w:rPr>
          <w:rFonts w:eastAsia="Calibri" w:cstheme="minorHAnsi"/>
        </w:rPr>
        <w:br/>
        <w:t xml:space="preserve">i przesyłu energii elektrycznej lub ciepła ze źródeł odnawialnych, </w:t>
      </w:r>
    </w:p>
    <w:p w14:paraId="19E3BDF3" w14:textId="77777777" w:rsidR="00A248C2" w:rsidRPr="00D27DB1" w:rsidRDefault="00A248C2" w:rsidP="00B7333A">
      <w:pPr>
        <w:numPr>
          <w:ilvl w:val="1"/>
          <w:numId w:val="90"/>
        </w:numPr>
        <w:autoSpaceDE w:val="0"/>
        <w:autoSpaceDN w:val="0"/>
        <w:spacing w:after="0" w:line="276" w:lineRule="auto"/>
        <w:jc w:val="both"/>
        <w:rPr>
          <w:rFonts w:eastAsia="Calibri" w:cstheme="minorHAnsi"/>
        </w:rPr>
      </w:pPr>
      <w:r w:rsidRPr="00D27DB1">
        <w:rPr>
          <w:rFonts w:eastAsia="Calibri" w:cstheme="minorHAnsi"/>
        </w:rPr>
        <w:t xml:space="preserve">koszt rozbudowy i przebudowy dystrybucyjnych sieci energetycznych średniego i niskiego napięcia oraz obiektów infrastruktury energetycznej i urządzeń technicznych wyłącznie </w:t>
      </w:r>
      <w:r w:rsidRPr="00D27DB1">
        <w:rPr>
          <w:rFonts w:eastAsia="Calibri" w:cstheme="minorHAnsi"/>
        </w:rPr>
        <w:br/>
        <w:t>w celu umożliwienia przyłączenia nowych instalacji produkujących energię z OZE (w tym m.in. stacje transformatorowe),</w:t>
      </w:r>
    </w:p>
    <w:p w14:paraId="50FAE3C0" w14:textId="77777777" w:rsidR="00A248C2" w:rsidRPr="00D27DB1" w:rsidRDefault="00A248C2" w:rsidP="00B7333A">
      <w:pPr>
        <w:numPr>
          <w:ilvl w:val="1"/>
          <w:numId w:val="90"/>
        </w:numPr>
        <w:autoSpaceDE w:val="0"/>
        <w:autoSpaceDN w:val="0"/>
        <w:spacing w:after="0" w:line="276" w:lineRule="auto"/>
        <w:jc w:val="both"/>
        <w:rPr>
          <w:rFonts w:eastAsia="Calibri" w:cstheme="minorHAnsi"/>
        </w:rPr>
      </w:pPr>
      <w:r w:rsidRPr="00D27DB1">
        <w:rPr>
          <w:rFonts w:eastAsia="Calibri" w:cstheme="minorHAnsi"/>
        </w:rPr>
        <w:t xml:space="preserve">koszty zakupu i montażu systemów sterowania i regulacji przepływu energii pozyskiwanej ze źródeł odnawialnych jako element towarzyszący dla wyższej wymienionych kosztów kwalifikowalnych, </w:t>
      </w:r>
    </w:p>
    <w:p w14:paraId="440019BC" w14:textId="77777777" w:rsidR="00A248C2" w:rsidRPr="00D27DB1" w:rsidRDefault="00A248C2" w:rsidP="001572E6">
      <w:pPr>
        <w:numPr>
          <w:ilvl w:val="1"/>
          <w:numId w:val="90"/>
        </w:numPr>
        <w:autoSpaceDE w:val="0"/>
        <w:autoSpaceDN w:val="0"/>
        <w:spacing w:after="0" w:line="276" w:lineRule="auto"/>
        <w:jc w:val="both"/>
        <w:rPr>
          <w:rFonts w:eastAsia="Calibri" w:cstheme="minorHAnsi"/>
        </w:rPr>
      </w:pPr>
      <w:r w:rsidRPr="00D27DB1">
        <w:rPr>
          <w:rFonts w:eastAsia="Calibri" w:cstheme="minorHAnsi"/>
        </w:rPr>
        <w:t xml:space="preserve">koszty </w:t>
      </w:r>
      <w:r w:rsidR="001572E6" w:rsidRPr="001572E6">
        <w:rPr>
          <w:rFonts w:eastAsia="Calibri" w:cstheme="minorHAnsi"/>
        </w:rPr>
        <w:t xml:space="preserve">związane m.in. z zarządzaniem, rozliczaniem i monitorowaniem projektu </w:t>
      </w:r>
      <w:r w:rsidRPr="00D27DB1">
        <w:rPr>
          <w:rFonts w:eastAsia="Calibri" w:cstheme="minorHAnsi"/>
        </w:rPr>
        <w:t xml:space="preserve">rozliczane na bazie rzeczywistych poniesionych wydatków, </w:t>
      </w:r>
    </w:p>
    <w:p w14:paraId="52E82B18" w14:textId="77777777" w:rsidR="00A248C2" w:rsidRPr="00D27DB1" w:rsidRDefault="00A248C2" w:rsidP="00B7333A">
      <w:pPr>
        <w:numPr>
          <w:ilvl w:val="1"/>
          <w:numId w:val="90"/>
        </w:numPr>
        <w:autoSpaceDE w:val="0"/>
        <w:autoSpaceDN w:val="0"/>
        <w:spacing w:after="0" w:line="276" w:lineRule="auto"/>
        <w:jc w:val="both"/>
        <w:rPr>
          <w:rFonts w:eastAsia="Calibri" w:cstheme="minorHAnsi"/>
        </w:rPr>
      </w:pPr>
      <w:r w:rsidRPr="00D27DB1">
        <w:rPr>
          <w:rFonts w:eastAsia="Calibri" w:cstheme="minorHAnsi"/>
        </w:rPr>
        <w:t xml:space="preserve">koszty nadzoru inwestorskiego i autorskiego, również jeżeli dokonywany jest przez pracowników beneficjenta, </w:t>
      </w:r>
    </w:p>
    <w:p w14:paraId="2FCA23D7" w14:textId="77777777" w:rsidR="00A248C2" w:rsidRPr="00D27DB1" w:rsidRDefault="00A248C2" w:rsidP="00B7333A">
      <w:pPr>
        <w:numPr>
          <w:ilvl w:val="1"/>
          <w:numId w:val="90"/>
        </w:numPr>
        <w:autoSpaceDE w:val="0"/>
        <w:autoSpaceDN w:val="0"/>
        <w:spacing w:after="0" w:line="276" w:lineRule="auto"/>
        <w:jc w:val="both"/>
        <w:rPr>
          <w:rFonts w:eastAsia="Calibri" w:cstheme="minorHAnsi"/>
        </w:rPr>
      </w:pPr>
      <w:r w:rsidRPr="00D27DB1">
        <w:rPr>
          <w:rFonts w:eastAsia="Calibri" w:cstheme="minorHAnsi"/>
        </w:rPr>
        <w:t xml:space="preserve">koszty inżyniera kontraktu, </w:t>
      </w:r>
    </w:p>
    <w:p w14:paraId="78CDCD10" w14:textId="77777777" w:rsidR="00A248C2" w:rsidRPr="00D27DB1" w:rsidRDefault="00A248C2" w:rsidP="00B7333A">
      <w:pPr>
        <w:numPr>
          <w:ilvl w:val="1"/>
          <w:numId w:val="90"/>
        </w:numPr>
        <w:autoSpaceDE w:val="0"/>
        <w:autoSpaceDN w:val="0"/>
        <w:spacing w:after="0" w:line="276" w:lineRule="auto"/>
        <w:jc w:val="both"/>
        <w:rPr>
          <w:rFonts w:eastAsia="Calibri" w:cstheme="minorHAnsi"/>
        </w:rPr>
      </w:pPr>
      <w:r w:rsidRPr="00D27DB1">
        <w:rPr>
          <w:rFonts w:eastAsia="Calibri" w:cstheme="minorHAnsi"/>
        </w:rPr>
        <w:t xml:space="preserve">koszty prac przygotowawczych i koszty dokumentacji technicznej, </w:t>
      </w:r>
    </w:p>
    <w:p w14:paraId="0A40D67A" w14:textId="77777777" w:rsidR="00A248C2" w:rsidRPr="00D27DB1" w:rsidRDefault="00A248C2" w:rsidP="00B7333A">
      <w:pPr>
        <w:numPr>
          <w:ilvl w:val="1"/>
          <w:numId w:val="90"/>
        </w:numPr>
        <w:autoSpaceDE w:val="0"/>
        <w:autoSpaceDN w:val="0"/>
        <w:spacing w:after="0" w:line="276" w:lineRule="auto"/>
        <w:jc w:val="both"/>
        <w:rPr>
          <w:rFonts w:eastAsia="Calibri" w:cstheme="minorHAnsi"/>
        </w:rPr>
      </w:pPr>
      <w:r w:rsidRPr="00D27DB1">
        <w:rPr>
          <w:rFonts w:eastAsia="Calibri" w:cstheme="minorHAnsi"/>
        </w:rPr>
        <w:t>koszty opłat za przyłączenie do sieci,</w:t>
      </w:r>
    </w:p>
    <w:p w14:paraId="7470BCF1" w14:textId="77777777" w:rsidR="00A248C2" w:rsidRPr="00D27DB1" w:rsidRDefault="00A248C2" w:rsidP="00B7333A">
      <w:pPr>
        <w:numPr>
          <w:ilvl w:val="1"/>
          <w:numId w:val="90"/>
        </w:numPr>
        <w:autoSpaceDE w:val="0"/>
        <w:autoSpaceDN w:val="0"/>
        <w:spacing w:after="0" w:line="276" w:lineRule="auto"/>
        <w:jc w:val="both"/>
        <w:rPr>
          <w:rFonts w:eastAsia="Calibri" w:cstheme="minorHAnsi"/>
        </w:rPr>
      </w:pPr>
      <w:r w:rsidRPr="00D27DB1">
        <w:rPr>
          <w:rFonts w:eastAsia="Calibri" w:cstheme="minorHAnsi"/>
        </w:rPr>
        <w:t xml:space="preserve">koszty promocji projektu. </w:t>
      </w:r>
    </w:p>
    <w:p w14:paraId="240D535A" w14:textId="77777777" w:rsidR="00A248C2" w:rsidRPr="00D27DB1" w:rsidRDefault="00A248C2" w:rsidP="00574753">
      <w:pPr>
        <w:spacing w:after="0" w:line="276" w:lineRule="auto"/>
        <w:jc w:val="both"/>
        <w:rPr>
          <w:rFonts w:eastAsia="Calibri" w:cstheme="minorHAnsi"/>
        </w:rPr>
      </w:pPr>
    </w:p>
    <w:p w14:paraId="2E436974" w14:textId="77777777" w:rsidR="00A248C2" w:rsidRPr="00D27DB1" w:rsidRDefault="00A248C2" w:rsidP="00574753">
      <w:pPr>
        <w:spacing w:after="0" w:line="276" w:lineRule="auto"/>
        <w:jc w:val="both"/>
        <w:rPr>
          <w:rFonts w:eastAsia="Calibri" w:cstheme="minorHAnsi"/>
        </w:rPr>
      </w:pPr>
      <w:r w:rsidRPr="00D27DB1">
        <w:rPr>
          <w:rFonts w:eastAsia="Calibri" w:cstheme="minorHAnsi"/>
        </w:rPr>
        <w:t>W przypadku wystąpienia w projekcie pomocy publicznej, zastosowanie znajdą również zasady dotyczące jej udzielania, w tym mające znaczenie dla określania kosztów kwalifikowalnych jednak w granicach kosztów wskazanych powyżej. W szczególności:</w:t>
      </w:r>
    </w:p>
    <w:p w14:paraId="6B316519" w14:textId="77777777" w:rsidR="00A248C2" w:rsidRPr="00D27DB1" w:rsidRDefault="00A248C2" w:rsidP="00FE407D">
      <w:pPr>
        <w:numPr>
          <w:ilvl w:val="0"/>
          <w:numId w:val="92"/>
        </w:numPr>
        <w:spacing w:after="0" w:line="276" w:lineRule="auto"/>
        <w:jc w:val="both"/>
        <w:rPr>
          <w:rFonts w:eastAsia="Calibri" w:cstheme="minorHAnsi"/>
        </w:rPr>
      </w:pPr>
      <w:r w:rsidRPr="00D27DB1">
        <w:rPr>
          <w:rFonts w:eastAsia="Calibri" w:cstheme="minorHAnsi"/>
        </w:rPr>
        <w:t xml:space="preserve">w przypadku projektów mających na celu propagowanie energii z OZE, za koszty kwalifikowalne uznaje się </w:t>
      </w:r>
      <w:r w:rsidRPr="00D27DB1">
        <w:rPr>
          <w:rFonts w:eastAsia="Calibri" w:cstheme="minorHAnsi"/>
          <w:u w:val="single"/>
        </w:rPr>
        <w:t>dodatkowe koszty inwestycji niezbędne do propagowania wytwarzania energii ze źródeł odnawialnych</w:t>
      </w:r>
      <w:r w:rsidRPr="00D27DB1">
        <w:rPr>
          <w:rFonts w:eastAsia="Calibri" w:cstheme="minorHAnsi"/>
        </w:rPr>
        <w:t>, ustalane w następujący sposób:</w:t>
      </w:r>
    </w:p>
    <w:p w14:paraId="610067BE" w14:textId="77777777" w:rsidR="00A248C2" w:rsidRPr="00D27DB1" w:rsidRDefault="00A248C2" w:rsidP="00714D2A">
      <w:pPr>
        <w:numPr>
          <w:ilvl w:val="1"/>
          <w:numId w:val="125"/>
        </w:numPr>
        <w:spacing w:after="0" w:line="276" w:lineRule="auto"/>
        <w:ind w:left="993" w:hanging="426"/>
        <w:jc w:val="both"/>
        <w:rPr>
          <w:rFonts w:eastAsia="Calibri" w:cstheme="minorHAnsi"/>
        </w:rPr>
      </w:pPr>
      <w:r w:rsidRPr="00D27DB1">
        <w:rPr>
          <w:rFonts w:eastAsia="Calibri" w:cstheme="minorHAnsi"/>
        </w:rPr>
        <w:t>w przypadku, gdy koszty inwestycji w produkcję energii ze źródeł odnawialnych można wyodrębnić z całkowitych kosztów inwestycji jako oddzielną inwestycję, na przykład jako łatwy do wyodrębnienia dodatkowy element w już istniejącym obiekcie, taki koszt związany z energią ze źródeł odnawialnych stanowi koszty kwalifikowalne;</w:t>
      </w:r>
    </w:p>
    <w:p w14:paraId="6798C102" w14:textId="77777777" w:rsidR="00A248C2" w:rsidRPr="00D27DB1" w:rsidRDefault="00A248C2" w:rsidP="00714D2A">
      <w:pPr>
        <w:numPr>
          <w:ilvl w:val="1"/>
          <w:numId w:val="125"/>
        </w:numPr>
        <w:spacing w:after="0" w:line="276" w:lineRule="auto"/>
        <w:ind w:left="993" w:hanging="426"/>
        <w:jc w:val="both"/>
        <w:rPr>
          <w:rFonts w:eastAsia="Calibri" w:cstheme="minorHAnsi"/>
        </w:rPr>
      </w:pPr>
      <w:r w:rsidRPr="00D27DB1">
        <w:rPr>
          <w:rFonts w:eastAsia="Calibri" w:cstheme="minorHAnsi"/>
        </w:rPr>
        <w:t>w przypadku, gdy koszty inwestycji w wytwarzanie energii ze źródeł odnawialnych można określić poprzez odniesienie do podobnej, mniej przyjaznej dla środowiska inwestycji, która prawdopodobnie zostałaby przeprowadzona w przypadku braku pomocy, taka różnica między kosztami obu inwestycji określa koszt związany z energią ze źródeł odnawialnych i stanowi koszty kwalifikowalne</w:t>
      </w:r>
      <w:r w:rsidRPr="00D27DB1">
        <w:rPr>
          <w:rFonts w:eastAsia="Calibri" w:cstheme="minorHAnsi"/>
          <w:vertAlign w:val="superscript"/>
        </w:rPr>
        <w:footnoteReference w:id="30"/>
      </w:r>
      <w:r w:rsidRPr="00D27DB1">
        <w:rPr>
          <w:rFonts w:eastAsia="Calibri" w:cstheme="minorHAnsi"/>
        </w:rPr>
        <w:t>;</w:t>
      </w:r>
    </w:p>
    <w:p w14:paraId="6A315386" w14:textId="77777777" w:rsidR="00A248C2" w:rsidRPr="00D27DB1" w:rsidRDefault="00A248C2" w:rsidP="00714D2A">
      <w:pPr>
        <w:numPr>
          <w:ilvl w:val="1"/>
          <w:numId w:val="125"/>
        </w:numPr>
        <w:spacing w:after="0" w:line="276" w:lineRule="auto"/>
        <w:ind w:left="993" w:hanging="426"/>
        <w:jc w:val="both"/>
        <w:rPr>
          <w:rFonts w:eastAsia="Calibri" w:cstheme="minorHAnsi"/>
        </w:rPr>
      </w:pPr>
      <w:r w:rsidRPr="00D27DB1">
        <w:rPr>
          <w:rFonts w:eastAsia="Calibri" w:cstheme="minorHAnsi"/>
        </w:rPr>
        <w:lastRenderedPageBreak/>
        <w:t>w przypadku niektórych małych instalacji, gdzie nie można określić mniej przyjaznej dla środowiska inwestycji, gdyż nie istnieją zakłady o ograniczonej wielkości, koszty kwalifikowalne stanowią całkowite koszty inwestycji w celu osiągnięcia wyższego poziomu ochrony środowiska.</w:t>
      </w:r>
    </w:p>
    <w:p w14:paraId="015E27CE" w14:textId="77777777" w:rsidR="00A248C2" w:rsidRPr="00D27DB1" w:rsidRDefault="00A248C2" w:rsidP="00574753">
      <w:pPr>
        <w:spacing w:after="0" w:line="276" w:lineRule="auto"/>
        <w:ind w:left="426"/>
        <w:jc w:val="both"/>
        <w:rPr>
          <w:rFonts w:eastAsia="Calibri" w:cstheme="minorHAnsi"/>
        </w:rPr>
      </w:pPr>
      <w:r w:rsidRPr="00D27DB1">
        <w:rPr>
          <w:rFonts w:eastAsia="Calibri" w:cstheme="minorHAnsi"/>
        </w:rPr>
        <w:t>Kosztów, które nie są bezpośrednio związane z osiągnięciem wyższego poziomu ochrony środowiska, nie uznaje się za kwalifikowalne.</w:t>
      </w:r>
    </w:p>
    <w:p w14:paraId="1429C170" w14:textId="2DC8D739" w:rsidR="00A248C2" w:rsidRPr="00D27DB1" w:rsidRDefault="00A248C2" w:rsidP="00574753">
      <w:pPr>
        <w:spacing w:after="0" w:line="276" w:lineRule="auto"/>
        <w:ind w:left="426"/>
        <w:jc w:val="both"/>
        <w:rPr>
          <w:rFonts w:eastAsia="Calibri" w:cstheme="minorHAnsi"/>
        </w:rPr>
      </w:pPr>
      <w:r w:rsidRPr="00D27DB1">
        <w:rPr>
          <w:rFonts w:cstheme="minorHAnsi"/>
        </w:rPr>
        <w:t xml:space="preserve">W przypadku wyliczania maksymalnego dopuszczalnego poziomu pomocy publicznej na inwestycję typu </w:t>
      </w:r>
      <w:proofErr w:type="spellStart"/>
      <w:r w:rsidRPr="00D27DB1">
        <w:rPr>
          <w:rFonts w:cstheme="minorHAnsi"/>
          <w:i/>
        </w:rPr>
        <w:t>greenfield</w:t>
      </w:r>
      <w:proofErr w:type="spellEnd"/>
      <w:r w:rsidRPr="00D27DB1">
        <w:rPr>
          <w:rFonts w:cstheme="minorHAnsi"/>
          <w:i/>
          <w:vertAlign w:val="superscript"/>
        </w:rPr>
        <w:footnoteReference w:id="31"/>
      </w:r>
      <w:r w:rsidRPr="00D27DB1">
        <w:rPr>
          <w:rFonts w:cstheme="minorHAnsi"/>
        </w:rPr>
        <w:t xml:space="preserve">, z zastosowaniem metody tzw. inwestycji referencyjnej (pkt 2 powyżej), IZ RPO WP mocno rekomenduje wykorzystanie dedykowanego temu narzędzia elektronicznego (arkusza kalkulacyjnego), dostępnego pod adresem: </w:t>
      </w:r>
      <w:hyperlink r:id="rId11" w:history="1">
        <w:r w:rsidR="009873B2" w:rsidRPr="009873B2">
          <w:rPr>
            <w:rStyle w:val="Hipercze"/>
            <w:rFonts w:cstheme="minorHAnsi"/>
          </w:rPr>
          <w:t>http://ptez.pl/files/news_attachment/187/kalkulator_20160505_beneficjent.xlsx</w:t>
        </w:r>
      </w:hyperlink>
      <w:r w:rsidRPr="00D27DB1">
        <w:rPr>
          <w:rFonts w:cstheme="minorHAnsi"/>
        </w:rPr>
        <w:t>.</w:t>
      </w:r>
    </w:p>
    <w:p w14:paraId="20EE90A0" w14:textId="77777777" w:rsidR="00A248C2" w:rsidRPr="00D27DB1" w:rsidRDefault="00A248C2" w:rsidP="00EA471F">
      <w:pPr>
        <w:numPr>
          <w:ilvl w:val="0"/>
          <w:numId w:val="93"/>
        </w:numPr>
        <w:spacing w:after="0" w:line="276" w:lineRule="auto"/>
        <w:jc w:val="both"/>
        <w:rPr>
          <w:rFonts w:eastAsia="Calibri" w:cstheme="minorHAnsi"/>
        </w:rPr>
      </w:pPr>
      <w:r w:rsidRPr="00D27DB1">
        <w:rPr>
          <w:rFonts w:eastAsia="Calibri" w:cstheme="minorHAnsi"/>
        </w:rPr>
        <w:t xml:space="preserve">w przypadku projektów mających na celu inwestycje w układy wysokosprawnej kogeneracji, kosztami kwalifikowalnymi są </w:t>
      </w:r>
      <w:r w:rsidRPr="00D27DB1">
        <w:rPr>
          <w:rFonts w:eastAsia="Calibri" w:cstheme="minorHAnsi"/>
          <w:u w:val="single"/>
        </w:rPr>
        <w:t>dodatkowe koszty inwestycji w urządzenia niezbędne do tego, by instalacja mogła funkcjonować jako wysokosprawna instalacja kogeneracyjna, w porównaniu z konwencjonalną instalacją energii elektrycznej lub grzewczej o takiej samej mocy lub dodatkowe koszty inwestycji na modernizację w celu uzyskania wyższej sprawności, w przypadku gdy istniejąca instalacja spełnia już próg wysokiej sprawności</w:t>
      </w:r>
      <w:r w:rsidRPr="00D27DB1">
        <w:rPr>
          <w:rFonts w:eastAsia="Calibri" w:cstheme="minorHAnsi"/>
          <w:u w:val="single"/>
          <w:vertAlign w:val="superscript"/>
        </w:rPr>
        <w:footnoteReference w:id="32"/>
      </w:r>
      <w:r w:rsidRPr="00D27DB1">
        <w:rPr>
          <w:rFonts w:eastAsia="Calibri" w:cstheme="minorHAnsi"/>
        </w:rPr>
        <w:t xml:space="preserve">. </w:t>
      </w:r>
    </w:p>
    <w:p w14:paraId="7B2F0C2C" w14:textId="0CF56E2B" w:rsidR="00A248C2" w:rsidRPr="00D27DB1" w:rsidRDefault="00A248C2" w:rsidP="00574753">
      <w:pPr>
        <w:spacing w:after="0" w:line="276" w:lineRule="auto"/>
        <w:ind w:left="360"/>
        <w:jc w:val="both"/>
        <w:rPr>
          <w:rFonts w:eastAsia="Calibri" w:cstheme="minorHAnsi"/>
        </w:rPr>
      </w:pPr>
      <w:r w:rsidRPr="00D27DB1">
        <w:rPr>
          <w:rFonts w:cstheme="minorHAnsi"/>
        </w:rPr>
        <w:t xml:space="preserve">Do wyliczania maksymalnego dopuszczalnego poziomu pomocy publicznej na inwestycję typu </w:t>
      </w:r>
      <w:proofErr w:type="spellStart"/>
      <w:r w:rsidRPr="00D27DB1">
        <w:rPr>
          <w:rFonts w:cstheme="minorHAnsi"/>
          <w:i/>
        </w:rPr>
        <w:t>greenfield</w:t>
      </w:r>
      <w:proofErr w:type="spellEnd"/>
      <w:r w:rsidRPr="00D27DB1">
        <w:rPr>
          <w:rFonts w:cstheme="minorHAnsi"/>
          <w:i/>
          <w:vertAlign w:val="superscript"/>
        </w:rPr>
        <w:footnoteReference w:id="33"/>
      </w:r>
      <w:r w:rsidRPr="00D27DB1">
        <w:rPr>
          <w:rFonts w:cstheme="minorHAnsi"/>
        </w:rPr>
        <w:t xml:space="preserve"> z zastosowaniem ww. metody tzw. inwestycji referencyjnej, IZ RPO WP mocno rekomenduje wykorzystanie dedykowanego temu narzędzia elektronicznego (arkusza kalkulacyjnego), dostępnego pod adresem: </w:t>
      </w:r>
      <w:hyperlink r:id="rId12" w:history="1">
        <w:r w:rsidR="004C1B0C" w:rsidRPr="00CB3D00">
          <w:rPr>
            <w:rStyle w:val="Hipercze"/>
            <w:rFonts w:cstheme="minorHAnsi"/>
          </w:rPr>
          <w:t>http://ptez.pl/files/news_attachment/187/kalkulator_20160505_beneficjent.xlsx</w:t>
        </w:r>
      </w:hyperlink>
      <w:r w:rsidRPr="00D27DB1">
        <w:rPr>
          <w:rFonts w:cstheme="minorHAnsi"/>
        </w:rPr>
        <w:t>.</w:t>
      </w:r>
    </w:p>
    <w:p w14:paraId="56F2E576" w14:textId="77777777" w:rsidR="00A248C2" w:rsidRPr="00D27DB1" w:rsidRDefault="00A248C2" w:rsidP="00EE274F">
      <w:pPr>
        <w:numPr>
          <w:ilvl w:val="0"/>
          <w:numId w:val="93"/>
        </w:numPr>
        <w:spacing w:after="0" w:line="276" w:lineRule="auto"/>
        <w:contextualSpacing/>
        <w:jc w:val="both"/>
        <w:rPr>
          <w:rFonts w:eastAsia="Calibri" w:cstheme="minorHAnsi"/>
        </w:rPr>
      </w:pPr>
      <w:r w:rsidRPr="00D27DB1">
        <w:rPr>
          <w:rFonts w:eastAsia="Calibri" w:cstheme="minorHAnsi"/>
        </w:rPr>
        <w:t>w przypadku projektów mających na celu inwestycje w infrastrukturę energetyczną (zdefiniowaną w art. 2 pkt 130 rozporządzenia Komisji nr 651/2014 z dnia 17 czerwca 2014 r.) kosztami kwalifikowalnymi są koszty inwestycji (przy czym w przypadku tego przeznaczenia pomocy nie ma możliwości kwalifikowania kosztów związanych z magazynowaniem energii elektrycznej lub gazu).</w:t>
      </w:r>
    </w:p>
    <w:p w14:paraId="3F59D0A2" w14:textId="77777777" w:rsidR="00A248C2" w:rsidRPr="00D27DB1" w:rsidRDefault="00A248C2" w:rsidP="00574753">
      <w:pPr>
        <w:spacing w:after="0" w:line="276" w:lineRule="auto"/>
        <w:ind w:left="360"/>
        <w:contextualSpacing/>
        <w:jc w:val="both"/>
        <w:rPr>
          <w:rFonts w:eastAsia="Calibri" w:cstheme="minorHAnsi"/>
          <w:b/>
          <w:bCs/>
        </w:rPr>
      </w:pPr>
    </w:p>
    <w:p w14:paraId="73A5BED9" w14:textId="77777777" w:rsidR="00A248C2" w:rsidRPr="00D27DB1" w:rsidRDefault="00A248C2" w:rsidP="00574753">
      <w:pPr>
        <w:spacing w:after="0" w:line="276" w:lineRule="auto"/>
        <w:jc w:val="both"/>
        <w:rPr>
          <w:rFonts w:eastAsia="Calibri" w:cstheme="minorHAnsi"/>
          <w:bCs/>
        </w:rPr>
      </w:pPr>
      <w:r w:rsidRPr="00D27DB1">
        <w:rPr>
          <w:rFonts w:eastAsia="Calibri" w:cstheme="minorHAnsi"/>
          <w:b/>
          <w:bCs/>
        </w:rPr>
        <w:t xml:space="preserve">Instrument elastyczności – </w:t>
      </w:r>
      <w:r w:rsidRPr="00D27DB1">
        <w:rPr>
          <w:rFonts w:eastAsia="Calibri" w:cstheme="minorHAnsi"/>
          <w:bCs/>
        </w:rPr>
        <w:t xml:space="preserve">w ramach Działania nie przewidziano możliwości zastosowania </w:t>
      </w:r>
      <w:r w:rsidRPr="00D27DB1">
        <w:rPr>
          <w:rFonts w:eastAsia="Calibri" w:cstheme="minorHAnsi"/>
          <w:bCs/>
        </w:rPr>
        <w:br/>
        <w:t>cross-financingu.</w:t>
      </w:r>
    </w:p>
    <w:p w14:paraId="38978F88" w14:textId="77777777" w:rsidR="00A248C2" w:rsidRPr="00D27DB1" w:rsidRDefault="00A248C2" w:rsidP="00574753">
      <w:pPr>
        <w:spacing w:after="0" w:line="276" w:lineRule="auto"/>
        <w:jc w:val="both"/>
        <w:rPr>
          <w:rFonts w:eastAsia="Calibri" w:cstheme="minorHAnsi"/>
          <w:b/>
          <w:bCs/>
        </w:rPr>
      </w:pPr>
    </w:p>
    <w:p w14:paraId="296A2242" w14:textId="77777777" w:rsidR="00A248C2" w:rsidRPr="00D27DB1" w:rsidRDefault="00A248C2" w:rsidP="00574753">
      <w:pPr>
        <w:spacing w:after="0" w:line="276" w:lineRule="auto"/>
        <w:jc w:val="both"/>
        <w:rPr>
          <w:rFonts w:eastAsia="Calibri" w:cstheme="minorHAnsi"/>
          <w:b/>
          <w:bCs/>
        </w:rPr>
      </w:pPr>
      <w:r w:rsidRPr="00D27DB1">
        <w:rPr>
          <w:rFonts w:eastAsia="Calibri" w:cstheme="minorHAnsi"/>
          <w:b/>
          <w:bCs/>
        </w:rPr>
        <w:t>Koszty niekwalifikowalne</w:t>
      </w:r>
      <w:r w:rsidR="00124437" w:rsidRPr="00D27DB1">
        <w:rPr>
          <w:rFonts w:eastAsia="Calibri" w:cstheme="minorHAnsi"/>
          <w:b/>
          <w:bCs/>
        </w:rPr>
        <w:t>:</w:t>
      </w:r>
    </w:p>
    <w:p w14:paraId="67B10D40" w14:textId="77777777" w:rsidR="00A248C2" w:rsidRPr="00D27DB1" w:rsidRDefault="00A248C2" w:rsidP="00EE274F">
      <w:pPr>
        <w:numPr>
          <w:ilvl w:val="1"/>
          <w:numId w:val="91"/>
        </w:numPr>
        <w:spacing w:after="0" w:line="276" w:lineRule="auto"/>
        <w:jc w:val="both"/>
        <w:rPr>
          <w:rFonts w:eastAsia="Calibri" w:cstheme="minorHAnsi"/>
          <w:b/>
          <w:bCs/>
        </w:rPr>
      </w:pPr>
      <w:r w:rsidRPr="00D27DB1">
        <w:rPr>
          <w:rFonts w:eastAsia="Calibri" w:cstheme="minorHAnsi"/>
        </w:rPr>
        <w:t xml:space="preserve">zakup środków transportu, </w:t>
      </w:r>
    </w:p>
    <w:p w14:paraId="0E5630D6" w14:textId="77777777" w:rsidR="00A248C2" w:rsidRPr="00D27DB1" w:rsidRDefault="00A248C2" w:rsidP="00EE274F">
      <w:pPr>
        <w:numPr>
          <w:ilvl w:val="1"/>
          <w:numId w:val="91"/>
        </w:numPr>
        <w:autoSpaceDE w:val="0"/>
        <w:autoSpaceDN w:val="0"/>
        <w:spacing w:after="0" w:line="276" w:lineRule="auto"/>
        <w:jc w:val="both"/>
        <w:rPr>
          <w:rFonts w:eastAsia="Calibri" w:cstheme="minorHAnsi"/>
        </w:rPr>
      </w:pPr>
      <w:r w:rsidRPr="00D27DB1">
        <w:rPr>
          <w:rFonts w:eastAsia="Calibri" w:cstheme="minorHAnsi"/>
        </w:rPr>
        <w:t>zakup sprzętu i wyposażenia niepodlegającego amortyzacji oraz nieujętego w ewidencji środków trwałych,</w:t>
      </w:r>
    </w:p>
    <w:p w14:paraId="1B9C3A64" w14:textId="77777777" w:rsidR="00A248C2" w:rsidRPr="00D27DB1" w:rsidRDefault="00A248C2" w:rsidP="00EE274F">
      <w:pPr>
        <w:numPr>
          <w:ilvl w:val="1"/>
          <w:numId w:val="91"/>
        </w:numPr>
        <w:autoSpaceDE w:val="0"/>
        <w:autoSpaceDN w:val="0"/>
        <w:spacing w:after="0" w:line="276" w:lineRule="auto"/>
        <w:jc w:val="both"/>
        <w:rPr>
          <w:rFonts w:eastAsia="Calibri" w:cstheme="minorHAnsi"/>
        </w:rPr>
      </w:pPr>
      <w:r w:rsidRPr="00D27DB1">
        <w:rPr>
          <w:rFonts w:eastAsia="Calibri" w:cstheme="minorHAnsi"/>
        </w:rPr>
        <w:lastRenderedPageBreak/>
        <w:t>koszt systemów i instalacji zasilających niskotemperaturowe wewnętrzne instalacje grzewcze, zlokalizowane w obiektach przyłączonych do lokalnej sieci ciepłowniczej,</w:t>
      </w:r>
    </w:p>
    <w:p w14:paraId="5378CE17" w14:textId="77777777" w:rsidR="00A248C2" w:rsidRPr="00D27DB1" w:rsidRDefault="00A248C2" w:rsidP="00EE274F">
      <w:pPr>
        <w:numPr>
          <w:ilvl w:val="1"/>
          <w:numId w:val="91"/>
        </w:numPr>
        <w:autoSpaceDE w:val="0"/>
        <w:autoSpaceDN w:val="0"/>
        <w:spacing w:after="0" w:line="276" w:lineRule="auto"/>
        <w:jc w:val="both"/>
        <w:rPr>
          <w:rFonts w:eastAsia="Calibri" w:cstheme="minorHAnsi"/>
        </w:rPr>
      </w:pPr>
      <w:r w:rsidRPr="00D27DB1">
        <w:rPr>
          <w:rFonts w:eastAsia="Calibri" w:cstheme="minorHAnsi"/>
        </w:rPr>
        <w:t>koszty personelu bezpośredniego z wyłączeniem kosztu nadzoru inwestorskiego oraz autorskiego,</w:t>
      </w:r>
    </w:p>
    <w:p w14:paraId="5C87384C" w14:textId="77777777" w:rsidR="00AA6E3D" w:rsidRPr="00D27DB1" w:rsidRDefault="00A248C2" w:rsidP="001572E6">
      <w:pPr>
        <w:numPr>
          <w:ilvl w:val="1"/>
          <w:numId w:val="91"/>
        </w:numPr>
        <w:autoSpaceDE w:val="0"/>
        <w:autoSpaceDN w:val="0"/>
        <w:spacing w:after="0" w:line="276" w:lineRule="auto"/>
        <w:jc w:val="both"/>
        <w:rPr>
          <w:rFonts w:eastAsia="Calibri" w:cstheme="minorHAnsi"/>
        </w:rPr>
      </w:pPr>
      <w:r w:rsidRPr="00D27DB1">
        <w:rPr>
          <w:rFonts w:eastAsia="Calibri" w:cstheme="minorHAnsi"/>
        </w:rPr>
        <w:t>koszty pośrednie z wyłączeniem koszt</w:t>
      </w:r>
      <w:r w:rsidR="00B26EAA">
        <w:rPr>
          <w:rFonts w:eastAsia="Calibri" w:cstheme="minorHAnsi"/>
        </w:rPr>
        <w:t xml:space="preserve">ów </w:t>
      </w:r>
      <w:r w:rsidR="001572E6" w:rsidRPr="001572E6">
        <w:t xml:space="preserve"> </w:t>
      </w:r>
      <w:r w:rsidR="001572E6" w:rsidRPr="001572E6">
        <w:rPr>
          <w:rFonts w:eastAsia="Calibri" w:cstheme="minorHAnsi"/>
        </w:rPr>
        <w:t>związan</w:t>
      </w:r>
      <w:r w:rsidR="00960A27">
        <w:rPr>
          <w:rFonts w:eastAsia="Calibri" w:cstheme="minorHAnsi"/>
        </w:rPr>
        <w:t>ych</w:t>
      </w:r>
      <w:r w:rsidR="001572E6" w:rsidRPr="001572E6">
        <w:rPr>
          <w:rFonts w:eastAsia="Calibri" w:cstheme="minorHAnsi"/>
        </w:rPr>
        <w:t xml:space="preserve"> m.in. z zarządzaniem, rozliczaniem i monitorowaniem projektu</w:t>
      </w:r>
      <w:r w:rsidR="00960A27">
        <w:rPr>
          <w:rFonts w:eastAsia="Calibri" w:cstheme="minorHAnsi"/>
        </w:rPr>
        <w:t xml:space="preserve"> </w:t>
      </w:r>
      <w:r w:rsidRPr="00D27DB1">
        <w:rPr>
          <w:rFonts w:eastAsia="Calibri" w:cstheme="minorHAnsi"/>
        </w:rPr>
        <w:t>rozliczan</w:t>
      </w:r>
      <w:r w:rsidR="00B26EAA">
        <w:rPr>
          <w:rFonts w:eastAsia="Calibri" w:cstheme="minorHAnsi"/>
        </w:rPr>
        <w:t>ych</w:t>
      </w:r>
      <w:r w:rsidRPr="00D27DB1">
        <w:rPr>
          <w:rFonts w:eastAsia="Calibri" w:cstheme="minorHAnsi"/>
        </w:rPr>
        <w:t xml:space="preserve"> na bazie rzeczywiście poniesionych wydatków. </w:t>
      </w:r>
    </w:p>
    <w:p w14:paraId="4A87A3AF" w14:textId="77777777" w:rsidR="00F14F32" w:rsidRPr="00D27DB1" w:rsidRDefault="00F14F32" w:rsidP="00F14F32">
      <w:pPr>
        <w:autoSpaceDE w:val="0"/>
        <w:autoSpaceDN w:val="0"/>
        <w:spacing w:after="0" w:line="276" w:lineRule="auto"/>
        <w:ind w:left="720"/>
        <w:jc w:val="both"/>
        <w:rPr>
          <w:rFonts w:eastAsia="Calibri"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2"/>
      </w:tblGrid>
      <w:tr w:rsidR="00D27DB1" w:rsidRPr="00D27DB1" w14:paraId="0BAE6265" w14:textId="77777777" w:rsidTr="008C6B8B">
        <w:trPr>
          <w:trHeight w:val="420"/>
        </w:trPr>
        <w:tc>
          <w:tcPr>
            <w:tcW w:w="5000" w:type="pct"/>
            <w:shd w:val="clear" w:color="auto" w:fill="FFFF99"/>
            <w:vAlign w:val="center"/>
          </w:tcPr>
          <w:p w14:paraId="509F55E0" w14:textId="77777777" w:rsidR="008C6B8B" w:rsidRPr="00D27DB1" w:rsidRDefault="008C6B8B" w:rsidP="006F4ADA">
            <w:pPr>
              <w:spacing w:after="0" w:line="240" w:lineRule="auto"/>
              <w:jc w:val="center"/>
              <w:rPr>
                <w:rFonts w:cstheme="minorHAnsi"/>
                <w:b/>
                <w:bCs/>
                <w:smallCaps/>
              </w:rPr>
            </w:pPr>
            <w:r w:rsidRPr="00D27DB1">
              <w:rPr>
                <w:rFonts w:cstheme="minorHAnsi"/>
                <w:b/>
                <w:bCs/>
                <w:smallCaps/>
              </w:rPr>
              <w:t xml:space="preserve">DZIAŁANIE 10.4. REDUKCJA EMISJI </w:t>
            </w:r>
            <w:r w:rsidRPr="00D27DB1">
              <w:rPr>
                <w:rFonts w:cstheme="minorHAnsi"/>
                <w:b/>
                <w:bCs/>
                <w:smallCaps/>
              </w:rPr>
              <w:tab/>
            </w:r>
          </w:p>
        </w:tc>
      </w:tr>
    </w:tbl>
    <w:p w14:paraId="3C01855F" w14:textId="77777777" w:rsidR="008C6B8B" w:rsidRPr="00D27DB1" w:rsidRDefault="008C6B8B" w:rsidP="00574753">
      <w:pPr>
        <w:spacing w:after="0" w:line="276" w:lineRule="auto"/>
        <w:jc w:val="both"/>
        <w:rPr>
          <w:rFonts w:cstheme="minorHAnsi"/>
        </w:rPr>
      </w:pPr>
    </w:p>
    <w:p w14:paraId="21666EB2" w14:textId="77777777" w:rsidR="00A248C2" w:rsidRPr="00D27DB1" w:rsidRDefault="00A248C2" w:rsidP="00574753">
      <w:pPr>
        <w:spacing w:after="0" w:line="276" w:lineRule="auto"/>
        <w:jc w:val="both"/>
        <w:rPr>
          <w:rFonts w:cstheme="minorHAnsi"/>
        </w:rPr>
      </w:pPr>
      <w:r w:rsidRPr="00D27DB1">
        <w:rPr>
          <w:rFonts w:cstheme="minorHAnsi"/>
        </w:rPr>
        <w:t xml:space="preserve">Poniższe zapisy należy stosować równocześnie z limitami, wynikającymi z przepisów odnośnie pomocy publicznej oraz z zastosowaniem limitów wskazanych </w:t>
      </w:r>
      <w:r w:rsidR="00124437" w:rsidRPr="00D27DB1">
        <w:rPr>
          <w:rFonts w:cstheme="minorHAnsi"/>
        </w:rPr>
        <w:t>w podrozdziale 8.6.1</w:t>
      </w:r>
      <w:r w:rsidRPr="00D27DB1">
        <w:rPr>
          <w:rFonts w:cstheme="minorHAnsi"/>
        </w:rPr>
        <w:t xml:space="preserve">. </w:t>
      </w:r>
    </w:p>
    <w:p w14:paraId="71B16CB1" w14:textId="77777777" w:rsidR="00A248C2" w:rsidRPr="00D27DB1" w:rsidRDefault="00A248C2" w:rsidP="00574753">
      <w:pPr>
        <w:spacing w:after="0" w:line="276" w:lineRule="auto"/>
        <w:jc w:val="both"/>
        <w:rPr>
          <w:rFonts w:cstheme="minorHAnsi"/>
          <w:b/>
          <w:u w:val="single"/>
        </w:rPr>
      </w:pPr>
    </w:p>
    <w:p w14:paraId="3EA3ADD3" w14:textId="77777777" w:rsidR="00A248C2" w:rsidRPr="00D27DB1" w:rsidRDefault="00A248C2" w:rsidP="00574753">
      <w:pPr>
        <w:spacing w:after="0" w:line="276" w:lineRule="auto"/>
        <w:rPr>
          <w:rFonts w:cstheme="minorHAnsi"/>
          <w:b/>
        </w:rPr>
      </w:pPr>
      <w:r w:rsidRPr="00D27DB1">
        <w:rPr>
          <w:rFonts w:cstheme="minorHAnsi"/>
          <w:b/>
        </w:rPr>
        <w:t>Koszty kwalifikowalne:</w:t>
      </w:r>
    </w:p>
    <w:p w14:paraId="2850444E" w14:textId="77777777" w:rsidR="00A248C2" w:rsidRPr="00D27DB1" w:rsidRDefault="00A248C2" w:rsidP="00EE274F">
      <w:pPr>
        <w:numPr>
          <w:ilvl w:val="0"/>
          <w:numId w:val="89"/>
        </w:numPr>
        <w:spacing w:after="0" w:line="276" w:lineRule="auto"/>
        <w:contextualSpacing/>
        <w:jc w:val="both"/>
        <w:rPr>
          <w:rFonts w:eastAsia="Calibri" w:cstheme="minorHAnsi"/>
        </w:rPr>
      </w:pPr>
      <w:r w:rsidRPr="00D27DB1">
        <w:rPr>
          <w:rFonts w:eastAsia="Calibri" w:cstheme="minorHAnsi"/>
        </w:rPr>
        <w:t>koszt rozbudowy lub przebudowy scentralizowanych systemów zaopatrzenia w ciepło, obejmujące źródła, sieci i węzły cieplne wraz z przyłączem do budynku,</w:t>
      </w:r>
    </w:p>
    <w:p w14:paraId="2A593735" w14:textId="77777777" w:rsidR="00A248C2" w:rsidRPr="00D27DB1" w:rsidRDefault="00A248C2" w:rsidP="00EE274F">
      <w:pPr>
        <w:numPr>
          <w:ilvl w:val="0"/>
          <w:numId w:val="89"/>
        </w:numPr>
        <w:spacing w:after="0" w:line="276" w:lineRule="auto"/>
        <w:contextualSpacing/>
        <w:jc w:val="both"/>
        <w:rPr>
          <w:rFonts w:eastAsia="Calibri" w:cstheme="minorHAnsi"/>
        </w:rPr>
      </w:pPr>
      <w:r w:rsidRPr="00D27DB1">
        <w:rPr>
          <w:rFonts w:eastAsia="Calibri" w:cstheme="minorHAnsi"/>
        </w:rPr>
        <w:t xml:space="preserve">koszty likwidacji istniejących indywidualnych źródeł ciepła w obiektach użyteczności publicznej </w:t>
      </w:r>
      <w:r w:rsidRPr="00D27DB1">
        <w:rPr>
          <w:rFonts w:eastAsia="Calibri" w:cstheme="minorHAnsi"/>
        </w:rPr>
        <w:br/>
        <w:t>i budynkach mieszkalnych wraz z podłączeniem odbiorców do miejskiego systemu ciepłowniczego lub lokalnych systemów ciepłowniczych,</w:t>
      </w:r>
    </w:p>
    <w:p w14:paraId="3BA7C20C" w14:textId="77777777" w:rsidR="00A248C2" w:rsidRPr="00D27DB1" w:rsidRDefault="00A248C2" w:rsidP="00EE274F">
      <w:pPr>
        <w:numPr>
          <w:ilvl w:val="0"/>
          <w:numId w:val="89"/>
        </w:numPr>
        <w:spacing w:after="0" w:line="276" w:lineRule="auto"/>
        <w:contextualSpacing/>
        <w:jc w:val="both"/>
        <w:rPr>
          <w:rFonts w:eastAsia="Calibri" w:cstheme="minorHAnsi"/>
        </w:rPr>
      </w:pPr>
      <w:r w:rsidRPr="00D27DB1">
        <w:rPr>
          <w:rFonts w:eastAsia="Calibri" w:cstheme="minorHAnsi"/>
        </w:rPr>
        <w:t>koszt budowy nowych i modernizacji istniejących źródeł ciepła w tym wykorzystujących OZE,</w:t>
      </w:r>
    </w:p>
    <w:p w14:paraId="2DCC1F60" w14:textId="77777777" w:rsidR="00A248C2" w:rsidRPr="00D27DB1" w:rsidRDefault="00A248C2" w:rsidP="00EE274F">
      <w:pPr>
        <w:numPr>
          <w:ilvl w:val="0"/>
          <w:numId w:val="89"/>
        </w:numPr>
        <w:spacing w:after="0" w:line="276" w:lineRule="auto"/>
        <w:contextualSpacing/>
        <w:jc w:val="both"/>
        <w:rPr>
          <w:rFonts w:eastAsia="Calibri" w:cstheme="minorHAnsi"/>
        </w:rPr>
      </w:pPr>
      <w:r w:rsidRPr="00D27DB1">
        <w:rPr>
          <w:rFonts w:eastAsia="Calibri" w:cstheme="minorHAnsi"/>
        </w:rPr>
        <w:t>koszty wymiany każdego elementu oświetlenia zewnętrznego (źródła światła, oprawy, słupa, okablowania), który wpłynie na zwiększenie wykazanej w projekcie redukcji emisji, w ciągach komunikacyjnych i ogólnodostępnych przestrzeniach publicznych. Dostawianie nowych słupów oświetleniowych jest możliwe wyłącznie jeśli będą one konieczne do zapewnienia równomierności oświetlenia w modernizowanym systemie, z zastrzeżeniem, że nowe słupy nie mogą powstawać na krańcach obszaru objętego projektem lub na obszarach, które nie były wcześniej oświetlone.</w:t>
      </w:r>
    </w:p>
    <w:p w14:paraId="0ADC77A0" w14:textId="77777777" w:rsidR="00A248C2" w:rsidRPr="00D27DB1" w:rsidRDefault="00A248C2" w:rsidP="00EE274F">
      <w:pPr>
        <w:numPr>
          <w:ilvl w:val="0"/>
          <w:numId w:val="89"/>
        </w:numPr>
        <w:spacing w:after="0" w:line="276" w:lineRule="auto"/>
        <w:contextualSpacing/>
        <w:jc w:val="both"/>
        <w:rPr>
          <w:rFonts w:eastAsia="Calibri" w:cstheme="minorHAnsi"/>
        </w:rPr>
      </w:pPr>
      <w:r w:rsidRPr="00D27DB1">
        <w:rPr>
          <w:rFonts w:eastAsia="Calibri" w:cstheme="minorHAnsi"/>
        </w:rPr>
        <w:t>koszty rozbudowy systemu monitoringu powietrza,</w:t>
      </w:r>
    </w:p>
    <w:p w14:paraId="46E5EF1F" w14:textId="77777777" w:rsidR="00A248C2" w:rsidRPr="00D27DB1" w:rsidRDefault="00A248C2" w:rsidP="00EE274F">
      <w:pPr>
        <w:numPr>
          <w:ilvl w:val="0"/>
          <w:numId w:val="89"/>
        </w:numPr>
        <w:spacing w:after="0" w:line="276" w:lineRule="auto"/>
        <w:contextualSpacing/>
        <w:jc w:val="both"/>
        <w:rPr>
          <w:rFonts w:eastAsia="Calibri" w:cstheme="minorHAnsi"/>
        </w:rPr>
      </w:pPr>
      <w:r w:rsidRPr="00D27DB1">
        <w:rPr>
          <w:rFonts w:eastAsia="Calibri" w:cstheme="minorHAnsi"/>
        </w:rPr>
        <w:t xml:space="preserve">koszty budowy i modernizacji systemów zarządzania energią - wyłącznie w ramach typów projektów 1-4 wskazanych w </w:t>
      </w:r>
      <w:r w:rsidR="00124437" w:rsidRPr="00D27DB1">
        <w:rPr>
          <w:rFonts w:eastAsia="Calibri" w:cstheme="minorHAnsi"/>
        </w:rPr>
        <w:t xml:space="preserve">części głównej </w:t>
      </w:r>
      <w:r w:rsidRPr="00D27DB1">
        <w:rPr>
          <w:rFonts w:eastAsia="Calibri" w:cstheme="minorHAnsi"/>
        </w:rPr>
        <w:t>SzOOP w pkt. 5 dla Działania 10.4,</w:t>
      </w:r>
    </w:p>
    <w:p w14:paraId="7E13425D" w14:textId="77777777" w:rsidR="00A248C2" w:rsidRPr="00D27DB1" w:rsidRDefault="00A248C2" w:rsidP="00B26EAA">
      <w:pPr>
        <w:numPr>
          <w:ilvl w:val="0"/>
          <w:numId w:val="89"/>
        </w:numPr>
        <w:spacing w:after="0" w:line="276" w:lineRule="auto"/>
        <w:contextualSpacing/>
        <w:jc w:val="both"/>
        <w:rPr>
          <w:rFonts w:eastAsia="Calibri" w:cstheme="minorHAnsi"/>
        </w:rPr>
      </w:pPr>
      <w:r w:rsidRPr="00D27DB1">
        <w:rPr>
          <w:rFonts w:eastAsia="Calibri" w:cstheme="minorHAnsi"/>
        </w:rPr>
        <w:t xml:space="preserve">koszty </w:t>
      </w:r>
      <w:r w:rsidR="00B26EAA" w:rsidRPr="00B26EAA">
        <w:rPr>
          <w:rFonts w:eastAsia="Calibri" w:cstheme="minorHAnsi"/>
        </w:rPr>
        <w:t xml:space="preserve">związane m.in. z zarządzaniem, rozliczaniem i monitorowaniem projektu </w:t>
      </w:r>
      <w:r w:rsidRPr="00D27DB1">
        <w:rPr>
          <w:rFonts w:eastAsia="Calibri" w:cstheme="minorHAnsi"/>
        </w:rPr>
        <w:t>rozliczane na bazie rzeczywiście poniesionych wydatków,</w:t>
      </w:r>
    </w:p>
    <w:p w14:paraId="43E5DC47" w14:textId="77777777" w:rsidR="00A248C2" w:rsidRPr="00D27DB1" w:rsidRDefault="00A248C2" w:rsidP="00EE274F">
      <w:pPr>
        <w:numPr>
          <w:ilvl w:val="0"/>
          <w:numId w:val="89"/>
        </w:numPr>
        <w:spacing w:after="0" w:line="276" w:lineRule="auto"/>
        <w:contextualSpacing/>
        <w:jc w:val="both"/>
        <w:rPr>
          <w:rFonts w:eastAsia="Calibri" w:cstheme="minorHAnsi"/>
        </w:rPr>
      </w:pPr>
      <w:r w:rsidRPr="00D27DB1">
        <w:rPr>
          <w:rFonts w:eastAsia="Calibri" w:cstheme="minorHAnsi"/>
        </w:rPr>
        <w:t>koszty nadzoru inwestorskiego i autorskiego, również jeżeli jest wykonywany przez pracowników beneficjenta,</w:t>
      </w:r>
    </w:p>
    <w:p w14:paraId="6440583F" w14:textId="77777777" w:rsidR="00A248C2" w:rsidRPr="00D27DB1" w:rsidRDefault="00A248C2" w:rsidP="00EE274F">
      <w:pPr>
        <w:numPr>
          <w:ilvl w:val="0"/>
          <w:numId w:val="89"/>
        </w:numPr>
        <w:spacing w:after="0" w:line="276" w:lineRule="auto"/>
        <w:contextualSpacing/>
        <w:jc w:val="both"/>
        <w:rPr>
          <w:rFonts w:eastAsia="Calibri" w:cstheme="minorHAnsi"/>
        </w:rPr>
      </w:pPr>
      <w:r w:rsidRPr="00D27DB1">
        <w:rPr>
          <w:rFonts w:eastAsia="Calibri" w:cstheme="minorHAnsi"/>
        </w:rPr>
        <w:t xml:space="preserve">koszty inżyniera kontraktu, </w:t>
      </w:r>
    </w:p>
    <w:p w14:paraId="13865B88" w14:textId="77777777" w:rsidR="00A248C2" w:rsidRPr="00D27DB1" w:rsidRDefault="00A248C2" w:rsidP="00EE274F">
      <w:pPr>
        <w:numPr>
          <w:ilvl w:val="0"/>
          <w:numId w:val="89"/>
        </w:numPr>
        <w:spacing w:after="0" w:line="276" w:lineRule="auto"/>
        <w:contextualSpacing/>
        <w:jc w:val="both"/>
        <w:rPr>
          <w:rFonts w:eastAsia="Calibri" w:cstheme="minorHAnsi"/>
        </w:rPr>
      </w:pPr>
      <w:r w:rsidRPr="00D27DB1">
        <w:rPr>
          <w:rFonts w:eastAsia="Calibri" w:cstheme="minorHAnsi"/>
        </w:rPr>
        <w:t xml:space="preserve">koszty prac przygotowawczych i koszty dokumentacji technicznej, </w:t>
      </w:r>
    </w:p>
    <w:p w14:paraId="24722070" w14:textId="77777777" w:rsidR="00A248C2" w:rsidRPr="00D27DB1" w:rsidRDefault="00A248C2" w:rsidP="00EE274F">
      <w:pPr>
        <w:numPr>
          <w:ilvl w:val="0"/>
          <w:numId w:val="89"/>
        </w:numPr>
        <w:spacing w:after="0" w:line="276" w:lineRule="auto"/>
        <w:contextualSpacing/>
        <w:jc w:val="both"/>
        <w:rPr>
          <w:rFonts w:eastAsia="Calibri" w:cstheme="minorHAnsi"/>
        </w:rPr>
      </w:pPr>
      <w:r w:rsidRPr="00D27DB1">
        <w:rPr>
          <w:rFonts w:eastAsia="Calibri" w:cstheme="minorHAnsi"/>
        </w:rPr>
        <w:t xml:space="preserve">koszty promocji projektu.  </w:t>
      </w:r>
    </w:p>
    <w:p w14:paraId="49532CB9" w14:textId="77777777" w:rsidR="00A248C2" w:rsidRPr="00D27DB1" w:rsidRDefault="00A248C2" w:rsidP="00574753">
      <w:pPr>
        <w:spacing w:after="0" w:line="276" w:lineRule="auto"/>
        <w:ind w:left="390"/>
        <w:contextualSpacing/>
        <w:jc w:val="both"/>
        <w:rPr>
          <w:rFonts w:eastAsia="Calibri" w:cstheme="minorHAnsi"/>
        </w:rPr>
      </w:pPr>
    </w:p>
    <w:p w14:paraId="16E78C5A" w14:textId="77777777" w:rsidR="00A248C2" w:rsidRPr="00D27DB1" w:rsidRDefault="00A248C2" w:rsidP="00574753">
      <w:pPr>
        <w:spacing w:after="0" w:line="276" w:lineRule="auto"/>
        <w:jc w:val="both"/>
        <w:rPr>
          <w:rFonts w:cstheme="minorHAnsi"/>
        </w:rPr>
      </w:pPr>
      <w:r w:rsidRPr="00D27DB1">
        <w:rPr>
          <w:rFonts w:cstheme="minorHAnsi"/>
        </w:rPr>
        <w:t>W przypadku wystąpienia w projekcie pomocy publicznej, zastosowanie znajdą również zasady dotyczące jej udzielania, w tym mające znaczenie dla określania kosztów kwalifikowalnych (jednak w granicach kosztów wskazanych powyżej). W szczególności:</w:t>
      </w:r>
    </w:p>
    <w:p w14:paraId="4C0015B0" w14:textId="77777777" w:rsidR="00A248C2" w:rsidRPr="00D27DB1" w:rsidRDefault="00A248C2" w:rsidP="00574753">
      <w:pPr>
        <w:spacing w:after="0" w:line="276" w:lineRule="auto"/>
        <w:ind w:left="426" w:hanging="426"/>
        <w:jc w:val="both"/>
        <w:rPr>
          <w:rFonts w:cstheme="minorHAnsi"/>
        </w:rPr>
      </w:pPr>
      <w:r w:rsidRPr="00D27DB1">
        <w:rPr>
          <w:rFonts w:cstheme="minorHAnsi"/>
        </w:rPr>
        <w:t>I)</w:t>
      </w:r>
      <w:r w:rsidRPr="00D27DB1">
        <w:rPr>
          <w:rFonts w:cstheme="minorHAnsi"/>
        </w:rPr>
        <w:tab/>
        <w:t>w przypadku projektów mających na celu propagowanie energii z OZE, za koszty kwalifikowalne uznaje się dodatkowe koszty inwestycji niezbędne do propagowania wytwarzania energii ze źródeł odnawialnych, ustalane w następujący sposób:</w:t>
      </w:r>
    </w:p>
    <w:p w14:paraId="3A4CD53C" w14:textId="77777777" w:rsidR="00A248C2" w:rsidRPr="00D27DB1" w:rsidRDefault="00A248C2" w:rsidP="00574753">
      <w:pPr>
        <w:spacing w:after="0" w:line="276" w:lineRule="auto"/>
        <w:ind w:left="851" w:hanging="425"/>
        <w:jc w:val="both"/>
        <w:rPr>
          <w:rFonts w:cstheme="minorHAnsi"/>
        </w:rPr>
      </w:pPr>
      <w:r w:rsidRPr="00D27DB1">
        <w:rPr>
          <w:rFonts w:cstheme="minorHAnsi"/>
        </w:rPr>
        <w:t>1)</w:t>
      </w:r>
      <w:r w:rsidRPr="00D27DB1">
        <w:rPr>
          <w:rFonts w:cstheme="minorHAnsi"/>
        </w:rPr>
        <w:tab/>
        <w:t xml:space="preserve">w przypadku, gdy koszty inwestycji w produkcję energii ze źródeł odnawialnych można wyodrębnić z całkowitych kosztów inwestycji jako oddzielną inwestycję, na przykład jako </w:t>
      </w:r>
      <w:r w:rsidRPr="00D27DB1">
        <w:rPr>
          <w:rFonts w:cstheme="minorHAnsi"/>
        </w:rPr>
        <w:lastRenderedPageBreak/>
        <w:t>łatwy do wyodrębnienia dodatkowy element w już istniejącym obiekcie, taki koszt związany z energią ze źródeł odnawialnych stanowi koszty kwalifikowalne;</w:t>
      </w:r>
    </w:p>
    <w:p w14:paraId="309D1F89" w14:textId="77777777" w:rsidR="00A248C2" w:rsidRPr="00D27DB1" w:rsidRDefault="00A248C2" w:rsidP="00574753">
      <w:pPr>
        <w:spacing w:after="0" w:line="276" w:lineRule="auto"/>
        <w:ind w:left="851" w:hanging="425"/>
        <w:jc w:val="both"/>
        <w:rPr>
          <w:rFonts w:cstheme="minorHAnsi"/>
        </w:rPr>
      </w:pPr>
      <w:r w:rsidRPr="00D27DB1">
        <w:rPr>
          <w:rFonts w:cstheme="minorHAnsi"/>
        </w:rPr>
        <w:t>2)</w:t>
      </w:r>
      <w:r w:rsidRPr="00D27DB1">
        <w:rPr>
          <w:rFonts w:cstheme="minorHAnsi"/>
        </w:rPr>
        <w:tab/>
        <w:t>w przypadku, gdy koszty inwestycji w wytwarzanie energii ze źródeł odnawialnych można określić poprzez odniesienie do podobnej, mniej przyjaznej dla środowiska inwestycji, która prawdopodobnie zostałaby przeprowadzona w przypadku braku pomocy, taka różnica między kosztami obu inwestycji określa koszt związany z energią ze źródeł odnawialnych i stanowi koszty kwalifikowalne;</w:t>
      </w:r>
    </w:p>
    <w:p w14:paraId="16CFA237" w14:textId="77777777" w:rsidR="00A248C2" w:rsidRPr="00D27DB1" w:rsidRDefault="00A248C2" w:rsidP="00574753">
      <w:pPr>
        <w:spacing w:after="0" w:line="276" w:lineRule="auto"/>
        <w:ind w:left="851" w:hanging="425"/>
        <w:jc w:val="both"/>
        <w:rPr>
          <w:rFonts w:cstheme="minorHAnsi"/>
        </w:rPr>
      </w:pPr>
      <w:r w:rsidRPr="00D27DB1">
        <w:rPr>
          <w:rFonts w:cstheme="minorHAnsi"/>
        </w:rPr>
        <w:t>3)</w:t>
      </w:r>
      <w:r w:rsidRPr="00D27DB1">
        <w:rPr>
          <w:rFonts w:cstheme="minorHAnsi"/>
        </w:rPr>
        <w:tab/>
        <w:t>w przypadku niektórych małych instalacji, gdzie nie można określić mniej przyjaznej dla środowiska inwestycji, gdyż nie istnieją zakłady o ograniczonej wielkości, koszty kwalifikowalne stanowią całkowite koszty inwestycji w celu osiągnięcia wyższego poziomu ochrony środowiska.</w:t>
      </w:r>
    </w:p>
    <w:p w14:paraId="368ECA7C" w14:textId="77777777" w:rsidR="00A248C2" w:rsidRPr="00D27DB1" w:rsidRDefault="00A248C2" w:rsidP="00574753">
      <w:pPr>
        <w:spacing w:after="0" w:line="276" w:lineRule="auto"/>
        <w:ind w:left="426"/>
        <w:jc w:val="both"/>
        <w:rPr>
          <w:rFonts w:cstheme="minorHAnsi"/>
        </w:rPr>
      </w:pPr>
      <w:r w:rsidRPr="00D27DB1">
        <w:rPr>
          <w:rFonts w:cstheme="minorHAnsi"/>
        </w:rPr>
        <w:t>Kosztów, które nie są bezpośrednio związane z osiągnięciem wyższego poziomu ochrony środowiska, nie uznaje się za kwalifikowalne.</w:t>
      </w:r>
    </w:p>
    <w:p w14:paraId="1EFABADC" w14:textId="3E900D89" w:rsidR="00A248C2" w:rsidRPr="00D27DB1" w:rsidRDefault="00A248C2" w:rsidP="00574753">
      <w:pPr>
        <w:spacing w:after="0" w:line="276" w:lineRule="auto"/>
        <w:ind w:left="426"/>
        <w:jc w:val="both"/>
        <w:rPr>
          <w:rFonts w:cstheme="minorHAnsi"/>
        </w:rPr>
      </w:pPr>
      <w:r w:rsidRPr="00D27DB1">
        <w:rPr>
          <w:rFonts w:cstheme="minorHAnsi"/>
        </w:rPr>
        <w:t xml:space="preserve">W przypadku wyliczania maksymalnego dopuszczalnego poziomu pomocy publicznej na inwestycję typu </w:t>
      </w:r>
      <w:proofErr w:type="spellStart"/>
      <w:r w:rsidRPr="00D27DB1">
        <w:rPr>
          <w:rFonts w:cstheme="minorHAnsi"/>
          <w:i/>
        </w:rPr>
        <w:t>greenfield</w:t>
      </w:r>
      <w:proofErr w:type="spellEnd"/>
      <w:r w:rsidRPr="00D27DB1">
        <w:rPr>
          <w:rFonts w:cstheme="minorHAnsi"/>
          <w:i/>
          <w:vertAlign w:val="superscript"/>
        </w:rPr>
        <w:footnoteReference w:id="34"/>
      </w:r>
      <w:r w:rsidRPr="00D27DB1">
        <w:rPr>
          <w:rFonts w:cstheme="minorHAnsi"/>
        </w:rPr>
        <w:t xml:space="preserve">, z zastosowaniem metody tzw. inwestycji referencyjnej (pkt 2 powyżej), IZ RPO WP mocno rekomenduje wykorzystanie dedykowanego temu narzędzia elektronicznego (arkusza kalkulacyjnego), dostępnego pod adresem: </w:t>
      </w:r>
      <w:hyperlink r:id="rId13" w:history="1">
        <w:r w:rsidR="004C1B0C" w:rsidRPr="00CB3D00">
          <w:rPr>
            <w:rStyle w:val="Hipercze"/>
            <w:rFonts w:cstheme="minorHAnsi"/>
          </w:rPr>
          <w:t>http://ptez.pl/files/news_attachment/187/kalkulator_20160505_beneficjent.xlsx</w:t>
        </w:r>
      </w:hyperlink>
      <w:r w:rsidRPr="00D27DB1">
        <w:rPr>
          <w:rFonts w:cstheme="minorHAnsi"/>
        </w:rPr>
        <w:t>.</w:t>
      </w:r>
    </w:p>
    <w:p w14:paraId="13DF4C29" w14:textId="77777777" w:rsidR="00A248C2" w:rsidRPr="00D27DB1" w:rsidRDefault="00A248C2" w:rsidP="00EE274F">
      <w:pPr>
        <w:numPr>
          <w:ilvl w:val="0"/>
          <w:numId w:val="92"/>
        </w:numPr>
        <w:spacing w:after="0" w:line="276" w:lineRule="auto"/>
        <w:jc w:val="both"/>
        <w:rPr>
          <w:rFonts w:cstheme="minorHAnsi"/>
        </w:rPr>
      </w:pPr>
      <w:r w:rsidRPr="00D27DB1">
        <w:rPr>
          <w:rFonts w:cstheme="minorHAnsi"/>
        </w:rPr>
        <w:t>w przypadku projektów mających na celu inwestycje w układy wysokosprawnej kogeneracji, kosztami kwalifikowalnymi są dodatkowe koszty inwestycji w urządzenia niezbędne do tego, by instalacja mogła funkcjonować jako wysokosprawna instalacja kogeneracyjna, w porównaniu z konwencjonalną instalacją energii elektrycznej lub grzewczej o takiej samej mocy lub dodatkowe koszty inwestycji na modernizację w celu uzyskania wyższej sprawności, w przypadku gdy istniejąca instalacja spełnia już próg wysokiej sprawności.</w:t>
      </w:r>
    </w:p>
    <w:p w14:paraId="78798A3F" w14:textId="3764172A" w:rsidR="00A248C2" w:rsidRPr="00D27DB1" w:rsidRDefault="00A248C2" w:rsidP="00574753">
      <w:pPr>
        <w:spacing w:after="0" w:line="276" w:lineRule="auto"/>
        <w:ind w:left="360"/>
        <w:jc w:val="both"/>
        <w:rPr>
          <w:rFonts w:cstheme="minorHAnsi"/>
        </w:rPr>
      </w:pPr>
      <w:r w:rsidRPr="00D27DB1">
        <w:rPr>
          <w:rFonts w:cstheme="minorHAnsi"/>
        </w:rPr>
        <w:t xml:space="preserve">Do wyliczania maksymalnego dopuszczalnego poziomu pomocy publicznej na inwestycję typu </w:t>
      </w:r>
      <w:proofErr w:type="spellStart"/>
      <w:r w:rsidRPr="00D27DB1">
        <w:rPr>
          <w:rFonts w:cstheme="minorHAnsi"/>
          <w:i/>
        </w:rPr>
        <w:t>greenfield</w:t>
      </w:r>
      <w:proofErr w:type="spellEnd"/>
      <w:r w:rsidRPr="00D27DB1">
        <w:rPr>
          <w:rFonts w:cstheme="minorHAnsi"/>
          <w:i/>
          <w:vertAlign w:val="superscript"/>
        </w:rPr>
        <w:footnoteReference w:id="35"/>
      </w:r>
      <w:r w:rsidRPr="00D27DB1">
        <w:rPr>
          <w:rFonts w:cstheme="minorHAnsi"/>
        </w:rPr>
        <w:t xml:space="preserve"> z zastosowaniem ww. metody tzw. inwestycji referencyjnej, IZ RPO WP mocno rekomenduje wykorzystanie dedykowanego temu narzędzia elektronicznego (arkusza kalkulacyjnego), dostępnego pod adresem: </w:t>
      </w:r>
      <w:hyperlink r:id="rId14" w:history="1">
        <w:r w:rsidR="004C1B0C" w:rsidRPr="00CB3D00">
          <w:rPr>
            <w:rStyle w:val="Hipercze"/>
            <w:rFonts w:cstheme="minorHAnsi"/>
          </w:rPr>
          <w:t>http://ptez.pl/files/news_attachment/187/kalkulator_20160505_beneficjent.xlsx</w:t>
        </w:r>
      </w:hyperlink>
      <w:r w:rsidRPr="00D27DB1">
        <w:rPr>
          <w:rFonts w:cstheme="minorHAnsi"/>
        </w:rPr>
        <w:t>.</w:t>
      </w:r>
    </w:p>
    <w:p w14:paraId="69B98C6B" w14:textId="77777777" w:rsidR="00A248C2" w:rsidRPr="00D27DB1" w:rsidRDefault="00A248C2" w:rsidP="00574753">
      <w:pPr>
        <w:spacing w:after="0" w:line="276" w:lineRule="auto"/>
        <w:ind w:left="426" w:hanging="426"/>
        <w:jc w:val="both"/>
        <w:rPr>
          <w:rFonts w:cstheme="minorHAnsi"/>
        </w:rPr>
      </w:pPr>
      <w:r w:rsidRPr="00D27DB1">
        <w:rPr>
          <w:rFonts w:cstheme="minorHAnsi"/>
        </w:rPr>
        <w:t>III)</w:t>
      </w:r>
      <w:r w:rsidRPr="00D27DB1">
        <w:rPr>
          <w:rFonts w:cstheme="minorHAnsi"/>
        </w:rPr>
        <w:tab/>
        <w:t>w przypadku projektów mających na celu inwestycje w inną infrastrukturę energetyczną (zdefiniowaną w art. 2 pkt 130 rozporządzenia Komisji nr 651/2014 z dnia 17 czerwca 2014 r.) kosztami kwalifikowalnymi są koszty inwestycji (przy czym w przypadku tego przeznaczenia pomocy nie ma możliwości kwalifikowania kosztów związanych z magazynowaniem energii elektrycznej lub gazu);</w:t>
      </w:r>
    </w:p>
    <w:p w14:paraId="0E4CD6B1" w14:textId="77777777" w:rsidR="00A248C2" w:rsidRPr="00D27DB1" w:rsidRDefault="00A248C2" w:rsidP="00574753">
      <w:pPr>
        <w:spacing w:after="0" w:line="276" w:lineRule="auto"/>
        <w:ind w:left="426" w:hanging="426"/>
        <w:jc w:val="both"/>
        <w:rPr>
          <w:rFonts w:cstheme="minorHAnsi"/>
        </w:rPr>
      </w:pPr>
      <w:r w:rsidRPr="00D27DB1">
        <w:rPr>
          <w:rFonts w:cstheme="minorHAnsi"/>
        </w:rPr>
        <w:t>IV)</w:t>
      </w:r>
      <w:r w:rsidRPr="00D27DB1">
        <w:rPr>
          <w:rFonts w:cstheme="minorHAnsi"/>
        </w:rPr>
        <w:tab/>
        <w:t>w przypadku pomocy dotyczącej systemów ciepłowniczych i chłodniczych, koszty ustala się inaczej dla zakładów produkcyjnych, a inaczej dla sieci dystrybucyjnych:</w:t>
      </w:r>
    </w:p>
    <w:p w14:paraId="34D4F468" w14:textId="77777777" w:rsidR="00A248C2" w:rsidRPr="00D27DB1" w:rsidRDefault="00A248C2" w:rsidP="00574753">
      <w:pPr>
        <w:spacing w:after="0" w:line="276" w:lineRule="auto"/>
        <w:ind w:left="851" w:hanging="425"/>
        <w:jc w:val="both"/>
        <w:rPr>
          <w:rFonts w:cstheme="minorHAnsi"/>
        </w:rPr>
      </w:pPr>
      <w:r w:rsidRPr="00D27DB1">
        <w:rPr>
          <w:rFonts w:cstheme="minorHAnsi"/>
        </w:rPr>
        <w:t>1)</w:t>
      </w:r>
      <w:r w:rsidRPr="00D27DB1">
        <w:rPr>
          <w:rFonts w:cstheme="minorHAnsi"/>
        </w:rPr>
        <w:tab/>
        <w:t xml:space="preserve">w przypadku zakładu produkcyjnego kosztami kwalifikowalnymi są dodatkowe koszty niezbędne do budowy, rozbudowy i odnowienia jednej lub większej liczby jednostek wytwórczych w celu ich eksploatacji jako efektywnego energetycznie systemu ciepłowniczego i chłodniczego w porównaniu z tradycyjnym zakładem produkcyjnym. </w:t>
      </w:r>
      <w:r w:rsidRPr="00D27DB1">
        <w:rPr>
          <w:rFonts w:cstheme="minorHAnsi"/>
        </w:rPr>
        <w:lastRenderedPageBreak/>
        <w:t>Inwestycja musi stanowić integralną część efektywnego energetycznie systemu ciepłowniczego i chłodniczego.</w:t>
      </w:r>
    </w:p>
    <w:p w14:paraId="68B104C8" w14:textId="77777777" w:rsidR="00A248C2" w:rsidRPr="00D27DB1" w:rsidRDefault="00A248C2" w:rsidP="00574753">
      <w:pPr>
        <w:spacing w:after="0" w:line="276" w:lineRule="auto"/>
        <w:ind w:left="851" w:hanging="425"/>
        <w:jc w:val="both"/>
        <w:rPr>
          <w:rFonts w:cstheme="minorHAnsi"/>
        </w:rPr>
      </w:pPr>
      <w:r w:rsidRPr="00D27DB1">
        <w:rPr>
          <w:rFonts w:cstheme="minorHAnsi"/>
        </w:rPr>
        <w:t>2)</w:t>
      </w:r>
      <w:r w:rsidRPr="00D27DB1">
        <w:rPr>
          <w:rFonts w:cstheme="minorHAnsi"/>
        </w:rPr>
        <w:tab/>
        <w:t>w przypadku sieci dystrybucji kosztami kwalifikowalnymi są koszty inwestycji.</w:t>
      </w:r>
    </w:p>
    <w:p w14:paraId="6A11660A" w14:textId="77777777" w:rsidR="00A248C2" w:rsidRPr="00D27DB1" w:rsidRDefault="00A248C2" w:rsidP="00574753">
      <w:pPr>
        <w:spacing w:after="0" w:line="276" w:lineRule="auto"/>
        <w:ind w:left="426"/>
        <w:jc w:val="both"/>
        <w:rPr>
          <w:rFonts w:cstheme="minorHAnsi"/>
        </w:rPr>
      </w:pPr>
      <w:r w:rsidRPr="00D27DB1">
        <w:rPr>
          <w:rFonts w:cstheme="minorHAnsi"/>
        </w:rPr>
        <w:t>Oznacza to, że aby kwalifikować się do uzyskania pomocy publicznej o tym przeznaczeniu, tak źródło energii (zakład produkcyjny), jak i sieć dystrybucyjna muszą stanowić część efektywnego energetycznie systemu ciepłowniczego i chłodniczego (lub też całkowita inwestycja prowadzi do osiągnięcia takiego standardu przez system ciepłowniczy i chłodniczy). Za efektywny energetycznie system ciepłowniczy i chłodniczy uznaje się system, który spełnia kryteria efektywnego systemu ciepłowniczego i chłodniczego zdefiniowane w art. 2 pkt 41 i 42 dyrektywy Parlamentu Europejskiego i Rady 2012/27/UE z dnia 25 października 2012 r. w sprawie efektywności energetycznej, zmiany dyrektyw 2009/125/WE i 2010/30/UE oraz uchylenia dyrektyw 2004/8/WE i 2006/32/WE . Przy czym warte podkreślenia jest, że aby dany system mógł być zakwalifikowany jako efektywny energetycznie system ciepłowniczy lub chłodniczy, łącznie spełnione muszą być przesłanki zarówno z art. 2 pkt 41, jak i art. 2 pkt 42 dyrektywy 2012/27/UE. Oznacza to, że efektywnym energetycznie systemem ciepłowniczym lub chłodniczym jest system, który łącznie spełnia następujące warunki:</w:t>
      </w:r>
    </w:p>
    <w:p w14:paraId="3884715D" w14:textId="77777777" w:rsidR="00A248C2" w:rsidRPr="00D27DB1" w:rsidRDefault="00A248C2" w:rsidP="00574753">
      <w:pPr>
        <w:spacing w:after="0" w:line="276" w:lineRule="auto"/>
        <w:ind w:left="851" w:hanging="425"/>
        <w:jc w:val="both"/>
        <w:rPr>
          <w:rFonts w:cstheme="minorHAnsi"/>
        </w:rPr>
      </w:pPr>
      <w:r w:rsidRPr="00D27DB1">
        <w:rPr>
          <w:rFonts w:cstheme="minorHAnsi"/>
        </w:rPr>
        <w:t>a)</w:t>
      </w:r>
      <w:r w:rsidRPr="00D27DB1">
        <w:rPr>
          <w:rFonts w:cstheme="minorHAnsi"/>
        </w:rPr>
        <w:tab/>
        <w:t>w danym systemie do produkcji ciepła lub chłodu wykorzystuje się w co najmniej 50% energię ze źródeł odnawialnych, lub w co najmniej 50% ciepło odpadowe, lub w co najmniej 75% ciepło pochodzące z kogeneracji, lub w co najmniej 50% wykorzystuje się połączenie takiej energii i ciepła;</w:t>
      </w:r>
    </w:p>
    <w:p w14:paraId="4BFDCD8F" w14:textId="77777777" w:rsidR="00A248C2" w:rsidRPr="00D27DB1" w:rsidRDefault="00A248C2" w:rsidP="00574753">
      <w:pPr>
        <w:spacing w:after="0" w:line="276" w:lineRule="auto"/>
        <w:ind w:left="851" w:hanging="425"/>
        <w:jc w:val="both"/>
        <w:rPr>
          <w:rFonts w:cstheme="minorHAnsi"/>
        </w:rPr>
      </w:pPr>
      <w:r w:rsidRPr="00D27DB1">
        <w:rPr>
          <w:rFonts w:cstheme="minorHAnsi"/>
        </w:rPr>
        <w:t>b)</w:t>
      </w:r>
      <w:r w:rsidRPr="00D27DB1">
        <w:rPr>
          <w:rFonts w:cstheme="minorHAnsi"/>
        </w:rPr>
        <w:tab/>
        <w:t>dany system stanowi rozwiązanie w zakresie ogrzewania i chłodzenia, które w porównaniu do podstawowego scenariusza odzwierciedlającego działalność w niezmienionych warunkach, wymiernie zmniejsza wkład energii pierwotnej wymaganej, aby dostarczyć jedną jednostkę energii dla potrzeb odnośnego systemu w sposób opłacalny, zgodnie z oceną w ramach analizy kosztów i korzyści, z uwzględnieniem energii niezbędnej do wydobycia, przetwarzania, przesyłu i rozdziału.</w:t>
      </w:r>
    </w:p>
    <w:p w14:paraId="62C3B972" w14:textId="77777777" w:rsidR="00A248C2" w:rsidRPr="00D27DB1" w:rsidRDefault="00A248C2" w:rsidP="00574753">
      <w:pPr>
        <w:spacing w:after="0" w:line="276" w:lineRule="auto"/>
        <w:jc w:val="both"/>
        <w:rPr>
          <w:rFonts w:cstheme="minorHAnsi"/>
        </w:rPr>
      </w:pPr>
    </w:p>
    <w:p w14:paraId="09AE23BB" w14:textId="77777777" w:rsidR="00A248C2" w:rsidRPr="00D27DB1" w:rsidRDefault="00A248C2" w:rsidP="00574753">
      <w:pPr>
        <w:spacing w:after="0" w:line="276" w:lineRule="auto"/>
        <w:jc w:val="both"/>
        <w:rPr>
          <w:rFonts w:cstheme="minorHAnsi"/>
        </w:rPr>
      </w:pPr>
      <w:r w:rsidRPr="00D27DB1">
        <w:rPr>
          <w:rFonts w:cstheme="minorHAnsi"/>
        </w:rPr>
        <w:t>Definicja efektywnego energetycznie systemu ciepłowniczego lub chłodniczego obejmuje zakłady produkcji energii cieplnej i chłodniczej oraz sieć (w tym związane z nią obiekty) niezbędne do dystrybucji energii cieplnej i chłodniczej z jednostek produkcyjnych do lokalu klienta.</w:t>
      </w:r>
    </w:p>
    <w:p w14:paraId="789D8430" w14:textId="77777777" w:rsidR="00A248C2" w:rsidRPr="00D27DB1" w:rsidRDefault="00A248C2" w:rsidP="00574753">
      <w:pPr>
        <w:spacing w:after="0" w:line="276" w:lineRule="auto"/>
        <w:jc w:val="both"/>
        <w:rPr>
          <w:rFonts w:cstheme="minorHAnsi"/>
          <w:b/>
        </w:rPr>
      </w:pPr>
    </w:p>
    <w:p w14:paraId="4DE51BAD" w14:textId="77777777" w:rsidR="00A248C2" w:rsidRPr="00D27DB1" w:rsidRDefault="00A248C2" w:rsidP="00574753">
      <w:pPr>
        <w:spacing w:after="0" w:line="276" w:lineRule="auto"/>
        <w:jc w:val="both"/>
        <w:rPr>
          <w:rFonts w:eastAsia="Calibri" w:cstheme="minorHAnsi"/>
          <w:bCs/>
        </w:rPr>
      </w:pPr>
      <w:r w:rsidRPr="00D27DB1">
        <w:rPr>
          <w:rFonts w:eastAsia="Calibri" w:cstheme="minorHAnsi"/>
          <w:b/>
          <w:bCs/>
        </w:rPr>
        <w:t xml:space="preserve">Instrument elastyczności – </w:t>
      </w:r>
      <w:r w:rsidRPr="00D27DB1">
        <w:rPr>
          <w:rFonts w:eastAsia="Calibri" w:cstheme="minorHAnsi"/>
          <w:bCs/>
        </w:rPr>
        <w:t xml:space="preserve">w ramach Działania nie przewidziano możliwości zastosowania </w:t>
      </w:r>
      <w:r w:rsidRPr="00D27DB1">
        <w:rPr>
          <w:rFonts w:eastAsia="Calibri" w:cstheme="minorHAnsi"/>
          <w:bCs/>
        </w:rPr>
        <w:br/>
        <w:t>cross-financingu</w:t>
      </w:r>
    </w:p>
    <w:p w14:paraId="69638799" w14:textId="77777777" w:rsidR="00A248C2" w:rsidRPr="00D27DB1" w:rsidRDefault="00A248C2" w:rsidP="00574753">
      <w:pPr>
        <w:spacing w:after="0" w:line="276" w:lineRule="auto"/>
        <w:rPr>
          <w:rFonts w:cstheme="minorHAnsi"/>
          <w:b/>
        </w:rPr>
      </w:pPr>
    </w:p>
    <w:p w14:paraId="2A55EAED" w14:textId="77777777" w:rsidR="00A248C2" w:rsidRPr="00D27DB1" w:rsidRDefault="00A248C2" w:rsidP="00574753">
      <w:pPr>
        <w:spacing w:after="0" w:line="276" w:lineRule="auto"/>
        <w:rPr>
          <w:rFonts w:cstheme="minorHAnsi"/>
          <w:b/>
        </w:rPr>
      </w:pPr>
      <w:r w:rsidRPr="00D27DB1">
        <w:rPr>
          <w:rFonts w:cstheme="minorHAnsi"/>
          <w:b/>
        </w:rPr>
        <w:t>Koszty niekwalifikowalne:</w:t>
      </w:r>
    </w:p>
    <w:p w14:paraId="3D22409E" w14:textId="77777777" w:rsidR="00A248C2" w:rsidRPr="00D27DB1" w:rsidRDefault="00A248C2" w:rsidP="00EE274F">
      <w:pPr>
        <w:numPr>
          <w:ilvl w:val="0"/>
          <w:numId w:val="88"/>
        </w:numPr>
        <w:spacing w:after="0" w:line="276" w:lineRule="auto"/>
        <w:ind w:left="385" w:hanging="357"/>
        <w:contextualSpacing/>
        <w:rPr>
          <w:rFonts w:eastAsia="Calibri" w:cstheme="minorHAnsi"/>
        </w:rPr>
      </w:pPr>
      <w:r w:rsidRPr="00D27DB1">
        <w:rPr>
          <w:rFonts w:eastAsia="Calibri" w:cstheme="minorHAnsi"/>
        </w:rPr>
        <w:t>zakup środków transportu,</w:t>
      </w:r>
    </w:p>
    <w:p w14:paraId="6615C1EA" w14:textId="77777777" w:rsidR="00A248C2" w:rsidRPr="00D27DB1" w:rsidRDefault="00A248C2" w:rsidP="00EE274F">
      <w:pPr>
        <w:numPr>
          <w:ilvl w:val="0"/>
          <w:numId w:val="88"/>
        </w:numPr>
        <w:spacing w:after="0" w:line="276" w:lineRule="auto"/>
        <w:ind w:left="385" w:hanging="357"/>
        <w:contextualSpacing/>
        <w:rPr>
          <w:rFonts w:eastAsia="Calibri" w:cstheme="minorHAnsi"/>
        </w:rPr>
      </w:pPr>
      <w:r w:rsidRPr="00D27DB1">
        <w:rPr>
          <w:rFonts w:eastAsia="Calibri" w:cstheme="minorHAnsi"/>
        </w:rPr>
        <w:t>zakup sprzętu i wyposażenia niepodlegającego amortyzacji oraz nieujętego w ewidencji środków trwałych,</w:t>
      </w:r>
    </w:p>
    <w:p w14:paraId="6BBD2A03" w14:textId="77777777" w:rsidR="00A248C2" w:rsidRPr="00D27DB1" w:rsidRDefault="00A248C2" w:rsidP="00EE274F">
      <w:pPr>
        <w:numPr>
          <w:ilvl w:val="0"/>
          <w:numId w:val="88"/>
        </w:numPr>
        <w:spacing w:after="0" w:line="276" w:lineRule="auto"/>
        <w:ind w:left="385" w:hanging="357"/>
        <w:contextualSpacing/>
        <w:rPr>
          <w:rFonts w:eastAsia="Calibri" w:cstheme="minorHAnsi"/>
        </w:rPr>
      </w:pPr>
      <w:r w:rsidRPr="00D27DB1">
        <w:rPr>
          <w:rFonts w:eastAsia="Calibri" w:cstheme="minorHAnsi"/>
        </w:rPr>
        <w:t>koszt podłączenia indywidulanych użytkowników do sieci cieplnych,</w:t>
      </w:r>
    </w:p>
    <w:p w14:paraId="5301A688" w14:textId="77777777" w:rsidR="00A248C2" w:rsidRPr="00D27DB1" w:rsidRDefault="00A248C2" w:rsidP="00EE274F">
      <w:pPr>
        <w:numPr>
          <w:ilvl w:val="0"/>
          <w:numId w:val="88"/>
        </w:numPr>
        <w:spacing w:after="0" w:line="276" w:lineRule="auto"/>
        <w:ind w:left="385" w:hanging="357"/>
        <w:contextualSpacing/>
        <w:rPr>
          <w:rFonts w:eastAsia="Calibri" w:cstheme="minorHAnsi"/>
        </w:rPr>
      </w:pPr>
      <w:r w:rsidRPr="00D27DB1">
        <w:rPr>
          <w:rFonts w:eastAsia="Calibri" w:cstheme="minorHAnsi"/>
        </w:rPr>
        <w:t xml:space="preserve">zakup, montaż i modernizacja indywidulanych źródeł ciepła ( m.in. pieców) i mikrokogeneracji,   </w:t>
      </w:r>
    </w:p>
    <w:p w14:paraId="015E898D" w14:textId="77777777" w:rsidR="00A248C2" w:rsidRPr="00D27DB1" w:rsidRDefault="00A248C2" w:rsidP="00EE274F">
      <w:pPr>
        <w:numPr>
          <w:ilvl w:val="0"/>
          <w:numId w:val="88"/>
        </w:numPr>
        <w:spacing w:after="0" w:line="276" w:lineRule="auto"/>
        <w:ind w:left="385" w:hanging="357"/>
        <w:contextualSpacing/>
        <w:rPr>
          <w:rFonts w:eastAsia="Calibri" w:cstheme="minorHAnsi"/>
        </w:rPr>
      </w:pPr>
      <w:r w:rsidRPr="00D27DB1">
        <w:rPr>
          <w:rFonts w:eastAsia="Calibri" w:cstheme="minorHAnsi"/>
        </w:rPr>
        <w:t xml:space="preserve">zakup, modernizacja, montaż i instalacja kotłów zasilanych paliwem węglowym, </w:t>
      </w:r>
    </w:p>
    <w:p w14:paraId="22CF870B" w14:textId="77777777" w:rsidR="00A248C2" w:rsidRPr="00D27DB1" w:rsidRDefault="00A248C2" w:rsidP="00EE274F">
      <w:pPr>
        <w:numPr>
          <w:ilvl w:val="0"/>
          <w:numId w:val="88"/>
        </w:numPr>
        <w:autoSpaceDE w:val="0"/>
        <w:autoSpaceDN w:val="0"/>
        <w:adjustRightInd w:val="0"/>
        <w:spacing w:after="0" w:line="276" w:lineRule="auto"/>
        <w:ind w:left="385" w:hanging="357"/>
        <w:contextualSpacing/>
        <w:jc w:val="both"/>
        <w:rPr>
          <w:rFonts w:cstheme="minorHAnsi"/>
        </w:rPr>
      </w:pPr>
      <w:r w:rsidRPr="00D27DB1">
        <w:rPr>
          <w:rFonts w:cstheme="minorHAnsi"/>
        </w:rPr>
        <w:t xml:space="preserve">koszty personelu bezpośredniego z wyłączeniem kosztu nadzoru inwestorskiego, autorskiego, </w:t>
      </w:r>
    </w:p>
    <w:p w14:paraId="0E7C79E8" w14:textId="77777777" w:rsidR="00A248C2" w:rsidRPr="00D27DB1" w:rsidRDefault="00A248C2" w:rsidP="00B26EAA">
      <w:pPr>
        <w:numPr>
          <w:ilvl w:val="0"/>
          <w:numId w:val="88"/>
        </w:numPr>
        <w:autoSpaceDE w:val="0"/>
        <w:autoSpaceDN w:val="0"/>
        <w:adjustRightInd w:val="0"/>
        <w:spacing w:after="0" w:line="276" w:lineRule="auto"/>
        <w:contextualSpacing/>
        <w:jc w:val="both"/>
        <w:rPr>
          <w:rFonts w:cstheme="minorHAnsi"/>
        </w:rPr>
      </w:pPr>
      <w:r w:rsidRPr="00D27DB1">
        <w:rPr>
          <w:rFonts w:cstheme="minorHAnsi"/>
        </w:rPr>
        <w:t>koszty pośrednie z wyłączeniem koszt</w:t>
      </w:r>
      <w:r w:rsidR="00B26EAA">
        <w:rPr>
          <w:rFonts w:cstheme="minorHAnsi"/>
        </w:rPr>
        <w:t>ów</w:t>
      </w:r>
      <w:r w:rsidRPr="00D27DB1">
        <w:rPr>
          <w:rFonts w:cstheme="minorHAnsi"/>
        </w:rPr>
        <w:t xml:space="preserve"> </w:t>
      </w:r>
      <w:r w:rsidR="00B26EAA" w:rsidRPr="00B26EAA">
        <w:t xml:space="preserve"> </w:t>
      </w:r>
      <w:r w:rsidR="00B26EAA" w:rsidRPr="00B26EAA">
        <w:rPr>
          <w:rFonts w:cstheme="minorHAnsi"/>
        </w:rPr>
        <w:t>związan</w:t>
      </w:r>
      <w:r w:rsidR="00534F1F">
        <w:rPr>
          <w:rFonts w:cstheme="minorHAnsi"/>
        </w:rPr>
        <w:t>ych</w:t>
      </w:r>
      <w:r w:rsidR="00B26EAA" w:rsidRPr="00B26EAA">
        <w:rPr>
          <w:rFonts w:cstheme="minorHAnsi"/>
        </w:rPr>
        <w:t xml:space="preserve"> m.in. z zarządzaniem, rozliczaniem i monitorowaniem projektu</w:t>
      </w:r>
      <w:r w:rsidR="00B26EAA">
        <w:rPr>
          <w:rFonts w:cstheme="minorHAnsi"/>
        </w:rPr>
        <w:t xml:space="preserve"> </w:t>
      </w:r>
      <w:r w:rsidRPr="00D27DB1">
        <w:rPr>
          <w:rFonts w:cstheme="minorHAnsi"/>
        </w:rPr>
        <w:t>rozlicza</w:t>
      </w:r>
      <w:r w:rsidR="00B26EAA">
        <w:rPr>
          <w:rFonts w:cstheme="minorHAnsi"/>
        </w:rPr>
        <w:t>nych</w:t>
      </w:r>
      <w:r w:rsidRPr="00D27DB1">
        <w:rPr>
          <w:rFonts w:cstheme="minorHAnsi"/>
        </w:rPr>
        <w:t xml:space="preserve"> na bazie rzeczywiście poniesionych wydatków.</w:t>
      </w:r>
    </w:p>
    <w:p w14:paraId="585D6E24" w14:textId="77777777" w:rsidR="00AA6E3D" w:rsidRPr="00D27DB1" w:rsidRDefault="00AA6E3D">
      <w:pPr>
        <w:rPr>
          <w:rFonts w:cstheme="minorHAnsi"/>
          <w:b/>
          <w:u w:val="single"/>
        </w:rPr>
      </w:pPr>
    </w:p>
    <w:p w14:paraId="13574DC2" w14:textId="77777777" w:rsidR="00A248C2" w:rsidRPr="00D27DB1" w:rsidRDefault="00A248C2" w:rsidP="00574753">
      <w:pPr>
        <w:autoSpaceDE w:val="0"/>
        <w:autoSpaceDN w:val="0"/>
        <w:adjustRightInd w:val="0"/>
        <w:spacing w:after="0" w:line="276" w:lineRule="auto"/>
        <w:jc w:val="both"/>
        <w:rPr>
          <w:rFonts w:cstheme="minorHAnsi"/>
          <w:b/>
          <w:u w:val="single"/>
        </w:rPr>
      </w:pPr>
    </w:p>
    <w:tbl>
      <w:tblPr>
        <w:tblW w:w="5000" w:type="pct"/>
        <w:tblCellMar>
          <w:left w:w="70" w:type="dxa"/>
          <w:right w:w="70" w:type="dxa"/>
        </w:tblCellMar>
        <w:tblLook w:val="0000" w:firstRow="0" w:lastRow="0" w:firstColumn="0" w:lastColumn="0" w:noHBand="0" w:noVBand="0"/>
      </w:tblPr>
      <w:tblGrid>
        <w:gridCol w:w="9062"/>
      </w:tblGrid>
      <w:tr w:rsidR="00D27DB1" w:rsidRPr="00D27DB1" w14:paraId="45E32713" w14:textId="77777777" w:rsidTr="008C6B8B">
        <w:trPr>
          <w:trHeight w:val="499"/>
        </w:trPr>
        <w:tc>
          <w:tcPr>
            <w:tcW w:w="5000" w:type="pct"/>
            <w:tcBorders>
              <w:top w:val="single" w:sz="4" w:space="0" w:color="auto"/>
              <w:left w:val="single" w:sz="4" w:space="0" w:color="auto"/>
              <w:bottom w:val="single" w:sz="4" w:space="0" w:color="auto"/>
              <w:right w:val="single" w:sz="4" w:space="0" w:color="auto"/>
            </w:tcBorders>
            <w:shd w:val="clear" w:color="auto" w:fill="FFFF00"/>
            <w:vAlign w:val="center"/>
          </w:tcPr>
          <w:p w14:paraId="174ED236" w14:textId="77777777" w:rsidR="008C6B8B" w:rsidRPr="00D27DB1" w:rsidRDefault="008C6B8B" w:rsidP="006F4ADA">
            <w:pPr>
              <w:spacing w:after="0" w:line="240" w:lineRule="auto"/>
              <w:jc w:val="center"/>
              <w:rPr>
                <w:rFonts w:cstheme="minorHAnsi"/>
                <w:b/>
                <w:bCs/>
                <w:smallCaps/>
              </w:rPr>
            </w:pPr>
            <w:r w:rsidRPr="00D27DB1">
              <w:rPr>
                <w:rFonts w:cstheme="minorHAnsi"/>
                <w:b/>
                <w:bCs/>
                <w:smallCaps/>
              </w:rPr>
              <w:t>OŚ PRIORYTETOWA 11 ŚRODOWISKO</w:t>
            </w:r>
            <w:r w:rsidRPr="00D27DB1">
              <w:rPr>
                <w:rFonts w:cstheme="minorHAnsi"/>
                <w:b/>
                <w:bCs/>
                <w:smallCaps/>
              </w:rPr>
              <w:tab/>
            </w:r>
          </w:p>
        </w:tc>
      </w:tr>
      <w:tr w:rsidR="00D27DB1" w:rsidRPr="00D27DB1" w14:paraId="729E1A79" w14:textId="77777777" w:rsidTr="008C6B8B">
        <w:trPr>
          <w:trHeight w:val="420"/>
        </w:trPr>
        <w:tc>
          <w:tcPr>
            <w:tcW w:w="5000" w:type="pct"/>
            <w:tcBorders>
              <w:top w:val="single" w:sz="4" w:space="0" w:color="auto"/>
              <w:left w:val="single" w:sz="4" w:space="0" w:color="auto"/>
              <w:bottom w:val="single" w:sz="4" w:space="0" w:color="auto"/>
              <w:right w:val="single" w:sz="4" w:space="0" w:color="auto"/>
            </w:tcBorders>
            <w:shd w:val="clear" w:color="auto" w:fill="FFFF99"/>
            <w:vAlign w:val="center"/>
          </w:tcPr>
          <w:p w14:paraId="365EEC5A" w14:textId="77777777" w:rsidR="008C6B8B" w:rsidRPr="00D27DB1" w:rsidRDefault="008C6B8B" w:rsidP="006F4ADA">
            <w:pPr>
              <w:spacing w:after="0" w:line="240" w:lineRule="auto"/>
              <w:jc w:val="center"/>
              <w:rPr>
                <w:rFonts w:cstheme="minorHAnsi"/>
                <w:b/>
                <w:bCs/>
                <w:smallCaps/>
              </w:rPr>
            </w:pPr>
            <w:r w:rsidRPr="00D27DB1">
              <w:rPr>
                <w:rFonts w:cstheme="minorHAnsi"/>
                <w:b/>
                <w:bCs/>
                <w:smallCaps/>
              </w:rPr>
              <w:t>DZIAŁANIE 11.1. OGRANICZANIE ZAGROŻEŃ NATURALNYCH</w:t>
            </w:r>
            <w:r w:rsidRPr="00D27DB1">
              <w:rPr>
                <w:rFonts w:cstheme="minorHAnsi"/>
                <w:b/>
                <w:bCs/>
                <w:smallCaps/>
              </w:rPr>
              <w:tab/>
            </w:r>
          </w:p>
        </w:tc>
      </w:tr>
    </w:tbl>
    <w:p w14:paraId="366A95BC" w14:textId="77777777" w:rsidR="008C6B8B" w:rsidRPr="00D27DB1" w:rsidRDefault="008C6B8B" w:rsidP="00574753">
      <w:pPr>
        <w:spacing w:after="0" w:line="276" w:lineRule="auto"/>
        <w:jc w:val="both"/>
        <w:rPr>
          <w:rFonts w:cstheme="minorHAnsi"/>
        </w:rPr>
      </w:pPr>
    </w:p>
    <w:p w14:paraId="31FF17DA" w14:textId="77777777" w:rsidR="00A248C2" w:rsidRPr="00D27DB1" w:rsidRDefault="00A248C2" w:rsidP="00574753">
      <w:pPr>
        <w:spacing w:after="0" w:line="276" w:lineRule="auto"/>
        <w:jc w:val="both"/>
        <w:rPr>
          <w:rFonts w:cstheme="minorHAnsi"/>
        </w:rPr>
      </w:pPr>
      <w:r w:rsidRPr="00D27DB1">
        <w:rPr>
          <w:rFonts w:cstheme="minorHAnsi"/>
        </w:rPr>
        <w:t xml:space="preserve">Poniższe zapisy należy stosować równocześnie z limitami wskazanymi </w:t>
      </w:r>
      <w:r w:rsidR="00A073A5" w:rsidRPr="00D27DB1">
        <w:rPr>
          <w:rFonts w:cstheme="minorHAnsi"/>
        </w:rPr>
        <w:t>w podrozdziale 8.6.1</w:t>
      </w:r>
      <w:r w:rsidRPr="00D27DB1">
        <w:rPr>
          <w:rFonts w:cstheme="minorHAnsi"/>
        </w:rPr>
        <w:t xml:space="preserve">. </w:t>
      </w:r>
    </w:p>
    <w:p w14:paraId="2242D5C5" w14:textId="77777777" w:rsidR="008C6B8B" w:rsidRPr="00D27DB1" w:rsidRDefault="008C6B8B" w:rsidP="00574753">
      <w:pPr>
        <w:autoSpaceDE w:val="0"/>
        <w:autoSpaceDN w:val="0"/>
        <w:adjustRightInd w:val="0"/>
        <w:spacing w:after="0" w:line="276" w:lineRule="auto"/>
        <w:jc w:val="both"/>
        <w:rPr>
          <w:rFonts w:cstheme="minorHAnsi"/>
          <w:b/>
        </w:rPr>
      </w:pPr>
    </w:p>
    <w:p w14:paraId="790FBCA8" w14:textId="77777777" w:rsidR="00A248C2" w:rsidRPr="00D27DB1" w:rsidRDefault="00A248C2" w:rsidP="00AA6E3D">
      <w:pPr>
        <w:rPr>
          <w:rFonts w:cstheme="minorHAnsi"/>
          <w:b/>
        </w:rPr>
      </w:pPr>
      <w:r w:rsidRPr="00D27DB1">
        <w:rPr>
          <w:rFonts w:cstheme="minorHAnsi"/>
          <w:b/>
        </w:rPr>
        <w:t>Koszty kwalifikowalne:</w:t>
      </w:r>
    </w:p>
    <w:p w14:paraId="6BC56DEB" w14:textId="77777777" w:rsidR="00A248C2" w:rsidRPr="00D27DB1" w:rsidRDefault="00A248C2" w:rsidP="00703B68">
      <w:pPr>
        <w:numPr>
          <w:ilvl w:val="0"/>
          <w:numId w:val="29"/>
        </w:numPr>
        <w:autoSpaceDE w:val="0"/>
        <w:autoSpaceDN w:val="0"/>
        <w:adjustRightInd w:val="0"/>
        <w:spacing w:after="0" w:line="276" w:lineRule="auto"/>
        <w:ind w:left="357" w:hanging="357"/>
        <w:jc w:val="both"/>
        <w:rPr>
          <w:rFonts w:cstheme="minorHAnsi"/>
        </w:rPr>
      </w:pPr>
      <w:r w:rsidRPr="00D27DB1">
        <w:rPr>
          <w:rFonts w:cstheme="minorHAnsi"/>
        </w:rPr>
        <w:t>budowa lub przebudowa urządzeń małej retencji oraz tworzenie innych form zwiększania retencyjności, wraz z zagospodarowaniem bezpośredniego otoczenia, z wyłączeniem infrastruktury rekreacyjnej;</w:t>
      </w:r>
    </w:p>
    <w:p w14:paraId="1016B800" w14:textId="77777777" w:rsidR="00A248C2" w:rsidRPr="00D27DB1" w:rsidRDefault="00A248C2" w:rsidP="00703B68">
      <w:pPr>
        <w:numPr>
          <w:ilvl w:val="0"/>
          <w:numId w:val="29"/>
        </w:numPr>
        <w:autoSpaceDE w:val="0"/>
        <w:autoSpaceDN w:val="0"/>
        <w:adjustRightInd w:val="0"/>
        <w:spacing w:after="0" w:line="276" w:lineRule="auto"/>
        <w:ind w:left="357" w:hanging="357"/>
        <w:jc w:val="both"/>
        <w:rPr>
          <w:rFonts w:cstheme="minorHAnsi"/>
        </w:rPr>
      </w:pPr>
      <w:r w:rsidRPr="00D27DB1">
        <w:rPr>
          <w:rFonts w:cstheme="minorHAnsi"/>
        </w:rPr>
        <w:t>budowa, rozbudowa i przebudowa systemów odbioru, odprowadzania i oczyszczania wód opadowych i roztopowych wraz odtworzeniem stanu pierwotnego nawierzchni drogowej;</w:t>
      </w:r>
    </w:p>
    <w:p w14:paraId="529D9391" w14:textId="77777777" w:rsidR="00A248C2" w:rsidRPr="00D27DB1" w:rsidRDefault="00A248C2" w:rsidP="00703B68">
      <w:pPr>
        <w:numPr>
          <w:ilvl w:val="0"/>
          <w:numId w:val="29"/>
        </w:numPr>
        <w:autoSpaceDE w:val="0"/>
        <w:autoSpaceDN w:val="0"/>
        <w:adjustRightInd w:val="0"/>
        <w:spacing w:after="0" w:line="276" w:lineRule="auto"/>
        <w:ind w:left="357" w:hanging="357"/>
        <w:jc w:val="both"/>
        <w:rPr>
          <w:rFonts w:cstheme="minorHAnsi"/>
        </w:rPr>
      </w:pPr>
      <w:r w:rsidRPr="00D27DB1">
        <w:rPr>
          <w:rFonts w:cstheme="minorHAnsi"/>
        </w:rPr>
        <w:t>budowa, rozbudowa i przebudowa indywidualnych systemów zatrzymywania i zagospodarowania wód opadowych i roztopowych w miejscu ich powstawania w ramach mini programów przygotowywanych przez gminy lub stowarzyszenia złożone przez mieszkańców, wyłącznie w zakresie niezbędnej infrastruktury, stanowiącej element systemu, z wyłączeniem kosztów zagospodarowania otoczenia;</w:t>
      </w:r>
    </w:p>
    <w:p w14:paraId="02330B07" w14:textId="77777777" w:rsidR="00A248C2" w:rsidRPr="00D27DB1" w:rsidRDefault="00A248C2" w:rsidP="00703B68">
      <w:pPr>
        <w:numPr>
          <w:ilvl w:val="0"/>
          <w:numId w:val="29"/>
        </w:numPr>
        <w:autoSpaceDE w:val="0"/>
        <w:autoSpaceDN w:val="0"/>
        <w:adjustRightInd w:val="0"/>
        <w:spacing w:after="0" w:line="276" w:lineRule="auto"/>
        <w:ind w:left="357" w:hanging="357"/>
        <w:jc w:val="both"/>
        <w:rPr>
          <w:rFonts w:cstheme="minorHAnsi"/>
        </w:rPr>
      </w:pPr>
      <w:r w:rsidRPr="00D27DB1">
        <w:rPr>
          <w:rFonts w:cstheme="minorHAnsi"/>
        </w:rPr>
        <w:t xml:space="preserve">zakup i modernizacja specjalistycznego wyposażenia jednostek ratownictwa, ze szczególnym uwzględnieniem straży pożarnej, w tym przebudowa i remont </w:t>
      </w:r>
      <w:r w:rsidR="00FE2638" w:rsidRPr="00D27DB1">
        <w:rPr>
          <w:rFonts w:cstheme="minorHAnsi"/>
        </w:rPr>
        <w:t xml:space="preserve">ich </w:t>
      </w:r>
      <w:r w:rsidRPr="00D27DB1">
        <w:rPr>
          <w:rFonts w:cstheme="minorHAnsi"/>
        </w:rPr>
        <w:t>obiektów;</w:t>
      </w:r>
    </w:p>
    <w:p w14:paraId="7B3ACDDA" w14:textId="77777777" w:rsidR="00A248C2" w:rsidRPr="00D27DB1" w:rsidRDefault="00A248C2" w:rsidP="00703B68">
      <w:pPr>
        <w:numPr>
          <w:ilvl w:val="0"/>
          <w:numId w:val="29"/>
        </w:numPr>
        <w:autoSpaceDE w:val="0"/>
        <w:autoSpaceDN w:val="0"/>
        <w:adjustRightInd w:val="0"/>
        <w:spacing w:after="0" w:line="276" w:lineRule="auto"/>
        <w:ind w:left="357" w:hanging="357"/>
        <w:jc w:val="both"/>
        <w:rPr>
          <w:rFonts w:cstheme="minorHAnsi"/>
        </w:rPr>
      </w:pPr>
      <w:r w:rsidRPr="00D27DB1">
        <w:rPr>
          <w:rFonts w:cstheme="minorHAnsi"/>
        </w:rPr>
        <w:t>zakup i instalacja systemów powiadamiania i alarmowania ludności oraz zintegrowanej łączności;</w:t>
      </w:r>
    </w:p>
    <w:p w14:paraId="19F81AE3" w14:textId="77777777" w:rsidR="00FE2638" w:rsidRPr="00D27DB1" w:rsidRDefault="00FE2638" w:rsidP="00703B68">
      <w:pPr>
        <w:numPr>
          <w:ilvl w:val="0"/>
          <w:numId w:val="29"/>
        </w:numPr>
        <w:autoSpaceDE w:val="0"/>
        <w:autoSpaceDN w:val="0"/>
        <w:adjustRightInd w:val="0"/>
        <w:spacing w:after="0" w:line="276" w:lineRule="auto"/>
        <w:ind w:left="357" w:hanging="357"/>
        <w:jc w:val="both"/>
        <w:rPr>
          <w:rFonts w:cstheme="minorHAnsi"/>
        </w:rPr>
      </w:pPr>
      <w:r w:rsidRPr="00D27DB1">
        <w:rPr>
          <w:rFonts w:cstheme="minorHAnsi"/>
        </w:rPr>
        <w:t>koszty budowy, rozbudowy lub modernizacji systemów monitoringu środowiska;</w:t>
      </w:r>
    </w:p>
    <w:p w14:paraId="5E2C363A" w14:textId="77777777" w:rsidR="00A248C2" w:rsidRPr="00D27DB1" w:rsidRDefault="00A248C2" w:rsidP="00703B68">
      <w:pPr>
        <w:numPr>
          <w:ilvl w:val="0"/>
          <w:numId w:val="29"/>
        </w:numPr>
        <w:autoSpaceDE w:val="0"/>
        <w:autoSpaceDN w:val="0"/>
        <w:adjustRightInd w:val="0"/>
        <w:spacing w:after="0" w:line="276" w:lineRule="auto"/>
        <w:ind w:left="357" w:hanging="357"/>
        <w:jc w:val="both"/>
        <w:rPr>
          <w:rFonts w:cstheme="minorHAnsi"/>
        </w:rPr>
      </w:pPr>
      <w:r w:rsidRPr="00D27DB1">
        <w:rPr>
          <w:rFonts w:cstheme="minorHAnsi"/>
        </w:rPr>
        <w:t>koszty sadzonek oraz robót związanych z zalesieniem, zakrzaczeniem i zadrzewieniem w celu zwiększania retencyjności cieków wodnych;</w:t>
      </w:r>
    </w:p>
    <w:p w14:paraId="61293F03" w14:textId="77777777" w:rsidR="00A248C2" w:rsidRPr="00D27DB1" w:rsidRDefault="00A248C2" w:rsidP="00703B68">
      <w:pPr>
        <w:numPr>
          <w:ilvl w:val="0"/>
          <w:numId w:val="29"/>
        </w:numPr>
        <w:autoSpaceDE w:val="0"/>
        <w:autoSpaceDN w:val="0"/>
        <w:adjustRightInd w:val="0"/>
        <w:spacing w:after="0" w:line="276" w:lineRule="auto"/>
        <w:ind w:left="357" w:hanging="357"/>
        <w:jc w:val="both"/>
        <w:rPr>
          <w:rFonts w:cstheme="minorHAnsi"/>
        </w:rPr>
      </w:pPr>
      <w:r w:rsidRPr="00D27DB1">
        <w:rPr>
          <w:rFonts w:cstheme="minorHAnsi"/>
        </w:rPr>
        <w:t>koszt prac przygotowawczych i koszty dokumentacji technicznej;</w:t>
      </w:r>
    </w:p>
    <w:p w14:paraId="06633E2B" w14:textId="77777777" w:rsidR="00A248C2" w:rsidRPr="00D27DB1" w:rsidRDefault="00A248C2" w:rsidP="007D495B">
      <w:pPr>
        <w:numPr>
          <w:ilvl w:val="0"/>
          <w:numId w:val="29"/>
        </w:numPr>
        <w:autoSpaceDE w:val="0"/>
        <w:autoSpaceDN w:val="0"/>
        <w:adjustRightInd w:val="0"/>
        <w:spacing w:after="0" w:line="276" w:lineRule="auto"/>
        <w:ind w:left="357" w:hanging="357"/>
        <w:jc w:val="both"/>
        <w:rPr>
          <w:rFonts w:cstheme="minorHAnsi"/>
        </w:rPr>
      </w:pPr>
      <w:r w:rsidRPr="00D27DB1">
        <w:rPr>
          <w:rFonts w:cstheme="minorHAnsi"/>
        </w:rPr>
        <w:t xml:space="preserve">koszty </w:t>
      </w:r>
      <w:r w:rsidR="00B26EAA" w:rsidRPr="007D495B">
        <w:rPr>
          <w:rFonts w:cstheme="minorHAnsi"/>
        </w:rPr>
        <w:t xml:space="preserve"> </w:t>
      </w:r>
      <w:r w:rsidR="00B26EAA" w:rsidRPr="00B26EAA">
        <w:rPr>
          <w:rFonts w:cstheme="minorHAnsi"/>
        </w:rPr>
        <w:t>związane m.in. z zarządzaniem, rozliczaniem i monitorowaniem projektu</w:t>
      </w:r>
      <w:r w:rsidR="00B26EAA">
        <w:rPr>
          <w:rFonts w:cstheme="minorHAnsi"/>
        </w:rPr>
        <w:t xml:space="preserve"> </w:t>
      </w:r>
      <w:r w:rsidRPr="00D27DB1">
        <w:rPr>
          <w:rFonts w:cstheme="minorHAnsi"/>
        </w:rPr>
        <w:t>rozliczane na bazie rzeczywiście poniesionych wydatków;</w:t>
      </w:r>
    </w:p>
    <w:p w14:paraId="2854B690" w14:textId="77777777" w:rsidR="00A248C2" w:rsidRPr="00D27DB1" w:rsidRDefault="00A248C2" w:rsidP="00703B68">
      <w:pPr>
        <w:numPr>
          <w:ilvl w:val="0"/>
          <w:numId w:val="29"/>
        </w:numPr>
        <w:autoSpaceDE w:val="0"/>
        <w:autoSpaceDN w:val="0"/>
        <w:adjustRightInd w:val="0"/>
        <w:spacing w:after="0" w:line="276" w:lineRule="auto"/>
        <w:ind w:left="357" w:hanging="357"/>
        <w:jc w:val="both"/>
        <w:rPr>
          <w:rFonts w:cstheme="minorHAnsi"/>
        </w:rPr>
      </w:pPr>
      <w:r w:rsidRPr="00D27DB1">
        <w:rPr>
          <w:rFonts w:cstheme="minorHAnsi"/>
        </w:rPr>
        <w:t>koszty nadzoru inwestorskiego i autorskiego, również jeżeli dokonywany jest przez pracowników beneficjenta;</w:t>
      </w:r>
    </w:p>
    <w:p w14:paraId="54EC7BF7" w14:textId="77777777" w:rsidR="00A248C2" w:rsidRPr="00D27DB1" w:rsidRDefault="00A248C2" w:rsidP="00703B68">
      <w:pPr>
        <w:numPr>
          <w:ilvl w:val="0"/>
          <w:numId w:val="29"/>
        </w:numPr>
        <w:autoSpaceDE w:val="0"/>
        <w:autoSpaceDN w:val="0"/>
        <w:adjustRightInd w:val="0"/>
        <w:spacing w:after="0" w:line="276" w:lineRule="auto"/>
        <w:ind w:left="357" w:hanging="357"/>
        <w:jc w:val="both"/>
        <w:rPr>
          <w:rFonts w:cstheme="minorHAnsi"/>
        </w:rPr>
      </w:pPr>
      <w:r w:rsidRPr="00D27DB1">
        <w:rPr>
          <w:rFonts w:cstheme="minorHAnsi"/>
        </w:rPr>
        <w:t>koszty inżyniera kontraktu;</w:t>
      </w:r>
    </w:p>
    <w:p w14:paraId="0F5CA1C7" w14:textId="77777777" w:rsidR="00A248C2" w:rsidRPr="00D27DB1" w:rsidRDefault="00A248C2" w:rsidP="00703B68">
      <w:pPr>
        <w:numPr>
          <w:ilvl w:val="0"/>
          <w:numId w:val="29"/>
        </w:numPr>
        <w:autoSpaceDE w:val="0"/>
        <w:autoSpaceDN w:val="0"/>
        <w:adjustRightInd w:val="0"/>
        <w:spacing w:after="0" w:line="276" w:lineRule="auto"/>
        <w:ind w:left="357" w:hanging="357"/>
        <w:jc w:val="both"/>
        <w:rPr>
          <w:rFonts w:cstheme="minorHAnsi"/>
        </w:rPr>
      </w:pPr>
      <w:r w:rsidRPr="00D27DB1">
        <w:rPr>
          <w:rFonts w:cstheme="minorHAnsi"/>
        </w:rPr>
        <w:t>koszty promocji projektu.</w:t>
      </w:r>
    </w:p>
    <w:p w14:paraId="6FB70A1C" w14:textId="77777777" w:rsidR="00A248C2" w:rsidRPr="00D27DB1" w:rsidRDefault="00A248C2" w:rsidP="00574753">
      <w:pPr>
        <w:spacing w:after="0" w:line="276" w:lineRule="auto"/>
        <w:jc w:val="both"/>
        <w:rPr>
          <w:rFonts w:cstheme="minorHAnsi"/>
          <w:b/>
        </w:rPr>
      </w:pPr>
    </w:p>
    <w:p w14:paraId="5C0BC490" w14:textId="77777777" w:rsidR="00A073A5" w:rsidRPr="00D27DB1" w:rsidRDefault="00A073A5" w:rsidP="00A073A5">
      <w:pPr>
        <w:spacing w:after="0" w:line="276" w:lineRule="auto"/>
        <w:jc w:val="both"/>
        <w:rPr>
          <w:rFonts w:cstheme="minorHAnsi"/>
          <w:b/>
        </w:rPr>
      </w:pPr>
      <w:r w:rsidRPr="00D27DB1">
        <w:rPr>
          <w:rFonts w:cstheme="minorHAnsi"/>
          <w:b/>
        </w:rPr>
        <w:t>Instrument elastyczności:</w:t>
      </w:r>
    </w:p>
    <w:p w14:paraId="4A80B3D6" w14:textId="77777777" w:rsidR="00A073A5" w:rsidRPr="00D27DB1" w:rsidRDefault="00A073A5" w:rsidP="00703B68">
      <w:pPr>
        <w:numPr>
          <w:ilvl w:val="0"/>
          <w:numId w:val="31"/>
        </w:numPr>
        <w:spacing w:after="0" w:line="276" w:lineRule="auto"/>
        <w:ind w:left="360"/>
        <w:jc w:val="both"/>
        <w:rPr>
          <w:rFonts w:cstheme="minorHAnsi"/>
        </w:rPr>
      </w:pPr>
      <w:r w:rsidRPr="00D27DB1">
        <w:rPr>
          <w:rFonts w:cstheme="minorHAnsi"/>
        </w:rPr>
        <w:t>koszt działań informacyjno-edukacyjnych, służących zwiększaniu świadomości i poszerzaniu wiedzy mieszkańców zagrożonych powodzią w formie szkoleń tylko w przypadku projektów związanych z działaniami przeciwpowodziowymi (m</w:t>
      </w:r>
      <w:r w:rsidR="00203A8B" w:rsidRPr="00D27DB1">
        <w:rPr>
          <w:rFonts w:cstheme="minorHAnsi"/>
        </w:rPr>
        <w:t>.</w:t>
      </w:r>
      <w:r w:rsidRPr="00D27DB1">
        <w:rPr>
          <w:rFonts w:cstheme="minorHAnsi"/>
        </w:rPr>
        <w:t>in. zakup usług, koszt zakupu materiałów i produktów, koszty wynagrodzeń wraz z pochodnymi osób zaangażowanych w kampanii informacyjno-edukacyjnej – wynagrodzenia rozliczane na podstawie rzeczywistych wydatków).</w:t>
      </w:r>
    </w:p>
    <w:p w14:paraId="467FE552" w14:textId="77777777" w:rsidR="00A073A5" w:rsidRPr="00D27DB1" w:rsidRDefault="00A073A5" w:rsidP="00A073A5">
      <w:pPr>
        <w:spacing w:after="0" w:line="276" w:lineRule="auto"/>
        <w:jc w:val="both"/>
        <w:rPr>
          <w:rFonts w:cstheme="minorHAnsi"/>
        </w:rPr>
      </w:pPr>
      <w:r w:rsidRPr="00D27DB1">
        <w:rPr>
          <w:rFonts w:cstheme="minorHAnsi"/>
        </w:rPr>
        <w:t xml:space="preserve">W ramach Instrumentu elastyczności możliwe będzie rozliczenie kosztów personelu bezpośredniego, na podstawie rzeczywiście poniesionych wydatków, oraz kosztów pośrednich rozliczanych ryczałtowo. Zarówno koszty bezpośrednie, jak i koszty pośrednie powinny dotyczyć </w:t>
      </w:r>
      <w:r w:rsidRPr="00D27DB1">
        <w:rPr>
          <w:rFonts w:cstheme="minorHAnsi"/>
          <w:b/>
        </w:rPr>
        <w:t xml:space="preserve">wyłącznie </w:t>
      </w:r>
      <w:r w:rsidRPr="00D27DB1">
        <w:rPr>
          <w:rFonts w:cstheme="minorHAnsi"/>
        </w:rPr>
        <w:t xml:space="preserve">działań prowadzonych w ramach instrumentu elastyczności. Jako koszty pośrednie można rozliczyć koszty wynajmu </w:t>
      </w:r>
      <w:proofErr w:type="spellStart"/>
      <w:r w:rsidRPr="00D27DB1">
        <w:rPr>
          <w:rFonts w:cstheme="minorHAnsi"/>
        </w:rPr>
        <w:t>sal</w:t>
      </w:r>
      <w:proofErr w:type="spellEnd"/>
      <w:r w:rsidRPr="00D27DB1">
        <w:rPr>
          <w:rFonts w:cstheme="minorHAnsi"/>
        </w:rPr>
        <w:t>, mediów, materiałów biurowych, koszty delegacji służbowych.</w:t>
      </w:r>
    </w:p>
    <w:p w14:paraId="338D46B1" w14:textId="77777777" w:rsidR="00A073A5" w:rsidRPr="00D27DB1" w:rsidRDefault="00A073A5" w:rsidP="00A073A5">
      <w:pPr>
        <w:spacing w:after="0" w:line="276" w:lineRule="auto"/>
        <w:jc w:val="both"/>
        <w:rPr>
          <w:rFonts w:cstheme="minorHAnsi"/>
        </w:rPr>
      </w:pPr>
      <w:r w:rsidRPr="00D27DB1">
        <w:rPr>
          <w:rFonts w:cstheme="minorHAnsi"/>
        </w:rPr>
        <w:lastRenderedPageBreak/>
        <w:t>Maksymalna wartość wydatków w ramach cross-financingu (instrumentu elastyczności) wynosi 1% kosztów kwalifikowalnych projektu.</w:t>
      </w:r>
    </w:p>
    <w:p w14:paraId="4DDDCE37" w14:textId="77777777" w:rsidR="00A248C2" w:rsidRPr="00D27DB1" w:rsidRDefault="00A248C2" w:rsidP="00574753">
      <w:pPr>
        <w:spacing w:after="0" w:line="276" w:lineRule="auto"/>
        <w:jc w:val="both"/>
        <w:rPr>
          <w:rFonts w:cstheme="minorHAnsi"/>
          <w:b/>
        </w:rPr>
      </w:pPr>
      <w:r w:rsidRPr="00D27DB1">
        <w:rPr>
          <w:rFonts w:cstheme="minorHAnsi"/>
          <w:b/>
        </w:rPr>
        <w:t>Koszty niekwalifikowalne:</w:t>
      </w:r>
    </w:p>
    <w:p w14:paraId="513CEC9F" w14:textId="77777777" w:rsidR="00A248C2" w:rsidRPr="00D27DB1" w:rsidRDefault="00A248C2" w:rsidP="00703B68">
      <w:pPr>
        <w:numPr>
          <w:ilvl w:val="0"/>
          <w:numId w:val="30"/>
        </w:numPr>
        <w:autoSpaceDE w:val="0"/>
        <w:autoSpaceDN w:val="0"/>
        <w:adjustRightInd w:val="0"/>
        <w:spacing w:after="0" w:line="276" w:lineRule="auto"/>
        <w:ind w:left="360"/>
        <w:jc w:val="both"/>
        <w:rPr>
          <w:rFonts w:cstheme="minorHAnsi"/>
        </w:rPr>
      </w:pPr>
      <w:r w:rsidRPr="00D27DB1">
        <w:rPr>
          <w:rFonts w:cstheme="minorHAnsi"/>
        </w:rPr>
        <w:t>zakup sprzętu i wyposażenia niepodlegających amortyzacji oraz nieujętych w ewidencji środków trwałych;</w:t>
      </w:r>
    </w:p>
    <w:p w14:paraId="294E6508" w14:textId="77777777" w:rsidR="00A248C2" w:rsidRPr="00D27DB1" w:rsidRDefault="00A248C2" w:rsidP="00703B68">
      <w:pPr>
        <w:numPr>
          <w:ilvl w:val="0"/>
          <w:numId w:val="30"/>
        </w:numPr>
        <w:autoSpaceDE w:val="0"/>
        <w:autoSpaceDN w:val="0"/>
        <w:adjustRightInd w:val="0"/>
        <w:spacing w:after="0" w:line="276" w:lineRule="auto"/>
        <w:ind w:left="360"/>
        <w:jc w:val="both"/>
        <w:rPr>
          <w:rFonts w:cstheme="minorHAnsi"/>
        </w:rPr>
      </w:pPr>
      <w:r w:rsidRPr="00D27DB1">
        <w:rPr>
          <w:rFonts w:cstheme="minorHAnsi"/>
        </w:rPr>
        <w:t>zakup środków transportu oraz pojazdów specjalistycznych;</w:t>
      </w:r>
    </w:p>
    <w:p w14:paraId="3F86B282" w14:textId="77777777" w:rsidR="00A248C2" w:rsidRPr="00D27DB1" w:rsidRDefault="00A248C2" w:rsidP="00703B68">
      <w:pPr>
        <w:numPr>
          <w:ilvl w:val="0"/>
          <w:numId w:val="30"/>
        </w:numPr>
        <w:autoSpaceDE w:val="0"/>
        <w:autoSpaceDN w:val="0"/>
        <w:adjustRightInd w:val="0"/>
        <w:spacing w:after="0" w:line="276" w:lineRule="auto"/>
        <w:ind w:left="360"/>
        <w:jc w:val="both"/>
        <w:rPr>
          <w:rFonts w:cstheme="minorHAnsi"/>
        </w:rPr>
      </w:pPr>
      <w:r w:rsidRPr="00D27DB1">
        <w:rPr>
          <w:rFonts w:cstheme="minorHAnsi"/>
        </w:rPr>
        <w:t>koszty odtworzenia nawierzchni drogowej wykraczającej poza stan pierwotny, w przypadku budowy, rozbudowy i przebudowy systemów odbioru, odprowadzania i oczyszczania wód opadowych i roztopowych;</w:t>
      </w:r>
    </w:p>
    <w:p w14:paraId="2D7AED75" w14:textId="77777777" w:rsidR="00A248C2" w:rsidRPr="00D27DB1" w:rsidRDefault="00A248C2" w:rsidP="00703B68">
      <w:pPr>
        <w:numPr>
          <w:ilvl w:val="0"/>
          <w:numId w:val="30"/>
        </w:numPr>
        <w:spacing w:after="0" w:line="276" w:lineRule="auto"/>
        <w:ind w:left="360"/>
        <w:jc w:val="both"/>
        <w:rPr>
          <w:rFonts w:cstheme="minorHAnsi"/>
          <w:b/>
        </w:rPr>
      </w:pPr>
      <w:r w:rsidRPr="00D27DB1">
        <w:rPr>
          <w:rFonts w:cstheme="minorHAnsi"/>
        </w:rPr>
        <w:t>koszty personelu bezpośredniego z wyłączeniem kosztu nadzoru inwestorskiego, autorskiego i kosztów rozliczanych w ramach instrumentu elastyczności;</w:t>
      </w:r>
    </w:p>
    <w:p w14:paraId="5FF47F3D" w14:textId="77777777" w:rsidR="00BE268A" w:rsidRPr="00D27DB1" w:rsidRDefault="00A248C2" w:rsidP="007D495B">
      <w:pPr>
        <w:numPr>
          <w:ilvl w:val="0"/>
          <w:numId w:val="30"/>
        </w:numPr>
        <w:spacing w:after="0" w:line="276" w:lineRule="auto"/>
        <w:ind w:left="360"/>
        <w:jc w:val="both"/>
        <w:rPr>
          <w:rFonts w:cstheme="minorHAnsi"/>
        </w:rPr>
      </w:pPr>
      <w:r w:rsidRPr="00D27DB1">
        <w:rPr>
          <w:rFonts w:cstheme="minorHAnsi"/>
        </w:rPr>
        <w:t>koszty pośrednie z wyłączeniem koszt</w:t>
      </w:r>
      <w:r w:rsidR="00B26EAA">
        <w:rPr>
          <w:rFonts w:cstheme="minorHAnsi"/>
        </w:rPr>
        <w:t>ów</w:t>
      </w:r>
      <w:r w:rsidRPr="00D27DB1">
        <w:rPr>
          <w:rFonts w:cstheme="minorHAnsi"/>
        </w:rPr>
        <w:t xml:space="preserve"> </w:t>
      </w:r>
      <w:r w:rsidR="00B26EAA">
        <w:rPr>
          <w:rFonts w:cstheme="minorHAnsi"/>
        </w:rPr>
        <w:t>związanych</w:t>
      </w:r>
      <w:r w:rsidR="00B26EAA" w:rsidRPr="00B26EAA">
        <w:rPr>
          <w:rFonts w:cstheme="minorHAnsi"/>
        </w:rPr>
        <w:t xml:space="preserve"> m.in. z zarządzaniem, rozliczaniem i monitorowaniem projektu </w:t>
      </w:r>
      <w:r w:rsidRPr="00D27DB1">
        <w:rPr>
          <w:rFonts w:cstheme="minorHAnsi"/>
        </w:rPr>
        <w:t>rozliczan</w:t>
      </w:r>
      <w:r w:rsidR="00B26EAA">
        <w:rPr>
          <w:rFonts w:cstheme="minorHAnsi"/>
        </w:rPr>
        <w:t>ych</w:t>
      </w:r>
      <w:r w:rsidRPr="00D27DB1">
        <w:rPr>
          <w:rFonts w:cstheme="minorHAnsi"/>
        </w:rPr>
        <w:t xml:space="preserve"> na bazie rzeczywiście poniesionych wydatków i kosztów rozliczanych w ramach instrumentu elastyczności</w:t>
      </w:r>
      <w:r w:rsidR="00BE268A" w:rsidRPr="00D27DB1">
        <w:rPr>
          <w:rFonts w:cstheme="minorHAnsi"/>
        </w:rPr>
        <w:t>,</w:t>
      </w:r>
    </w:p>
    <w:p w14:paraId="41C229EA" w14:textId="77777777" w:rsidR="00BE268A" w:rsidRPr="00D27DB1" w:rsidRDefault="00BE268A" w:rsidP="00703B68">
      <w:pPr>
        <w:numPr>
          <w:ilvl w:val="0"/>
          <w:numId w:val="30"/>
        </w:numPr>
        <w:autoSpaceDE w:val="0"/>
        <w:autoSpaceDN w:val="0"/>
        <w:adjustRightInd w:val="0"/>
        <w:spacing w:after="0" w:line="276" w:lineRule="auto"/>
        <w:ind w:left="360"/>
        <w:jc w:val="both"/>
        <w:rPr>
          <w:rFonts w:cstheme="minorHAnsi"/>
        </w:rPr>
      </w:pPr>
      <w:r w:rsidRPr="00D27DB1">
        <w:rPr>
          <w:rFonts w:cstheme="minorHAnsi"/>
        </w:rPr>
        <w:t xml:space="preserve">wydatki w ramach cross-financingu poniesione powyżej dopuszczalnej kwoty określonej w zatwierdzonym wniosku o dofinansowanie projektu.      </w:t>
      </w:r>
    </w:p>
    <w:p w14:paraId="50CEDF48" w14:textId="77777777" w:rsidR="00A248C2" w:rsidRPr="00D27DB1" w:rsidRDefault="00A248C2" w:rsidP="00574753">
      <w:pPr>
        <w:spacing w:after="0" w:line="276" w:lineRule="auto"/>
        <w:jc w:val="both"/>
        <w:rPr>
          <w:rFonts w:cstheme="minorHAnsi"/>
        </w:rPr>
      </w:pPr>
    </w:p>
    <w:p w14:paraId="2B58AEDD" w14:textId="77777777" w:rsidR="009C3C66" w:rsidRPr="00D27DB1" w:rsidRDefault="009C3C66" w:rsidP="00574753">
      <w:pPr>
        <w:spacing w:after="0" w:line="276" w:lineRule="auto"/>
        <w:jc w:val="both"/>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62"/>
      </w:tblGrid>
      <w:tr w:rsidR="00D27DB1" w:rsidRPr="00D27DB1" w14:paraId="1FDC5C9C" w14:textId="77777777" w:rsidTr="008C6B8B">
        <w:trPr>
          <w:trHeight w:val="420"/>
        </w:trPr>
        <w:tc>
          <w:tcPr>
            <w:tcW w:w="5000" w:type="pct"/>
            <w:shd w:val="clear" w:color="auto" w:fill="FFFF99"/>
            <w:vAlign w:val="center"/>
          </w:tcPr>
          <w:p w14:paraId="043928BC" w14:textId="77777777" w:rsidR="008C6B8B" w:rsidRPr="00D27DB1" w:rsidRDefault="008C6B8B" w:rsidP="006F4ADA">
            <w:pPr>
              <w:spacing w:after="0" w:line="240" w:lineRule="auto"/>
              <w:jc w:val="center"/>
              <w:rPr>
                <w:rFonts w:cstheme="minorHAnsi"/>
                <w:b/>
                <w:bCs/>
                <w:smallCaps/>
              </w:rPr>
            </w:pPr>
            <w:r w:rsidRPr="00D27DB1">
              <w:rPr>
                <w:rFonts w:cstheme="minorHAnsi"/>
              </w:rPr>
              <w:br w:type="page"/>
            </w:r>
            <w:r w:rsidRPr="00D27DB1">
              <w:rPr>
                <w:rFonts w:cstheme="minorHAnsi"/>
                <w:b/>
                <w:bCs/>
                <w:smallCaps/>
              </w:rPr>
              <w:t>DZIAŁANIE 11.2. GOSPODARKA ODPADAMI</w:t>
            </w:r>
          </w:p>
        </w:tc>
      </w:tr>
    </w:tbl>
    <w:p w14:paraId="63D99BDF" w14:textId="77777777" w:rsidR="00A073A5" w:rsidRPr="00D27DB1" w:rsidRDefault="00A073A5" w:rsidP="00574753">
      <w:pPr>
        <w:spacing w:after="0" w:line="276" w:lineRule="auto"/>
        <w:jc w:val="both"/>
        <w:rPr>
          <w:rFonts w:cstheme="minorHAnsi"/>
        </w:rPr>
      </w:pPr>
    </w:p>
    <w:p w14:paraId="2E3D93A1" w14:textId="77777777" w:rsidR="00A248C2" w:rsidRPr="00D27DB1" w:rsidRDefault="00A248C2" w:rsidP="00574753">
      <w:pPr>
        <w:spacing w:after="0" w:line="276" w:lineRule="auto"/>
        <w:jc w:val="both"/>
        <w:rPr>
          <w:rFonts w:cstheme="minorHAnsi"/>
        </w:rPr>
      </w:pPr>
      <w:r w:rsidRPr="00D27DB1">
        <w:rPr>
          <w:rFonts w:cstheme="minorHAnsi"/>
        </w:rPr>
        <w:t xml:space="preserve">Poniższe zapisy należy stosować równocześnie z limitami, wynikającymi z przepisów odnośnie pomocy publicznej oraz z zastosowaniem limitów wskazanych </w:t>
      </w:r>
      <w:r w:rsidR="00A073A5" w:rsidRPr="00D27DB1">
        <w:rPr>
          <w:rFonts w:cstheme="minorHAnsi"/>
        </w:rPr>
        <w:t>w podrozdziale 8.6.1</w:t>
      </w:r>
      <w:r w:rsidRPr="00D27DB1">
        <w:rPr>
          <w:rFonts w:cstheme="minorHAnsi"/>
        </w:rPr>
        <w:t xml:space="preserve">. </w:t>
      </w:r>
    </w:p>
    <w:p w14:paraId="0B554442" w14:textId="77777777" w:rsidR="006D6993" w:rsidRPr="00D27DB1" w:rsidRDefault="006D6993" w:rsidP="00574753">
      <w:pPr>
        <w:spacing w:after="0" w:line="276" w:lineRule="auto"/>
        <w:jc w:val="both"/>
        <w:rPr>
          <w:rFonts w:cstheme="minorHAnsi"/>
          <w:b/>
        </w:rPr>
      </w:pPr>
    </w:p>
    <w:p w14:paraId="6128575D" w14:textId="77777777" w:rsidR="00A248C2" w:rsidRPr="00D27DB1" w:rsidRDefault="00A248C2" w:rsidP="00574753">
      <w:pPr>
        <w:spacing w:after="0" w:line="276" w:lineRule="auto"/>
        <w:jc w:val="both"/>
        <w:rPr>
          <w:rFonts w:cstheme="minorHAnsi"/>
          <w:b/>
        </w:rPr>
      </w:pPr>
      <w:r w:rsidRPr="00D27DB1">
        <w:rPr>
          <w:rFonts w:cstheme="minorHAnsi"/>
          <w:b/>
        </w:rPr>
        <w:t>Koszty kwalifikowalne:</w:t>
      </w:r>
    </w:p>
    <w:p w14:paraId="63AC7E3F" w14:textId="77777777" w:rsidR="00A248C2" w:rsidRPr="00D27DB1" w:rsidRDefault="00A248C2" w:rsidP="00703B68">
      <w:pPr>
        <w:numPr>
          <w:ilvl w:val="0"/>
          <w:numId w:val="32"/>
        </w:numPr>
        <w:autoSpaceDE w:val="0"/>
        <w:autoSpaceDN w:val="0"/>
        <w:adjustRightInd w:val="0"/>
        <w:spacing w:after="0" w:line="276" w:lineRule="auto"/>
        <w:ind w:left="357" w:hanging="357"/>
        <w:jc w:val="both"/>
        <w:rPr>
          <w:rFonts w:cstheme="minorHAnsi"/>
        </w:rPr>
      </w:pPr>
      <w:r w:rsidRPr="00D27DB1">
        <w:rPr>
          <w:rFonts w:cstheme="minorHAnsi"/>
        </w:rPr>
        <w:t>budowa lub rozbudowa systemów selektywnego zbierania odpadów komunalnych, w szczególności punkty selektywnego zbierania odpadów komunalnych, w tym wyposażone w segment napraw i ponownego wykorzystania punkty zbierania zużytego sprzętu elektrycznego i elektronicznego, pochodzącego z gospodarstw domowych,</w:t>
      </w:r>
    </w:p>
    <w:p w14:paraId="6B743391" w14:textId="77777777" w:rsidR="00A248C2" w:rsidRPr="00D27DB1" w:rsidRDefault="00A248C2" w:rsidP="00703B68">
      <w:pPr>
        <w:numPr>
          <w:ilvl w:val="0"/>
          <w:numId w:val="32"/>
        </w:numPr>
        <w:autoSpaceDE w:val="0"/>
        <w:autoSpaceDN w:val="0"/>
        <w:adjustRightInd w:val="0"/>
        <w:spacing w:after="0" w:line="276" w:lineRule="auto"/>
        <w:ind w:left="357" w:hanging="357"/>
        <w:jc w:val="both"/>
        <w:rPr>
          <w:rFonts w:cstheme="minorHAnsi"/>
        </w:rPr>
      </w:pPr>
      <w:r w:rsidRPr="00D27DB1">
        <w:rPr>
          <w:rFonts w:cstheme="minorHAnsi"/>
        </w:rPr>
        <w:t>rozbudowa i przebudowa regionalnych instalacji do przetwarzania odpadów komunalnych, w tym takich elementów jak: instalacje do przetwarzania selektywnie zbieranych bioodpadów,</w:t>
      </w:r>
    </w:p>
    <w:p w14:paraId="63EB251B" w14:textId="77777777" w:rsidR="00A248C2" w:rsidRPr="00D27DB1" w:rsidRDefault="00A248C2" w:rsidP="00703B68">
      <w:pPr>
        <w:numPr>
          <w:ilvl w:val="0"/>
          <w:numId w:val="32"/>
        </w:numPr>
        <w:autoSpaceDE w:val="0"/>
        <w:autoSpaceDN w:val="0"/>
        <w:adjustRightInd w:val="0"/>
        <w:spacing w:after="0" w:line="276" w:lineRule="auto"/>
        <w:ind w:left="357" w:hanging="357"/>
        <w:jc w:val="both"/>
        <w:rPr>
          <w:rFonts w:cstheme="minorHAnsi"/>
        </w:rPr>
      </w:pPr>
      <w:r w:rsidRPr="00D27DB1">
        <w:rPr>
          <w:rFonts w:cstheme="minorHAnsi"/>
        </w:rPr>
        <w:t>budowa instalacji do odzysku i recyklingu poszczególnych rodzajów odpadów lub stacji przeładunkowych odpadów,</w:t>
      </w:r>
    </w:p>
    <w:p w14:paraId="4EFB5825" w14:textId="77777777" w:rsidR="00A248C2" w:rsidRPr="00D27DB1" w:rsidRDefault="00A248C2" w:rsidP="00703B68">
      <w:pPr>
        <w:numPr>
          <w:ilvl w:val="0"/>
          <w:numId w:val="32"/>
        </w:numPr>
        <w:autoSpaceDE w:val="0"/>
        <w:autoSpaceDN w:val="0"/>
        <w:adjustRightInd w:val="0"/>
        <w:spacing w:after="0" w:line="276" w:lineRule="auto"/>
        <w:ind w:left="357" w:hanging="357"/>
        <w:jc w:val="both"/>
        <w:rPr>
          <w:rFonts w:cstheme="minorHAnsi"/>
        </w:rPr>
      </w:pPr>
      <w:r w:rsidRPr="00D27DB1">
        <w:rPr>
          <w:rFonts w:cstheme="minorHAnsi"/>
        </w:rPr>
        <w:t>budowa, przebudowa i rozbudowa instalacji do zagospodarowania odpadów ulegających biodegradacji wraz z systemami do selektywnej zbiórki bioodpadów,</w:t>
      </w:r>
    </w:p>
    <w:p w14:paraId="1B716D64" w14:textId="77777777" w:rsidR="00A248C2" w:rsidRPr="00D27DB1" w:rsidRDefault="00A248C2" w:rsidP="00703B68">
      <w:pPr>
        <w:numPr>
          <w:ilvl w:val="0"/>
          <w:numId w:val="32"/>
        </w:numPr>
        <w:autoSpaceDE w:val="0"/>
        <w:autoSpaceDN w:val="0"/>
        <w:adjustRightInd w:val="0"/>
        <w:spacing w:after="0" w:line="276" w:lineRule="auto"/>
        <w:ind w:left="357" w:hanging="357"/>
        <w:jc w:val="both"/>
        <w:rPr>
          <w:rFonts w:cstheme="minorHAnsi"/>
        </w:rPr>
      </w:pPr>
      <w:r w:rsidRPr="00D27DB1">
        <w:rPr>
          <w:rFonts w:cstheme="minorHAnsi"/>
        </w:rPr>
        <w:t>budowa i rozbudowa instalacji do odzysku komunalnych osadów ściekowych,</w:t>
      </w:r>
    </w:p>
    <w:p w14:paraId="697E6905" w14:textId="77777777" w:rsidR="00A248C2" w:rsidRPr="00D27DB1" w:rsidRDefault="00A248C2" w:rsidP="00703B68">
      <w:pPr>
        <w:numPr>
          <w:ilvl w:val="0"/>
          <w:numId w:val="32"/>
        </w:numPr>
        <w:autoSpaceDE w:val="0"/>
        <w:autoSpaceDN w:val="0"/>
        <w:adjustRightInd w:val="0"/>
        <w:spacing w:after="0" w:line="276" w:lineRule="auto"/>
        <w:ind w:left="357" w:hanging="357"/>
        <w:jc w:val="both"/>
        <w:rPr>
          <w:rFonts w:cstheme="minorHAnsi"/>
        </w:rPr>
      </w:pPr>
      <w:r w:rsidRPr="00D27DB1">
        <w:rPr>
          <w:rFonts w:cstheme="minorHAnsi"/>
        </w:rPr>
        <w:t>zakup specjalistycznych środków transportu wykorzystywanych na terenie PSZOK lub instalacji (np. RIPOK),</w:t>
      </w:r>
    </w:p>
    <w:p w14:paraId="318FE0E6" w14:textId="77777777" w:rsidR="00A248C2" w:rsidRPr="00D27DB1" w:rsidRDefault="00A248C2" w:rsidP="00703B68">
      <w:pPr>
        <w:numPr>
          <w:ilvl w:val="0"/>
          <w:numId w:val="32"/>
        </w:numPr>
        <w:autoSpaceDE w:val="0"/>
        <w:autoSpaceDN w:val="0"/>
        <w:adjustRightInd w:val="0"/>
        <w:spacing w:after="0" w:line="276" w:lineRule="auto"/>
        <w:ind w:left="357" w:hanging="357"/>
        <w:jc w:val="both"/>
        <w:rPr>
          <w:rFonts w:cstheme="minorHAnsi"/>
        </w:rPr>
      </w:pPr>
      <w:r w:rsidRPr="00D27DB1">
        <w:rPr>
          <w:rFonts w:cstheme="minorHAnsi"/>
        </w:rPr>
        <w:t>koszt prac przygotowawczych i koszty dokumentacji technicznej,</w:t>
      </w:r>
    </w:p>
    <w:p w14:paraId="77B3A999" w14:textId="77777777" w:rsidR="00A248C2" w:rsidRPr="00D27DB1" w:rsidRDefault="00A248C2" w:rsidP="00703B68">
      <w:pPr>
        <w:numPr>
          <w:ilvl w:val="0"/>
          <w:numId w:val="32"/>
        </w:numPr>
        <w:autoSpaceDE w:val="0"/>
        <w:autoSpaceDN w:val="0"/>
        <w:adjustRightInd w:val="0"/>
        <w:spacing w:after="0" w:line="276" w:lineRule="auto"/>
        <w:ind w:left="357" w:hanging="357"/>
        <w:jc w:val="both"/>
        <w:rPr>
          <w:rFonts w:cstheme="minorHAnsi"/>
        </w:rPr>
      </w:pPr>
      <w:r w:rsidRPr="00D27DB1">
        <w:rPr>
          <w:rFonts w:cstheme="minorHAnsi"/>
        </w:rPr>
        <w:t>zakup pojemników wchodzących w skład wyposażenia PSZOK,</w:t>
      </w:r>
    </w:p>
    <w:p w14:paraId="427E4ED0" w14:textId="77777777" w:rsidR="00A248C2" w:rsidRPr="00D27DB1" w:rsidRDefault="00A248C2" w:rsidP="007D495B">
      <w:pPr>
        <w:numPr>
          <w:ilvl w:val="0"/>
          <w:numId w:val="32"/>
        </w:numPr>
        <w:autoSpaceDE w:val="0"/>
        <w:autoSpaceDN w:val="0"/>
        <w:adjustRightInd w:val="0"/>
        <w:spacing w:after="0" w:line="276" w:lineRule="auto"/>
        <w:ind w:left="357" w:hanging="357"/>
        <w:jc w:val="both"/>
        <w:rPr>
          <w:rFonts w:cstheme="minorHAnsi"/>
        </w:rPr>
      </w:pPr>
      <w:r w:rsidRPr="00D27DB1">
        <w:rPr>
          <w:rFonts w:cstheme="minorHAnsi"/>
        </w:rPr>
        <w:t xml:space="preserve">koszty </w:t>
      </w:r>
      <w:r w:rsidR="00B26EAA" w:rsidRPr="00B26EAA">
        <w:rPr>
          <w:rFonts w:cstheme="minorHAnsi"/>
        </w:rPr>
        <w:t xml:space="preserve">związane m.in. z zarządzaniem, rozliczaniem i monitorowaniem projektu </w:t>
      </w:r>
      <w:r w:rsidRPr="00D27DB1">
        <w:rPr>
          <w:rFonts w:cstheme="minorHAnsi"/>
        </w:rPr>
        <w:t>rozliczane na bazie rzeczywiście poniesionych wydatków,</w:t>
      </w:r>
    </w:p>
    <w:p w14:paraId="02A261B3" w14:textId="77777777" w:rsidR="00A248C2" w:rsidRPr="00D27DB1" w:rsidRDefault="00A248C2" w:rsidP="00703B68">
      <w:pPr>
        <w:numPr>
          <w:ilvl w:val="0"/>
          <w:numId w:val="32"/>
        </w:numPr>
        <w:autoSpaceDE w:val="0"/>
        <w:autoSpaceDN w:val="0"/>
        <w:adjustRightInd w:val="0"/>
        <w:spacing w:after="0" w:line="276" w:lineRule="auto"/>
        <w:ind w:left="357" w:hanging="357"/>
        <w:jc w:val="both"/>
        <w:rPr>
          <w:rFonts w:cstheme="minorHAnsi"/>
        </w:rPr>
      </w:pPr>
      <w:r w:rsidRPr="00D27DB1">
        <w:rPr>
          <w:rFonts w:cstheme="minorHAnsi"/>
        </w:rPr>
        <w:t xml:space="preserve">koszty nadzoru inwestorskiego i autorskiego, również jeżeli dokonywany jest przez pracowników beneficjenta, </w:t>
      </w:r>
    </w:p>
    <w:p w14:paraId="2A8AC53A" w14:textId="77777777" w:rsidR="00A248C2" w:rsidRPr="00D27DB1" w:rsidRDefault="00A248C2" w:rsidP="00703B68">
      <w:pPr>
        <w:numPr>
          <w:ilvl w:val="0"/>
          <w:numId w:val="32"/>
        </w:numPr>
        <w:autoSpaceDE w:val="0"/>
        <w:autoSpaceDN w:val="0"/>
        <w:adjustRightInd w:val="0"/>
        <w:spacing w:after="0" w:line="276" w:lineRule="auto"/>
        <w:ind w:left="357" w:hanging="357"/>
        <w:jc w:val="both"/>
        <w:rPr>
          <w:rFonts w:cstheme="minorHAnsi"/>
        </w:rPr>
      </w:pPr>
      <w:r w:rsidRPr="00D27DB1">
        <w:rPr>
          <w:rFonts w:cstheme="minorHAnsi"/>
        </w:rPr>
        <w:t>koszty inżyniera kontraktu,</w:t>
      </w:r>
    </w:p>
    <w:p w14:paraId="28BD1A91" w14:textId="77777777" w:rsidR="00A248C2" w:rsidRPr="00D27DB1" w:rsidRDefault="00A248C2" w:rsidP="00703B68">
      <w:pPr>
        <w:numPr>
          <w:ilvl w:val="0"/>
          <w:numId w:val="32"/>
        </w:numPr>
        <w:autoSpaceDE w:val="0"/>
        <w:autoSpaceDN w:val="0"/>
        <w:adjustRightInd w:val="0"/>
        <w:spacing w:after="0" w:line="276" w:lineRule="auto"/>
        <w:ind w:left="357" w:hanging="357"/>
        <w:jc w:val="both"/>
        <w:rPr>
          <w:rFonts w:cstheme="minorHAnsi"/>
        </w:rPr>
      </w:pPr>
      <w:r w:rsidRPr="00D27DB1">
        <w:rPr>
          <w:rFonts w:cstheme="minorHAnsi"/>
        </w:rPr>
        <w:t>koszty promocji projektu.</w:t>
      </w:r>
    </w:p>
    <w:p w14:paraId="79B0E4A5" w14:textId="77777777" w:rsidR="00AA6E3D" w:rsidRPr="00D27DB1" w:rsidRDefault="00AA6E3D">
      <w:pPr>
        <w:rPr>
          <w:rFonts w:cstheme="minorHAnsi"/>
          <w:b/>
        </w:rPr>
      </w:pPr>
    </w:p>
    <w:p w14:paraId="12408215" w14:textId="77777777" w:rsidR="00A073A5" w:rsidRPr="00D27DB1" w:rsidRDefault="00A073A5" w:rsidP="00A073A5">
      <w:pPr>
        <w:spacing w:after="0" w:line="276" w:lineRule="auto"/>
        <w:jc w:val="both"/>
        <w:rPr>
          <w:rFonts w:cstheme="minorHAnsi"/>
          <w:b/>
        </w:rPr>
      </w:pPr>
      <w:r w:rsidRPr="00D27DB1">
        <w:rPr>
          <w:rFonts w:cstheme="minorHAnsi"/>
          <w:b/>
        </w:rPr>
        <w:t>Instrument elastyczności</w:t>
      </w:r>
    </w:p>
    <w:p w14:paraId="4FCB2815" w14:textId="77777777" w:rsidR="00A073A5" w:rsidRPr="00D27DB1" w:rsidRDefault="00A073A5" w:rsidP="00703B68">
      <w:pPr>
        <w:numPr>
          <w:ilvl w:val="0"/>
          <w:numId w:val="34"/>
        </w:numPr>
        <w:spacing w:after="0" w:line="276" w:lineRule="auto"/>
        <w:ind w:left="360"/>
        <w:jc w:val="both"/>
        <w:rPr>
          <w:rFonts w:cstheme="minorHAnsi"/>
        </w:rPr>
      </w:pPr>
      <w:r w:rsidRPr="00D27DB1">
        <w:rPr>
          <w:rFonts w:cstheme="minorHAnsi"/>
        </w:rPr>
        <w:t>koszt działań informacyjno-edukacyjnych, w zakresie zapobiegania powstawania odpadów, właściwego postępowania z odpadami oraz odzysku i recyklingu, w tym szczególnie w zakresie efektów podejmowanej interwencji (m</w:t>
      </w:r>
      <w:r w:rsidR="00203A8B" w:rsidRPr="00D27DB1">
        <w:rPr>
          <w:rFonts w:cstheme="minorHAnsi"/>
        </w:rPr>
        <w:t>.</w:t>
      </w:r>
      <w:r w:rsidRPr="00D27DB1">
        <w:rPr>
          <w:rFonts w:cstheme="minorHAnsi"/>
        </w:rPr>
        <w:t>in. zakup usług, koszt zakupu materiałów i produktów, koszty wynagrodzeń wraz z pochodnymi osób zaangażowanych w kampanii informacyjno-edukacyjnej – wynagrodzenia rozliczane na podstawie rzeczywistych wydatków).</w:t>
      </w:r>
    </w:p>
    <w:p w14:paraId="3FCDA045" w14:textId="77777777" w:rsidR="00A073A5" w:rsidRPr="00D27DB1" w:rsidRDefault="00A073A5" w:rsidP="00A073A5">
      <w:pPr>
        <w:spacing w:after="0" w:line="276" w:lineRule="auto"/>
        <w:jc w:val="both"/>
        <w:rPr>
          <w:rFonts w:cstheme="minorHAnsi"/>
        </w:rPr>
      </w:pPr>
      <w:r w:rsidRPr="00D27DB1">
        <w:rPr>
          <w:rFonts w:cstheme="minorHAnsi"/>
        </w:rPr>
        <w:t xml:space="preserve">W ramach Instrumentu elastyczności możliwe będzie rozliczenie kosztów personelu bezpośredniego, na podstawie rzeczywiście poniesionych wydatków, oraz kosztów pośrednich rozliczanych ryczałtowo. Zarówno koszty bezpośrednie, jak i koszty pośrednie powinny dotyczyć </w:t>
      </w:r>
      <w:r w:rsidRPr="00D27DB1">
        <w:rPr>
          <w:rFonts w:cstheme="minorHAnsi"/>
          <w:b/>
        </w:rPr>
        <w:t xml:space="preserve">wyłącznie </w:t>
      </w:r>
      <w:r w:rsidRPr="00D27DB1">
        <w:rPr>
          <w:rFonts w:cstheme="minorHAnsi"/>
        </w:rPr>
        <w:t xml:space="preserve">działań prowadzonych w ramach instrumentu elastyczności. Jako koszty pośrednie można rozliczyć koszty wynajmu </w:t>
      </w:r>
      <w:proofErr w:type="spellStart"/>
      <w:r w:rsidRPr="00D27DB1">
        <w:rPr>
          <w:rFonts w:cstheme="minorHAnsi"/>
        </w:rPr>
        <w:t>sal</w:t>
      </w:r>
      <w:proofErr w:type="spellEnd"/>
      <w:r w:rsidRPr="00D27DB1">
        <w:rPr>
          <w:rFonts w:cstheme="minorHAnsi"/>
        </w:rPr>
        <w:t>, mediów, materiałów biurowych, koszty delegacji służbowych.</w:t>
      </w:r>
    </w:p>
    <w:p w14:paraId="4E8A4D75" w14:textId="77777777" w:rsidR="00A073A5" w:rsidRPr="00D27DB1" w:rsidRDefault="00A073A5" w:rsidP="00A073A5">
      <w:pPr>
        <w:spacing w:after="0" w:line="276" w:lineRule="auto"/>
        <w:jc w:val="both"/>
        <w:rPr>
          <w:rFonts w:cstheme="minorHAnsi"/>
        </w:rPr>
      </w:pPr>
      <w:r w:rsidRPr="00D27DB1">
        <w:rPr>
          <w:rFonts w:cstheme="minorHAnsi"/>
        </w:rPr>
        <w:t>Maksymalna wartość wydatków w ramach cross-financingu (instrumentu elastyczności) wynosi 4% kosztów kwalifikowalnych projektu.</w:t>
      </w:r>
    </w:p>
    <w:p w14:paraId="2ACA6BE7" w14:textId="77777777" w:rsidR="00A248C2" w:rsidRPr="00D27DB1" w:rsidRDefault="00A248C2" w:rsidP="00574753">
      <w:pPr>
        <w:spacing w:after="0" w:line="276" w:lineRule="auto"/>
        <w:ind w:hanging="1800"/>
        <w:jc w:val="both"/>
        <w:rPr>
          <w:rFonts w:cstheme="minorHAnsi"/>
        </w:rPr>
      </w:pPr>
    </w:p>
    <w:p w14:paraId="329A5410" w14:textId="77777777" w:rsidR="00A248C2" w:rsidRPr="00D27DB1" w:rsidRDefault="00A248C2" w:rsidP="00574753">
      <w:pPr>
        <w:spacing w:after="0" w:line="276" w:lineRule="auto"/>
        <w:jc w:val="both"/>
        <w:rPr>
          <w:rFonts w:cstheme="minorHAnsi"/>
          <w:b/>
        </w:rPr>
      </w:pPr>
      <w:r w:rsidRPr="00D27DB1">
        <w:rPr>
          <w:rFonts w:cstheme="minorHAnsi"/>
          <w:b/>
        </w:rPr>
        <w:t>Koszty niekwalifikowalne:</w:t>
      </w:r>
    </w:p>
    <w:p w14:paraId="6597A6CD" w14:textId="77777777" w:rsidR="00A248C2" w:rsidRPr="00D27DB1" w:rsidRDefault="00A248C2" w:rsidP="00703B68">
      <w:pPr>
        <w:numPr>
          <w:ilvl w:val="0"/>
          <w:numId w:val="33"/>
        </w:numPr>
        <w:autoSpaceDE w:val="0"/>
        <w:autoSpaceDN w:val="0"/>
        <w:adjustRightInd w:val="0"/>
        <w:spacing w:after="0" w:line="276" w:lineRule="auto"/>
        <w:ind w:left="357" w:hanging="357"/>
        <w:jc w:val="both"/>
        <w:rPr>
          <w:rFonts w:cstheme="minorHAnsi"/>
        </w:rPr>
      </w:pPr>
      <w:r w:rsidRPr="00D27DB1">
        <w:rPr>
          <w:rFonts w:cstheme="minorHAnsi"/>
        </w:rPr>
        <w:t>zakup sprzętu i wyposażenia niepodlegających amortyzacji oraz nieujętych w ewidencji środków trwałych,</w:t>
      </w:r>
    </w:p>
    <w:p w14:paraId="05E70122" w14:textId="77777777" w:rsidR="00A248C2" w:rsidRPr="00D27DB1" w:rsidRDefault="00A248C2" w:rsidP="00703B68">
      <w:pPr>
        <w:numPr>
          <w:ilvl w:val="0"/>
          <w:numId w:val="33"/>
        </w:numPr>
        <w:autoSpaceDE w:val="0"/>
        <w:autoSpaceDN w:val="0"/>
        <w:adjustRightInd w:val="0"/>
        <w:spacing w:after="0" w:line="276" w:lineRule="auto"/>
        <w:ind w:left="357" w:hanging="357"/>
        <w:jc w:val="both"/>
        <w:rPr>
          <w:rFonts w:cstheme="minorHAnsi"/>
        </w:rPr>
      </w:pPr>
      <w:r w:rsidRPr="00D27DB1">
        <w:rPr>
          <w:rFonts w:cstheme="minorHAnsi"/>
        </w:rPr>
        <w:t>zakup środków transportu za wyjątkiem specjalistycznych środków transportu wykorzystywanych na terenie PSZOK lub instalacji (np. RIPOK)</w:t>
      </w:r>
      <w:r w:rsidR="006D6993" w:rsidRPr="00D27DB1">
        <w:rPr>
          <w:rFonts w:cstheme="minorHAnsi"/>
        </w:rPr>
        <w:t xml:space="preserve"> oraz specjalistycznych środków transportu wykorzystywanych na potrzeby instalacji do zagospodarowania odpadów ulegających biodegradacji i systemu do selektywnej zbiórki bioodpadów realizowanych w ramach typu projektu nr 4</w:t>
      </w:r>
      <w:r w:rsidRPr="00D27DB1">
        <w:rPr>
          <w:rFonts w:cstheme="minorHAnsi"/>
        </w:rPr>
        <w:t>,</w:t>
      </w:r>
    </w:p>
    <w:p w14:paraId="0A233618" w14:textId="77777777" w:rsidR="00A248C2" w:rsidRPr="00D27DB1" w:rsidRDefault="00A248C2" w:rsidP="00703B68">
      <w:pPr>
        <w:numPr>
          <w:ilvl w:val="0"/>
          <w:numId w:val="33"/>
        </w:numPr>
        <w:tabs>
          <w:tab w:val="clear" w:pos="1800"/>
        </w:tabs>
        <w:autoSpaceDE w:val="0"/>
        <w:autoSpaceDN w:val="0"/>
        <w:adjustRightInd w:val="0"/>
        <w:spacing w:after="0" w:line="276" w:lineRule="auto"/>
        <w:ind w:left="426" w:hanging="426"/>
        <w:jc w:val="both"/>
        <w:rPr>
          <w:rFonts w:cstheme="minorHAnsi"/>
        </w:rPr>
      </w:pPr>
      <w:r w:rsidRPr="00D27DB1">
        <w:rPr>
          <w:rFonts w:cstheme="minorHAnsi"/>
        </w:rPr>
        <w:t>zakup pojemników niebędących wyposażeniem PSZOK</w:t>
      </w:r>
      <w:r w:rsidR="006D6993" w:rsidRPr="00D27DB1">
        <w:rPr>
          <w:rFonts w:cstheme="minorHAnsi"/>
        </w:rPr>
        <w:t xml:space="preserve"> oraz niestanowiących elementu systemu do selektywnej zbiórki bioodpadów wskazanego w typie projektu nr 4</w:t>
      </w:r>
      <w:r w:rsidRPr="00D27DB1">
        <w:rPr>
          <w:rFonts w:cstheme="minorHAnsi"/>
        </w:rPr>
        <w:t>,</w:t>
      </w:r>
    </w:p>
    <w:p w14:paraId="03DEE7CD" w14:textId="77777777" w:rsidR="006D6993" w:rsidRPr="00D27DB1" w:rsidRDefault="006D6993" w:rsidP="00703B68">
      <w:pPr>
        <w:numPr>
          <w:ilvl w:val="0"/>
          <w:numId w:val="33"/>
        </w:numPr>
        <w:autoSpaceDE w:val="0"/>
        <w:autoSpaceDN w:val="0"/>
        <w:adjustRightInd w:val="0"/>
        <w:spacing w:after="0" w:line="276" w:lineRule="auto"/>
        <w:ind w:left="357" w:hanging="357"/>
        <w:jc w:val="both"/>
        <w:rPr>
          <w:rFonts w:cstheme="minorHAnsi"/>
        </w:rPr>
      </w:pPr>
      <w:r w:rsidRPr="00D27DB1">
        <w:rPr>
          <w:rFonts w:cstheme="minorHAnsi"/>
        </w:rPr>
        <w:t>zakup worków na odpady,</w:t>
      </w:r>
    </w:p>
    <w:p w14:paraId="196F55FA" w14:textId="77777777" w:rsidR="00A248C2" w:rsidRPr="00D27DB1" w:rsidRDefault="00A248C2" w:rsidP="00703B68">
      <w:pPr>
        <w:numPr>
          <w:ilvl w:val="0"/>
          <w:numId w:val="33"/>
        </w:numPr>
        <w:spacing w:after="0" w:line="276" w:lineRule="auto"/>
        <w:ind w:left="357" w:hanging="357"/>
        <w:jc w:val="both"/>
        <w:rPr>
          <w:rFonts w:cstheme="minorHAnsi"/>
          <w:b/>
        </w:rPr>
      </w:pPr>
      <w:r w:rsidRPr="00D27DB1">
        <w:rPr>
          <w:rFonts w:cstheme="minorHAnsi"/>
        </w:rPr>
        <w:t>koszty personelu bezpośredniego z wyłączeniem kosztu nadzoru inwestorskiego, autorskiego i kosztów rozliczanych w ramach instrumentu elastyczności,</w:t>
      </w:r>
    </w:p>
    <w:p w14:paraId="5F421BA1" w14:textId="77777777" w:rsidR="00BE268A" w:rsidRPr="007D495B" w:rsidRDefault="00A248C2" w:rsidP="007D495B">
      <w:pPr>
        <w:numPr>
          <w:ilvl w:val="0"/>
          <w:numId w:val="33"/>
        </w:numPr>
        <w:spacing w:after="0" w:line="276" w:lineRule="auto"/>
        <w:ind w:left="357" w:hanging="357"/>
        <w:jc w:val="both"/>
        <w:rPr>
          <w:rFonts w:cstheme="minorHAnsi"/>
        </w:rPr>
      </w:pPr>
      <w:r w:rsidRPr="00D27DB1">
        <w:rPr>
          <w:rFonts w:cstheme="minorHAnsi"/>
        </w:rPr>
        <w:t>koszty pośrednie z wyłączeniem koszt</w:t>
      </w:r>
      <w:r w:rsidR="00B26EAA">
        <w:rPr>
          <w:rFonts w:cstheme="minorHAnsi"/>
        </w:rPr>
        <w:t>ów</w:t>
      </w:r>
      <w:r w:rsidRPr="00D27DB1">
        <w:rPr>
          <w:rFonts w:cstheme="minorHAnsi"/>
        </w:rPr>
        <w:t xml:space="preserve"> </w:t>
      </w:r>
      <w:r w:rsidR="00B26EAA">
        <w:rPr>
          <w:rFonts w:cstheme="minorHAnsi"/>
        </w:rPr>
        <w:t>związanych</w:t>
      </w:r>
      <w:r w:rsidR="00B26EAA" w:rsidRPr="00B26EAA">
        <w:rPr>
          <w:rFonts w:cstheme="minorHAnsi"/>
        </w:rPr>
        <w:t xml:space="preserve"> m.in. z zarządzaniem, rozliczaniem i monitorowaniem projektu </w:t>
      </w:r>
      <w:r w:rsidRPr="00D27DB1">
        <w:rPr>
          <w:rFonts w:cstheme="minorHAnsi"/>
        </w:rPr>
        <w:t>rozliczan</w:t>
      </w:r>
      <w:r w:rsidR="00B26EAA">
        <w:rPr>
          <w:rFonts w:cstheme="minorHAnsi"/>
        </w:rPr>
        <w:t>ych</w:t>
      </w:r>
      <w:r w:rsidRPr="00D27DB1">
        <w:rPr>
          <w:rFonts w:cstheme="minorHAnsi"/>
        </w:rPr>
        <w:t xml:space="preserve"> na bazie rzeczywiście poniesionych wydatków i kosztów rozliczanych w ramach instrumentu elastyczności</w:t>
      </w:r>
      <w:r w:rsidR="007D495B">
        <w:rPr>
          <w:rFonts w:cstheme="minorHAnsi"/>
        </w:rPr>
        <w:t>,</w:t>
      </w:r>
    </w:p>
    <w:p w14:paraId="062AD818" w14:textId="77777777" w:rsidR="00A248C2" w:rsidRPr="00D27DB1" w:rsidRDefault="00BE268A" w:rsidP="00F14F32">
      <w:pPr>
        <w:numPr>
          <w:ilvl w:val="0"/>
          <w:numId w:val="33"/>
        </w:numPr>
        <w:spacing w:after="0" w:line="276" w:lineRule="auto"/>
        <w:ind w:left="357" w:hanging="357"/>
        <w:jc w:val="both"/>
        <w:rPr>
          <w:rFonts w:cstheme="minorHAnsi"/>
        </w:rPr>
      </w:pPr>
      <w:r w:rsidRPr="00D27DB1">
        <w:rPr>
          <w:rFonts w:cstheme="minorHAnsi"/>
        </w:rPr>
        <w:t xml:space="preserve">wydatki w ramach cross-financingu poniesione powyżej dopuszczalnej kwoty określonej w zatwierdzonym wniosku o dofinansowanie projektu.      </w:t>
      </w:r>
    </w:p>
    <w:p w14:paraId="34B0B3B6" w14:textId="08E5269B" w:rsidR="00A248C2" w:rsidRDefault="00A248C2" w:rsidP="00574753">
      <w:pPr>
        <w:spacing w:after="0" w:line="276" w:lineRule="auto"/>
        <w:jc w:val="both"/>
        <w:rPr>
          <w:rFonts w:cstheme="minorHAnsi"/>
          <w:b/>
          <w:u w:val="single"/>
        </w:rPr>
      </w:pPr>
    </w:p>
    <w:p w14:paraId="5A06C29A" w14:textId="506473EC" w:rsidR="00947800" w:rsidRDefault="00947800" w:rsidP="00574753">
      <w:pPr>
        <w:spacing w:after="0" w:line="276" w:lineRule="auto"/>
        <w:jc w:val="both"/>
        <w:rPr>
          <w:rFonts w:cstheme="minorHAnsi"/>
          <w:b/>
          <w:u w:val="single"/>
        </w:rPr>
      </w:pPr>
    </w:p>
    <w:p w14:paraId="38C006BE" w14:textId="77777777" w:rsidR="00947800" w:rsidRPr="00D27DB1" w:rsidRDefault="00947800" w:rsidP="00574753">
      <w:pPr>
        <w:spacing w:after="0" w:line="276" w:lineRule="auto"/>
        <w:jc w:val="both"/>
        <w:rPr>
          <w:rFonts w:cstheme="minorHAnsi"/>
          <w:b/>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62"/>
      </w:tblGrid>
      <w:tr w:rsidR="00D27DB1" w:rsidRPr="00D27DB1" w14:paraId="4C42822F" w14:textId="77777777" w:rsidTr="008C6B8B">
        <w:trPr>
          <w:trHeight w:val="420"/>
        </w:trPr>
        <w:tc>
          <w:tcPr>
            <w:tcW w:w="5000" w:type="pct"/>
            <w:shd w:val="clear" w:color="auto" w:fill="FFFF99"/>
            <w:vAlign w:val="center"/>
          </w:tcPr>
          <w:p w14:paraId="79EB2049" w14:textId="77777777" w:rsidR="008C6B8B" w:rsidRPr="00D27DB1" w:rsidRDefault="008C6B8B" w:rsidP="006F4ADA">
            <w:pPr>
              <w:spacing w:after="0" w:line="240" w:lineRule="auto"/>
              <w:jc w:val="center"/>
              <w:rPr>
                <w:rFonts w:cstheme="minorHAnsi"/>
                <w:b/>
                <w:bCs/>
                <w:smallCaps/>
              </w:rPr>
            </w:pPr>
            <w:r w:rsidRPr="00D27DB1">
              <w:rPr>
                <w:rFonts w:cstheme="minorHAnsi"/>
              </w:rPr>
              <w:br w:type="page"/>
            </w:r>
            <w:r w:rsidRPr="00D27DB1">
              <w:rPr>
                <w:rFonts w:cstheme="minorHAnsi"/>
              </w:rPr>
              <w:br w:type="page"/>
            </w:r>
            <w:r w:rsidRPr="00D27DB1">
              <w:rPr>
                <w:rFonts w:cstheme="minorHAnsi"/>
                <w:b/>
                <w:bCs/>
                <w:smallCaps/>
              </w:rPr>
              <w:t>DZIAŁANIE 11.3. GOSPODARKA WODNO-ŚCIEKOWA</w:t>
            </w:r>
          </w:p>
        </w:tc>
      </w:tr>
    </w:tbl>
    <w:p w14:paraId="2E89340B" w14:textId="77777777" w:rsidR="00A073A5" w:rsidRPr="00D27DB1" w:rsidRDefault="00A073A5" w:rsidP="00574753">
      <w:pPr>
        <w:spacing w:after="0" w:line="276" w:lineRule="auto"/>
        <w:jc w:val="both"/>
        <w:rPr>
          <w:rFonts w:cstheme="minorHAnsi"/>
        </w:rPr>
      </w:pPr>
    </w:p>
    <w:p w14:paraId="609E6435" w14:textId="77777777" w:rsidR="00A248C2" w:rsidRPr="00D27DB1" w:rsidRDefault="00A248C2" w:rsidP="00574753">
      <w:pPr>
        <w:spacing w:after="0" w:line="276" w:lineRule="auto"/>
        <w:jc w:val="both"/>
        <w:rPr>
          <w:rFonts w:cstheme="minorHAnsi"/>
        </w:rPr>
      </w:pPr>
      <w:r w:rsidRPr="00D27DB1">
        <w:rPr>
          <w:rFonts w:cstheme="minorHAnsi"/>
        </w:rPr>
        <w:t xml:space="preserve">Poniższe zapisy należy stosować równocześnie z limitami wskazanymi </w:t>
      </w:r>
      <w:r w:rsidR="00A073A5" w:rsidRPr="00D27DB1">
        <w:rPr>
          <w:rFonts w:cstheme="minorHAnsi"/>
        </w:rPr>
        <w:t>w podrozdziale 8.6.1</w:t>
      </w:r>
      <w:r w:rsidRPr="00D27DB1">
        <w:rPr>
          <w:rFonts w:cstheme="minorHAnsi"/>
        </w:rPr>
        <w:t xml:space="preserve">. </w:t>
      </w:r>
    </w:p>
    <w:p w14:paraId="377739C5" w14:textId="77777777" w:rsidR="008C6B8B" w:rsidRPr="00D27DB1" w:rsidRDefault="008C6B8B" w:rsidP="00574753">
      <w:pPr>
        <w:spacing w:after="0" w:line="276" w:lineRule="auto"/>
        <w:jc w:val="both"/>
        <w:rPr>
          <w:rFonts w:cstheme="minorHAnsi"/>
          <w:b/>
        </w:rPr>
      </w:pPr>
    </w:p>
    <w:p w14:paraId="73EFFF59" w14:textId="77777777" w:rsidR="00A248C2" w:rsidRPr="00D27DB1" w:rsidRDefault="00A248C2" w:rsidP="00574753">
      <w:pPr>
        <w:spacing w:after="0" w:line="276" w:lineRule="auto"/>
        <w:jc w:val="both"/>
        <w:rPr>
          <w:rFonts w:cstheme="minorHAnsi"/>
          <w:b/>
        </w:rPr>
      </w:pPr>
      <w:r w:rsidRPr="00D27DB1">
        <w:rPr>
          <w:rFonts w:cstheme="minorHAnsi"/>
          <w:b/>
        </w:rPr>
        <w:t>Koszty kwalifikowalne:</w:t>
      </w:r>
    </w:p>
    <w:p w14:paraId="5923EFCB" w14:textId="77777777" w:rsidR="00A248C2" w:rsidRPr="00D27DB1" w:rsidRDefault="00A248C2" w:rsidP="00703B68">
      <w:pPr>
        <w:numPr>
          <w:ilvl w:val="0"/>
          <w:numId w:val="35"/>
        </w:numPr>
        <w:autoSpaceDE w:val="0"/>
        <w:autoSpaceDN w:val="0"/>
        <w:adjustRightInd w:val="0"/>
        <w:spacing w:after="0" w:line="276" w:lineRule="auto"/>
        <w:ind w:left="357" w:hanging="357"/>
        <w:jc w:val="both"/>
        <w:rPr>
          <w:rFonts w:cstheme="minorHAnsi"/>
        </w:rPr>
      </w:pPr>
      <w:r w:rsidRPr="00D27DB1">
        <w:rPr>
          <w:rFonts w:cstheme="minorHAnsi"/>
        </w:rPr>
        <w:t>budowa, rozbudowa sieci kanalizacji zbiorczych,</w:t>
      </w:r>
    </w:p>
    <w:p w14:paraId="52B31F54" w14:textId="77777777" w:rsidR="00A248C2" w:rsidRPr="00D27DB1" w:rsidRDefault="00A248C2" w:rsidP="00703B68">
      <w:pPr>
        <w:numPr>
          <w:ilvl w:val="0"/>
          <w:numId w:val="35"/>
        </w:numPr>
        <w:autoSpaceDE w:val="0"/>
        <w:autoSpaceDN w:val="0"/>
        <w:adjustRightInd w:val="0"/>
        <w:spacing w:after="0" w:line="276" w:lineRule="auto"/>
        <w:ind w:left="357" w:hanging="357"/>
        <w:jc w:val="both"/>
        <w:rPr>
          <w:rFonts w:cstheme="minorHAnsi"/>
        </w:rPr>
      </w:pPr>
      <w:r w:rsidRPr="00D27DB1">
        <w:rPr>
          <w:rFonts w:cstheme="minorHAnsi"/>
        </w:rPr>
        <w:t>budowa, rozbudowa i przebudowa oczyszczalni ścieków,</w:t>
      </w:r>
    </w:p>
    <w:p w14:paraId="3CC5B886" w14:textId="77777777" w:rsidR="00A248C2" w:rsidRPr="00D27DB1" w:rsidRDefault="00A248C2" w:rsidP="00703B68">
      <w:pPr>
        <w:numPr>
          <w:ilvl w:val="0"/>
          <w:numId w:val="35"/>
        </w:numPr>
        <w:autoSpaceDE w:val="0"/>
        <w:autoSpaceDN w:val="0"/>
        <w:adjustRightInd w:val="0"/>
        <w:spacing w:after="0" w:line="276" w:lineRule="auto"/>
        <w:ind w:left="357" w:hanging="357"/>
        <w:jc w:val="both"/>
        <w:rPr>
          <w:rFonts w:cstheme="minorHAnsi"/>
        </w:rPr>
      </w:pPr>
      <w:r w:rsidRPr="00D27DB1">
        <w:rPr>
          <w:rFonts w:cstheme="minorHAnsi"/>
        </w:rPr>
        <w:lastRenderedPageBreak/>
        <w:t>budowa, rozbudowa i przebudowa innych niż sieci urządzeń wodociągowych (ujęcia wód powierzchniowych i podziemnych, studnie publiczne urządzenia służące do magazynowania i uzdatniania wód, urządzenia regulujące ciśnienie wody) wraz przebudową sieci wodociągowej,</w:t>
      </w:r>
    </w:p>
    <w:p w14:paraId="0844D2D0" w14:textId="77777777" w:rsidR="00A248C2" w:rsidRPr="00D27DB1" w:rsidRDefault="00A248C2" w:rsidP="00703B68">
      <w:pPr>
        <w:numPr>
          <w:ilvl w:val="0"/>
          <w:numId w:val="35"/>
        </w:numPr>
        <w:autoSpaceDE w:val="0"/>
        <w:autoSpaceDN w:val="0"/>
        <w:adjustRightInd w:val="0"/>
        <w:spacing w:after="0" w:line="276" w:lineRule="auto"/>
        <w:ind w:left="357" w:hanging="357"/>
        <w:jc w:val="both"/>
        <w:rPr>
          <w:rFonts w:cstheme="minorHAnsi"/>
        </w:rPr>
      </w:pPr>
      <w:r w:rsidRPr="00D27DB1">
        <w:rPr>
          <w:rFonts w:cstheme="minorHAnsi"/>
        </w:rPr>
        <w:t>tworzenie i rozbudowa systemów monitoringu i oceny jakości wód powierzchniowych i podziemnych,</w:t>
      </w:r>
    </w:p>
    <w:p w14:paraId="535818C7" w14:textId="77777777" w:rsidR="00A248C2" w:rsidRPr="00D27DB1" w:rsidRDefault="00A248C2" w:rsidP="00703B68">
      <w:pPr>
        <w:numPr>
          <w:ilvl w:val="0"/>
          <w:numId w:val="35"/>
        </w:numPr>
        <w:autoSpaceDE w:val="0"/>
        <w:autoSpaceDN w:val="0"/>
        <w:adjustRightInd w:val="0"/>
        <w:spacing w:after="0" w:line="276" w:lineRule="auto"/>
        <w:ind w:left="357" w:hanging="357"/>
        <w:jc w:val="both"/>
        <w:rPr>
          <w:rFonts w:cstheme="minorHAnsi"/>
        </w:rPr>
      </w:pPr>
      <w:r w:rsidRPr="00D27DB1">
        <w:rPr>
          <w:rFonts w:cstheme="minorHAnsi"/>
        </w:rPr>
        <w:t>budowa i rozbudowa infrastruktury zagospodarowania osadów ściekowych,</w:t>
      </w:r>
    </w:p>
    <w:p w14:paraId="75BB725E" w14:textId="77777777" w:rsidR="00A248C2" w:rsidRPr="00D27DB1" w:rsidRDefault="00A248C2" w:rsidP="00703B68">
      <w:pPr>
        <w:numPr>
          <w:ilvl w:val="0"/>
          <w:numId w:val="35"/>
        </w:numPr>
        <w:autoSpaceDE w:val="0"/>
        <w:autoSpaceDN w:val="0"/>
        <w:adjustRightInd w:val="0"/>
        <w:spacing w:after="0" w:line="276" w:lineRule="auto"/>
        <w:ind w:left="357" w:hanging="357"/>
        <w:jc w:val="both"/>
        <w:rPr>
          <w:rFonts w:cstheme="minorHAnsi"/>
        </w:rPr>
      </w:pPr>
      <w:r w:rsidRPr="00D27DB1">
        <w:rPr>
          <w:rFonts w:cstheme="minorHAnsi"/>
        </w:rPr>
        <w:t>koszt prac przygotowawczych i koszty dokumentacji technicznej,</w:t>
      </w:r>
    </w:p>
    <w:p w14:paraId="331F6574" w14:textId="77777777" w:rsidR="00A248C2" w:rsidRPr="00D27DB1" w:rsidRDefault="00A248C2" w:rsidP="007D495B">
      <w:pPr>
        <w:numPr>
          <w:ilvl w:val="0"/>
          <w:numId w:val="35"/>
        </w:numPr>
        <w:autoSpaceDE w:val="0"/>
        <w:autoSpaceDN w:val="0"/>
        <w:adjustRightInd w:val="0"/>
        <w:spacing w:after="0" w:line="276" w:lineRule="auto"/>
        <w:ind w:left="357" w:hanging="357"/>
        <w:jc w:val="both"/>
        <w:rPr>
          <w:rFonts w:cstheme="minorHAnsi"/>
        </w:rPr>
      </w:pPr>
      <w:r w:rsidRPr="00D27DB1">
        <w:rPr>
          <w:rFonts w:cstheme="minorHAnsi"/>
        </w:rPr>
        <w:t xml:space="preserve">koszty </w:t>
      </w:r>
      <w:r w:rsidR="00B26EAA" w:rsidRPr="007D495B">
        <w:rPr>
          <w:rFonts w:cstheme="minorHAnsi"/>
        </w:rPr>
        <w:t xml:space="preserve"> </w:t>
      </w:r>
      <w:r w:rsidR="00B26EAA" w:rsidRPr="00B26EAA">
        <w:rPr>
          <w:rFonts w:cstheme="minorHAnsi"/>
        </w:rPr>
        <w:t>związane m.in. z zarządzaniem, rozliczaniem i monitorowaniem projektu</w:t>
      </w:r>
      <w:r w:rsidR="007D495B">
        <w:rPr>
          <w:rFonts w:cstheme="minorHAnsi"/>
        </w:rPr>
        <w:t xml:space="preserve"> </w:t>
      </w:r>
      <w:r w:rsidRPr="00D27DB1">
        <w:rPr>
          <w:rFonts w:cstheme="minorHAnsi"/>
        </w:rPr>
        <w:t>rozliczane na bazie rzeczywiście poniesionych wydatków,</w:t>
      </w:r>
    </w:p>
    <w:p w14:paraId="5683DCCB" w14:textId="77777777" w:rsidR="00A248C2" w:rsidRPr="00D27DB1" w:rsidRDefault="00A248C2" w:rsidP="00703B68">
      <w:pPr>
        <w:numPr>
          <w:ilvl w:val="0"/>
          <w:numId w:val="35"/>
        </w:numPr>
        <w:autoSpaceDE w:val="0"/>
        <w:autoSpaceDN w:val="0"/>
        <w:adjustRightInd w:val="0"/>
        <w:spacing w:after="0" w:line="276" w:lineRule="auto"/>
        <w:ind w:left="357" w:hanging="357"/>
        <w:jc w:val="both"/>
        <w:rPr>
          <w:rFonts w:cstheme="minorHAnsi"/>
        </w:rPr>
      </w:pPr>
      <w:r w:rsidRPr="00D27DB1">
        <w:rPr>
          <w:rFonts w:cstheme="minorHAnsi"/>
        </w:rPr>
        <w:t xml:space="preserve">koszty nadzoru inwestorskiego i autorskiego, również jeżeli dokonywany jest przez pracowników beneficjenta, </w:t>
      </w:r>
    </w:p>
    <w:p w14:paraId="1BBA46CB" w14:textId="77777777" w:rsidR="00A248C2" w:rsidRPr="00D27DB1" w:rsidRDefault="00A248C2" w:rsidP="00703B68">
      <w:pPr>
        <w:numPr>
          <w:ilvl w:val="0"/>
          <w:numId w:val="35"/>
        </w:numPr>
        <w:autoSpaceDE w:val="0"/>
        <w:autoSpaceDN w:val="0"/>
        <w:adjustRightInd w:val="0"/>
        <w:spacing w:after="0" w:line="276" w:lineRule="auto"/>
        <w:ind w:left="357" w:hanging="357"/>
        <w:jc w:val="both"/>
        <w:rPr>
          <w:rFonts w:cstheme="minorHAnsi"/>
        </w:rPr>
      </w:pPr>
      <w:r w:rsidRPr="00D27DB1">
        <w:rPr>
          <w:rFonts w:cstheme="minorHAnsi"/>
        </w:rPr>
        <w:t>koszty inżyniera kontraktu,</w:t>
      </w:r>
    </w:p>
    <w:p w14:paraId="543A9490" w14:textId="77777777" w:rsidR="00A248C2" w:rsidRPr="00D27DB1" w:rsidRDefault="00A248C2" w:rsidP="00703B68">
      <w:pPr>
        <w:numPr>
          <w:ilvl w:val="0"/>
          <w:numId w:val="35"/>
        </w:numPr>
        <w:autoSpaceDE w:val="0"/>
        <w:autoSpaceDN w:val="0"/>
        <w:adjustRightInd w:val="0"/>
        <w:spacing w:after="0" w:line="276" w:lineRule="auto"/>
        <w:ind w:left="357" w:hanging="357"/>
        <w:jc w:val="both"/>
        <w:rPr>
          <w:rFonts w:cstheme="minorHAnsi"/>
        </w:rPr>
      </w:pPr>
      <w:r w:rsidRPr="00D27DB1">
        <w:rPr>
          <w:rFonts w:cstheme="minorHAnsi"/>
        </w:rPr>
        <w:t>koszty promocji projektu.</w:t>
      </w:r>
    </w:p>
    <w:p w14:paraId="666248B4" w14:textId="77777777" w:rsidR="00A248C2" w:rsidRPr="00D27DB1" w:rsidRDefault="00A248C2" w:rsidP="00574753">
      <w:pPr>
        <w:spacing w:after="0" w:line="276" w:lineRule="auto"/>
        <w:jc w:val="both"/>
        <w:rPr>
          <w:rFonts w:cstheme="minorHAnsi"/>
          <w:b/>
        </w:rPr>
      </w:pPr>
    </w:p>
    <w:p w14:paraId="638C0CE9" w14:textId="77777777" w:rsidR="00A248C2" w:rsidRPr="00D27DB1" w:rsidRDefault="00A248C2" w:rsidP="00574753">
      <w:pPr>
        <w:spacing w:after="0" w:line="276" w:lineRule="auto"/>
        <w:jc w:val="both"/>
        <w:rPr>
          <w:rFonts w:eastAsia="Calibri" w:cstheme="minorHAnsi"/>
          <w:bCs/>
        </w:rPr>
      </w:pPr>
      <w:r w:rsidRPr="00D27DB1">
        <w:rPr>
          <w:rFonts w:eastAsia="Calibri" w:cstheme="minorHAnsi"/>
          <w:b/>
          <w:bCs/>
        </w:rPr>
        <w:t xml:space="preserve">Instrument elastyczności – </w:t>
      </w:r>
      <w:r w:rsidRPr="00D27DB1">
        <w:rPr>
          <w:rFonts w:eastAsia="Calibri" w:cstheme="minorHAnsi"/>
          <w:bCs/>
        </w:rPr>
        <w:t xml:space="preserve">w ramach Działania nie przewidziano możliwości zastosowania </w:t>
      </w:r>
      <w:r w:rsidRPr="00D27DB1">
        <w:rPr>
          <w:rFonts w:eastAsia="Calibri" w:cstheme="minorHAnsi"/>
          <w:bCs/>
        </w:rPr>
        <w:br/>
        <w:t>cross-financingu.</w:t>
      </w:r>
    </w:p>
    <w:p w14:paraId="0ED83996" w14:textId="77777777" w:rsidR="00A248C2" w:rsidRPr="00D27DB1" w:rsidRDefault="00A248C2" w:rsidP="00574753">
      <w:pPr>
        <w:spacing w:after="0" w:line="276" w:lineRule="auto"/>
        <w:jc w:val="both"/>
        <w:rPr>
          <w:rFonts w:cstheme="minorHAnsi"/>
          <w:b/>
        </w:rPr>
      </w:pPr>
    </w:p>
    <w:p w14:paraId="1825FB66" w14:textId="77777777" w:rsidR="00A248C2" w:rsidRPr="00D27DB1" w:rsidRDefault="00A248C2" w:rsidP="00574753">
      <w:pPr>
        <w:spacing w:after="0" w:line="276" w:lineRule="auto"/>
        <w:jc w:val="both"/>
        <w:rPr>
          <w:rFonts w:cstheme="minorHAnsi"/>
          <w:b/>
        </w:rPr>
      </w:pPr>
      <w:r w:rsidRPr="00D27DB1">
        <w:rPr>
          <w:rFonts w:cstheme="minorHAnsi"/>
          <w:b/>
        </w:rPr>
        <w:t>Koszty niekwalifikowalne:</w:t>
      </w:r>
    </w:p>
    <w:p w14:paraId="042A2B9C" w14:textId="77777777" w:rsidR="00A248C2" w:rsidRPr="00D27DB1" w:rsidRDefault="00A248C2" w:rsidP="00703B68">
      <w:pPr>
        <w:numPr>
          <w:ilvl w:val="0"/>
          <w:numId w:val="36"/>
        </w:numPr>
        <w:autoSpaceDE w:val="0"/>
        <w:autoSpaceDN w:val="0"/>
        <w:adjustRightInd w:val="0"/>
        <w:spacing w:after="0" w:line="276" w:lineRule="auto"/>
        <w:ind w:left="357" w:hanging="357"/>
        <w:jc w:val="both"/>
        <w:rPr>
          <w:rFonts w:cstheme="minorHAnsi"/>
        </w:rPr>
      </w:pPr>
      <w:r w:rsidRPr="00D27DB1">
        <w:rPr>
          <w:rFonts w:cstheme="minorHAnsi"/>
        </w:rPr>
        <w:t xml:space="preserve">koszt przyłączy kanalizacyjnych i wodociągowych zgodnie z zał. </w:t>
      </w:r>
      <w:r w:rsidR="00B84A1C" w:rsidRPr="00D27DB1">
        <w:rPr>
          <w:rFonts w:cstheme="minorHAnsi"/>
        </w:rPr>
        <w:t>1</w:t>
      </w:r>
      <w:r w:rsidRPr="00D27DB1">
        <w:rPr>
          <w:rFonts w:cstheme="minorHAnsi"/>
        </w:rPr>
        <w:t xml:space="preserve"> do niniejsz</w:t>
      </w:r>
      <w:r w:rsidR="00B84A1C" w:rsidRPr="00D27DB1">
        <w:rPr>
          <w:rFonts w:cstheme="minorHAnsi"/>
        </w:rPr>
        <w:t>ego dokumentu</w:t>
      </w:r>
      <w:r w:rsidRPr="00D27DB1">
        <w:rPr>
          <w:rFonts w:cstheme="minorHAnsi"/>
        </w:rPr>
        <w:t>,</w:t>
      </w:r>
    </w:p>
    <w:p w14:paraId="60D7B1F2" w14:textId="77777777" w:rsidR="00A248C2" w:rsidRPr="00D27DB1" w:rsidRDefault="00A248C2" w:rsidP="00703B68">
      <w:pPr>
        <w:numPr>
          <w:ilvl w:val="0"/>
          <w:numId w:val="36"/>
        </w:numPr>
        <w:autoSpaceDE w:val="0"/>
        <w:autoSpaceDN w:val="0"/>
        <w:adjustRightInd w:val="0"/>
        <w:spacing w:after="0" w:line="276" w:lineRule="auto"/>
        <w:ind w:left="357" w:hanging="357"/>
        <w:jc w:val="both"/>
        <w:rPr>
          <w:rFonts w:cstheme="minorHAnsi"/>
        </w:rPr>
      </w:pPr>
      <w:r w:rsidRPr="00D27DB1">
        <w:rPr>
          <w:rFonts w:cstheme="minorHAnsi"/>
        </w:rPr>
        <w:t>zakup środków transportu,</w:t>
      </w:r>
    </w:p>
    <w:p w14:paraId="4DD28C8C" w14:textId="77777777" w:rsidR="00A248C2" w:rsidRPr="00D27DB1" w:rsidRDefault="00A248C2" w:rsidP="00703B68">
      <w:pPr>
        <w:numPr>
          <w:ilvl w:val="0"/>
          <w:numId w:val="36"/>
        </w:numPr>
        <w:autoSpaceDE w:val="0"/>
        <w:autoSpaceDN w:val="0"/>
        <w:adjustRightInd w:val="0"/>
        <w:spacing w:after="0" w:line="276" w:lineRule="auto"/>
        <w:ind w:left="357" w:hanging="357"/>
        <w:jc w:val="both"/>
        <w:rPr>
          <w:rFonts w:cstheme="minorHAnsi"/>
        </w:rPr>
      </w:pPr>
      <w:r w:rsidRPr="00D27DB1">
        <w:rPr>
          <w:rFonts w:cstheme="minorHAnsi"/>
        </w:rPr>
        <w:t>zakup sprzętu i wyposażenia niepodlegających amortyzacji oraz nieujętych w ewidencji środków trwałych,</w:t>
      </w:r>
    </w:p>
    <w:p w14:paraId="2166A576" w14:textId="77777777" w:rsidR="00A248C2" w:rsidRPr="00D27DB1" w:rsidRDefault="00A248C2" w:rsidP="00703B68">
      <w:pPr>
        <w:numPr>
          <w:ilvl w:val="0"/>
          <w:numId w:val="36"/>
        </w:numPr>
        <w:autoSpaceDE w:val="0"/>
        <w:autoSpaceDN w:val="0"/>
        <w:adjustRightInd w:val="0"/>
        <w:spacing w:after="0" w:line="276" w:lineRule="auto"/>
        <w:ind w:left="357" w:hanging="357"/>
        <w:jc w:val="both"/>
        <w:rPr>
          <w:rFonts w:cstheme="minorHAnsi"/>
        </w:rPr>
      </w:pPr>
      <w:r w:rsidRPr="00D27DB1">
        <w:rPr>
          <w:rFonts w:cstheme="minorHAnsi"/>
        </w:rPr>
        <w:t>koszty personelu bezpośredniego z wyłączeniem kosztu nadzoru inwestorskiego i autorskiego,</w:t>
      </w:r>
    </w:p>
    <w:p w14:paraId="79E66818" w14:textId="77777777" w:rsidR="00A248C2" w:rsidRDefault="00A248C2" w:rsidP="007D495B">
      <w:pPr>
        <w:numPr>
          <w:ilvl w:val="0"/>
          <w:numId w:val="36"/>
        </w:numPr>
        <w:autoSpaceDE w:val="0"/>
        <w:autoSpaceDN w:val="0"/>
        <w:adjustRightInd w:val="0"/>
        <w:spacing w:after="0" w:line="276" w:lineRule="auto"/>
        <w:ind w:left="357" w:hanging="357"/>
        <w:jc w:val="both"/>
        <w:rPr>
          <w:rFonts w:cstheme="minorHAnsi"/>
        </w:rPr>
      </w:pPr>
      <w:r w:rsidRPr="00D27DB1">
        <w:rPr>
          <w:rFonts w:cstheme="minorHAnsi"/>
        </w:rPr>
        <w:t>koszty pośrednie z wyłączeniem koszt</w:t>
      </w:r>
      <w:r w:rsidR="00B26EAA">
        <w:rPr>
          <w:rFonts w:cstheme="minorHAnsi"/>
        </w:rPr>
        <w:t>ów</w:t>
      </w:r>
      <w:r w:rsidRPr="00D27DB1">
        <w:rPr>
          <w:rFonts w:cstheme="minorHAnsi"/>
        </w:rPr>
        <w:t xml:space="preserve">  </w:t>
      </w:r>
      <w:r w:rsidR="00B26EAA">
        <w:rPr>
          <w:rFonts w:cstheme="minorHAnsi"/>
        </w:rPr>
        <w:t>związanych</w:t>
      </w:r>
      <w:r w:rsidR="00B26EAA" w:rsidRPr="00B26EAA">
        <w:rPr>
          <w:rFonts w:cstheme="minorHAnsi"/>
        </w:rPr>
        <w:t xml:space="preserve"> m.in. z zarządzaniem, rozliczaniem i monitorowaniem projektu </w:t>
      </w:r>
      <w:r w:rsidRPr="00D27DB1">
        <w:rPr>
          <w:rFonts w:cstheme="minorHAnsi"/>
        </w:rPr>
        <w:t>rozliczan</w:t>
      </w:r>
      <w:r w:rsidR="00B26EAA">
        <w:rPr>
          <w:rFonts w:cstheme="minorHAnsi"/>
        </w:rPr>
        <w:t>ych</w:t>
      </w:r>
      <w:r w:rsidRPr="00D27DB1">
        <w:rPr>
          <w:rFonts w:cstheme="minorHAnsi"/>
        </w:rPr>
        <w:t xml:space="preserve"> na bazie rzeczywiście poniesionych wydatków.</w:t>
      </w:r>
    </w:p>
    <w:p w14:paraId="500C88C1" w14:textId="77777777" w:rsidR="007D495B" w:rsidRPr="007D495B" w:rsidRDefault="007D495B" w:rsidP="007D495B">
      <w:pPr>
        <w:autoSpaceDE w:val="0"/>
        <w:autoSpaceDN w:val="0"/>
        <w:adjustRightInd w:val="0"/>
        <w:spacing w:after="0" w:line="276" w:lineRule="auto"/>
        <w:jc w:val="both"/>
        <w:rPr>
          <w:rFonts w:cstheme="minorHAnsi"/>
        </w:rPr>
      </w:pPr>
    </w:p>
    <w:p w14:paraId="0BE7445C" w14:textId="77777777" w:rsidR="00A248C2" w:rsidRPr="00D27DB1" w:rsidRDefault="00A248C2" w:rsidP="00574753">
      <w:pPr>
        <w:spacing w:after="0" w:line="276" w:lineRule="auto"/>
        <w:jc w:val="both"/>
        <w:rPr>
          <w:rFonts w:cstheme="minorHAnsi"/>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62"/>
      </w:tblGrid>
      <w:tr w:rsidR="00D27DB1" w:rsidRPr="00D27DB1" w14:paraId="348E72C3" w14:textId="77777777" w:rsidTr="008C6B8B">
        <w:trPr>
          <w:trHeight w:val="420"/>
        </w:trPr>
        <w:tc>
          <w:tcPr>
            <w:tcW w:w="5000" w:type="pct"/>
            <w:shd w:val="clear" w:color="auto" w:fill="FFFF99"/>
            <w:vAlign w:val="center"/>
          </w:tcPr>
          <w:p w14:paraId="423634A5" w14:textId="77777777" w:rsidR="008C6B8B" w:rsidRPr="00D27DB1" w:rsidRDefault="008C6B8B" w:rsidP="006F4ADA">
            <w:pPr>
              <w:spacing w:after="0" w:line="240" w:lineRule="auto"/>
              <w:jc w:val="center"/>
              <w:rPr>
                <w:rFonts w:cstheme="minorHAnsi"/>
                <w:b/>
                <w:bCs/>
                <w:smallCaps/>
              </w:rPr>
            </w:pPr>
            <w:r w:rsidRPr="00D27DB1">
              <w:rPr>
                <w:rFonts w:cstheme="minorHAnsi"/>
                <w:b/>
                <w:bCs/>
                <w:smallCaps/>
              </w:rPr>
              <w:t>DZIAŁANIE 11.4. OCHRONA RÓŻNORODNOŚCI BIOLOGICZNEJ</w:t>
            </w:r>
          </w:p>
        </w:tc>
      </w:tr>
    </w:tbl>
    <w:p w14:paraId="57D56DFE" w14:textId="77777777" w:rsidR="008C6B8B" w:rsidRPr="00D27DB1" w:rsidRDefault="008C6B8B" w:rsidP="00574753">
      <w:pPr>
        <w:spacing w:after="0" w:line="276" w:lineRule="auto"/>
        <w:jc w:val="both"/>
        <w:rPr>
          <w:rFonts w:cstheme="minorHAnsi"/>
        </w:rPr>
      </w:pPr>
    </w:p>
    <w:p w14:paraId="31E98A3B" w14:textId="77777777" w:rsidR="00A248C2" w:rsidRPr="00D27DB1" w:rsidRDefault="00A248C2" w:rsidP="00574753">
      <w:pPr>
        <w:spacing w:after="0" w:line="276" w:lineRule="auto"/>
        <w:jc w:val="both"/>
        <w:rPr>
          <w:rFonts w:cstheme="minorHAnsi"/>
          <w:b/>
        </w:rPr>
      </w:pPr>
      <w:r w:rsidRPr="00D27DB1">
        <w:rPr>
          <w:rFonts w:cstheme="minorHAnsi"/>
        </w:rPr>
        <w:t xml:space="preserve">Poniższe zapisy należy stosować równocześnie z limitami, wynikającymi z przepisów odnośnie pomocy publicznej oraz z zastosowaniem limitów wskazanych </w:t>
      </w:r>
      <w:r w:rsidR="00A073A5" w:rsidRPr="00D27DB1">
        <w:rPr>
          <w:rFonts w:cstheme="minorHAnsi"/>
        </w:rPr>
        <w:t>w podrozdziale 8.6.1</w:t>
      </w:r>
      <w:r w:rsidRPr="00D27DB1">
        <w:rPr>
          <w:rFonts w:cstheme="minorHAnsi"/>
        </w:rPr>
        <w:t xml:space="preserve">. </w:t>
      </w:r>
    </w:p>
    <w:p w14:paraId="6768D4EB" w14:textId="77777777" w:rsidR="00A248C2" w:rsidRPr="00D27DB1" w:rsidRDefault="00A248C2" w:rsidP="00574753">
      <w:pPr>
        <w:spacing w:after="0" w:line="276" w:lineRule="auto"/>
        <w:jc w:val="both"/>
        <w:rPr>
          <w:rFonts w:cstheme="minorHAnsi"/>
          <w:b/>
        </w:rPr>
      </w:pPr>
    </w:p>
    <w:p w14:paraId="3BBD3342" w14:textId="77777777" w:rsidR="00A248C2" w:rsidRPr="00D27DB1" w:rsidRDefault="00A248C2" w:rsidP="00574753">
      <w:pPr>
        <w:spacing w:after="0" w:line="276" w:lineRule="auto"/>
        <w:jc w:val="both"/>
        <w:rPr>
          <w:rFonts w:cstheme="minorHAnsi"/>
          <w:b/>
        </w:rPr>
      </w:pPr>
      <w:r w:rsidRPr="00D27DB1">
        <w:rPr>
          <w:rFonts w:cstheme="minorHAnsi"/>
          <w:b/>
        </w:rPr>
        <w:t>Koszty kwalifikowalne</w:t>
      </w:r>
      <w:r w:rsidR="000C46D7" w:rsidRPr="00D27DB1">
        <w:rPr>
          <w:rFonts w:cstheme="minorHAnsi"/>
          <w:b/>
        </w:rPr>
        <w:t>:</w:t>
      </w:r>
    </w:p>
    <w:p w14:paraId="6464366D" w14:textId="77777777" w:rsidR="00A248C2" w:rsidRPr="00D27DB1" w:rsidRDefault="00A248C2" w:rsidP="00703B68">
      <w:pPr>
        <w:numPr>
          <w:ilvl w:val="0"/>
          <w:numId w:val="37"/>
        </w:numPr>
        <w:autoSpaceDE w:val="0"/>
        <w:autoSpaceDN w:val="0"/>
        <w:adjustRightInd w:val="0"/>
        <w:spacing w:after="0" w:line="276" w:lineRule="auto"/>
        <w:ind w:left="357" w:hanging="357"/>
        <w:jc w:val="both"/>
        <w:rPr>
          <w:rFonts w:cstheme="minorHAnsi"/>
        </w:rPr>
      </w:pPr>
      <w:r w:rsidRPr="00D27DB1">
        <w:rPr>
          <w:rFonts w:cstheme="minorHAnsi"/>
        </w:rPr>
        <w:t xml:space="preserve">finansowanie ochrony i restytucji różnorodności gatunkowej i siedliskowej, w tym czynnej ochrony gatunkowej, monitoringu gatunków i siedlisk przyrodniczych, rewitalizacji siedlisk, przywracanie ciągłości korytarzy ekologicznych itp. </w:t>
      </w:r>
      <w:r w:rsidR="001023B8">
        <w:rPr>
          <w:rFonts w:cstheme="minorHAnsi"/>
        </w:rPr>
        <w:t>m.in.</w:t>
      </w:r>
      <w:r w:rsidRPr="00D27DB1">
        <w:rPr>
          <w:rFonts w:cstheme="minorHAnsi"/>
        </w:rPr>
        <w:t xml:space="preserve"> ekosystemów strefy przybrzeżnej Morza Bałtyckiego,</w:t>
      </w:r>
    </w:p>
    <w:p w14:paraId="7388F06D" w14:textId="77777777" w:rsidR="00A248C2" w:rsidRPr="00D27DB1" w:rsidRDefault="00A248C2" w:rsidP="00703B68">
      <w:pPr>
        <w:numPr>
          <w:ilvl w:val="0"/>
          <w:numId w:val="37"/>
        </w:numPr>
        <w:tabs>
          <w:tab w:val="clear" w:pos="1440"/>
        </w:tabs>
        <w:autoSpaceDE w:val="0"/>
        <w:autoSpaceDN w:val="0"/>
        <w:adjustRightInd w:val="0"/>
        <w:spacing w:after="0" w:line="276" w:lineRule="auto"/>
        <w:ind w:left="284" w:hanging="284"/>
        <w:jc w:val="both"/>
        <w:rPr>
          <w:rFonts w:cstheme="minorHAnsi"/>
        </w:rPr>
      </w:pPr>
      <w:r w:rsidRPr="00D27DB1">
        <w:rPr>
          <w:rFonts w:cstheme="minorHAnsi"/>
        </w:rPr>
        <w:t>kompleksowe przedsięwzięcia z zakresu ochrony, rewaloryzacji i zabezpieczania obszarów chronionych, obejmujące, np. budowę, rozbudowę, przebudowę lub remont infrastruktury ukierunkowującej ruch turystyczny w wyznaczone miejsca na obszarach chronionych (szlaki turystyczne: trasy rowerowe, szlaki piesze, szlaki wodne ścieżki dydaktyczne; pomosty komunikacyjne; platformy widokowe; wieże obserwacyjne; parkingi; itp.),</w:t>
      </w:r>
    </w:p>
    <w:p w14:paraId="677C76F6" w14:textId="77777777" w:rsidR="00A248C2" w:rsidRPr="00D27DB1" w:rsidRDefault="00A248C2" w:rsidP="00703B68">
      <w:pPr>
        <w:numPr>
          <w:ilvl w:val="0"/>
          <w:numId w:val="37"/>
        </w:numPr>
        <w:autoSpaceDE w:val="0"/>
        <w:autoSpaceDN w:val="0"/>
        <w:adjustRightInd w:val="0"/>
        <w:spacing w:after="0" w:line="276" w:lineRule="auto"/>
        <w:ind w:left="357" w:hanging="357"/>
        <w:jc w:val="both"/>
        <w:rPr>
          <w:rFonts w:cstheme="minorHAnsi"/>
        </w:rPr>
      </w:pPr>
      <w:r w:rsidRPr="00D27DB1">
        <w:rPr>
          <w:rFonts w:cstheme="minorHAnsi"/>
        </w:rPr>
        <w:t xml:space="preserve">kompleksowe przedsięwzięcia służące ochronie wód w zlewni, w szczególności jezior i ekosystemów od wód zależnych obejmujące np.: rekultywację jezior, urządzanie i zagospodarowanie terenów wokół rzek i zbiorników wodnych w celu ograniczenia spływu </w:t>
      </w:r>
      <w:r w:rsidRPr="00D27DB1">
        <w:rPr>
          <w:rFonts w:cstheme="minorHAnsi"/>
        </w:rPr>
        <w:lastRenderedPageBreak/>
        <w:t xml:space="preserve">powierzchniowego i antropopresji oraz </w:t>
      </w:r>
      <w:proofErr w:type="spellStart"/>
      <w:r w:rsidRPr="00D27DB1">
        <w:rPr>
          <w:rFonts w:cstheme="minorHAnsi"/>
        </w:rPr>
        <w:t>renaturalizację</w:t>
      </w:r>
      <w:proofErr w:type="spellEnd"/>
      <w:r w:rsidRPr="00D27DB1">
        <w:rPr>
          <w:rFonts w:cstheme="minorHAnsi"/>
        </w:rPr>
        <w:t xml:space="preserve"> obszarów wodno-błotnych (z wyłączeniem przedsięwzięć z zakresu zbierania, odprowadzania i oczyszczania ścieków komunalnych),</w:t>
      </w:r>
    </w:p>
    <w:p w14:paraId="2CECB4D4" w14:textId="77777777" w:rsidR="00A248C2" w:rsidRPr="00D27DB1" w:rsidRDefault="00A248C2" w:rsidP="00703B68">
      <w:pPr>
        <w:numPr>
          <w:ilvl w:val="0"/>
          <w:numId w:val="37"/>
        </w:numPr>
        <w:autoSpaceDE w:val="0"/>
        <w:autoSpaceDN w:val="0"/>
        <w:adjustRightInd w:val="0"/>
        <w:spacing w:after="0" w:line="276" w:lineRule="auto"/>
        <w:ind w:left="357" w:hanging="357"/>
        <w:jc w:val="both"/>
        <w:rPr>
          <w:rFonts w:cstheme="minorHAnsi"/>
        </w:rPr>
      </w:pPr>
      <w:r w:rsidRPr="00D27DB1">
        <w:rPr>
          <w:rFonts w:cstheme="minorHAnsi"/>
        </w:rPr>
        <w:t>tworzenie lub modernizacja terenów zielonych i parków publicznych w miastach ze szczególnym uwzględnieniem zwiększenia bioróżnorodności poprzez ochronę gatunków rodzimych oraz eliminację gatunków inwazyjnych – z włączeniem ścieżek, tras rowerowych, małej architektury takich jak ławki, kosze na śmieci itp.,</w:t>
      </w:r>
    </w:p>
    <w:p w14:paraId="0FE1ED5A" w14:textId="77777777" w:rsidR="00A248C2" w:rsidRPr="00D27DB1" w:rsidRDefault="00A248C2" w:rsidP="00703B68">
      <w:pPr>
        <w:numPr>
          <w:ilvl w:val="0"/>
          <w:numId w:val="37"/>
        </w:numPr>
        <w:autoSpaceDE w:val="0"/>
        <w:autoSpaceDN w:val="0"/>
        <w:adjustRightInd w:val="0"/>
        <w:spacing w:after="0" w:line="276" w:lineRule="auto"/>
        <w:ind w:left="357" w:hanging="357"/>
        <w:jc w:val="both"/>
        <w:rPr>
          <w:rFonts w:cstheme="minorHAnsi"/>
        </w:rPr>
      </w:pPr>
      <w:r w:rsidRPr="00D27DB1">
        <w:rPr>
          <w:rFonts w:cstheme="minorHAnsi"/>
        </w:rPr>
        <w:t>opracowanie planów ochrony dla parków krajobrazowych oraz rezerwatów przyrody oraz realizacji zapisanych w nich działań, a także przygotowanie i wdrożenie planów ochrony gatunków,</w:t>
      </w:r>
    </w:p>
    <w:p w14:paraId="695B6258" w14:textId="77777777" w:rsidR="00A248C2" w:rsidRPr="00D27DB1" w:rsidRDefault="00A248C2" w:rsidP="00703B68">
      <w:pPr>
        <w:numPr>
          <w:ilvl w:val="0"/>
          <w:numId w:val="37"/>
        </w:numPr>
        <w:autoSpaceDE w:val="0"/>
        <w:autoSpaceDN w:val="0"/>
        <w:adjustRightInd w:val="0"/>
        <w:spacing w:after="0" w:line="276" w:lineRule="auto"/>
        <w:ind w:left="357" w:hanging="357"/>
        <w:jc w:val="both"/>
        <w:rPr>
          <w:rFonts w:cstheme="minorHAnsi"/>
        </w:rPr>
      </w:pPr>
      <w:r w:rsidRPr="00D27DB1">
        <w:rPr>
          <w:rFonts w:cstheme="minorHAnsi"/>
        </w:rPr>
        <w:t>budowa, przebudowa i rozbudowa obiektów służących jako centra edukacji ekologicznej,</w:t>
      </w:r>
    </w:p>
    <w:p w14:paraId="71D8C333" w14:textId="77777777" w:rsidR="00A248C2" w:rsidRPr="00D27DB1" w:rsidRDefault="00A248C2" w:rsidP="00703B68">
      <w:pPr>
        <w:numPr>
          <w:ilvl w:val="0"/>
          <w:numId w:val="37"/>
        </w:numPr>
        <w:autoSpaceDE w:val="0"/>
        <w:autoSpaceDN w:val="0"/>
        <w:adjustRightInd w:val="0"/>
        <w:spacing w:after="0" w:line="276" w:lineRule="auto"/>
        <w:ind w:left="357" w:hanging="357"/>
        <w:jc w:val="both"/>
        <w:rPr>
          <w:rFonts w:cstheme="minorHAnsi"/>
        </w:rPr>
      </w:pPr>
      <w:r w:rsidRPr="00D27DB1">
        <w:rPr>
          <w:rFonts w:cstheme="minorHAnsi"/>
        </w:rPr>
        <w:t>przedsięwzięcia dotyczące edukacji ekologicznej oraz zwiększania świadomości na rzecz zrównoważonego rozwoju i przeciwdziałania zmianom klimatu, m.in. rozwój systemów przetwarzania i udostępniania informacji o środowisku i jego ochronie w skali regionalnej – w tym koszty usług, wynagrodzeń personelu bezpośredniego oraz delegacji, rozliczanych na podstawie rzeczywiście ponoszonych kosztów, przygotowanie materiałów edukacyjnych,</w:t>
      </w:r>
    </w:p>
    <w:p w14:paraId="23C577B0" w14:textId="77777777" w:rsidR="00A248C2" w:rsidRPr="00D27DB1" w:rsidRDefault="00A248C2" w:rsidP="00703B68">
      <w:pPr>
        <w:numPr>
          <w:ilvl w:val="0"/>
          <w:numId w:val="37"/>
        </w:numPr>
        <w:autoSpaceDE w:val="0"/>
        <w:autoSpaceDN w:val="0"/>
        <w:adjustRightInd w:val="0"/>
        <w:spacing w:after="0" w:line="276" w:lineRule="auto"/>
        <w:ind w:left="357" w:hanging="357"/>
        <w:jc w:val="both"/>
        <w:rPr>
          <w:rFonts w:cstheme="minorHAnsi"/>
        </w:rPr>
      </w:pPr>
      <w:r w:rsidRPr="00D27DB1">
        <w:rPr>
          <w:rFonts w:cstheme="minorHAnsi"/>
        </w:rPr>
        <w:t>koszty zakupu materiału genetycznego dla rozmnażania roślin, zwierząt i grzybów służącego odtworzeniu gatunku,</w:t>
      </w:r>
    </w:p>
    <w:p w14:paraId="698D4DA9" w14:textId="77777777" w:rsidR="00A248C2" w:rsidRPr="00D27DB1" w:rsidRDefault="00A248C2" w:rsidP="00703B68">
      <w:pPr>
        <w:numPr>
          <w:ilvl w:val="0"/>
          <w:numId w:val="37"/>
        </w:numPr>
        <w:autoSpaceDE w:val="0"/>
        <w:autoSpaceDN w:val="0"/>
        <w:adjustRightInd w:val="0"/>
        <w:spacing w:after="0" w:line="276" w:lineRule="auto"/>
        <w:ind w:left="357" w:hanging="357"/>
        <w:jc w:val="both"/>
        <w:rPr>
          <w:rFonts w:cstheme="minorHAnsi"/>
        </w:rPr>
      </w:pPr>
      <w:r w:rsidRPr="00D27DB1">
        <w:rPr>
          <w:rFonts w:cstheme="minorHAnsi"/>
        </w:rPr>
        <w:t>koszty promocji projektu,</w:t>
      </w:r>
    </w:p>
    <w:p w14:paraId="6CE94B78" w14:textId="77777777" w:rsidR="00A248C2" w:rsidRPr="00D27DB1" w:rsidRDefault="00A248C2" w:rsidP="007D495B">
      <w:pPr>
        <w:numPr>
          <w:ilvl w:val="0"/>
          <w:numId w:val="37"/>
        </w:numPr>
        <w:autoSpaceDE w:val="0"/>
        <w:autoSpaceDN w:val="0"/>
        <w:adjustRightInd w:val="0"/>
        <w:spacing w:after="0" w:line="276" w:lineRule="auto"/>
        <w:ind w:left="357" w:hanging="357"/>
        <w:jc w:val="both"/>
        <w:rPr>
          <w:rFonts w:cstheme="minorHAnsi"/>
        </w:rPr>
      </w:pPr>
      <w:r w:rsidRPr="00D27DB1">
        <w:rPr>
          <w:rFonts w:cstheme="minorHAnsi"/>
        </w:rPr>
        <w:t xml:space="preserve">koszty </w:t>
      </w:r>
      <w:r w:rsidR="00B26EAA" w:rsidRPr="00B26EAA">
        <w:rPr>
          <w:rFonts w:cstheme="minorHAnsi"/>
        </w:rPr>
        <w:t xml:space="preserve">związane m.in. z zarządzaniem, rozliczaniem i monitorowaniem projektu </w:t>
      </w:r>
      <w:r w:rsidRPr="00D27DB1">
        <w:rPr>
          <w:rFonts w:cstheme="minorHAnsi"/>
        </w:rPr>
        <w:t>rozliczane na bazie rzeczywiście poniesionych wydatków,</w:t>
      </w:r>
    </w:p>
    <w:p w14:paraId="4D013D31" w14:textId="77777777" w:rsidR="00A248C2" w:rsidRPr="00D27DB1" w:rsidRDefault="00A248C2" w:rsidP="00703B68">
      <w:pPr>
        <w:numPr>
          <w:ilvl w:val="0"/>
          <w:numId w:val="37"/>
        </w:numPr>
        <w:autoSpaceDE w:val="0"/>
        <w:autoSpaceDN w:val="0"/>
        <w:adjustRightInd w:val="0"/>
        <w:spacing w:after="0" w:line="276" w:lineRule="auto"/>
        <w:ind w:left="357" w:hanging="357"/>
        <w:jc w:val="both"/>
        <w:rPr>
          <w:rFonts w:cstheme="minorHAnsi"/>
        </w:rPr>
      </w:pPr>
      <w:r w:rsidRPr="00D27DB1">
        <w:rPr>
          <w:rFonts w:cstheme="minorHAnsi"/>
        </w:rPr>
        <w:t xml:space="preserve">koszty nadzoru inwestorskiego i autorskiego, również jeżeli dokonywany jest przez pracowników beneficjenta, </w:t>
      </w:r>
    </w:p>
    <w:p w14:paraId="439571B8" w14:textId="77777777" w:rsidR="00A248C2" w:rsidRPr="00D27DB1" w:rsidRDefault="00A248C2" w:rsidP="00703B68">
      <w:pPr>
        <w:numPr>
          <w:ilvl w:val="0"/>
          <w:numId w:val="37"/>
        </w:numPr>
        <w:autoSpaceDE w:val="0"/>
        <w:autoSpaceDN w:val="0"/>
        <w:adjustRightInd w:val="0"/>
        <w:spacing w:after="0" w:line="276" w:lineRule="auto"/>
        <w:ind w:left="357" w:hanging="357"/>
        <w:jc w:val="both"/>
        <w:rPr>
          <w:rFonts w:cstheme="minorHAnsi"/>
        </w:rPr>
      </w:pPr>
      <w:r w:rsidRPr="00D27DB1">
        <w:rPr>
          <w:rFonts w:cstheme="minorHAnsi"/>
        </w:rPr>
        <w:t>koszty inżyniera kontraktu,</w:t>
      </w:r>
    </w:p>
    <w:p w14:paraId="57386F6B" w14:textId="77777777" w:rsidR="00A248C2" w:rsidRPr="00D27DB1" w:rsidRDefault="00A248C2" w:rsidP="00703B68">
      <w:pPr>
        <w:numPr>
          <w:ilvl w:val="0"/>
          <w:numId w:val="37"/>
        </w:numPr>
        <w:autoSpaceDE w:val="0"/>
        <w:autoSpaceDN w:val="0"/>
        <w:adjustRightInd w:val="0"/>
        <w:spacing w:after="0" w:line="276" w:lineRule="auto"/>
        <w:ind w:left="357" w:hanging="357"/>
        <w:jc w:val="both"/>
        <w:rPr>
          <w:rFonts w:cstheme="minorHAnsi"/>
        </w:rPr>
      </w:pPr>
      <w:r w:rsidRPr="00D27DB1">
        <w:rPr>
          <w:rFonts w:cstheme="minorHAnsi"/>
        </w:rPr>
        <w:t>koszty dokumentacji przygotowawczej.</w:t>
      </w:r>
    </w:p>
    <w:p w14:paraId="77B1CE03" w14:textId="77777777" w:rsidR="007D495B" w:rsidRDefault="007D495B" w:rsidP="00C670AF">
      <w:pPr>
        <w:spacing w:after="0" w:line="276" w:lineRule="auto"/>
        <w:jc w:val="both"/>
        <w:rPr>
          <w:rFonts w:cstheme="minorHAnsi"/>
          <w:b/>
        </w:rPr>
      </w:pPr>
    </w:p>
    <w:p w14:paraId="7B3951D5" w14:textId="77777777" w:rsidR="00C670AF" w:rsidRPr="00D27DB1" w:rsidRDefault="00C670AF" w:rsidP="00C670AF">
      <w:pPr>
        <w:spacing w:after="0" w:line="276" w:lineRule="auto"/>
        <w:jc w:val="both"/>
        <w:rPr>
          <w:rFonts w:cstheme="minorHAnsi"/>
          <w:b/>
        </w:rPr>
      </w:pPr>
      <w:r w:rsidRPr="00D27DB1">
        <w:rPr>
          <w:rFonts w:cstheme="minorHAnsi"/>
          <w:b/>
        </w:rPr>
        <w:t>Instrument elastyczności:</w:t>
      </w:r>
    </w:p>
    <w:p w14:paraId="6105453F" w14:textId="77777777" w:rsidR="00C670AF" w:rsidRPr="00D27DB1" w:rsidRDefault="00B84A1C" w:rsidP="00C670AF">
      <w:pPr>
        <w:spacing w:after="0" w:line="276" w:lineRule="auto"/>
        <w:jc w:val="both"/>
        <w:rPr>
          <w:rFonts w:cstheme="minorHAnsi"/>
        </w:rPr>
      </w:pPr>
      <w:r w:rsidRPr="00D27DB1">
        <w:rPr>
          <w:rFonts w:cstheme="minorHAnsi"/>
        </w:rPr>
        <w:t>K</w:t>
      </w:r>
      <w:r w:rsidR="00C670AF" w:rsidRPr="00D27DB1">
        <w:rPr>
          <w:rFonts w:cstheme="minorHAnsi"/>
        </w:rPr>
        <w:t>oszt</w:t>
      </w:r>
      <w:r w:rsidRPr="00D27DB1">
        <w:rPr>
          <w:rFonts w:cstheme="minorHAnsi"/>
        </w:rPr>
        <w:t>y</w:t>
      </w:r>
      <w:r w:rsidR="00C670AF" w:rsidRPr="00D27DB1">
        <w:rPr>
          <w:rFonts w:cstheme="minorHAnsi"/>
        </w:rPr>
        <w:t xml:space="preserve"> działań informacyjno-edukacyjnych, podnoszących świadomość mieszkańców, szczególnie w zakresie efektów podejmowanej interwencji (m.in. zakup usług, koszt zakupu materiałów i produktów, koszty wynagrodzeń wraz z pochodnymi osób zaangażowanych w kampanii informacyjno-edukacyjnej – wynagrodzenia rozliczane na podstawie rzeczywistych wydatków).</w:t>
      </w:r>
    </w:p>
    <w:p w14:paraId="223E7F3E" w14:textId="77777777" w:rsidR="00AA6E3D" w:rsidRPr="00D27DB1" w:rsidRDefault="00C670AF" w:rsidP="00574753">
      <w:pPr>
        <w:spacing w:after="0" w:line="276" w:lineRule="auto"/>
        <w:jc w:val="both"/>
        <w:rPr>
          <w:rFonts w:cstheme="minorHAnsi"/>
          <w:b/>
        </w:rPr>
      </w:pPr>
      <w:r w:rsidRPr="00D27DB1">
        <w:rPr>
          <w:rFonts w:cstheme="minorHAnsi"/>
        </w:rPr>
        <w:t>Maksymalna wartość wydatków w ramach cross-financingu (instrumentu elastyczności) wynosi 5% kosztów kwalifikowalnych projektu.</w:t>
      </w:r>
    </w:p>
    <w:p w14:paraId="52A442F1" w14:textId="77777777" w:rsidR="00AA6E3D" w:rsidRPr="00D27DB1" w:rsidRDefault="00AA6E3D" w:rsidP="00574753">
      <w:pPr>
        <w:spacing w:after="0" w:line="276" w:lineRule="auto"/>
        <w:jc w:val="both"/>
        <w:rPr>
          <w:rFonts w:cstheme="minorHAnsi"/>
          <w:b/>
        </w:rPr>
      </w:pPr>
    </w:p>
    <w:p w14:paraId="02A8F417" w14:textId="77777777" w:rsidR="00A248C2" w:rsidRPr="00D27DB1" w:rsidRDefault="00A248C2" w:rsidP="00574753">
      <w:pPr>
        <w:spacing w:after="0" w:line="276" w:lineRule="auto"/>
        <w:jc w:val="both"/>
        <w:rPr>
          <w:rFonts w:cstheme="minorHAnsi"/>
        </w:rPr>
      </w:pPr>
      <w:r w:rsidRPr="00D27DB1">
        <w:rPr>
          <w:rFonts w:cstheme="minorHAnsi"/>
          <w:b/>
        </w:rPr>
        <w:t>Koszty niekwalifikowalne</w:t>
      </w:r>
      <w:r w:rsidR="00B84A1C" w:rsidRPr="00D27DB1">
        <w:rPr>
          <w:rFonts w:cstheme="minorHAnsi"/>
          <w:b/>
        </w:rPr>
        <w:t>:</w:t>
      </w:r>
    </w:p>
    <w:p w14:paraId="26A8D659" w14:textId="77777777" w:rsidR="00A248C2" w:rsidRPr="00D27DB1" w:rsidRDefault="00A248C2" w:rsidP="00703B68">
      <w:pPr>
        <w:numPr>
          <w:ilvl w:val="0"/>
          <w:numId w:val="38"/>
        </w:numPr>
        <w:autoSpaceDE w:val="0"/>
        <w:autoSpaceDN w:val="0"/>
        <w:adjustRightInd w:val="0"/>
        <w:spacing w:after="0" w:line="276" w:lineRule="auto"/>
        <w:ind w:left="360"/>
        <w:jc w:val="both"/>
        <w:rPr>
          <w:rFonts w:cstheme="minorHAnsi"/>
        </w:rPr>
      </w:pPr>
      <w:r w:rsidRPr="00D27DB1">
        <w:rPr>
          <w:rFonts w:cstheme="minorHAnsi"/>
        </w:rPr>
        <w:t>zakup środków transportu;</w:t>
      </w:r>
    </w:p>
    <w:p w14:paraId="3633CC75" w14:textId="77777777" w:rsidR="00A248C2" w:rsidRPr="00D27DB1" w:rsidRDefault="00A248C2" w:rsidP="00703B68">
      <w:pPr>
        <w:numPr>
          <w:ilvl w:val="0"/>
          <w:numId w:val="38"/>
        </w:numPr>
        <w:autoSpaceDE w:val="0"/>
        <w:autoSpaceDN w:val="0"/>
        <w:adjustRightInd w:val="0"/>
        <w:spacing w:after="0" w:line="276" w:lineRule="auto"/>
        <w:ind w:left="360"/>
        <w:jc w:val="both"/>
        <w:rPr>
          <w:rFonts w:cstheme="minorHAnsi"/>
        </w:rPr>
      </w:pPr>
      <w:r w:rsidRPr="00D27DB1">
        <w:rPr>
          <w:rFonts w:cstheme="minorHAnsi"/>
        </w:rPr>
        <w:t>zakup sprzętu i wyposażenia niepodlegających amortyzacji oraz nieujętych w ewidencji środków trwałych;</w:t>
      </w:r>
    </w:p>
    <w:p w14:paraId="7C3770DA" w14:textId="77777777" w:rsidR="00A248C2" w:rsidRPr="00D27DB1" w:rsidRDefault="00A248C2" w:rsidP="00703B68">
      <w:pPr>
        <w:numPr>
          <w:ilvl w:val="0"/>
          <w:numId w:val="38"/>
        </w:numPr>
        <w:autoSpaceDE w:val="0"/>
        <w:autoSpaceDN w:val="0"/>
        <w:adjustRightInd w:val="0"/>
        <w:spacing w:after="0" w:line="276" w:lineRule="auto"/>
        <w:ind w:left="360"/>
        <w:jc w:val="both"/>
        <w:rPr>
          <w:rFonts w:cstheme="minorHAnsi"/>
        </w:rPr>
      </w:pPr>
      <w:r w:rsidRPr="00D27DB1">
        <w:rPr>
          <w:rFonts w:cstheme="minorHAnsi"/>
        </w:rPr>
        <w:t>koszty związane z wyposażeniem i funkcjonowaniem bazy noclegowej oraz bazy gastronomicznej; za wyjątkiem obiektów edukacji ekologicznej, jednakże należy zapewnić, iż są to faktycznie obiekty edukacji ekologicznej – jest to ich działalność statutowa oraz w projekcie nie występuje pomoc publiczna, czyli działalność prowadzona w oparciu o dofinansowaną infrastrukturę jest nieodpłatna;</w:t>
      </w:r>
    </w:p>
    <w:p w14:paraId="75F15EEB" w14:textId="77777777" w:rsidR="00A248C2" w:rsidRPr="00D27DB1" w:rsidRDefault="00A248C2" w:rsidP="00703B68">
      <w:pPr>
        <w:numPr>
          <w:ilvl w:val="0"/>
          <w:numId w:val="38"/>
        </w:numPr>
        <w:autoSpaceDE w:val="0"/>
        <w:autoSpaceDN w:val="0"/>
        <w:adjustRightInd w:val="0"/>
        <w:spacing w:after="0" w:line="276" w:lineRule="auto"/>
        <w:ind w:left="360"/>
        <w:jc w:val="both"/>
        <w:rPr>
          <w:rFonts w:cstheme="minorHAnsi"/>
        </w:rPr>
      </w:pPr>
      <w:r w:rsidRPr="00D27DB1">
        <w:rPr>
          <w:rFonts w:cstheme="minorHAnsi"/>
        </w:rPr>
        <w:t>infrastruktura rekreacyjna na terenach zielonych i w parkach publicznych;</w:t>
      </w:r>
    </w:p>
    <w:p w14:paraId="47D343CC" w14:textId="77777777" w:rsidR="00A248C2" w:rsidRPr="00D27DB1" w:rsidRDefault="00A248C2" w:rsidP="00703B68">
      <w:pPr>
        <w:numPr>
          <w:ilvl w:val="0"/>
          <w:numId w:val="38"/>
        </w:numPr>
        <w:autoSpaceDE w:val="0"/>
        <w:autoSpaceDN w:val="0"/>
        <w:adjustRightInd w:val="0"/>
        <w:spacing w:after="0" w:line="276" w:lineRule="auto"/>
        <w:ind w:left="360"/>
        <w:jc w:val="both"/>
        <w:rPr>
          <w:rFonts w:cstheme="minorHAnsi"/>
        </w:rPr>
      </w:pPr>
      <w:r w:rsidRPr="00D27DB1">
        <w:rPr>
          <w:rFonts w:cstheme="minorHAnsi"/>
        </w:rPr>
        <w:t>koszty cateringu w ramach organizacji przedsięwzięć dotyczących edukacji ekologicznej;</w:t>
      </w:r>
    </w:p>
    <w:p w14:paraId="0EDCCEA4" w14:textId="77777777" w:rsidR="00A248C2" w:rsidRPr="00D27DB1" w:rsidRDefault="00A248C2" w:rsidP="00703B68">
      <w:pPr>
        <w:numPr>
          <w:ilvl w:val="0"/>
          <w:numId w:val="38"/>
        </w:numPr>
        <w:autoSpaceDE w:val="0"/>
        <w:autoSpaceDN w:val="0"/>
        <w:adjustRightInd w:val="0"/>
        <w:spacing w:after="0" w:line="276" w:lineRule="auto"/>
        <w:ind w:left="360"/>
        <w:jc w:val="both"/>
        <w:rPr>
          <w:rFonts w:cstheme="minorHAnsi"/>
        </w:rPr>
      </w:pPr>
      <w:r w:rsidRPr="00D27DB1">
        <w:rPr>
          <w:rFonts w:cstheme="minorHAnsi"/>
        </w:rPr>
        <w:t xml:space="preserve">koszty personelu bezpośredniego z wyłączeniem kosztu nadzoru inwestorskiego, autorskiego przedsięwzięć dotyczących edukacji ekologicznej oraz zwiększania świadomości na rzecz </w:t>
      </w:r>
      <w:r w:rsidRPr="00D27DB1">
        <w:rPr>
          <w:rFonts w:cstheme="minorHAnsi"/>
        </w:rPr>
        <w:lastRenderedPageBreak/>
        <w:t>zrównoważonego rozwoju i przeciwdziałania zmianom klimatu, m.in. rozwój systemów przetwarzania i udostępniania informacji o środowisku i jego ochronie w skali regionalnej i kosztów rozliczanych w ramach instrumentu elastyczności;</w:t>
      </w:r>
    </w:p>
    <w:p w14:paraId="47F021C6" w14:textId="77777777" w:rsidR="00BE268A" w:rsidRPr="00D27DB1" w:rsidRDefault="00A248C2" w:rsidP="007D495B">
      <w:pPr>
        <w:numPr>
          <w:ilvl w:val="0"/>
          <w:numId w:val="38"/>
        </w:numPr>
        <w:autoSpaceDE w:val="0"/>
        <w:autoSpaceDN w:val="0"/>
        <w:adjustRightInd w:val="0"/>
        <w:spacing w:after="0" w:line="276" w:lineRule="auto"/>
        <w:ind w:left="360"/>
        <w:jc w:val="both"/>
        <w:rPr>
          <w:rFonts w:cstheme="minorHAnsi"/>
        </w:rPr>
      </w:pPr>
      <w:r w:rsidRPr="00D27DB1">
        <w:rPr>
          <w:rFonts w:cstheme="minorHAnsi"/>
        </w:rPr>
        <w:t>koszty pośrednie z wyłączeniem koszt</w:t>
      </w:r>
      <w:r w:rsidR="00B26EAA">
        <w:rPr>
          <w:rFonts w:cstheme="minorHAnsi"/>
        </w:rPr>
        <w:t>ów</w:t>
      </w:r>
      <w:r w:rsidRPr="00D27DB1">
        <w:rPr>
          <w:rFonts w:cstheme="minorHAnsi"/>
        </w:rPr>
        <w:t xml:space="preserve"> </w:t>
      </w:r>
      <w:r w:rsidR="00B26EAA">
        <w:rPr>
          <w:rFonts w:cstheme="minorHAnsi"/>
        </w:rPr>
        <w:t>związanych</w:t>
      </w:r>
      <w:r w:rsidR="00B26EAA" w:rsidRPr="00B26EAA">
        <w:rPr>
          <w:rFonts w:cstheme="minorHAnsi"/>
        </w:rPr>
        <w:t xml:space="preserve"> m.in. z zarządzaniem, rozliczaniem i monitorowaniem projektu </w:t>
      </w:r>
      <w:r w:rsidRPr="00D27DB1">
        <w:rPr>
          <w:rFonts w:cstheme="minorHAnsi"/>
        </w:rPr>
        <w:t>rozliczan</w:t>
      </w:r>
      <w:r w:rsidR="00B26EAA">
        <w:rPr>
          <w:rFonts w:cstheme="minorHAnsi"/>
        </w:rPr>
        <w:t>ych</w:t>
      </w:r>
      <w:r w:rsidRPr="00D27DB1">
        <w:rPr>
          <w:rFonts w:cstheme="minorHAnsi"/>
        </w:rPr>
        <w:t xml:space="preserve"> na bazie rzeczywiście poniesionych wydatków</w:t>
      </w:r>
      <w:r w:rsidR="00BE268A" w:rsidRPr="00D27DB1">
        <w:rPr>
          <w:rFonts w:cstheme="minorHAnsi"/>
        </w:rPr>
        <w:t>,</w:t>
      </w:r>
    </w:p>
    <w:p w14:paraId="624C8B9C" w14:textId="77777777" w:rsidR="00BE268A" w:rsidRPr="00D27DB1" w:rsidRDefault="00BE268A" w:rsidP="00703B68">
      <w:pPr>
        <w:numPr>
          <w:ilvl w:val="0"/>
          <w:numId w:val="38"/>
        </w:numPr>
        <w:autoSpaceDE w:val="0"/>
        <w:autoSpaceDN w:val="0"/>
        <w:adjustRightInd w:val="0"/>
        <w:spacing w:after="0" w:line="276" w:lineRule="auto"/>
        <w:ind w:left="360"/>
        <w:jc w:val="both"/>
        <w:rPr>
          <w:rFonts w:cstheme="minorHAnsi"/>
        </w:rPr>
      </w:pPr>
      <w:r w:rsidRPr="00D27DB1">
        <w:rPr>
          <w:rFonts w:cstheme="minorHAnsi"/>
        </w:rPr>
        <w:t xml:space="preserve">wydatki w ramach cross-financingu poniesione powyżej dopuszczalnej kwoty określonej w zatwierdzonym wniosku o dofinansowanie projektu.      </w:t>
      </w:r>
    </w:p>
    <w:p w14:paraId="2D94C1FB" w14:textId="77777777" w:rsidR="0066497F" w:rsidRDefault="0066497F" w:rsidP="0066497F">
      <w:pPr>
        <w:spacing w:after="0" w:line="276" w:lineRule="auto"/>
        <w:jc w:val="both"/>
        <w:rPr>
          <w:rFonts w:ascii="Calibri" w:eastAsia="Calibri" w:hAnsi="Calibri" w:cs="Calibri"/>
          <w:b/>
          <w:sz w:val="24"/>
          <w:szCs w:val="24"/>
        </w:rPr>
      </w:pPr>
      <w:bookmarkStart w:id="4" w:name="_Toc316548290"/>
    </w:p>
    <w:p w14:paraId="3EE279A6" w14:textId="77777777" w:rsidR="0066497F" w:rsidRPr="0066497F" w:rsidRDefault="0066497F" w:rsidP="0066497F">
      <w:pPr>
        <w:spacing w:after="0" w:line="276" w:lineRule="auto"/>
        <w:jc w:val="both"/>
        <w:rPr>
          <w:rFonts w:ascii="Calibri" w:eastAsia="Calibri" w:hAnsi="Calibri" w:cs="Calibri"/>
          <w:b/>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2"/>
      </w:tblGrid>
      <w:tr w:rsidR="0066497F" w:rsidRPr="0066497F" w14:paraId="6AAB9A12" w14:textId="77777777" w:rsidTr="00382B8F">
        <w:trPr>
          <w:trHeight w:val="420"/>
        </w:trPr>
        <w:tc>
          <w:tcPr>
            <w:tcW w:w="5000" w:type="pct"/>
            <w:tcBorders>
              <w:bottom w:val="single" w:sz="4" w:space="0" w:color="auto"/>
            </w:tcBorders>
            <w:shd w:val="clear" w:color="auto" w:fill="FFFF00"/>
            <w:vAlign w:val="center"/>
          </w:tcPr>
          <w:p w14:paraId="1161A961" w14:textId="77777777" w:rsidR="0066497F" w:rsidRPr="0066497F" w:rsidRDefault="0066497F" w:rsidP="0066497F">
            <w:pPr>
              <w:spacing w:after="0" w:line="240" w:lineRule="auto"/>
              <w:jc w:val="center"/>
              <w:rPr>
                <w:rFonts w:ascii="Calibri" w:eastAsia="Calibri" w:hAnsi="Calibri" w:cs="Calibri"/>
                <w:b/>
                <w:bCs/>
                <w:smallCaps/>
              </w:rPr>
            </w:pPr>
            <w:r w:rsidRPr="0066497F">
              <w:rPr>
                <w:rFonts w:ascii="Calibri" w:eastAsia="Calibri" w:hAnsi="Calibri" w:cs="Calibri"/>
              </w:rPr>
              <w:br w:type="page"/>
            </w:r>
            <w:r w:rsidRPr="0066497F">
              <w:rPr>
                <w:rFonts w:ascii="Calibri" w:eastAsia="Calibri" w:hAnsi="Calibri" w:cs="Calibri"/>
                <w:sz w:val="20"/>
                <w:szCs w:val="20"/>
              </w:rPr>
              <w:br w:type="page"/>
            </w:r>
            <w:r w:rsidRPr="0066497F">
              <w:rPr>
                <w:rFonts w:ascii="Calibri" w:eastAsia="Calibri" w:hAnsi="Calibri" w:cs="Calibri"/>
                <w:b/>
                <w:bCs/>
              </w:rPr>
              <w:t>OŚ PRIORYTETOWA 13. ODBUDOWA I ODPORNOŚĆ – REACT-EU</w:t>
            </w:r>
          </w:p>
        </w:tc>
      </w:tr>
      <w:tr w:rsidR="0066497F" w:rsidRPr="0066497F" w14:paraId="17756FB6" w14:textId="77777777" w:rsidTr="00382B8F">
        <w:trPr>
          <w:trHeight w:val="420"/>
        </w:trPr>
        <w:tc>
          <w:tcPr>
            <w:tcW w:w="5000" w:type="pct"/>
            <w:tcBorders>
              <w:bottom w:val="single" w:sz="4" w:space="0" w:color="auto"/>
            </w:tcBorders>
            <w:shd w:val="clear" w:color="auto" w:fill="FFFF99"/>
            <w:vAlign w:val="center"/>
          </w:tcPr>
          <w:p w14:paraId="54428858" w14:textId="77777777" w:rsidR="0066497F" w:rsidRPr="0066497F" w:rsidRDefault="0066497F" w:rsidP="0066497F">
            <w:pPr>
              <w:spacing w:after="0" w:line="240" w:lineRule="auto"/>
              <w:jc w:val="center"/>
              <w:rPr>
                <w:rFonts w:ascii="Calibri" w:eastAsia="Calibri" w:hAnsi="Calibri" w:cs="Calibri"/>
              </w:rPr>
            </w:pPr>
            <w:bookmarkStart w:id="5" w:name="_Hlk84932127"/>
            <w:r w:rsidRPr="0066497F">
              <w:rPr>
                <w:rFonts w:ascii="Calibri" w:eastAsia="Calibri" w:hAnsi="Calibri" w:cs="Calibri"/>
                <w:b/>
                <w:bCs/>
                <w:smallCaps/>
              </w:rPr>
              <w:t>DZIAŁANIE 13.1. MIKRO, MAŁE I ŚREDNIE PRZEDSIĘBIORSTWA – REACT-EU</w:t>
            </w:r>
          </w:p>
        </w:tc>
      </w:tr>
      <w:bookmarkEnd w:id="5"/>
      <w:tr w:rsidR="0066497F" w:rsidRPr="0066497F" w14:paraId="5ACE2676" w14:textId="77777777" w:rsidTr="00382B8F">
        <w:trPr>
          <w:trHeight w:val="420"/>
        </w:trPr>
        <w:tc>
          <w:tcPr>
            <w:tcW w:w="5000" w:type="pct"/>
            <w:tcBorders>
              <w:bottom w:val="single" w:sz="4" w:space="0" w:color="auto"/>
            </w:tcBorders>
            <w:shd w:val="clear" w:color="auto" w:fill="FFFFCC"/>
            <w:vAlign w:val="center"/>
          </w:tcPr>
          <w:p w14:paraId="0F4B677F" w14:textId="77777777" w:rsidR="0066497F" w:rsidRPr="0066497F" w:rsidRDefault="0066497F" w:rsidP="0066497F">
            <w:pPr>
              <w:spacing w:after="0" w:line="240" w:lineRule="auto"/>
              <w:jc w:val="center"/>
              <w:rPr>
                <w:rFonts w:ascii="Calibri" w:eastAsia="Calibri" w:hAnsi="Calibri" w:cs="Calibri"/>
                <w:bCs/>
                <w:smallCaps/>
              </w:rPr>
            </w:pPr>
            <w:r w:rsidRPr="0066497F">
              <w:rPr>
                <w:rFonts w:ascii="Calibri" w:eastAsia="Calibri" w:hAnsi="Calibri" w:cs="Calibri"/>
                <w:bCs/>
                <w:smallCaps/>
              </w:rPr>
              <w:t xml:space="preserve">PODDZIAŁANIE 13.1.1. </w:t>
            </w:r>
            <w:bookmarkStart w:id="6" w:name="_Hlk87269092"/>
            <w:r w:rsidRPr="0066497F">
              <w:rPr>
                <w:rFonts w:ascii="Calibri" w:eastAsia="Calibri" w:hAnsi="Calibri" w:cs="Calibri"/>
                <w:bCs/>
                <w:smallCaps/>
              </w:rPr>
              <w:t>MIKRO, MAŁE I ŚREDNIE PRZEDSIĘBIORSTWA – REACT-EU – WSPARCIE DOTACYJNE</w:t>
            </w:r>
            <w:bookmarkEnd w:id="6"/>
          </w:p>
        </w:tc>
      </w:tr>
    </w:tbl>
    <w:p w14:paraId="31A666F8" w14:textId="77777777" w:rsidR="0066497F" w:rsidRPr="0066497F" w:rsidRDefault="0066497F" w:rsidP="0066497F">
      <w:pPr>
        <w:spacing w:after="0" w:line="276" w:lineRule="auto"/>
        <w:jc w:val="both"/>
        <w:rPr>
          <w:rFonts w:ascii="Calibri" w:eastAsia="Calibri" w:hAnsi="Calibri" w:cs="Calibri"/>
        </w:rPr>
      </w:pPr>
    </w:p>
    <w:p w14:paraId="57C8F35C" w14:textId="77777777" w:rsidR="0066497F" w:rsidRPr="0066497F" w:rsidRDefault="0066497F" w:rsidP="0066497F">
      <w:pPr>
        <w:spacing w:after="0" w:line="276" w:lineRule="auto"/>
        <w:jc w:val="both"/>
        <w:rPr>
          <w:rFonts w:ascii="Calibri" w:eastAsia="Calibri" w:hAnsi="Calibri" w:cs="Calibri"/>
        </w:rPr>
      </w:pPr>
      <w:r w:rsidRPr="0066497F">
        <w:rPr>
          <w:rFonts w:ascii="Calibri" w:eastAsia="Calibri" w:hAnsi="Calibri" w:cs="Calibri"/>
        </w:rPr>
        <w:t>Poniższe zapisy należy stosować równocześnie z limitami wynikającymi z przepisów odnośnie pomocy publicznej. Z uwagi na specyfikę projektów limity odnośnie personelu pośredniego oraz kosztów pośrednich nie mają zastosowania do poniższego Poddziałania.</w:t>
      </w:r>
    </w:p>
    <w:p w14:paraId="532D0443" w14:textId="77777777" w:rsidR="0066497F" w:rsidRPr="0066497F" w:rsidRDefault="0066497F" w:rsidP="0066497F">
      <w:pPr>
        <w:spacing w:after="0" w:line="276" w:lineRule="auto"/>
        <w:jc w:val="both"/>
        <w:rPr>
          <w:rFonts w:ascii="Calibri" w:eastAsia="Calibri" w:hAnsi="Calibri" w:cs="Calibri"/>
          <w:b/>
        </w:rPr>
      </w:pPr>
    </w:p>
    <w:p w14:paraId="01095124" w14:textId="77777777" w:rsidR="0066497F" w:rsidRPr="0066497F" w:rsidRDefault="0066497F" w:rsidP="0066497F">
      <w:pPr>
        <w:spacing w:after="0" w:line="276" w:lineRule="auto"/>
        <w:jc w:val="both"/>
        <w:rPr>
          <w:rFonts w:ascii="Calibri" w:eastAsia="Calibri" w:hAnsi="Calibri" w:cs="Calibri"/>
          <w:b/>
          <w:u w:val="single"/>
        </w:rPr>
      </w:pPr>
      <w:r w:rsidRPr="0066497F">
        <w:rPr>
          <w:rFonts w:ascii="Calibri" w:eastAsia="Calibri" w:hAnsi="Calibri" w:cs="Calibri"/>
          <w:b/>
          <w:u w:val="single"/>
        </w:rPr>
        <w:t>Koszty kwalifikowalne dla beneficjenta projektu grantowego:</w:t>
      </w:r>
    </w:p>
    <w:p w14:paraId="5D7A7A8A" w14:textId="77777777" w:rsidR="0066497F" w:rsidRPr="0066497F" w:rsidRDefault="0066497F" w:rsidP="0066497F">
      <w:pPr>
        <w:spacing w:after="0" w:line="276" w:lineRule="auto"/>
        <w:jc w:val="both"/>
        <w:rPr>
          <w:rFonts w:ascii="Calibri" w:eastAsia="Calibri" w:hAnsi="Calibri" w:cs="Calibri"/>
          <w:b/>
        </w:rPr>
      </w:pPr>
      <w:r w:rsidRPr="0066497F">
        <w:rPr>
          <w:rFonts w:ascii="Calibri" w:eastAsia="Calibri" w:hAnsi="Calibri" w:cs="Calibri"/>
          <w:b/>
        </w:rPr>
        <w:t>Koszty bezpośrednie:</w:t>
      </w:r>
    </w:p>
    <w:p w14:paraId="3EBBDD45" w14:textId="77777777" w:rsidR="0066497F" w:rsidRPr="0066497F" w:rsidRDefault="0066497F" w:rsidP="00714D2A">
      <w:pPr>
        <w:numPr>
          <w:ilvl w:val="0"/>
          <w:numId w:val="141"/>
        </w:numPr>
        <w:spacing w:after="0" w:line="276" w:lineRule="auto"/>
        <w:ind w:left="850" w:hanging="425"/>
        <w:jc w:val="both"/>
        <w:rPr>
          <w:rFonts w:ascii="Calibri" w:eastAsia="Calibri" w:hAnsi="Calibri" w:cs="Calibri"/>
          <w:b/>
        </w:rPr>
      </w:pPr>
      <w:r w:rsidRPr="0066497F">
        <w:rPr>
          <w:rFonts w:ascii="Calibri" w:eastAsia="Calibri" w:hAnsi="Calibri" w:cs="Calibri"/>
        </w:rPr>
        <w:t>wynagrodzenia wraz z pochodnymi – wynagrodzenia nie mogą dotyczyć pracowników zajmujących się administracyjną i finansowo-księgową obsługa projektu. Wynagrodzenia personelu bezpośredniego rozliczane są w postaci stawki godzinowej, obliczonej zgodnie ze wzorem wskazanym w załączniku nr 4 do niniejszego dokumentu</w:t>
      </w:r>
      <w:r w:rsidRPr="0066497F">
        <w:rPr>
          <w:rFonts w:ascii="Calibri" w:eastAsia="Calibri" w:hAnsi="Calibri" w:cs="Calibri"/>
          <w:i/>
          <w:iCs/>
        </w:rPr>
        <w:t>.</w:t>
      </w:r>
      <w:r w:rsidRPr="0066497F">
        <w:rPr>
          <w:rFonts w:ascii="Calibri" w:eastAsia="Calibri" w:hAnsi="Calibri" w:cs="Calibri"/>
        </w:rPr>
        <w:t xml:space="preserve"> </w:t>
      </w:r>
    </w:p>
    <w:p w14:paraId="48247CE7" w14:textId="77777777" w:rsidR="0066497F" w:rsidRPr="0066497F" w:rsidRDefault="0066497F" w:rsidP="00714D2A">
      <w:pPr>
        <w:numPr>
          <w:ilvl w:val="0"/>
          <w:numId w:val="141"/>
        </w:numPr>
        <w:spacing w:after="0" w:line="276" w:lineRule="auto"/>
        <w:ind w:left="851" w:hanging="425"/>
        <w:jc w:val="both"/>
        <w:rPr>
          <w:rFonts w:ascii="Calibri" w:eastAsia="Calibri" w:hAnsi="Calibri" w:cs="Calibri"/>
        </w:rPr>
      </w:pPr>
      <w:r w:rsidRPr="0066497F">
        <w:rPr>
          <w:rFonts w:ascii="Calibri" w:eastAsia="Calibri" w:hAnsi="Calibri" w:cs="Calibri"/>
        </w:rPr>
        <w:t>koszt usługi zleconej na podstawie umowy cywilnoprawnej (z zachowaniem procedury pzp, zasady konkurencyjności lub rozeznania rynku);</w:t>
      </w:r>
    </w:p>
    <w:p w14:paraId="3AD885C8" w14:textId="77777777" w:rsidR="0066497F" w:rsidRPr="0066497F" w:rsidRDefault="0066497F" w:rsidP="00714D2A">
      <w:pPr>
        <w:numPr>
          <w:ilvl w:val="0"/>
          <w:numId w:val="141"/>
        </w:numPr>
        <w:spacing w:after="0" w:line="276" w:lineRule="auto"/>
        <w:ind w:left="851" w:hanging="425"/>
        <w:jc w:val="both"/>
        <w:rPr>
          <w:rFonts w:ascii="Calibri" w:eastAsia="Calibri" w:hAnsi="Calibri" w:cs="Calibri"/>
        </w:rPr>
      </w:pPr>
      <w:r w:rsidRPr="0066497F">
        <w:rPr>
          <w:rFonts w:ascii="Calibri" w:eastAsia="Calibri" w:hAnsi="Calibri" w:cs="Calibri"/>
        </w:rPr>
        <w:t>zakup, leasing lub wynajem długoterminowy</w:t>
      </w:r>
      <w:r w:rsidRPr="0066497F">
        <w:rPr>
          <w:rFonts w:ascii="Arial" w:eastAsia="Calibri" w:hAnsi="Arial" w:cs="Times New Roman"/>
          <w:sz w:val="16"/>
          <w:vertAlign w:val="superscript"/>
        </w:rPr>
        <w:footnoteReference w:id="36"/>
      </w:r>
      <w:r w:rsidRPr="0066497F">
        <w:rPr>
          <w:rFonts w:ascii="Calibri" w:eastAsia="Calibri" w:hAnsi="Calibri" w:cs="Calibri"/>
        </w:rPr>
        <w:t xml:space="preserve"> sprzętu i zakup oprogramowania komputerowego oraz baz danych na potrzeby realizacji projektu;</w:t>
      </w:r>
    </w:p>
    <w:p w14:paraId="1F9117A9" w14:textId="77777777" w:rsidR="0066497F" w:rsidRPr="0066497F" w:rsidRDefault="0066497F" w:rsidP="00714D2A">
      <w:pPr>
        <w:numPr>
          <w:ilvl w:val="0"/>
          <w:numId w:val="141"/>
        </w:numPr>
        <w:spacing w:after="0" w:line="276" w:lineRule="auto"/>
        <w:ind w:left="851" w:hanging="425"/>
        <w:jc w:val="both"/>
        <w:rPr>
          <w:rFonts w:ascii="Calibri" w:eastAsia="Calibri" w:hAnsi="Calibri" w:cs="Calibri"/>
        </w:rPr>
      </w:pPr>
      <w:r w:rsidRPr="0066497F">
        <w:rPr>
          <w:rFonts w:ascii="Calibri" w:eastAsia="Calibri" w:hAnsi="Calibri" w:cs="Calibri"/>
        </w:rPr>
        <w:t>zakup, leasing lub wynajem długoterminowy</w:t>
      </w:r>
      <w:r w:rsidRPr="0066497F">
        <w:rPr>
          <w:rFonts w:ascii="Arial" w:eastAsia="Calibri" w:hAnsi="Arial" w:cs="Times New Roman"/>
          <w:sz w:val="16"/>
          <w:vertAlign w:val="superscript"/>
        </w:rPr>
        <w:footnoteReference w:id="37"/>
      </w:r>
      <w:r w:rsidRPr="0066497F">
        <w:rPr>
          <w:rFonts w:ascii="Calibri" w:eastAsia="Calibri" w:hAnsi="Calibri" w:cs="Calibri"/>
        </w:rPr>
        <w:t xml:space="preserve"> wyposażenia technicznego do prac biurowych oraz leasing lub wynajem długoterminowy</w:t>
      </w:r>
      <w:r w:rsidRPr="0066497F">
        <w:rPr>
          <w:rFonts w:ascii="Arial" w:eastAsia="Calibri" w:hAnsi="Arial" w:cs="Times New Roman"/>
          <w:sz w:val="16"/>
          <w:vertAlign w:val="superscript"/>
        </w:rPr>
        <w:footnoteReference w:id="38"/>
      </w:r>
      <w:r w:rsidRPr="0066497F">
        <w:rPr>
          <w:rFonts w:ascii="Calibri" w:eastAsia="Calibri" w:hAnsi="Calibri" w:cs="Calibri"/>
        </w:rPr>
        <w:t xml:space="preserve"> środków transportu na potrzeby projektu;</w:t>
      </w:r>
    </w:p>
    <w:p w14:paraId="1C45653F" w14:textId="77777777" w:rsidR="0066497F" w:rsidRPr="0066497F" w:rsidRDefault="0066497F" w:rsidP="00714D2A">
      <w:pPr>
        <w:numPr>
          <w:ilvl w:val="0"/>
          <w:numId w:val="141"/>
        </w:numPr>
        <w:spacing w:after="0" w:line="276" w:lineRule="auto"/>
        <w:ind w:left="851" w:hanging="425"/>
        <w:jc w:val="both"/>
        <w:rPr>
          <w:rFonts w:ascii="Calibri" w:eastAsia="Calibri" w:hAnsi="Calibri" w:cs="Calibri"/>
        </w:rPr>
      </w:pPr>
      <w:r w:rsidRPr="0066497F">
        <w:rPr>
          <w:rFonts w:ascii="Calibri" w:eastAsia="Calibri" w:hAnsi="Calibri" w:cs="Calibri"/>
        </w:rPr>
        <w:t>krajowe podróże służbowe dla osób uczestniczących w realizacji projektu;</w:t>
      </w:r>
    </w:p>
    <w:p w14:paraId="2D49D3DE" w14:textId="77777777" w:rsidR="0066497F" w:rsidRPr="0066497F" w:rsidRDefault="0066497F" w:rsidP="00714D2A">
      <w:pPr>
        <w:numPr>
          <w:ilvl w:val="0"/>
          <w:numId w:val="141"/>
        </w:numPr>
        <w:spacing w:after="0" w:line="276" w:lineRule="auto"/>
        <w:ind w:left="851" w:hanging="425"/>
        <w:jc w:val="both"/>
        <w:rPr>
          <w:rFonts w:ascii="Calibri" w:eastAsia="Calibri" w:hAnsi="Calibri" w:cs="Calibri"/>
        </w:rPr>
      </w:pPr>
      <w:r w:rsidRPr="0066497F">
        <w:rPr>
          <w:rFonts w:ascii="Calibri" w:eastAsia="Calibri" w:hAnsi="Calibri" w:cs="Calibri"/>
        </w:rPr>
        <w:t>tłumaczenie i druk materiałów oraz publikacji;</w:t>
      </w:r>
    </w:p>
    <w:p w14:paraId="0451A50C" w14:textId="77777777" w:rsidR="0066497F" w:rsidRPr="0066497F" w:rsidRDefault="0066497F" w:rsidP="00714D2A">
      <w:pPr>
        <w:numPr>
          <w:ilvl w:val="0"/>
          <w:numId w:val="141"/>
        </w:numPr>
        <w:spacing w:after="0" w:line="276" w:lineRule="auto"/>
        <w:ind w:left="851" w:hanging="425"/>
        <w:jc w:val="both"/>
        <w:rPr>
          <w:rFonts w:ascii="Calibri" w:eastAsia="Calibri" w:hAnsi="Calibri" w:cs="Calibri"/>
        </w:rPr>
      </w:pPr>
      <w:r w:rsidRPr="0066497F">
        <w:rPr>
          <w:rFonts w:ascii="Calibri" w:eastAsia="Calibri" w:hAnsi="Calibri" w:cs="Calibri"/>
        </w:rPr>
        <w:t>koszty związane z prowadzonym konkursem grantowym oraz udzielaniem informacji nt. prawidłowości realizacji i rozliczenia grantu,</w:t>
      </w:r>
      <w:r w:rsidRPr="0066497F" w:rsidDel="00A21DE3">
        <w:rPr>
          <w:rFonts w:ascii="Calibri" w:eastAsia="Calibri" w:hAnsi="Calibri" w:cs="Calibri"/>
        </w:rPr>
        <w:t xml:space="preserve"> </w:t>
      </w:r>
      <w:r w:rsidRPr="0066497F">
        <w:rPr>
          <w:rFonts w:ascii="Calibri" w:eastAsia="Calibri" w:hAnsi="Calibri" w:cs="Calibri"/>
        </w:rPr>
        <w:t>tj. koszty informacji i promocji oraz koszty organizacji spotkań dla grantobiorców;</w:t>
      </w:r>
    </w:p>
    <w:p w14:paraId="4B357614" w14:textId="77777777" w:rsidR="0066497F" w:rsidRPr="0066497F" w:rsidRDefault="0066497F" w:rsidP="00714D2A">
      <w:pPr>
        <w:numPr>
          <w:ilvl w:val="0"/>
          <w:numId w:val="141"/>
        </w:numPr>
        <w:spacing w:after="0" w:line="276" w:lineRule="auto"/>
        <w:ind w:left="851" w:hanging="425"/>
        <w:jc w:val="both"/>
        <w:rPr>
          <w:rFonts w:ascii="Calibri" w:eastAsia="Calibri" w:hAnsi="Calibri" w:cs="Calibri"/>
        </w:rPr>
      </w:pPr>
      <w:r w:rsidRPr="0066497F">
        <w:rPr>
          <w:rFonts w:ascii="Calibri" w:eastAsia="Calibri" w:hAnsi="Calibri" w:cs="Calibri"/>
        </w:rPr>
        <w:t>koszty promocji projektu;</w:t>
      </w:r>
    </w:p>
    <w:p w14:paraId="5CFFCA5C" w14:textId="77777777" w:rsidR="0066497F" w:rsidRPr="0066497F" w:rsidRDefault="0066497F" w:rsidP="00714D2A">
      <w:pPr>
        <w:numPr>
          <w:ilvl w:val="0"/>
          <w:numId w:val="141"/>
        </w:numPr>
        <w:spacing w:after="0" w:line="276" w:lineRule="auto"/>
        <w:ind w:left="851" w:hanging="425"/>
        <w:jc w:val="both"/>
        <w:rPr>
          <w:rFonts w:ascii="Calibri" w:eastAsia="Calibri" w:hAnsi="Calibri" w:cs="Calibri"/>
        </w:rPr>
      </w:pPr>
      <w:r w:rsidRPr="0066497F">
        <w:rPr>
          <w:rFonts w:ascii="Calibri" w:eastAsia="Calibri" w:hAnsi="Calibri" w:cs="Calibri"/>
        </w:rPr>
        <w:t>koszty prowadzenia ewaluacji i monitoringu realizowanych w projekcie działań, w tym jakości wykonywanych usług;</w:t>
      </w:r>
    </w:p>
    <w:p w14:paraId="5C03173E" w14:textId="77777777" w:rsidR="0066497F" w:rsidRPr="0066497F" w:rsidRDefault="0066497F" w:rsidP="00714D2A">
      <w:pPr>
        <w:numPr>
          <w:ilvl w:val="0"/>
          <w:numId w:val="141"/>
        </w:numPr>
        <w:spacing w:after="0" w:line="276" w:lineRule="auto"/>
        <w:ind w:left="851" w:hanging="425"/>
        <w:jc w:val="both"/>
        <w:rPr>
          <w:rFonts w:ascii="Calibri" w:eastAsia="Calibri" w:hAnsi="Calibri" w:cs="Calibri"/>
        </w:rPr>
      </w:pPr>
      <w:r w:rsidRPr="0066497F">
        <w:rPr>
          <w:rFonts w:ascii="Calibri" w:eastAsia="Calibri" w:hAnsi="Calibri" w:cs="Calibri"/>
        </w:rPr>
        <w:t xml:space="preserve">koszty utworzenia strony internetowej i innych narzędzi IT; </w:t>
      </w:r>
    </w:p>
    <w:p w14:paraId="7D9F8DF8" w14:textId="77777777" w:rsidR="0066497F" w:rsidRPr="0066497F" w:rsidRDefault="0066497F" w:rsidP="00714D2A">
      <w:pPr>
        <w:numPr>
          <w:ilvl w:val="0"/>
          <w:numId w:val="141"/>
        </w:numPr>
        <w:spacing w:after="0" w:line="276" w:lineRule="auto"/>
        <w:ind w:left="851" w:hanging="425"/>
        <w:jc w:val="both"/>
        <w:rPr>
          <w:rFonts w:ascii="Calibri" w:eastAsia="Calibri" w:hAnsi="Calibri" w:cs="Calibri"/>
        </w:rPr>
      </w:pPr>
      <w:r w:rsidRPr="0066497F">
        <w:rPr>
          <w:rFonts w:ascii="Calibri" w:eastAsia="Calibri" w:hAnsi="Calibri" w:cs="Calibri"/>
        </w:rPr>
        <w:t xml:space="preserve">udzielony grant, zgodnie z zapisami Rozdziału 6.19 </w:t>
      </w:r>
      <w:r w:rsidRPr="0066497F">
        <w:rPr>
          <w:rFonts w:ascii="Calibri" w:eastAsia="Calibri" w:hAnsi="Calibri" w:cs="Calibri"/>
          <w:i/>
        </w:rPr>
        <w:t>Wytycznych</w:t>
      </w:r>
      <w:r w:rsidRPr="0066497F">
        <w:rPr>
          <w:rFonts w:ascii="Calibri" w:eastAsia="Calibri" w:hAnsi="Calibri" w:cs="Calibri"/>
        </w:rPr>
        <w:t>.</w:t>
      </w:r>
    </w:p>
    <w:p w14:paraId="6D166B3C" w14:textId="77777777" w:rsidR="0066497F" w:rsidRPr="0066497F" w:rsidRDefault="0066497F" w:rsidP="0066497F">
      <w:pPr>
        <w:rPr>
          <w:rFonts w:ascii="Calibri" w:eastAsia="Calibri" w:hAnsi="Calibri" w:cs="Calibri"/>
          <w:b/>
        </w:rPr>
      </w:pPr>
    </w:p>
    <w:p w14:paraId="101CDEA7" w14:textId="77777777" w:rsidR="0066497F" w:rsidRPr="0066497F" w:rsidRDefault="0066497F" w:rsidP="0066497F">
      <w:pPr>
        <w:rPr>
          <w:rFonts w:ascii="Calibri" w:eastAsia="Calibri" w:hAnsi="Calibri" w:cs="Calibri"/>
          <w:b/>
        </w:rPr>
      </w:pPr>
      <w:r w:rsidRPr="0066497F">
        <w:rPr>
          <w:rFonts w:ascii="Calibri" w:eastAsia="Calibri" w:hAnsi="Calibri" w:cs="Calibri"/>
          <w:b/>
        </w:rPr>
        <w:lastRenderedPageBreak/>
        <w:t>Koszty pośrednie (w szczególności):</w:t>
      </w:r>
    </w:p>
    <w:p w14:paraId="3E9657E7" w14:textId="77777777" w:rsidR="0066497F" w:rsidRPr="0066497F" w:rsidRDefault="0066497F" w:rsidP="00714D2A">
      <w:pPr>
        <w:numPr>
          <w:ilvl w:val="0"/>
          <w:numId w:val="142"/>
        </w:numPr>
        <w:spacing w:after="0" w:line="276" w:lineRule="auto"/>
        <w:jc w:val="both"/>
        <w:rPr>
          <w:rFonts w:ascii="Calibri" w:eastAsia="Calibri" w:hAnsi="Calibri" w:cs="Calibri"/>
        </w:rPr>
      </w:pPr>
      <w:r w:rsidRPr="0066497F">
        <w:rPr>
          <w:rFonts w:ascii="Calibri" w:eastAsia="Calibri" w:hAnsi="Calibri" w:cs="Calibri"/>
        </w:rPr>
        <w:t>koszty wynajmu lub utrzymania pomieszczeń niezbędnych dla realizacji projektu, w proporcji odpowiedniej do rzeczywistego wykorzystania powierzchni biurowej dla celów realizacji projektu:</w:t>
      </w:r>
    </w:p>
    <w:p w14:paraId="28B70B57" w14:textId="77777777" w:rsidR="0066497F" w:rsidRPr="0066497F" w:rsidRDefault="0066497F" w:rsidP="00714D2A">
      <w:pPr>
        <w:numPr>
          <w:ilvl w:val="0"/>
          <w:numId w:val="143"/>
        </w:numPr>
        <w:spacing w:after="0" w:line="276" w:lineRule="auto"/>
        <w:ind w:left="1066" w:hanging="357"/>
        <w:jc w:val="both"/>
        <w:rPr>
          <w:rFonts w:ascii="Calibri" w:eastAsia="Calibri" w:hAnsi="Calibri" w:cs="Calibri"/>
        </w:rPr>
      </w:pPr>
      <w:r w:rsidRPr="0066497F">
        <w:rPr>
          <w:rFonts w:ascii="Calibri" w:eastAsia="Calibri" w:hAnsi="Calibri" w:cs="Calibri"/>
        </w:rPr>
        <w:t>koszty wynajmu, czynszu lub amortyzacji pomieszczeń,</w:t>
      </w:r>
    </w:p>
    <w:p w14:paraId="113ADAF4" w14:textId="77777777" w:rsidR="0066497F" w:rsidRPr="0066497F" w:rsidRDefault="0066497F" w:rsidP="00714D2A">
      <w:pPr>
        <w:numPr>
          <w:ilvl w:val="0"/>
          <w:numId w:val="143"/>
        </w:numPr>
        <w:spacing w:after="0" w:line="276" w:lineRule="auto"/>
        <w:ind w:left="1068"/>
        <w:jc w:val="both"/>
        <w:rPr>
          <w:rFonts w:ascii="Calibri" w:eastAsia="Calibri" w:hAnsi="Calibri" w:cs="Calibri"/>
        </w:rPr>
      </w:pPr>
      <w:r w:rsidRPr="0066497F">
        <w:rPr>
          <w:rFonts w:ascii="Calibri" w:eastAsia="Calibri" w:hAnsi="Calibri" w:cs="Calibri"/>
        </w:rPr>
        <w:t>koszty mediów (elektryczność, gaz, ogrzewanie, woda),</w:t>
      </w:r>
    </w:p>
    <w:p w14:paraId="19EE8E05" w14:textId="77777777" w:rsidR="0066497F" w:rsidRPr="0066497F" w:rsidRDefault="0066497F" w:rsidP="00714D2A">
      <w:pPr>
        <w:numPr>
          <w:ilvl w:val="0"/>
          <w:numId w:val="143"/>
        </w:numPr>
        <w:spacing w:after="0" w:line="276" w:lineRule="auto"/>
        <w:ind w:left="1068"/>
        <w:jc w:val="both"/>
        <w:rPr>
          <w:rFonts w:ascii="Calibri" w:eastAsia="Calibri" w:hAnsi="Calibri" w:cs="Calibri"/>
        </w:rPr>
      </w:pPr>
      <w:r w:rsidRPr="0066497F">
        <w:rPr>
          <w:rFonts w:ascii="Calibri" w:eastAsia="Calibri" w:hAnsi="Calibri" w:cs="Calibri"/>
        </w:rPr>
        <w:t>koszty sprzątania i ochrony pomieszczeń,</w:t>
      </w:r>
    </w:p>
    <w:p w14:paraId="6FCB2550" w14:textId="77777777" w:rsidR="0066497F" w:rsidRPr="0066497F" w:rsidRDefault="0066497F" w:rsidP="00714D2A">
      <w:pPr>
        <w:numPr>
          <w:ilvl w:val="0"/>
          <w:numId w:val="143"/>
        </w:numPr>
        <w:spacing w:after="0" w:line="276" w:lineRule="auto"/>
        <w:ind w:left="1068"/>
        <w:jc w:val="both"/>
        <w:rPr>
          <w:rFonts w:ascii="Calibri" w:eastAsia="Calibri" w:hAnsi="Calibri" w:cs="Calibri"/>
        </w:rPr>
      </w:pPr>
      <w:r w:rsidRPr="0066497F">
        <w:rPr>
          <w:rFonts w:ascii="Calibri" w:eastAsia="Calibri" w:hAnsi="Calibri" w:cs="Calibri"/>
        </w:rPr>
        <w:t>koszty ubezpieczeń majątkowych,</w:t>
      </w:r>
    </w:p>
    <w:p w14:paraId="5F63638C" w14:textId="77777777" w:rsidR="0066497F" w:rsidRPr="0066497F" w:rsidRDefault="0066497F" w:rsidP="00714D2A">
      <w:pPr>
        <w:numPr>
          <w:ilvl w:val="0"/>
          <w:numId w:val="143"/>
        </w:numPr>
        <w:spacing w:after="0" w:line="276" w:lineRule="auto"/>
        <w:ind w:left="1068"/>
        <w:jc w:val="both"/>
        <w:rPr>
          <w:rFonts w:ascii="Calibri" w:eastAsia="Calibri" w:hAnsi="Calibri" w:cs="Calibri"/>
        </w:rPr>
      </w:pPr>
      <w:r w:rsidRPr="0066497F">
        <w:rPr>
          <w:rFonts w:ascii="Calibri" w:eastAsia="Calibri" w:hAnsi="Calibri" w:cs="Calibri"/>
        </w:rPr>
        <w:t>koszty utylizacji odpadów,</w:t>
      </w:r>
    </w:p>
    <w:p w14:paraId="02EEEADF" w14:textId="77777777" w:rsidR="0066497F" w:rsidRPr="0066497F" w:rsidRDefault="0066497F" w:rsidP="00714D2A">
      <w:pPr>
        <w:numPr>
          <w:ilvl w:val="0"/>
          <w:numId w:val="143"/>
        </w:numPr>
        <w:spacing w:after="0" w:line="276" w:lineRule="auto"/>
        <w:ind w:left="1068"/>
        <w:jc w:val="both"/>
        <w:rPr>
          <w:rFonts w:ascii="Calibri" w:eastAsia="Calibri" w:hAnsi="Calibri" w:cs="Calibri"/>
        </w:rPr>
      </w:pPr>
      <w:r w:rsidRPr="0066497F">
        <w:rPr>
          <w:rFonts w:ascii="Calibri" w:eastAsia="Calibri" w:hAnsi="Calibri" w:cs="Calibri"/>
        </w:rPr>
        <w:t>koszty okresowej konserwacji i przeglądu urządzeń;</w:t>
      </w:r>
    </w:p>
    <w:p w14:paraId="22B52DE7" w14:textId="77777777" w:rsidR="0066497F" w:rsidRPr="0066497F" w:rsidRDefault="0066497F" w:rsidP="00714D2A">
      <w:pPr>
        <w:numPr>
          <w:ilvl w:val="0"/>
          <w:numId w:val="142"/>
        </w:numPr>
        <w:spacing w:after="0" w:line="276" w:lineRule="auto"/>
        <w:jc w:val="both"/>
        <w:rPr>
          <w:rFonts w:ascii="Calibri" w:eastAsia="Calibri" w:hAnsi="Calibri" w:cs="Calibri"/>
        </w:rPr>
      </w:pPr>
      <w:r w:rsidRPr="0066497F">
        <w:rPr>
          <w:rFonts w:ascii="Calibri" w:eastAsia="Calibri" w:hAnsi="Calibri" w:cs="Calibri"/>
        </w:rPr>
        <w:t xml:space="preserve">koszty administracyjne: </w:t>
      </w:r>
    </w:p>
    <w:p w14:paraId="1BAEB5F0" w14:textId="77777777" w:rsidR="0066497F" w:rsidRPr="0066497F" w:rsidRDefault="0066497F" w:rsidP="00714D2A">
      <w:pPr>
        <w:numPr>
          <w:ilvl w:val="0"/>
          <w:numId w:val="144"/>
        </w:numPr>
        <w:spacing w:after="0" w:line="276" w:lineRule="auto"/>
        <w:ind w:left="1066" w:hanging="357"/>
        <w:jc w:val="both"/>
        <w:rPr>
          <w:rFonts w:ascii="Calibri" w:eastAsia="Calibri" w:hAnsi="Calibri" w:cs="Calibri"/>
        </w:rPr>
      </w:pPr>
      <w:r w:rsidRPr="0066497F">
        <w:rPr>
          <w:rFonts w:ascii="Calibri" w:eastAsia="Calibri" w:hAnsi="Calibri" w:cs="Calibri"/>
        </w:rPr>
        <w:t>koszty usług pocztowych, telefonicznych, internetowych, kurierskich,</w:t>
      </w:r>
    </w:p>
    <w:p w14:paraId="18867974" w14:textId="77777777" w:rsidR="0066497F" w:rsidRPr="0066497F" w:rsidRDefault="0066497F" w:rsidP="00714D2A">
      <w:pPr>
        <w:numPr>
          <w:ilvl w:val="0"/>
          <w:numId w:val="144"/>
        </w:numPr>
        <w:spacing w:after="0" w:line="276" w:lineRule="auto"/>
        <w:ind w:left="1068"/>
        <w:jc w:val="both"/>
        <w:rPr>
          <w:rFonts w:ascii="Calibri" w:eastAsia="Calibri" w:hAnsi="Calibri" w:cs="Calibri"/>
        </w:rPr>
      </w:pPr>
      <w:r w:rsidRPr="0066497F">
        <w:rPr>
          <w:rFonts w:ascii="Calibri" w:eastAsia="Calibri" w:hAnsi="Calibri" w:cs="Calibri"/>
        </w:rPr>
        <w:t xml:space="preserve">opłaty skarbowe i notarialne, </w:t>
      </w:r>
    </w:p>
    <w:p w14:paraId="79EE12A1" w14:textId="77777777" w:rsidR="0066497F" w:rsidRPr="0066497F" w:rsidRDefault="0066497F" w:rsidP="00714D2A">
      <w:pPr>
        <w:numPr>
          <w:ilvl w:val="0"/>
          <w:numId w:val="144"/>
        </w:numPr>
        <w:spacing w:after="0" w:line="276" w:lineRule="auto"/>
        <w:ind w:left="1068"/>
        <w:jc w:val="both"/>
        <w:rPr>
          <w:rFonts w:ascii="Calibri" w:eastAsia="Calibri" w:hAnsi="Calibri" w:cs="Calibri"/>
        </w:rPr>
      </w:pPr>
      <w:r w:rsidRPr="0066497F">
        <w:rPr>
          <w:rFonts w:ascii="Calibri" w:eastAsia="Calibri" w:hAnsi="Calibri" w:cs="Calibri"/>
        </w:rPr>
        <w:t xml:space="preserve">koszty usług bankowych, za wyjątkiem kosztów związanych z prowadzeniem rachunku bankowego, </w:t>
      </w:r>
    </w:p>
    <w:p w14:paraId="3D4DB33C" w14:textId="77777777" w:rsidR="0066497F" w:rsidRPr="0066497F" w:rsidRDefault="0066497F" w:rsidP="00714D2A">
      <w:pPr>
        <w:numPr>
          <w:ilvl w:val="0"/>
          <w:numId w:val="144"/>
        </w:numPr>
        <w:spacing w:after="0" w:line="276" w:lineRule="auto"/>
        <w:ind w:left="1068"/>
        <w:jc w:val="both"/>
        <w:rPr>
          <w:rFonts w:ascii="Calibri" w:eastAsia="Calibri" w:hAnsi="Calibri" w:cs="Calibri"/>
        </w:rPr>
      </w:pPr>
      <w:r w:rsidRPr="0066497F">
        <w:rPr>
          <w:rFonts w:ascii="Calibri" w:eastAsia="Calibri" w:hAnsi="Calibri" w:cs="Calibri"/>
        </w:rPr>
        <w:t xml:space="preserve">zakup materiałów biurowych; </w:t>
      </w:r>
    </w:p>
    <w:p w14:paraId="68E1CB4D" w14:textId="77777777" w:rsidR="0066497F" w:rsidRPr="0066497F" w:rsidRDefault="0066497F" w:rsidP="00714D2A">
      <w:pPr>
        <w:numPr>
          <w:ilvl w:val="0"/>
          <w:numId w:val="142"/>
        </w:numPr>
        <w:spacing w:after="0" w:line="276" w:lineRule="auto"/>
        <w:jc w:val="both"/>
        <w:rPr>
          <w:rFonts w:ascii="Calibri" w:eastAsia="Calibri" w:hAnsi="Calibri" w:cs="Calibri"/>
        </w:rPr>
      </w:pPr>
      <w:r w:rsidRPr="0066497F">
        <w:rPr>
          <w:rFonts w:ascii="Calibri" w:eastAsia="Calibri" w:hAnsi="Calibri" w:cs="Calibri"/>
        </w:rPr>
        <w:t xml:space="preserve">koszty wynagrodzeń wraz z pozapłacowymi kosztami pracy personelu pośredniego – tj. kierownika projektu, koordynatora itp.: </w:t>
      </w:r>
    </w:p>
    <w:p w14:paraId="39414641" w14:textId="77777777" w:rsidR="0066497F" w:rsidRPr="0066497F" w:rsidRDefault="0066497F" w:rsidP="00714D2A">
      <w:pPr>
        <w:numPr>
          <w:ilvl w:val="0"/>
          <w:numId w:val="145"/>
        </w:numPr>
        <w:spacing w:after="0" w:line="276" w:lineRule="auto"/>
        <w:ind w:left="1066" w:hanging="357"/>
        <w:jc w:val="both"/>
        <w:rPr>
          <w:rFonts w:ascii="Calibri" w:eastAsia="Calibri" w:hAnsi="Calibri" w:cs="Calibri"/>
        </w:rPr>
      </w:pPr>
      <w:r w:rsidRPr="0066497F">
        <w:rPr>
          <w:rFonts w:ascii="Calibri" w:eastAsia="Calibri" w:hAnsi="Calibri" w:cs="Calibri"/>
        </w:rPr>
        <w:t>koszty wynagrodzeń personelu zatrudnionego wyłącznie do realizacji projektu,</w:t>
      </w:r>
    </w:p>
    <w:p w14:paraId="1830FA11" w14:textId="77777777" w:rsidR="0066497F" w:rsidRPr="0066497F" w:rsidRDefault="0066497F" w:rsidP="00714D2A">
      <w:pPr>
        <w:numPr>
          <w:ilvl w:val="0"/>
          <w:numId w:val="145"/>
        </w:numPr>
        <w:spacing w:after="0" w:line="276" w:lineRule="auto"/>
        <w:ind w:left="1068"/>
        <w:jc w:val="both"/>
        <w:rPr>
          <w:rFonts w:ascii="Calibri" w:eastAsia="Calibri" w:hAnsi="Calibri" w:cs="Calibri"/>
        </w:rPr>
      </w:pPr>
      <w:r w:rsidRPr="0066497F">
        <w:rPr>
          <w:rFonts w:ascii="Calibri" w:eastAsia="Calibri" w:hAnsi="Calibri" w:cs="Calibri"/>
        </w:rPr>
        <w:t xml:space="preserve">koszty wynagrodzeń personelu zatrudnionego w projekcie na część etatu, proporcjonalnie do zaangażowania w projekcie; </w:t>
      </w:r>
    </w:p>
    <w:p w14:paraId="29F61879" w14:textId="77777777" w:rsidR="0066497F" w:rsidRPr="0066497F" w:rsidRDefault="0066497F" w:rsidP="00714D2A">
      <w:pPr>
        <w:numPr>
          <w:ilvl w:val="0"/>
          <w:numId w:val="142"/>
        </w:numPr>
        <w:spacing w:after="0" w:line="276" w:lineRule="auto"/>
        <w:jc w:val="both"/>
        <w:rPr>
          <w:rFonts w:ascii="Calibri" w:eastAsia="Calibri" w:hAnsi="Calibri" w:cs="Calibri"/>
        </w:rPr>
      </w:pPr>
      <w:r w:rsidRPr="0066497F">
        <w:rPr>
          <w:rFonts w:ascii="Calibri" w:eastAsia="Calibri" w:hAnsi="Calibri" w:cs="Calibri"/>
        </w:rPr>
        <w:t xml:space="preserve">zakup usług zewnętrznych, obejmujących: </w:t>
      </w:r>
    </w:p>
    <w:p w14:paraId="61159992" w14:textId="77777777" w:rsidR="0066497F" w:rsidRPr="0066497F" w:rsidRDefault="0066497F" w:rsidP="00714D2A">
      <w:pPr>
        <w:numPr>
          <w:ilvl w:val="0"/>
          <w:numId w:val="146"/>
        </w:numPr>
        <w:spacing w:after="0" w:line="276" w:lineRule="auto"/>
        <w:ind w:left="1066" w:hanging="357"/>
        <w:jc w:val="both"/>
        <w:rPr>
          <w:rFonts w:ascii="Calibri" w:eastAsia="Calibri" w:hAnsi="Calibri" w:cs="Calibri"/>
        </w:rPr>
      </w:pPr>
      <w:r w:rsidRPr="0066497F">
        <w:rPr>
          <w:rFonts w:ascii="Calibri" w:eastAsia="Calibri" w:hAnsi="Calibri" w:cs="Calibri"/>
        </w:rPr>
        <w:t xml:space="preserve">ogłoszenia prasowe, </w:t>
      </w:r>
    </w:p>
    <w:p w14:paraId="14B1580C" w14:textId="77777777" w:rsidR="0066497F" w:rsidRPr="0066497F" w:rsidRDefault="0066497F" w:rsidP="00714D2A">
      <w:pPr>
        <w:numPr>
          <w:ilvl w:val="0"/>
          <w:numId w:val="146"/>
        </w:numPr>
        <w:spacing w:after="0" w:line="276" w:lineRule="auto"/>
        <w:ind w:left="1068"/>
        <w:jc w:val="both"/>
        <w:rPr>
          <w:rFonts w:ascii="Calibri" w:eastAsia="Calibri" w:hAnsi="Calibri" w:cs="Calibri"/>
        </w:rPr>
      </w:pPr>
      <w:r w:rsidRPr="0066497F">
        <w:rPr>
          <w:rFonts w:ascii="Calibri" w:eastAsia="Calibri" w:hAnsi="Calibri" w:cs="Calibri"/>
        </w:rPr>
        <w:t>usługi drukarskie, usługi kopiowania dokumentów,</w:t>
      </w:r>
    </w:p>
    <w:p w14:paraId="728B8E50" w14:textId="77777777" w:rsidR="0066497F" w:rsidRPr="0066497F" w:rsidRDefault="0066497F" w:rsidP="00714D2A">
      <w:pPr>
        <w:numPr>
          <w:ilvl w:val="0"/>
          <w:numId w:val="146"/>
        </w:numPr>
        <w:spacing w:after="0" w:line="276" w:lineRule="auto"/>
        <w:ind w:left="1068"/>
        <w:jc w:val="both"/>
        <w:rPr>
          <w:rFonts w:ascii="Calibri" w:eastAsia="Calibri" w:hAnsi="Calibri" w:cs="Calibri"/>
        </w:rPr>
      </w:pPr>
      <w:r w:rsidRPr="0066497F">
        <w:rPr>
          <w:rFonts w:ascii="Calibri" w:eastAsia="Calibri" w:hAnsi="Calibri" w:cs="Calibri"/>
        </w:rPr>
        <w:t>koszty obsługi prawnej.</w:t>
      </w:r>
    </w:p>
    <w:p w14:paraId="6EDF779D" w14:textId="77777777" w:rsidR="0066497F" w:rsidRPr="0066497F" w:rsidRDefault="0066497F" w:rsidP="0066497F">
      <w:pPr>
        <w:spacing w:after="0" w:line="276" w:lineRule="auto"/>
        <w:jc w:val="both"/>
        <w:rPr>
          <w:rFonts w:ascii="Calibri" w:eastAsia="Calibri" w:hAnsi="Calibri" w:cs="Calibri"/>
        </w:rPr>
      </w:pPr>
    </w:p>
    <w:p w14:paraId="0DFCB940" w14:textId="77777777" w:rsidR="0066497F" w:rsidRPr="0066497F" w:rsidRDefault="0066497F" w:rsidP="0066497F">
      <w:pPr>
        <w:spacing w:after="0" w:line="276" w:lineRule="auto"/>
        <w:jc w:val="both"/>
        <w:rPr>
          <w:rFonts w:ascii="Calibri" w:eastAsia="Calibri" w:hAnsi="Calibri" w:cs="Calibri"/>
        </w:rPr>
      </w:pPr>
      <w:r w:rsidRPr="0066497F">
        <w:rPr>
          <w:rFonts w:ascii="Calibri" w:eastAsia="Calibri" w:hAnsi="Calibri" w:cs="Calibri"/>
          <w:b/>
        </w:rPr>
        <w:t>Wymienione powyżej koszty pośrednie są kwalifikowalne według stawki ryczałtowej do wysokości 15% bezpośrednich kwalifikowalnych kosztów związanych z zaangażowaniem personelu projektu</w:t>
      </w:r>
      <w:r w:rsidRPr="0066497F">
        <w:rPr>
          <w:rFonts w:ascii="Calibri" w:eastAsia="Calibri" w:hAnsi="Calibri" w:cs="Times New Roman"/>
        </w:rPr>
        <w:t xml:space="preserve"> </w:t>
      </w:r>
      <w:r w:rsidRPr="0066497F">
        <w:rPr>
          <w:rFonts w:ascii="Calibri" w:eastAsia="Calibri" w:hAnsi="Calibri" w:cs="Times New Roman"/>
          <w:b/>
        </w:rPr>
        <w:t>(</w:t>
      </w:r>
      <w:r w:rsidRPr="0066497F">
        <w:rPr>
          <w:rFonts w:ascii="Calibri" w:eastAsia="Calibri" w:hAnsi="Calibri" w:cs="Calibri"/>
          <w:b/>
        </w:rPr>
        <w:t>wyliczonych wg. załącznika nr 4 do niniejszego dokumentu).</w:t>
      </w:r>
    </w:p>
    <w:p w14:paraId="335B7F6D" w14:textId="77777777" w:rsidR="0066497F" w:rsidRPr="0066497F" w:rsidRDefault="0066497F" w:rsidP="0066497F">
      <w:pPr>
        <w:spacing w:after="0" w:line="276" w:lineRule="auto"/>
        <w:jc w:val="both"/>
        <w:rPr>
          <w:rFonts w:ascii="Calibri" w:eastAsia="Calibri" w:hAnsi="Calibri" w:cs="Calibri"/>
        </w:rPr>
      </w:pPr>
      <w:r w:rsidRPr="0066497F">
        <w:rPr>
          <w:rFonts w:ascii="Calibri" w:eastAsia="Calibri" w:hAnsi="Calibri" w:cs="Calibri"/>
        </w:rPr>
        <w:t xml:space="preserve">W ramach projektu możliwe jest rozliczenie pierwszego wyposażenia stanowiska pracy personelu bezpośredniego w projekcie, na bazie rzeczywiście poniesionych wydatków przy zastosowaniu zapisów Podrozdziału 6.15.1 pkt 6 </w:t>
      </w:r>
      <w:r w:rsidRPr="0066497F">
        <w:rPr>
          <w:rFonts w:ascii="Calibri" w:eastAsia="Calibri" w:hAnsi="Calibri" w:cs="Calibri"/>
          <w:i/>
        </w:rPr>
        <w:t>Wytycznych</w:t>
      </w:r>
      <w:r w:rsidRPr="0066497F">
        <w:rPr>
          <w:rFonts w:ascii="Calibri" w:eastAsia="Calibri" w:hAnsi="Calibri" w:cs="Calibri"/>
        </w:rPr>
        <w:t>.</w:t>
      </w:r>
    </w:p>
    <w:p w14:paraId="583454C2" w14:textId="77777777" w:rsidR="0066497F" w:rsidRPr="0066497F" w:rsidRDefault="0066497F" w:rsidP="0066497F">
      <w:pPr>
        <w:spacing w:after="0" w:line="276" w:lineRule="auto"/>
        <w:jc w:val="both"/>
        <w:rPr>
          <w:rFonts w:ascii="Calibri" w:eastAsia="Calibri" w:hAnsi="Calibri" w:cs="Calibri"/>
          <w:b/>
          <w:u w:val="single"/>
        </w:rPr>
      </w:pPr>
    </w:p>
    <w:p w14:paraId="6AA48059" w14:textId="77777777" w:rsidR="0066497F" w:rsidRPr="0066497F" w:rsidRDefault="0066497F" w:rsidP="0066497F">
      <w:pPr>
        <w:spacing w:after="0" w:line="276" w:lineRule="auto"/>
        <w:jc w:val="both"/>
        <w:rPr>
          <w:rFonts w:ascii="Calibri" w:eastAsia="Calibri" w:hAnsi="Calibri" w:cs="Calibri"/>
          <w:u w:val="single"/>
        </w:rPr>
      </w:pPr>
      <w:r w:rsidRPr="0066497F">
        <w:rPr>
          <w:rFonts w:ascii="Calibri" w:eastAsia="Calibri" w:hAnsi="Calibri" w:cs="Calibri"/>
          <w:b/>
          <w:u w:val="single"/>
        </w:rPr>
        <w:t>Instrument elastyczności</w:t>
      </w:r>
      <w:r w:rsidRPr="00947800">
        <w:rPr>
          <w:rFonts w:ascii="Calibri" w:eastAsia="Calibri" w:hAnsi="Calibri" w:cs="Calibri"/>
          <w:b/>
          <w:u w:val="single"/>
        </w:rPr>
        <w:t xml:space="preserve"> –</w:t>
      </w:r>
      <w:r w:rsidRPr="0066497F">
        <w:rPr>
          <w:rFonts w:ascii="Calibri" w:eastAsia="Calibri" w:hAnsi="Calibri" w:cs="Calibri"/>
          <w:b/>
          <w:u w:val="single"/>
        </w:rPr>
        <w:t xml:space="preserve"> </w:t>
      </w:r>
      <w:r w:rsidRPr="0066497F">
        <w:rPr>
          <w:rFonts w:ascii="Calibri" w:eastAsia="Calibri" w:hAnsi="Calibri" w:cs="Calibri"/>
          <w:u w:val="single"/>
        </w:rPr>
        <w:t xml:space="preserve">w ramach Podziałania nie przewidziano możliwości zastosowania </w:t>
      </w:r>
      <w:r w:rsidRPr="0066497F">
        <w:rPr>
          <w:rFonts w:ascii="Calibri" w:eastAsia="Calibri" w:hAnsi="Calibri" w:cs="Calibri"/>
          <w:u w:val="single"/>
        </w:rPr>
        <w:br/>
      </w:r>
      <w:r w:rsidRPr="0066497F">
        <w:rPr>
          <w:rFonts w:ascii="Calibri" w:eastAsia="Calibri" w:hAnsi="Calibri" w:cs="Calibri"/>
          <w:i/>
          <w:u w:val="single"/>
        </w:rPr>
        <w:t>cross-financingu</w:t>
      </w:r>
      <w:r w:rsidRPr="0066497F">
        <w:rPr>
          <w:rFonts w:ascii="Calibri" w:eastAsia="Calibri" w:hAnsi="Calibri" w:cs="Calibri"/>
          <w:u w:val="single"/>
        </w:rPr>
        <w:t>.</w:t>
      </w:r>
    </w:p>
    <w:p w14:paraId="43DCC96C" w14:textId="77777777" w:rsidR="0066497F" w:rsidRPr="0066497F" w:rsidRDefault="0066497F" w:rsidP="0066497F">
      <w:pPr>
        <w:spacing w:after="0" w:line="276" w:lineRule="auto"/>
        <w:jc w:val="both"/>
        <w:rPr>
          <w:rFonts w:ascii="Calibri" w:eastAsia="Calibri" w:hAnsi="Calibri" w:cs="Calibri"/>
        </w:rPr>
      </w:pPr>
    </w:p>
    <w:p w14:paraId="08280E14" w14:textId="77777777" w:rsidR="0066497F" w:rsidRPr="0066497F" w:rsidRDefault="0066497F" w:rsidP="0066497F">
      <w:pPr>
        <w:spacing w:after="0" w:line="276" w:lineRule="auto"/>
        <w:jc w:val="both"/>
        <w:rPr>
          <w:rFonts w:ascii="Calibri" w:eastAsia="Calibri" w:hAnsi="Calibri" w:cs="Calibri"/>
          <w:b/>
        </w:rPr>
      </w:pPr>
      <w:r w:rsidRPr="0066497F">
        <w:rPr>
          <w:rFonts w:ascii="Calibri" w:eastAsia="Calibri" w:hAnsi="Calibri" w:cs="Calibri"/>
          <w:b/>
        </w:rPr>
        <w:t>Koszty niekwalifikowalne:</w:t>
      </w:r>
    </w:p>
    <w:p w14:paraId="03B0C094" w14:textId="77777777" w:rsidR="0066497F" w:rsidRPr="0066497F" w:rsidRDefault="0066497F" w:rsidP="00714D2A">
      <w:pPr>
        <w:numPr>
          <w:ilvl w:val="0"/>
          <w:numId w:val="147"/>
        </w:numPr>
        <w:spacing w:after="0" w:line="276" w:lineRule="auto"/>
        <w:jc w:val="both"/>
        <w:rPr>
          <w:rFonts w:ascii="Calibri" w:eastAsia="Calibri" w:hAnsi="Calibri" w:cs="Calibri"/>
        </w:rPr>
      </w:pPr>
      <w:r w:rsidRPr="0066497F">
        <w:rPr>
          <w:rFonts w:ascii="Calibri" w:eastAsia="Calibri" w:hAnsi="Calibri" w:cs="Calibri"/>
        </w:rPr>
        <w:t>wynagrodzenia personelu projektu wraz z pochodnymi stanowiące koszty bezpośrednie, rozliczane w sposób inny niż z zastosowaniem obowiązującej stawki godzinowej (w tym na bazie rzeczywistych poniesionych wydatków),</w:t>
      </w:r>
    </w:p>
    <w:p w14:paraId="2ED8A0CB" w14:textId="77777777" w:rsidR="0066497F" w:rsidRPr="0066497F" w:rsidRDefault="0066497F" w:rsidP="00714D2A">
      <w:pPr>
        <w:numPr>
          <w:ilvl w:val="0"/>
          <w:numId w:val="147"/>
        </w:numPr>
        <w:spacing w:after="0" w:line="276" w:lineRule="auto"/>
        <w:ind w:left="714" w:hanging="357"/>
        <w:jc w:val="both"/>
        <w:rPr>
          <w:rFonts w:ascii="Calibri" w:eastAsia="Calibri" w:hAnsi="Calibri" w:cs="Calibri"/>
        </w:rPr>
      </w:pPr>
      <w:r w:rsidRPr="0066497F">
        <w:rPr>
          <w:rFonts w:ascii="Calibri" w:eastAsia="Calibri" w:hAnsi="Calibri" w:cs="Calibri"/>
        </w:rPr>
        <w:t>koszty pośrednie rozliczane w sposób inny, niż z zastosowaniem obowiązującej stawki ryczałtowej (w tym na bazie rzeczywistych poniesionych wydatków).</w:t>
      </w:r>
    </w:p>
    <w:p w14:paraId="479D59F9" w14:textId="77777777" w:rsidR="0066497F" w:rsidRPr="0066497F" w:rsidRDefault="0066497F" w:rsidP="0066497F">
      <w:pPr>
        <w:spacing w:after="0" w:line="276" w:lineRule="auto"/>
        <w:jc w:val="both"/>
        <w:rPr>
          <w:rFonts w:ascii="Calibri" w:eastAsia="Calibri" w:hAnsi="Calibri" w:cs="Calibri"/>
        </w:rPr>
      </w:pPr>
    </w:p>
    <w:p w14:paraId="7A917135" w14:textId="77777777" w:rsidR="0066497F" w:rsidRPr="0066497F" w:rsidRDefault="0066497F" w:rsidP="0066497F">
      <w:pPr>
        <w:spacing w:after="0" w:line="276" w:lineRule="auto"/>
        <w:jc w:val="both"/>
        <w:rPr>
          <w:rFonts w:ascii="Calibri" w:eastAsia="Calibri" w:hAnsi="Calibri" w:cs="Calibri"/>
          <w:b/>
          <w:u w:val="single"/>
        </w:rPr>
      </w:pPr>
      <w:r w:rsidRPr="0066497F">
        <w:rPr>
          <w:rFonts w:ascii="Calibri" w:eastAsia="Calibri" w:hAnsi="Calibri" w:cs="Calibri"/>
          <w:b/>
          <w:u w:val="single"/>
        </w:rPr>
        <w:t>Koszty kwalifikowalne dla grantobiorcy:</w:t>
      </w:r>
    </w:p>
    <w:p w14:paraId="38B0F098" w14:textId="77777777" w:rsidR="0066497F" w:rsidRPr="0066497F" w:rsidRDefault="0066497F" w:rsidP="00714D2A">
      <w:pPr>
        <w:numPr>
          <w:ilvl w:val="0"/>
          <w:numId w:val="148"/>
        </w:numPr>
        <w:spacing w:after="0" w:line="276" w:lineRule="auto"/>
        <w:jc w:val="both"/>
        <w:rPr>
          <w:rFonts w:ascii="Calibri" w:eastAsia="Calibri" w:hAnsi="Calibri" w:cs="Calibri"/>
        </w:rPr>
      </w:pPr>
      <w:r w:rsidRPr="0066497F">
        <w:rPr>
          <w:rFonts w:ascii="Calibri" w:eastAsia="Calibri" w:hAnsi="Calibri" w:cs="Calibri"/>
        </w:rPr>
        <w:lastRenderedPageBreak/>
        <w:t xml:space="preserve">Koszty inwestycji w rzeczowe aktywa trwałe, w tym koszty dzierżawy/najmu gruntów i budynków. Warunkiem kwalifikowalności dzierżawy/najmu gruntów i budynków jest fakt utrzymania jej przez okres co najmniej 3 lat po terminie zakończenia realizacji projektu. </w:t>
      </w:r>
      <w:r w:rsidRPr="0066497F">
        <w:rPr>
          <w:rFonts w:ascii="Calibri" w:eastAsia="Calibri" w:hAnsi="Calibri" w:cs="Calibri"/>
        </w:rPr>
        <w:br/>
        <w:t>W przypadku dzierżawy/najmu instalacji lub maszyn kwalifikowalny jest tylko leasing finansowy, z obowiązkową opcją zakupu przez beneficjenta po wygaśnięciu umowy.</w:t>
      </w:r>
    </w:p>
    <w:p w14:paraId="770AD83F" w14:textId="77777777" w:rsidR="0066497F" w:rsidRPr="0066497F" w:rsidRDefault="0066497F" w:rsidP="00714D2A">
      <w:pPr>
        <w:numPr>
          <w:ilvl w:val="0"/>
          <w:numId w:val="148"/>
        </w:numPr>
        <w:spacing w:after="0" w:line="276" w:lineRule="auto"/>
        <w:jc w:val="both"/>
        <w:rPr>
          <w:rFonts w:ascii="Calibri" w:eastAsia="Calibri" w:hAnsi="Calibri" w:cs="Calibri"/>
        </w:rPr>
      </w:pPr>
      <w:r w:rsidRPr="0066497F">
        <w:rPr>
          <w:rFonts w:ascii="Calibri" w:eastAsia="Calibri" w:hAnsi="Calibri" w:cs="Calibri"/>
        </w:rPr>
        <w:t>Koszty zakupu wartości niematerialnych i prawnych, o ile:</w:t>
      </w:r>
    </w:p>
    <w:p w14:paraId="7616F1B4" w14:textId="77777777" w:rsidR="0066497F" w:rsidRPr="0066497F" w:rsidRDefault="0066497F" w:rsidP="0066497F">
      <w:pPr>
        <w:numPr>
          <w:ilvl w:val="0"/>
          <w:numId w:val="41"/>
        </w:numPr>
        <w:spacing w:after="0" w:line="276" w:lineRule="auto"/>
        <w:ind w:left="1134"/>
        <w:contextualSpacing/>
        <w:jc w:val="both"/>
        <w:rPr>
          <w:rFonts w:ascii="Calibri" w:eastAsia="Calibri" w:hAnsi="Calibri" w:cs="Calibri"/>
        </w:rPr>
      </w:pPr>
      <w:r w:rsidRPr="0066497F">
        <w:rPr>
          <w:rFonts w:ascii="Calibri" w:eastAsia="Calibri" w:hAnsi="Calibri" w:cs="Calibri"/>
        </w:rPr>
        <w:t>będą wykorzystane wyłącznie w przedsiębiorstwie otrzymującym pomoc,</w:t>
      </w:r>
    </w:p>
    <w:p w14:paraId="69437A4D" w14:textId="77777777" w:rsidR="0066497F" w:rsidRPr="0066497F" w:rsidRDefault="0066497F" w:rsidP="0066497F">
      <w:pPr>
        <w:numPr>
          <w:ilvl w:val="0"/>
          <w:numId w:val="41"/>
        </w:numPr>
        <w:spacing w:after="0" w:line="276" w:lineRule="auto"/>
        <w:ind w:left="1134"/>
        <w:contextualSpacing/>
        <w:jc w:val="both"/>
        <w:rPr>
          <w:rFonts w:ascii="Calibri" w:eastAsia="Calibri" w:hAnsi="Calibri" w:cs="Calibri"/>
        </w:rPr>
      </w:pPr>
      <w:r w:rsidRPr="0066497F">
        <w:rPr>
          <w:rFonts w:ascii="Calibri" w:eastAsia="Calibri" w:hAnsi="Calibri" w:cs="Calibri"/>
        </w:rPr>
        <w:t>będą podlegać amortyzacji,</w:t>
      </w:r>
    </w:p>
    <w:p w14:paraId="5CB7DC2C" w14:textId="77777777" w:rsidR="0066497F" w:rsidRPr="0066497F" w:rsidRDefault="0066497F" w:rsidP="0066497F">
      <w:pPr>
        <w:numPr>
          <w:ilvl w:val="0"/>
          <w:numId w:val="41"/>
        </w:numPr>
        <w:spacing w:after="0" w:line="276" w:lineRule="auto"/>
        <w:ind w:left="1134"/>
        <w:contextualSpacing/>
        <w:jc w:val="both"/>
        <w:rPr>
          <w:rFonts w:ascii="Calibri" w:eastAsia="Calibri" w:hAnsi="Calibri" w:cs="Calibri"/>
        </w:rPr>
      </w:pPr>
      <w:r w:rsidRPr="0066497F">
        <w:rPr>
          <w:rFonts w:ascii="Calibri" w:eastAsia="Calibri" w:hAnsi="Calibri" w:cs="Calibri"/>
        </w:rPr>
        <w:t>zostaną nabyte na warunkach rynkowych od osób trzecich niepowiązanych z nabywcą,</w:t>
      </w:r>
    </w:p>
    <w:p w14:paraId="14867C06" w14:textId="77777777" w:rsidR="0066497F" w:rsidRPr="0066497F" w:rsidRDefault="0066497F" w:rsidP="0066497F">
      <w:pPr>
        <w:numPr>
          <w:ilvl w:val="0"/>
          <w:numId w:val="41"/>
        </w:numPr>
        <w:spacing w:after="0" w:line="276" w:lineRule="auto"/>
        <w:ind w:left="1134"/>
        <w:contextualSpacing/>
        <w:jc w:val="both"/>
        <w:rPr>
          <w:rFonts w:ascii="Calibri" w:eastAsia="Calibri" w:hAnsi="Calibri" w:cs="Calibri"/>
        </w:rPr>
      </w:pPr>
      <w:r w:rsidRPr="0066497F">
        <w:rPr>
          <w:rFonts w:ascii="Calibri" w:eastAsia="Calibri" w:hAnsi="Calibri" w:cs="Calibri"/>
        </w:rPr>
        <w:t>zostaną włączone do aktywów przedsiębiorstwa i pozostaną związane z projektem przez co najmniej 3 lata.</w:t>
      </w:r>
    </w:p>
    <w:p w14:paraId="0650A536" w14:textId="77777777" w:rsidR="0066497F" w:rsidRPr="0066497F" w:rsidRDefault="0066497F" w:rsidP="00714D2A">
      <w:pPr>
        <w:numPr>
          <w:ilvl w:val="0"/>
          <w:numId w:val="148"/>
        </w:numPr>
        <w:spacing w:after="0" w:line="276" w:lineRule="auto"/>
        <w:jc w:val="both"/>
        <w:rPr>
          <w:rFonts w:ascii="Calibri" w:eastAsia="Calibri" w:hAnsi="Calibri" w:cs="Calibri"/>
          <w:b/>
          <w:u w:val="single"/>
        </w:rPr>
      </w:pPr>
      <w:r w:rsidRPr="0066497F">
        <w:rPr>
          <w:rFonts w:ascii="Calibri" w:eastAsia="Calibri" w:hAnsi="Calibri" w:cs="Calibri"/>
        </w:rPr>
        <w:t>Koszty promocji projektu.</w:t>
      </w:r>
    </w:p>
    <w:p w14:paraId="5C0D18A4" w14:textId="5DDF2B0E" w:rsidR="0066497F" w:rsidRDefault="0066497F" w:rsidP="0066497F">
      <w:pPr>
        <w:spacing w:after="0" w:line="276" w:lineRule="auto"/>
        <w:jc w:val="both"/>
        <w:rPr>
          <w:rFonts w:ascii="Calibri" w:eastAsia="Calibri" w:hAnsi="Calibri" w:cs="Calibri"/>
        </w:rPr>
      </w:pPr>
    </w:p>
    <w:p w14:paraId="33F21DBA" w14:textId="77777777" w:rsidR="00CF0B6C" w:rsidRPr="00CF0B6C" w:rsidRDefault="00CF0B6C" w:rsidP="00CF0B6C">
      <w:pPr>
        <w:spacing w:after="0" w:line="276" w:lineRule="auto"/>
        <w:jc w:val="both"/>
        <w:rPr>
          <w:rFonts w:ascii="Calibri" w:eastAsia="Calibri" w:hAnsi="Calibri" w:cs="Calibri"/>
          <w:b/>
          <w:u w:val="single"/>
        </w:rPr>
      </w:pPr>
      <w:r w:rsidRPr="00CF0B6C">
        <w:rPr>
          <w:rFonts w:ascii="Calibri" w:eastAsia="Calibri" w:hAnsi="Calibri" w:cs="Calibri"/>
          <w:b/>
          <w:u w:val="single"/>
        </w:rPr>
        <w:t xml:space="preserve">Koszty niekwalifikowalne dla </w:t>
      </w:r>
      <w:proofErr w:type="spellStart"/>
      <w:r w:rsidRPr="00CF0B6C">
        <w:rPr>
          <w:rFonts w:ascii="Calibri" w:eastAsia="Calibri" w:hAnsi="Calibri" w:cs="Calibri"/>
          <w:b/>
          <w:u w:val="single"/>
        </w:rPr>
        <w:t>grantobiorcy</w:t>
      </w:r>
      <w:proofErr w:type="spellEnd"/>
      <w:r w:rsidRPr="00CF0B6C">
        <w:rPr>
          <w:rFonts w:ascii="Calibri" w:eastAsia="Calibri" w:hAnsi="Calibri" w:cs="Calibri"/>
          <w:b/>
          <w:u w:val="single"/>
        </w:rPr>
        <w:t>:</w:t>
      </w:r>
    </w:p>
    <w:p w14:paraId="6A6B3AB1" w14:textId="77777777" w:rsidR="00CF0B6C" w:rsidRPr="00CF0B6C" w:rsidRDefault="00CF0B6C" w:rsidP="00CF0B6C">
      <w:pPr>
        <w:numPr>
          <w:ilvl w:val="0"/>
          <w:numId w:val="156"/>
        </w:numPr>
        <w:spacing w:after="0" w:line="276" w:lineRule="auto"/>
        <w:jc w:val="both"/>
        <w:rPr>
          <w:rFonts w:ascii="Calibri" w:eastAsia="Calibri" w:hAnsi="Calibri" w:cs="Calibri"/>
        </w:rPr>
      </w:pPr>
      <w:r w:rsidRPr="00CF0B6C">
        <w:rPr>
          <w:rFonts w:ascii="Calibri" w:eastAsia="Calibri" w:hAnsi="Calibri" w:cs="Calibri"/>
        </w:rPr>
        <w:t>Koszty przebudowy, rozbudowy, remontu budynków.</w:t>
      </w:r>
    </w:p>
    <w:p w14:paraId="4F159B94" w14:textId="2570CE24" w:rsidR="00CF0B6C" w:rsidRPr="00CF0B6C" w:rsidRDefault="00CF0B6C" w:rsidP="00CF0B6C">
      <w:pPr>
        <w:numPr>
          <w:ilvl w:val="0"/>
          <w:numId w:val="156"/>
        </w:numPr>
        <w:spacing w:after="0" w:line="276" w:lineRule="auto"/>
        <w:jc w:val="both"/>
        <w:rPr>
          <w:rFonts w:ascii="Calibri" w:eastAsia="Calibri" w:hAnsi="Calibri" w:cs="Calibri"/>
        </w:rPr>
      </w:pPr>
      <w:r w:rsidRPr="00CF0B6C">
        <w:rPr>
          <w:rFonts w:ascii="Calibri" w:eastAsia="Calibri" w:hAnsi="Calibri" w:cs="Calibri"/>
        </w:rPr>
        <w:t>Zakup systemów informatycznych wytwarzanych na wyłączne potrzeby zamawiającego</w:t>
      </w:r>
      <w:r>
        <w:rPr>
          <w:rFonts w:ascii="Calibri" w:eastAsia="Calibri" w:hAnsi="Calibri" w:cs="Calibri"/>
        </w:rPr>
        <w:t xml:space="preserve"> </w:t>
      </w:r>
      <w:r w:rsidRPr="00CF0B6C">
        <w:rPr>
          <w:rFonts w:ascii="Calibri" w:eastAsia="Calibri" w:hAnsi="Calibri" w:cs="Calibri"/>
        </w:rPr>
        <w:t>(oprogramowanie dedykowane).</w:t>
      </w:r>
    </w:p>
    <w:p w14:paraId="0AFE4AC5" w14:textId="77777777" w:rsidR="00CF0B6C" w:rsidRPr="00CF0B6C" w:rsidRDefault="00CF0B6C" w:rsidP="00CF0B6C">
      <w:pPr>
        <w:numPr>
          <w:ilvl w:val="0"/>
          <w:numId w:val="156"/>
        </w:numPr>
        <w:spacing w:after="0" w:line="276" w:lineRule="auto"/>
        <w:jc w:val="both"/>
        <w:rPr>
          <w:rFonts w:ascii="Calibri" w:eastAsia="Calibri" w:hAnsi="Calibri" w:cs="Calibri"/>
        </w:rPr>
      </w:pPr>
      <w:r w:rsidRPr="00CF0B6C">
        <w:rPr>
          <w:rFonts w:ascii="Calibri" w:eastAsia="Calibri" w:hAnsi="Calibri" w:cs="Calibri"/>
        </w:rPr>
        <w:t>Koszty finansowania aktywów obrotowych (kapitału obrotowego).</w:t>
      </w:r>
    </w:p>
    <w:p w14:paraId="58871E6A" w14:textId="17F9676B" w:rsidR="00CF0B6C" w:rsidRPr="00CF0B6C" w:rsidRDefault="00CF0B6C" w:rsidP="00CF0B6C">
      <w:pPr>
        <w:numPr>
          <w:ilvl w:val="0"/>
          <w:numId w:val="156"/>
        </w:numPr>
        <w:spacing w:after="0" w:line="276" w:lineRule="auto"/>
        <w:jc w:val="both"/>
        <w:rPr>
          <w:rFonts w:ascii="Calibri" w:eastAsia="Calibri" w:hAnsi="Calibri" w:cs="Calibri"/>
        </w:rPr>
      </w:pPr>
      <w:r w:rsidRPr="00CF0B6C">
        <w:rPr>
          <w:rFonts w:ascii="Calibri" w:eastAsia="Calibri" w:hAnsi="Calibri" w:cs="Calibri"/>
        </w:rPr>
        <w:t>Koszty zakupu automatów do gier hazardowych, automatów z zabawkami, bujaków-automatów dla dzieci, automatów zręcznościowych</w:t>
      </w:r>
      <w:r>
        <w:rPr>
          <w:rFonts w:ascii="Calibri" w:eastAsia="Calibri" w:hAnsi="Calibri" w:cs="Calibri"/>
        </w:rPr>
        <w:t xml:space="preserve"> i</w:t>
      </w:r>
      <w:r w:rsidRPr="00CF0B6C">
        <w:rPr>
          <w:rFonts w:ascii="Calibri" w:eastAsia="Calibri" w:hAnsi="Calibri" w:cs="Calibri"/>
        </w:rPr>
        <w:t xml:space="preserve"> siłowych, automatów rozrywkowych.</w:t>
      </w:r>
    </w:p>
    <w:p w14:paraId="558394D9" w14:textId="77777777" w:rsidR="00CF0B6C" w:rsidRPr="0066497F" w:rsidRDefault="00CF0B6C" w:rsidP="0066497F">
      <w:pPr>
        <w:spacing w:after="0" w:line="276" w:lineRule="auto"/>
        <w:jc w:val="both"/>
        <w:rPr>
          <w:rFonts w:ascii="Calibri" w:eastAsia="Calibri" w:hAnsi="Calibri" w:cs="Calibri"/>
        </w:rPr>
      </w:pPr>
    </w:p>
    <w:p w14:paraId="7D772018" w14:textId="77777777" w:rsidR="0066497F" w:rsidRPr="0066497F" w:rsidRDefault="0066497F" w:rsidP="0066497F">
      <w:pPr>
        <w:spacing w:after="0" w:line="276" w:lineRule="auto"/>
        <w:jc w:val="both"/>
        <w:rPr>
          <w:rFonts w:ascii="Calibri" w:eastAsia="Calibri" w:hAnsi="Calibri" w:cs="Calibri"/>
        </w:rPr>
      </w:pPr>
      <w:bookmarkStart w:id="7" w:name="_Hlk8493536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2"/>
      </w:tblGrid>
      <w:tr w:rsidR="0066497F" w:rsidRPr="0066497F" w14:paraId="3B4E8EB9" w14:textId="77777777" w:rsidTr="00382B8F">
        <w:trPr>
          <w:trHeight w:val="420"/>
        </w:trPr>
        <w:tc>
          <w:tcPr>
            <w:tcW w:w="5000" w:type="pct"/>
            <w:tcBorders>
              <w:bottom w:val="single" w:sz="4" w:space="0" w:color="auto"/>
            </w:tcBorders>
            <w:shd w:val="clear" w:color="auto" w:fill="FFFF99"/>
            <w:vAlign w:val="center"/>
          </w:tcPr>
          <w:p w14:paraId="5E1734B9" w14:textId="77777777" w:rsidR="0066497F" w:rsidRPr="0066497F" w:rsidRDefault="0066497F" w:rsidP="0066497F">
            <w:pPr>
              <w:spacing w:after="0" w:line="240" w:lineRule="auto"/>
              <w:jc w:val="center"/>
              <w:rPr>
                <w:rFonts w:ascii="Calibri" w:eastAsia="Calibri" w:hAnsi="Calibri" w:cs="Calibri"/>
                <w:b/>
                <w:bCs/>
                <w:smallCaps/>
              </w:rPr>
            </w:pPr>
            <w:bookmarkStart w:id="8" w:name="_Hlk84933050"/>
            <w:r w:rsidRPr="0066497F">
              <w:rPr>
                <w:rFonts w:ascii="Calibri" w:eastAsia="Calibri" w:hAnsi="Calibri" w:cs="Calibri"/>
                <w:b/>
              </w:rPr>
              <w:br w:type="page"/>
            </w:r>
            <w:r w:rsidRPr="0066497F">
              <w:rPr>
                <w:rFonts w:ascii="Calibri" w:eastAsia="Calibri" w:hAnsi="Calibri" w:cs="Calibri"/>
                <w:b/>
                <w:bCs/>
                <w:smallCaps/>
              </w:rPr>
              <w:t>DZIAŁANIE 13.2. OCHRONA ZDROWIA – REACT-EU</w:t>
            </w:r>
          </w:p>
        </w:tc>
      </w:tr>
      <w:bookmarkEnd w:id="8"/>
    </w:tbl>
    <w:p w14:paraId="4FC6302A" w14:textId="77777777" w:rsidR="0066497F" w:rsidRPr="0066497F" w:rsidRDefault="0066497F" w:rsidP="0066497F">
      <w:pPr>
        <w:spacing w:after="0" w:line="276" w:lineRule="auto"/>
        <w:jc w:val="both"/>
        <w:rPr>
          <w:rFonts w:ascii="Calibri" w:eastAsia="Calibri" w:hAnsi="Calibri" w:cs="Calibri"/>
        </w:rPr>
      </w:pPr>
    </w:p>
    <w:p w14:paraId="013296C0" w14:textId="77777777" w:rsidR="0066497F" w:rsidRPr="0066497F" w:rsidRDefault="0066497F" w:rsidP="0066497F">
      <w:pPr>
        <w:spacing w:after="0" w:line="276" w:lineRule="auto"/>
        <w:jc w:val="both"/>
        <w:rPr>
          <w:rFonts w:ascii="Calibri" w:eastAsia="Calibri" w:hAnsi="Calibri" w:cs="Calibri"/>
        </w:rPr>
      </w:pPr>
      <w:r w:rsidRPr="0066497F">
        <w:rPr>
          <w:rFonts w:ascii="Calibri" w:eastAsia="Calibri" w:hAnsi="Calibri" w:cs="Calibri"/>
        </w:rPr>
        <w:t>Poniższe zapisy należy stosować równocześnie z limitami, wynikającymi z przepisów odnośnie pomocy publicznej oraz z zastosowaniem limitów wskazanych w podrozdziale 8.6.1.</w:t>
      </w:r>
    </w:p>
    <w:p w14:paraId="0CCDEEEA" w14:textId="77777777" w:rsidR="0066497F" w:rsidRPr="0066497F" w:rsidRDefault="0066497F" w:rsidP="0066497F">
      <w:pPr>
        <w:spacing w:after="0" w:line="276" w:lineRule="auto"/>
        <w:jc w:val="both"/>
        <w:rPr>
          <w:rFonts w:ascii="Calibri" w:eastAsia="Calibri" w:hAnsi="Calibri" w:cs="Calibri"/>
          <w:b/>
        </w:rPr>
      </w:pPr>
    </w:p>
    <w:p w14:paraId="53532C19" w14:textId="77777777" w:rsidR="0066497F" w:rsidRPr="0066497F" w:rsidRDefault="0066497F" w:rsidP="0066497F">
      <w:pPr>
        <w:spacing w:after="0" w:line="276" w:lineRule="auto"/>
        <w:jc w:val="both"/>
        <w:rPr>
          <w:rFonts w:ascii="Calibri" w:eastAsia="Calibri" w:hAnsi="Calibri" w:cs="Calibri"/>
          <w:b/>
        </w:rPr>
      </w:pPr>
      <w:r w:rsidRPr="0066497F">
        <w:rPr>
          <w:rFonts w:ascii="Calibri" w:eastAsia="Calibri" w:hAnsi="Calibri" w:cs="Calibri"/>
          <w:b/>
        </w:rPr>
        <w:t xml:space="preserve">Koszty kwalifikowalne </w:t>
      </w:r>
    </w:p>
    <w:p w14:paraId="38CF9D0D" w14:textId="77777777" w:rsidR="0066497F" w:rsidRPr="0066497F" w:rsidRDefault="0066497F" w:rsidP="00714D2A">
      <w:pPr>
        <w:numPr>
          <w:ilvl w:val="0"/>
          <w:numId w:val="150"/>
        </w:numPr>
        <w:spacing w:after="0" w:line="276" w:lineRule="auto"/>
        <w:jc w:val="both"/>
        <w:rPr>
          <w:rFonts w:ascii="Calibri" w:eastAsia="Calibri" w:hAnsi="Calibri" w:cs="Calibri"/>
        </w:rPr>
      </w:pPr>
      <w:r w:rsidRPr="0066497F">
        <w:rPr>
          <w:rFonts w:ascii="Calibri" w:eastAsia="Calibri" w:hAnsi="Calibri" w:cs="Calibri"/>
        </w:rPr>
        <w:t>koszty zakupu niezbędnej specjalistycznej aparatury medycznej i sprzętu medycznego;</w:t>
      </w:r>
    </w:p>
    <w:p w14:paraId="0FC8D557" w14:textId="77777777" w:rsidR="0066497F" w:rsidRPr="0066497F" w:rsidRDefault="0066497F" w:rsidP="00714D2A">
      <w:pPr>
        <w:numPr>
          <w:ilvl w:val="0"/>
          <w:numId w:val="150"/>
        </w:numPr>
        <w:spacing w:after="0" w:line="276" w:lineRule="auto"/>
        <w:jc w:val="both"/>
        <w:rPr>
          <w:rFonts w:ascii="Calibri" w:eastAsia="Calibri" w:hAnsi="Calibri" w:cs="Calibri"/>
        </w:rPr>
      </w:pPr>
      <w:r w:rsidRPr="0066497F">
        <w:rPr>
          <w:rFonts w:ascii="Calibri" w:eastAsia="Calibri" w:hAnsi="Calibri" w:cs="Calibri"/>
        </w:rPr>
        <w:t>koszty związane z wyposażeniem obiektów zdrowia niezbędnym dla celów realizacji projektu;</w:t>
      </w:r>
    </w:p>
    <w:p w14:paraId="26AD2760" w14:textId="77777777" w:rsidR="0066497F" w:rsidRPr="0066497F" w:rsidRDefault="0066497F" w:rsidP="00714D2A">
      <w:pPr>
        <w:numPr>
          <w:ilvl w:val="0"/>
          <w:numId w:val="150"/>
        </w:numPr>
        <w:spacing w:after="0" w:line="276" w:lineRule="auto"/>
        <w:jc w:val="both"/>
        <w:rPr>
          <w:rFonts w:ascii="Calibri" w:eastAsia="Calibri" w:hAnsi="Calibri" w:cs="Calibri"/>
        </w:rPr>
      </w:pPr>
      <w:r w:rsidRPr="0066497F">
        <w:rPr>
          <w:rFonts w:ascii="Calibri" w:eastAsia="Calibri" w:hAnsi="Calibri" w:cs="Calibri"/>
        </w:rPr>
        <w:t>koszty robót budowlanych związanych z rozbudową, przebudową lub remontem w obiektach ochrony zdrowia (włącznie z dostosowaniem infrastruktury do potrzeb osób starszych i osób z niepełnosprawnościami) oraz niezbędnym zagospodarowaniem terenu w bezpośrednim otoczeniu ww. obiektów;</w:t>
      </w:r>
    </w:p>
    <w:p w14:paraId="5BCC4D43" w14:textId="77777777" w:rsidR="0066497F" w:rsidRPr="0066497F" w:rsidRDefault="0066497F" w:rsidP="00714D2A">
      <w:pPr>
        <w:numPr>
          <w:ilvl w:val="0"/>
          <w:numId w:val="150"/>
        </w:numPr>
        <w:spacing w:after="0" w:line="276" w:lineRule="auto"/>
        <w:jc w:val="both"/>
        <w:rPr>
          <w:rFonts w:ascii="Calibri" w:eastAsia="Calibri" w:hAnsi="Calibri" w:cs="Calibri"/>
        </w:rPr>
      </w:pPr>
      <w:r w:rsidRPr="0066497F">
        <w:rPr>
          <w:rFonts w:ascii="Calibri" w:eastAsia="Calibri" w:hAnsi="Calibri" w:cs="Calibri"/>
        </w:rPr>
        <w:t xml:space="preserve">koszty prac przygotowawczych i koszty dokumentacji, w tym koszt uzyskania </w:t>
      </w:r>
      <w:r w:rsidRPr="0066497F">
        <w:rPr>
          <w:rFonts w:ascii="Calibri" w:eastAsia="Calibri" w:hAnsi="Calibri" w:cs="Calibri"/>
          <w:i/>
        </w:rPr>
        <w:t>Opinii o celowości inwestycji (OCI)</w:t>
      </w:r>
      <w:r w:rsidRPr="0066497F">
        <w:rPr>
          <w:rFonts w:ascii="Calibri" w:eastAsia="Calibri" w:hAnsi="Calibri" w:cs="Calibri"/>
        </w:rPr>
        <w:t>;</w:t>
      </w:r>
    </w:p>
    <w:p w14:paraId="47BCF6CE" w14:textId="77777777" w:rsidR="0066497F" w:rsidRPr="0066497F" w:rsidRDefault="0066497F" w:rsidP="00714D2A">
      <w:pPr>
        <w:numPr>
          <w:ilvl w:val="0"/>
          <w:numId w:val="150"/>
        </w:numPr>
        <w:spacing w:after="0" w:line="276" w:lineRule="auto"/>
        <w:jc w:val="both"/>
        <w:rPr>
          <w:rFonts w:ascii="Calibri" w:eastAsia="Calibri" w:hAnsi="Calibri" w:cs="Calibri"/>
        </w:rPr>
      </w:pPr>
      <w:r w:rsidRPr="0066497F">
        <w:rPr>
          <w:rFonts w:ascii="Calibri" w:eastAsia="Calibri" w:hAnsi="Calibri" w:cs="Calibri"/>
        </w:rPr>
        <w:t>koszty nadzoru inwestorskiego i autorskiego, również jeżeli dokonywany jest przez pracowników beneficjenta;</w:t>
      </w:r>
    </w:p>
    <w:p w14:paraId="37551327" w14:textId="77777777" w:rsidR="0066497F" w:rsidRPr="0066497F" w:rsidRDefault="0066497F" w:rsidP="00714D2A">
      <w:pPr>
        <w:numPr>
          <w:ilvl w:val="0"/>
          <w:numId w:val="150"/>
        </w:numPr>
        <w:spacing w:after="0" w:line="276" w:lineRule="auto"/>
        <w:jc w:val="both"/>
        <w:rPr>
          <w:rFonts w:ascii="Calibri" w:eastAsia="Calibri" w:hAnsi="Calibri" w:cs="Calibri"/>
        </w:rPr>
      </w:pPr>
      <w:r w:rsidRPr="0066497F">
        <w:rPr>
          <w:rFonts w:ascii="Calibri" w:eastAsia="Calibri" w:hAnsi="Calibri" w:cs="Calibri"/>
        </w:rPr>
        <w:t>koszty inżyniera kontraktu;</w:t>
      </w:r>
    </w:p>
    <w:p w14:paraId="55CCA299" w14:textId="77777777" w:rsidR="0066497F" w:rsidRPr="0066497F" w:rsidRDefault="0066497F" w:rsidP="00714D2A">
      <w:pPr>
        <w:numPr>
          <w:ilvl w:val="0"/>
          <w:numId w:val="150"/>
        </w:numPr>
        <w:spacing w:after="0" w:line="276" w:lineRule="auto"/>
        <w:jc w:val="both"/>
        <w:rPr>
          <w:rFonts w:ascii="Calibri" w:eastAsia="Calibri" w:hAnsi="Calibri" w:cs="Calibri"/>
        </w:rPr>
      </w:pPr>
      <w:r w:rsidRPr="0066497F">
        <w:rPr>
          <w:rFonts w:ascii="Calibri" w:eastAsia="Calibri" w:hAnsi="Calibri" w:cs="Calibri"/>
        </w:rPr>
        <w:t>koszty promocji projektu.</w:t>
      </w:r>
    </w:p>
    <w:p w14:paraId="2686A2D9" w14:textId="77777777" w:rsidR="0066497F" w:rsidRPr="0066497F" w:rsidRDefault="0066497F" w:rsidP="0066497F">
      <w:pPr>
        <w:spacing w:after="0" w:line="276" w:lineRule="auto"/>
        <w:jc w:val="both"/>
        <w:rPr>
          <w:rFonts w:ascii="Calibri" w:eastAsia="Calibri" w:hAnsi="Calibri" w:cs="Calibri"/>
        </w:rPr>
      </w:pPr>
    </w:p>
    <w:p w14:paraId="16221B74" w14:textId="77777777" w:rsidR="0066497F" w:rsidRPr="0066497F" w:rsidRDefault="0066497F" w:rsidP="0066497F">
      <w:pPr>
        <w:spacing w:after="0" w:line="276" w:lineRule="auto"/>
        <w:jc w:val="both"/>
        <w:rPr>
          <w:rFonts w:ascii="Calibri" w:eastAsia="Calibri" w:hAnsi="Calibri" w:cs="Calibri"/>
        </w:rPr>
      </w:pPr>
      <w:r w:rsidRPr="0066497F">
        <w:rPr>
          <w:rFonts w:ascii="Calibri" w:eastAsia="Calibri" w:hAnsi="Calibri" w:cs="Calibri"/>
        </w:rPr>
        <w:t xml:space="preserve">W przypadku, gdy sprzęt medyczny i aparatura medyczna oraz roboty budowlane (rozbudowa, przebudowa i remont) w ramach projektu będą służyły wyłącznie świadczeniu specjalistycznej opieki medycznej w obszarze ochrony zdrowia objętym wsparciem Programu, wtedy można przyjąć 100% </w:t>
      </w:r>
      <w:r w:rsidRPr="0066497F">
        <w:rPr>
          <w:rFonts w:ascii="Calibri" w:eastAsia="Calibri" w:hAnsi="Calibri" w:cs="Calibri"/>
        </w:rPr>
        <w:lastRenderedPageBreak/>
        <w:t>kwalifikowalności wszystkich niezbędnych wydatków. Natomiast, jeżeli w ramach projektu zakupiony sprzęt medyczny i aparatura medyczna oraz roboty budowlane będą również wykorzystywane w obszarach ochrony zdrowia nieobjętych wsparciem Programu, wówczas na etapie składania wniosku o dofinansowanie, w ramach projektu należy przedstawić do zatwierdzenia przez IZ RPO WP metodologię, zgodnie z którą został ustalony procentowy udział wydatków kwalifikowalnych w projekcie.</w:t>
      </w:r>
    </w:p>
    <w:p w14:paraId="3583E298" w14:textId="77777777" w:rsidR="0066497F" w:rsidRPr="0066497F" w:rsidRDefault="0066497F" w:rsidP="0066497F">
      <w:pPr>
        <w:spacing w:after="0" w:line="276" w:lineRule="auto"/>
        <w:jc w:val="both"/>
        <w:rPr>
          <w:rFonts w:ascii="Calibri" w:eastAsia="Calibri" w:hAnsi="Calibri" w:cs="Calibri"/>
          <w:b/>
        </w:rPr>
      </w:pPr>
    </w:p>
    <w:p w14:paraId="1F98B690" w14:textId="77777777" w:rsidR="0066497F" w:rsidRPr="00553637" w:rsidRDefault="0066497F" w:rsidP="0066497F">
      <w:pPr>
        <w:spacing w:after="0" w:line="276" w:lineRule="auto"/>
        <w:jc w:val="both"/>
        <w:rPr>
          <w:rFonts w:ascii="Calibri" w:eastAsia="Calibri" w:hAnsi="Calibri" w:cs="Calibri"/>
          <w:u w:val="single"/>
        </w:rPr>
      </w:pPr>
      <w:r w:rsidRPr="0066497F">
        <w:rPr>
          <w:rFonts w:ascii="Calibri" w:eastAsia="Calibri" w:hAnsi="Calibri" w:cs="Calibri"/>
          <w:b/>
          <w:u w:val="single"/>
        </w:rPr>
        <w:t xml:space="preserve">Instrument elastyczności – </w:t>
      </w:r>
      <w:r w:rsidRPr="00553637">
        <w:rPr>
          <w:rFonts w:ascii="Calibri" w:eastAsia="Calibri" w:hAnsi="Calibri" w:cs="Calibri"/>
          <w:u w:val="single"/>
        </w:rPr>
        <w:t xml:space="preserve">w ramach Działania nie przewidziano możliwości zastosowania </w:t>
      </w:r>
      <w:r w:rsidRPr="00553637">
        <w:rPr>
          <w:rFonts w:ascii="Calibri" w:eastAsia="Calibri" w:hAnsi="Calibri" w:cs="Calibri"/>
          <w:u w:val="single"/>
        </w:rPr>
        <w:br/>
      </w:r>
      <w:r w:rsidRPr="00553637">
        <w:rPr>
          <w:rFonts w:ascii="Calibri" w:eastAsia="Calibri" w:hAnsi="Calibri" w:cs="Calibri"/>
          <w:i/>
          <w:u w:val="single"/>
        </w:rPr>
        <w:t>cross-financingu</w:t>
      </w:r>
      <w:r w:rsidRPr="00553637">
        <w:rPr>
          <w:rFonts w:ascii="Calibri" w:eastAsia="Calibri" w:hAnsi="Calibri" w:cs="Calibri"/>
          <w:u w:val="single"/>
        </w:rPr>
        <w:t>.</w:t>
      </w:r>
    </w:p>
    <w:p w14:paraId="40A087E2" w14:textId="77777777" w:rsidR="0066497F" w:rsidRPr="0066497F" w:rsidRDefault="0066497F" w:rsidP="0066497F">
      <w:pPr>
        <w:spacing w:after="0" w:line="276" w:lineRule="auto"/>
        <w:jc w:val="both"/>
        <w:rPr>
          <w:rFonts w:ascii="Calibri" w:eastAsia="Calibri" w:hAnsi="Calibri" w:cs="Calibri"/>
          <w:b/>
        </w:rPr>
      </w:pPr>
    </w:p>
    <w:p w14:paraId="6989AD36" w14:textId="77777777" w:rsidR="0066497F" w:rsidRPr="0066497F" w:rsidRDefault="0066497F" w:rsidP="0066497F">
      <w:pPr>
        <w:spacing w:after="0" w:line="276" w:lineRule="auto"/>
        <w:jc w:val="both"/>
        <w:rPr>
          <w:rFonts w:ascii="Calibri" w:eastAsia="Calibri" w:hAnsi="Calibri" w:cs="Calibri"/>
          <w:b/>
        </w:rPr>
      </w:pPr>
      <w:r w:rsidRPr="0066497F">
        <w:rPr>
          <w:rFonts w:ascii="Calibri" w:eastAsia="Calibri" w:hAnsi="Calibri" w:cs="Calibri"/>
          <w:b/>
        </w:rPr>
        <w:t>Koszty niekwalifikowalne:</w:t>
      </w:r>
    </w:p>
    <w:p w14:paraId="61C6CEBA" w14:textId="77777777" w:rsidR="0066497F" w:rsidRPr="0066497F" w:rsidRDefault="0066497F" w:rsidP="00714D2A">
      <w:pPr>
        <w:numPr>
          <w:ilvl w:val="0"/>
          <w:numId w:val="151"/>
        </w:numPr>
        <w:spacing w:after="0" w:line="276" w:lineRule="auto"/>
        <w:ind w:left="714" w:hanging="357"/>
        <w:jc w:val="both"/>
        <w:rPr>
          <w:rFonts w:ascii="Calibri" w:eastAsia="Calibri" w:hAnsi="Calibri" w:cs="Calibri"/>
        </w:rPr>
      </w:pPr>
      <w:r w:rsidRPr="0066497F">
        <w:rPr>
          <w:rFonts w:ascii="Calibri" w:eastAsia="Calibri" w:hAnsi="Calibri" w:cs="Calibri"/>
        </w:rPr>
        <w:t xml:space="preserve">zakup środków transportu, </w:t>
      </w:r>
    </w:p>
    <w:p w14:paraId="22F594CE" w14:textId="77777777" w:rsidR="0066497F" w:rsidRPr="0066497F" w:rsidRDefault="0066497F" w:rsidP="00714D2A">
      <w:pPr>
        <w:numPr>
          <w:ilvl w:val="0"/>
          <w:numId w:val="151"/>
        </w:numPr>
        <w:spacing w:after="0" w:line="276" w:lineRule="auto"/>
        <w:ind w:left="714" w:hanging="357"/>
        <w:jc w:val="both"/>
        <w:rPr>
          <w:rFonts w:ascii="Calibri" w:eastAsia="Calibri" w:hAnsi="Calibri" w:cs="Calibri"/>
        </w:rPr>
      </w:pPr>
      <w:r w:rsidRPr="0066497F">
        <w:rPr>
          <w:rFonts w:ascii="Calibri" w:eastAsia="Calibri" w:hAnsi="Calibri" w:cs="Calibri"/>
        </w:rPr>
        <w:t>zakup sprzętu i wyposażenia niepodlegającego amortyzacji oraz nieujętego w ewidencji środków trwałych,</w:t>
      </w:r>
    </w:p>
    <w:p w14:paraId="425A7781" w14:textId="77777777" w:rsidR="0066497F" w:rsidRPr="0066497F" w:rsidRDefault="0066497F" w:rsidP="00714D2A">
      <w:pPr>
        <w:numPr>
          <w:ilvl w:val="0"/>
          <w:numId w:val="151"/>
        </w:numPr>
        <w:spacing w:after="0" w:line="276" w:lineRule="auto"/>
        <w:ind w:left="714" w:hanging="357"/>
        <w:jc w:val="both"/>
        <w:rPr>
          <w:rFonts w:ascii="Calibri" w:eastAsia="Calibri" w:hAnsi="Calibri" w:cs="Calibri"/>
        </w:rPr>
      </w:pPr>
      <w:r w:rsidRPr="0066497F">
        <w:rPr>
          <w:rFonts w:ascii="Calibri" w:eastAsia="Calibri" w:hAnsi="Calibri" w:cs="Calibri"/>
        </w:rPr>
        <w:t>zakup wyrobów i produktów jednorazowego użytku,</w:t>
      </w:r>
    </w:p>
    <w:p w14:paraId="23A77372" w14:textId="77777777" w:rsidR="0066497F" w:rsidRPr="0066497F" w:rsidRDefault="0066497F" w:rsidP="00714D2A">
      <w:pPr>
        <w:numPr>
          <w:ilvl w:val="0"/>
          <w:numId w:val="151"/>
        </w:numPr>
        <w:spacing w:after="0" w:line="276" w:lineRule="auto"/>
        <w:ind w:left="714" w:hanging="357"/>
        <w:jc w:val="both"/>
        <w:rPr>
          <w:rFonts w:ascii="Calibri" w:eastAsia="Calibri" w:hAnsi="Calibri" w:cs="Calibri"/>
        </w:rPr>
      </w:pPr>
      <w:r w:rsidRPr="0066497F">
        <w:rPr>
          <w:rFonts w:ascii="Calibri" w:eastAsia="Calibri" w:hAnsi="Calibri" w:cs="Calibri"/>
        </w:rPr>
        <w:t>koszty personelu bezpośredniego z wyłączeniem kosztu nadzoru inwestorskiego, autorskiego,</w:t>
      </w:r>
    </w:p>
    <w:p w14:paraId="6A049F3F" w14:textId="2AFA674E" w:rsidR="0066497F" w:rsidRPr="0066497F" w:rsidRDefault="0066497F" w:rsidP="00714D2A">
      <w:pPr>
        <w:numPr>
          <w:ilvl w:val="0"/>
          <w:numId w:val="151"/>
        </w:numPr>
        <w:spacing w:after="0" w:line="276" w:lineRule="auto"/>
        <w:ind w:left="714" w:hanging="357"/>
        <w:jc w:val="both"/>
        <w:rPr>
          <w:rFonts w:ascii="Calibri" w:eastAsia="Calibri" w:hAnsi="Calibri" w:cs="Calibri"/>
        </w:rPr>
      </w:pPr>
      <w:r w:rsidRPr="0066497F">
        <w:rPr>
          <w:rFonts w:ascii="Calibri" w:eastAsia="Calibri" w:hAnsi="Calibri" w:cs="Calibri"/>
        </w:rPr>
        <w:t>koszty pośrednie, w tym koszty związane m.in. z zarządzaniem, rozliczaniem i monitorowaniem projektu.</w:t>
      </w:r>
    </w:p>
    <w:p w14:paraId="4E5E34FD" w14:textId="77777777" w:rsidR="0066497F" w:rsidRPr="0066497F" w:rsidRDefault="0066497F" w:rsidP="0066497F">
      <w:pPr>
        <w:spacing w:after="0" w:line="276" w:lineRule="auto"/>
        <w:jc w:val="both"/>
        <w:rPr>
          <w:rFonts w:ascii="Calibri" w:eastAsia="Calibri" w:hAnsi="Calibri" w:cs="Calibri"/>
        </w:rPr>
      </w:pPr>
    </w:p>
    <w:p w14:paraId="0F23A67B" w14:textId="77777777" w:rsidR="0066497F" w:rsidRPr="0066497F" w:rsidRDefault="0066497F" w:rsidP="0066497F">
      <w:pPr>
        <w:spacing w:after="0" w:line="276" w:lineRule="auto"/>
        <w:jc w:val="both"/>
        <w:rPr>
          <w:rFonts w:ascii="Calibri" w:eastAsia="Calibri" w:hAnsi="Calibri" w:cs="Calibri"/>
        </w:rPr>
      </w:pPr>
    </w:p>
    <w:bookmarkEnd w:id="7"/>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2"/>
      </w:tblGrid>
      <w:tr w:rsidR="0066497F" w:rsidRPr="0066497F" w14:paraId="213EFA7C" w14:textId="77777777" w:rsidTr="00382B8F">
        <w:trPr>
          <w:trHeight w:val="420"/>
        </w:trPr>
        <w:tc>
          <w:tcPr>
            <w:tcW w:w="5000" w:type="pct"/>
            <w:tcBorders>
              <w:bottom w:val="single" w:sz="4" w:space="0" w:color="auto"/>
            </w:tcBorders>
            <w:shd w:val="clear" w:color="auto" w:fill="FFFF99"/>
            <w:vAlign w:val="center"/>
          </w:tcPr>
          <w:p w14:paraId="65B6649E" w14:textId="77777777" w:rsidR="0066497F" w:rsidRPr="0066497F" w:rsidRDefault="0066497F" w:rsidP="0066497F">
            <w:pPr>
              <w:spacing w:after="0" w:line="240" w:lineRule="auto"/>
              <w:jc w:val="center"/>
              <w:rPr>
                <w:rFonts w:ascii="Calibri" w:eastAsia="Calibri" w:hAnsi="Calibri" w:cs="Calibri"/>
                <w:b/>
                <w:bCs/>
                <w:smallCaps/>
              </w:rPr>
            </w:pPr>
            <w:r w:rsidRPr="0066497F">
              <w:rPr>
                <w:rFonts w:ascii="Calibri" w:eastAsia="Calibri" w:hAnsi="Calibri" w:cs="Calibri"/>
                <w:b/>
              </w:rPr>
              <w:br w:type="page"/>
            </w:r>
            <w:r w:rsidRPr="0066497F">
              <w:rPr>
                <w:rFonts w:ascii="Calibri" w:eastAsia="Calibri" w:hAnsi="Calibri" w:cs="Calibri"/>
                <w:b/>
                <w:bCs/>
                <w:smallCaps/>
              </w:rPr>
              <w:t>DZIAŁANIE 13.3. ODNAWIALNE ŹRÓDŁA ENERGII – REACT-EU</w:t>
            </w:r>
          </w:p>
        </w:tc>
      </w:tr>
    </w:tbl>
    <w:p w14:paraId="081C2EE8" w14:textId="77777777" w:rsidR="0066497F" w:rsidRPr="0066497F" w:rsidRDefault="0066497F" w:rsidP="0066497F">
      <w:pPr>
        <w:spacing w:after="0" w:line="276" w:lineRule="auto"/>
        <w:jc w:val="both"/>
        <w:rPr>
          <w:rFonts w:ascii="Calibri" w:eastAsia="Calibri" w:hAnsi="Calibri" w:cs="Calibri"/>
        </w:rPr>
      </w:pPr>
    </w:p>
    <w:p w14:paraId="3C40352D" w14:textId="77777777" w:rsidR="0066497F" w:rsidRPr="0066497F" w:rsidRDefault="0066497F" w:rsidP="0066497F">
      <w:pPr>
        <w:spacing w:after="0" w:line="276" w:lineRule="auto"/>
        <w:jc w:val="both"/>
        <w:rPr>
          <w:rFonts w:ascii="Calibri" w:eastAsia="Calibri" w:hAnsi="Calibri" w:cs="Calibri"/>
        </w:rPr>
      </w:pPr>
      <w:r w:rsidRPr="0066497F">
        <w:rPr>
          <w:rFonts w:ascii="Calibri" w:eastAsia="Calibri" w:hAnsi="Calibri" w:cs="Calibri"/>
        </w:rPr>
        <w:t xml:space="preserve">Poniższe zapisy należy stosować równocześnie z limitami, wynikającymi z przepisów odnośnie pomocy publicznej oraz z zastosowaniem limitów wskazanych w podrozdziale 8.6.1. </w:t>
      </w:r>
    </w:p>
    <w:p w14:paraId="0644D059" w14:textId="77777777" w:rsidR="0066497F" w:rsidRPr="0066497F" w:rsidRDefault="0066497F" w:rsidP="0066497F">
      <w:pPr>
        <w:spacing w:after="0" w:line="276" w:lineRule="auto"/>
        <w:jc w:val="both"/>
        <w:rPr>
          <w:rFonts w:ascii="Calibri" w:eastAsia="Calibri" w:hAnsi="Calibri" w:cs="Calibri"/>
          <w:bCs/>
        </w:rPr>
      </w:pPr>
    </w:p>
    <w:p w14:paraId="18F9A75F" w14:textId="77777777" w:rsidR="0066497F" w:rsidRPr="0066497F" w:rsidRDefault="0066497F" w:rsidP="0066497F">
      <w:pPr>
        <w:spacing w:after="0" w:line="276" w:lineRule="auto"/>
        <w:jc w:val="both"/>
        <w:rPr>
          <w:rFonts w:ascii="Calibri" w:eastAsia="Calibri" w:hAnsi="Calibri" w:cs="Calibri"/>
          <w:b/>
          <w:bCs/>
        </w:rPr>
      </w:pPr>
      <w:r w:rsidRPr="0066497F">
        <w:rPr>
          <w:rFonts w:ascii="Calibri" w:eastAsia="Calibri" w:hAnsi="Calibri" w:cs="Calibri"/>
          <w:b/>
          <w:bCs/>
        </w:rPr>
        <w:t>Koszty kwalifikowalne:</w:t>
      </w:r>
    </w:p>
    <w:p w14:paraId="3C96B477" w14:textId="77777777" w:rsidR="0066497F" w:rsidRPr="0066497F" w:rsidRDefault="0066497F" w:rsidP="00714D2A">
      <w:pPr>
        <w:numPr>
          <w:ilvl w:val="1"/>
          <w:numId w:val="152"/>
        </w:numPr>
        <w:spacing w:after="0" w:line="276" w:lineRule="auto"/>
        <w:jc w:val="both"/>
        <w:rPr>
          <w:rFonts w:ascii="Calibri" w:eastAsia="Calibri" w:hAnsi="Calibri" w:cs="Calibri"/>
        </w:rPr>
      </w:pPr>
      <w:r w:rsidRPr="0066497F">
        <w:rPr>
          <w:rFonts w:ascii="Calibri" w:eastAsia="Calibri" w:hAnsi="Calibri" w:cs="Calibri"/>
        </w:rPr>
        <w:t>koszty budowy, rozbudowy lub przebudowy infrastruktury służącej do produkcji energii pozyskiwanej ze źródeł odnawialnych,</w:t>
      </w:r>
    </w:p>
    <w:p w14:paraId="7C96019C" w14:textId="77777777" w:rsidR="0066497F" w:rsidRPr="0066497F" w:rsidRDefault="0066497F" w:rsidP="00714D2A">
      <w:pPr>
        <w:numPr>
          <w:ilvl w:val="1"/>
          <w:numId w:val="152"/>
        </w:numPr>
        <w:spacing w:after="0" w:line="276" w:lineRule="auto"/>
        <w:jc w:val="both"/>
        <w:rPr>
          <w:rFonts w:ascii="Calibri" w:eastAsia="Calibri" w:hAnsi="Calibri" w:cs="Calibri"/>
        </w:rPr>
      </w:pPr>
      <w:r w:rsidRPr="0066497F">
        <w:rPr>
          <w:rFonts w:ascii="Calibri" w:eastAsia="Calibri" w:hAnsi="Calibri" w:cs="Calibri"/>
        </w:rPr>
        <w:t xml:space="preserve">koszty zakupu urządzeń służących do produkcji energii ze źródeł odnawialnych (w tym wykorzystujących: słońce do produkcji energii elektrycznej w urządzeniach o mocy nieprzekraczającej 2 </w:t>
      </w:r>
      <w:proofErr w:type="spellStart"/>
      <w:r w:rsidRPr="0066497F">
        <w:rPr>
          <w:rFonts w:ascii="Calibri" w:eastAsia="Calibri" w:hAnsi="Calibri" w:cs="Calibri"/>
        </w:rPr>
        <w:t>MWe</w:t>
      </w:r>
      <w:proofErr w:type="spellEnd"/>
      <w:r w:rsidRPr="0066497F">
        <w:rPr>
          <w:rFonts w:ascii="Calibri" w:eastAsia="Calibri" w:hAnsi="Calibri" w:cs="Calibri"/>
        </w:rPr>
        <w:t>/</w:t>
      </w:r>
      <w:proofErr w:type="spellStart"/>
      <w:r w:rsidRPr="0066497F">
        <w:rPr>
          <w:rFonts w:ascii="Calibri" w:eastAsia="Calibri" w:hAnsi="Calibri" w:cs="Calibri"/>
        </w:rPr>
        <w:t>MWt</w:t>
      </w:r>
      <w:proofErr w:type="spellEnd"/>
      <w:r w:rsidRPr="0066497F">
        <w:rPr>
          <w:rFonts w:ascii="Calibri" w:eastAsia="Calibri" w:hAnsi="Calibri" w:cs="Calibri"/>
          <w:vertAlign w:val="superscript"/>
        </w:rPr>
        <w:footnoteReference w:id="39"/>
      </w:r>
      <w:r w:rsidRPr="0066497F">
        <w:rPr>
          <w:rFonts w:ascii="Calibri" w:eastAsia="Calibri" w:hAnsi="Calibri" w:cs="Calibri"/>
        </w:rPr>
        <w:t xml:space="preserve">, biomasę do produkcji ciepła w urządzeniach o mocy nieprzekraczającej 5 </w:t>
      </w:r>
      <w:proofErr w:type="spellStart"/>
      <w:r w:rsidRPr="0066497F">
        <w:rPr>
          <w:rFonts w:ascii="Calibri" w:eastAsia="Calibri" w:hAnsi="Calibri" w:cs="Calibri"/>
        </w:rPr>
        <w:t>MWt</w:t>
      </w:r>
      <w:proofErr w:type="spellEnd"/>
      <w:r w:rsidRPr="0066497F">
        <w:rPr>
          <w:rFonts w:ascii="Calibri" w:eastAsia="Calibri" w:hAnsi="Calibri" w:cs="Calibri"/>
        </w:rPr>
        <w:t xml:space="preserve">, biogaz do produkcji energii elektrycznej w urządzeniach o mocy nieprzekraczającej 1 </w:t>
      </w:r>
      <w:proofErr w:type="spellStart"/>
      <w:r w:rsidRPr="0066497F">
        <w:rPr>
          <w:rFonts w:ascii="Calibri" w:eastAsia="Calibri" w:hAnsi="Calibri" w:cs="Calibri"/>
        </w:rPr>
        <w:t>MWe</w:t>
      </w:r>
      <w:proofErr w:type="spellEnd"/>
      <w:r w:rsidRPr="0066497F">
        <w:rPr>
          <w:rFonts w:ascii="Calibri" w:eastAsia="Calibri" w:hAnsi="Calibri" w:cs="Calibri"/>
        </w:rPr>
        <w:t xml:space="preserve">, geotermalne źródła ciepła o mocy nieprzekraczającej 2 </w:t>
      </w:r>
      <w:proofErr w:type="spellStart"/>
      <w:r w:rsidRPr="0066497F">
        <w:rPr>
          <w:rFonts w:ascii="Calibri" w:eastAsia="Calibri" w:hAnsi="Calibri" w:cs="Calibri"/>
        </w:rPr>
        <w:t>MWt</w:t>
      </w:r>
      <w:proofErr w:type="spellEnd"/>
      <w:r w:rsidRPr="0066497F">
        <w:rPr>
          <w:rFonts w:ascii="Calibri" w:eastAsia="Calibri" w:hAnsi="Calibri" w:cs="Calibri"/>
        </w:rPr>
        <w:t>), w tym urządzeń wykorzystujących kogenerację z uwzględnieniem powyższych parametrów ograniczających,</w:t>
      </w:r>
    </w:p>
    <w:p w14:paraId="21C8A959" w14:textId="77777777" w:rsidR="0066497F" w:rsidRPr="0066497F" w:rsidRDefault="0066497F" w:rsidP="00714D2A">
      <w:pPr>
        <w:numPr>
          <w:ilvl w:val="1"/>
          <w:numId w:val="152"/>
        </w:numPr>
        <w:spacing w:after="0" w:line="276" w:lineRule="auto"/>
        <w:jc w:val="both"/>
        <w:rPr>
          <w:rFonts w:ascii="Calibri" w:eastAsia="Calibri" w:hAnsi="Calibri" w:cs="Calibri"/>
        </w:rPr>
      </w:pPr>
      <w:r w:rsidRPr="0066497F">
        <w:rPr>
          <w:rFonts w:ascii="Calibri" w:eastAsia="Calibri" w:hAnsi="Calibri" w:cs="Calibri"/>
        </w:rPr>
        <w:t xml:space="preserve">koszt przebudowy infrastruktury oraz zakupu niezbędnych urządzeń wykorzystujących energię wody </w:t>
      </w:r>
      <w:r w:rsidRPr="0066497F">
        <w:rPr>
          <w:rFonts w:ascii="Calibri" w:eastAsia="Calibri" w:hAnsi="Calibri" w:cs="Calibri"/>
          <w:b/>
        </w:rPr>
        <w:t>wyłącznie na już istniejących</w:t>
      </w:r>
      <w:r w:rsidRPr="0066497F">
        <w:rPr>
          <w:rFonts w:ascii="Calibri" w:eastAsia="Calibri" w:hAnsi="Calibri" w:cs="Calibri"/>
        </w:rPr>
        <w:t xml:space="preserve"> budowlach piętrzących lub wyposażonych w hydroelektrownie o mocy do 5 </w:t>
      </w:r>
      <w:proofErr w:type="spellStart"/>
      <w:r w:rsidRPr="0066497F">
        <w:rPr>
          <w:rFonts w:ascii="Calibri" w:eastAsia="Calibri" w:hAnsi="Calibri" w:cs="Calibri"/>
        </w:rPr>
        <w:t>MWe</w:t>
      </w:r>
      <w:proofErr w:type="spellEnd"/>
      <w:r w:rsidRPr="0066497F">
        <w:rPr>
          <w:rFonts w:ascii="Calibri" w:eastAsia="Calibri" w:hAnsi="Calibri" w:cs="Calibri"/>
        </w:rPr>
        <w:t xml:space="preserve">, </w:t>
      </w:r>
    </w:p>
    <w:p w14:paraId="2A156F8F" w14:textId="77777777" w:rsidR="0066497F" w:rsidRPr="0066497F" w:rsidRDefault="0066497F" w:rsidP="00714D2A">
      <w:pPr>
        <w:numPr>
          <w:ilvl w:val="1"/>
          <w:numId w:val="152"/>
        </w:numPr>
        <w:spacing w:after="0" w:line="276" w:lineRule="auto"/>
        <w:jc w:val="both"/>
        <w:rPr>
          <w:rFonts w:ascii="Calibri" w:eastAsia="Calibri" w:hAnsi="Calibri" w:cs="Calibri"/>
        </w:rPr>
      </w:pPr>
      <w:r w:rsidRPr="0066497F">
        <w:rPr>
          <w:rFonts w:ascii="Calibri" w:eastAsia="Calibri" w:hAnsi="Calibri" w:cs="Calibri"/>
        </w:rPr>
        <w:t xml:space="preserve">koszt budowy lub przebudowy infrastruktury przyłączeniowej niezbędnej do odbioru </w:t>
      </w:r>
      <w:r w:rsidRPr="0066497F">
        <w:rPr>
          <w:rFonts w:ascii="Calibri" w:eastAsia="Calibri" w:hAnsi="Calibri" w:cs="Calibri"/>
        </w:rPr>
        <w:br/>
        <w:t xml:space="preserve">i przesyłu energii elektrycznej lub ciepła ze źródeł odnawialnych, </w:t>
      </w:r>
    </w:p>
    <w:p w14:paraId="13658B95" w14:textId="77777777" w:rsidR="0066497F" w:rsidRPr="0066497F" w:rsidRDefault="0066497F" w:rsidP="00714D2A">
      <w:pPr>
        <w:numPr>
          <w:ilvl w:val="1"/>
          <w:numId w:val="152"/>
        </w:numPr>
        <w:spacing w:after="0" w:line="276" w:lineRule="auto"/>
        <w:jc w:val="both"/>
        <w:rPr>
          <w:rFonts w:ascii="Calibri" w:eastAsia="Calibri" w:hAnsi="Calibri" w:cs="Calibri"/>
        </w:rPr>
      </w:pPr>
      <w:r w:rsidRPr="0066497F">
        <w:rPr>
          <w:rFonts w:ascii="Calibri" w:eastAsia="Calibri" w:hAnsi="Calibri" w:cs="Calibri"/>
        </w:rPr>
        <w:t xml:space="preserve">koszt rozbudowy i przebudowy dystrybucyjnych sieci energetycznych średniego i niskiego napięcia oraz obiektów infrastruktury energetycznej i urządzeń technicznych wyłącznie </w:t>
      </w:r>
      <w:r w:rsidRPr="0066497F">
        <w:rPr>
          <w:rFonts w:ascii="Calibri" w:eastAsia="Calibri" w:hAnsi="Calibri" w:cs="Calibri"/>
        </w:rPr>
        <w:br/>
      </w:r>
      <w:r w:rsidRPr="0066497F">
        <w:rPr>
          <w:rFonts w:ascii="Calibri" w:eastAsia="Calibri" w:hAnsi="Calibri" w:cs="Calibri"/>
        </w:rPr>
        <w:lastRenderedPageBreak/>
        <w:t>w celu umożliwienia przyłączenia nowych instalacji produkujących energię z OZE (w tym m.in. stacje transformatorowe),</w:t>
      </w:r>
    </w:p>
    <w:p w14:paraId="39A8834F" w14:textId="77777777" w:rsidR="0066497F" w:rsidRPr="0066497F" w:rsidRDefault="0066497F" w:rsidP="00714D2A">
      <w:pPr>
        <w:numPr>
          <w:ilvl w:val="1"/>
          <w:numId w:val="152"/>
        </w:numPr>
        <w:spacing w:after="0" w:line="276" w:lineRule="auto"/>
        <w:jc w:val="both"/>
        <w:rPr>
          <w:rFonts w:ascii="Calibri" w:eastAsia="Calibri" w:hAnsi="Calibri" w:cs="Calibri"/>
        </w:rPr>
      </w:pPr>
      <w:r w:rsidRPr="0066497F">
        <w:rPr>
          <w:rFonts w:ascii="Calibri" w:eastAsia="Calibri" w:hAnsi="Calibri" w:cs="Calibri"/>
        </w:rPr>
        <w:t xml:space="preserve">koszty zakupu i montażu systemów sterowania i regulacji przepływu energii pozyskiwanej ze źródeł odnawialnych jako element towarzyszący dla wyższej wymienionych kosztów kwalifikowalnych, </w:t>
      </w:r>
    </w:p>
    <w:p w14:paraId="10C23FAD" w14:textId="77777777" w:rsidR="0066497F" w:rsidRPr="0066497F" w:rsidRDefault="0066497F" w:rsidP="00714D2A">
      <w:pPr>
        <w:numPr>
          <w:ilvl w:val="1"/>
          <w:numId w:val="152"/>
        </w:numPr>
        <w:spacing w:after="0" w:line="276" w:lineRule="auto"/>
        <w:jc w:val="both"/>
        <w:rPr>
          <w:rFonts w:ascii="Calibri" w:eastAsia="Calibri" w:hAnsi="Calibri" w:cs="Calibri"/>
        </w:rPr>
      </w:pPr>
      <w:r w:rsidRPr="0066497F">
        <w:rPr>
          <w:rFonts w:ascii="Calibri" w:eastAsia="Calibri" w:hAnsi="Calibri" w:cs="Calibri"/>
        </w:rPr>
        <w:t xml:space="preserve">koszty związane m.in. z zarządzaniem, rozliczaniem i monitorowaniem projektu rozliczane na bazie rzeczywistych poniesionych wydatków, </w:t>
      </w:r>
    </w:p>
    <w:p w14:paraId="07117863" w14:textId="77777777" w:rsidR="0066497F" w:rsidRPr="0066497F" w:rsidRDefault="0066497F" w:rsidP="00714D2A">
      <w:pPr>
        <w:numPr>
          <w:ilvl w:val="1"/>
          <w:numId w:val="152"/>
        </w:numPr>
        <w:spacing w:after="0" w:line="276" w:lineRule="auto"/>
        <w:jc w:val="both"/>
        <w:rPr>
          <w:rFonts w:ascii="Calibri" w:eastAsia="Calibri" w:hAnsi="Calibri" w:cs="Calibri"/>
        </w:rPr>
      </w:pPr>
      <w:r w:rsidRPr="0066497F">
        <w:rPr>
          <w:rFonts w:ascii="Calibri" w:eastAsia="Calibri" w:hAnsi="Calibri" w:cs="Calibri"/>
        </w:rPr>
        <w:t xml:space="preserve">koszty nadzoru inwestorskiego i autorskiego, również jeżeli dokonywany jest przez pracowników beneficjenta, </w:t>
      </w:r>
    </w:p>
    <w:p w14:paraId="44442BB5" w14:textId="77777777" w:rsidR="0066497F" w:rsidRPr="0066497F" w:rsidRDefault="0066497F" w:rsidP="00714D2A">
      <w:pPr>
        <w:numPr>
          <w:ilvl w:val="1"/>
          <w:numId w:val="152"/>
        </w:numPr>
        <w:spacing w:after="0" w:line="276" w:lineRule="auto"/>
        <w:jc w:val="both"/>
        <w:rPr>
          <w:rFonts w:ascii="Calibri" w:eastAsia="Calibri" w:hAnsi="Calibri" w:cs="Calibri"/>
        </w:rPr>
      </w:pPr>
      <w:r w:rsidRPr="0066497F">
        <w:rPr>
          <w:rFonts w:ascii="Calibri" w:eastAsia="Calibri" w:hAnsi="Calibri" w:cs="Calibri"/>
        </w:rPr>
        <w:t xml:space="preserve">koszty inżyniera kontraktu, </w:t>
      </w:r>
    </w:p>
    <w:p w14:paraId="064D8C02" w14:textId="77777777" w:rsidR="0066497F" w:rsidRPr="0066497F" w:rsidRDefault="0066497F" w:rsidP="00714D2A">
      <w:pPr>
        <w:numPr>
          <w:ilvl w:val="1"/>
          <w:numId w:val="152"/>
        </w:numPr>
        <w:spacing w:after="0" w:line="276" w:lineRule="auto"/>
        <w:jc w:val="both"/>
        <w:rPr>
          <w:rFonts w:ascii="Calibri" w:eastAsia="Calibri" w:hAnsi="Calibri" w:cs="Calibri"/>
        </w:rPr>
      </w:pPr>
      <w:r w:rsidRPr="0066497F">
        <w:rPr>
          <w:rFonts w:ascii="Calibri" w:eastAsia="Calibri" w:hAnsi="Calibri" w:cs="Calibri"/>
        </w:rPr>
        <w:t xml:space="preserve">koszty prac przygotowawczych i koszty dokumentacji technicznej, </w:t>
      </w:r>
    </w:p>
    <w:p w14:paraId="6800E69D" w14:textId="77777777" w:rsidR="0066497F" w:rsidRPr="0066497F" w:rsidRDefault="0066497F" w:rsidP="00714D2A">
      <w:pPr>
        <w:numPr>
          <w:ilvl w:val="1"/>
          <w:numId w:val="152"/>
        </w:numPr>
        <w:spacing w:after="0" w:line="276" w:lineRule="auto"/>
        <w:jc w:val="both"/>
        <w:rPr>
          <w:rFonts w:ascii="Calibri" w:eastAsia="Calibri" w:hAnsi="Calibri" w:cs="Calibri"/>
        </w:rPr>
      </w:pPr>
      <w:r w:rsidRPr="0066497F">
        <w:rPr>
          <w:rFonts w:ascii="Calibri" w:eastAsia="Calibri" w:hAnsi="Calibri" w:cs="Calibri"/>
        </w:rPr>
        <w:t>koszty opłat za przyłączenie do sieci,</w:t>
      </w:r>
    </w:p>
    <w:p w14:paraId="059C1697" w14:textId="77777777" w:rsidR="0066497F" w:rsidRPr="0066497F" w:rsidRDefault="0066497F" w:rsidP="00714D2A">
      <w:pPr>
        <w:numPr>
          <w:ilvl w:val="1"/>
          <w:numId w:val="152"/>
        </w:numPr>
        <w:spacing w:after="0" w:line="276" w:lineRule="auto"/>
        <w:jc w:val="both"/>
        <w:rPr>
          <w:rFonts w:ascii="Calibri" w:eastAsia="Calibri" w:hAnsi="Calibri" w:cs="Calibri"/>
        </w:rPr>
      </w:pPr>
      <w:r w:rsidRPr="0066497F">
        <w:rPr>
          <w:rFonts w:ascii="Calibri" w:eastAsia="Calibri" w:hAnsi="Calibri" w:cs="Calibri"/>
        </w:rPr>
        <w:t xml:space="preserve">koszty promocji projektu. </w:t>
      </w:r>
    </w:p>
    <w:p w14:paraId="501B5481" w14:textId="77777777" w:rsidR="0066497F" w:rsidRPr="0066497F" w:rsidRDefault="0066497F" w:rsidP="0066497F">
      <w:pPr>
        <w:spacing w:after="0" w:line="276" w:lineRule="auto"/>
        <w:jc w:val="both"/>
        <w:rPr>
          <w:rFonts w:ascii="Calibri" w:eastAsia="Calibri" w:hAnsi="Calibri" w:cs="Calibri"/>
        </w:rPr>
      </w:pPr>
    </w:p>
    <w:p w14:paraId="4385B4CD" w14:textId="77777777" w:rsidR="0066497F" w:rsidRPr="0066497F" w:rsidRDefault="0066497F" w:rsidP="0066497F">
      <w:pPr>
        <w:spacing w:after="0" w:line="276" w:lineRule="auto"/>
        <w:jc w:val="both"/>
        <w:rPr>
          <w:rFonts w:ascii="Calibri" w:eastAsia="Calibri" w:hAnsi="Calibri" w:cs="Calibri"/>
        </w:rPr>
      </w:pPr>
      <w:r w:rsidRPr="0066497F">
        <w:rPr>
          <w:rFonts w:ascii="Calibri" w:eastAsia="Calibri" w:hAnsi="Calibri" w:cs="Calibri"/>
        </w:rPr>
        <w:t>W przypadku wystąpienia w projekcie pomocy publicznej, zastosowanie znajdą również zasady dotyczące jej udzielania, w tym mające znaczenie dla określania kosztów kwalifikowalnych jednak w granicach kosztów wskazanych powyżej. W szczególności:</w:t>
      </w:r>
    </w:p>
    <w:p w14:paraId="7B75F170" w14:textId="77777777" w:rsidR="0066497F" w:rsidRPr="0066497F" w:rsidRDefault="0066497F" w:rsidP="00714D2A">
      <w:pPr>
        <w:numPr>
          <w:ilvl w:val="0"/>
          <w:numId w:val="153"/>
        </w:numPr>
        <w:spacing w:after="0" w:line="276" w:lineRule="auto"/>
        <w:jc w:val="both"/>
        <w:rPr>
          <w:rFonts w:ascii="Calibri" w:eastAsia="Calibri" w:hAnsi="Calibri" w:cs="Calibri"/>
        </w:rPr>
      </w:pPr>
      <w:r w:rsidRPr="0066497F">
        <w:rPr>
          <w:rFonts w:ascii="Calibri" w:eastAsia="Calibri" w:hAnsi="Calibri" w:cs="Calibri"/>
        </w:rPr>
        <w:t xml:space="preserve">w przypadku projektów mających na celu propagowanie energii z OZE, za koszty kwalifikowalne uznaje się </w:t>
      </w:r>
      <w:r w:rsidRPr="0066497F">
        <w:rPr>
          <w:rFonts w:ascii="Calibri" w:eastAsia="Calibri" w:hAnsi="Calibri" w:cs="Calibri"/>
          <w:u w:val="single"/>
        </w:rPr>
        <w:t>dodatkowe koszty inwestycji niezbędne do propagowania wytwarzania energii ze źródeł odnawialnych</w:t>
      </w:r>
      <w:r w:rsidRPr="0066497F">
        <w:rPr>
          <w:rFonts w:ascii="Calibri" w:eastAsia="Calibri" w:hAnsi="Calibri" w:cs="Calibri"/>
        </w:rPr>
        <w:t>, ustalane w następujący sposób:</w:t>
      </w:r>
    </w:p>
    <w:p w14:paraId="76BC5523" w14:textId="77777777" w:rsidR="0066497F" w:rsidRPr="0066497F" w:rsidRDefault="0066497F" w:rsidP="00714D2A">
      <w:pPr>
        <w:numPr>
          <w:ilvl w:val="0"/>
          <w:numId w:val="140"/>
        </w:numPr>
        <w:spacing w:after="0" w:line="276" w:lineRule="auto"/>
        <w:jc w:val="both"/>
        <w:rPr>
          <w:rFonts w:ascii="Calibri" w:eastAsia="Calibri" w:hAnsi="Calibri" w:cs="Calibri"/>
        </w:rPr>
      </w:pPr>
      <w:r w:rsidRPr="0066497F">
        <w:rPr>
          <w:rFonts w:ascii="Calibri" w:eastAsia="Calibri" w:hAnsi="Calibri" w:cs="Calibri"/>
        </w:rPr>
        <w:t>w przypadku, gdy koszty inwestycji w produkcję energii ze źródeł odnawialnych można wyodrębnić z całkowitych kosztów inwestycji jako oddzielną inwestycję, na przykład jako łatwy do wyodrębnienia dodatkowy element w już istniejącym obiekcie, taki koszt związany z energią ze źródeł odnawialnych stanowi koszty kwalifikowalne;</w:t>
      </w:r>
    </w:p>
    <w:p w14:paraId="321B1EDF" w14:textId="77777777" w:rsidR="0066497F" w:rsidRPr="0066497F" w:rsidRDefault="0066497F" w:rsidP="00714D2A">
      <w:pPr>
        <w:numPr>
          <w:ilvl w:val="0"/>
          <w:numId w:val="140"/>
        </w:numPr>
        <w:spacing w:after="0" w:line="276" w:lineRule="auto"/>
        <w:jc w:val="both"/>
        <w:rPr>
          <w:rFonts w:ascii="Calibri" w:eastAsia="Calibri" w:hAnsi="Calibri" w:cs="Calibri"/>
        </w:rPr>
      </w:pPr>
      <w:r w:rsidRPr="0066497F">
        <w:rPr>
          <w:rFonts w:ascii="Calibri" w:eastAsia="Calibri" w:hAnsi="Calibri" w:cs="Calibri"/>
        </w:rPr>
        <w:t>w przypadku, gdy koszty inwestycji w wytwarzanie energii ze źródeł odnawialnych można określić poprzez odniesienie do podobnej, mniej przyjaznej dla środowiska inwestycji, która prawdopodobnie zostałaby przeprowadzona w przypadku braku pomocy, taka różnica między kosztami obu inwestycji określa koszt związany z energią ze źródeł odnawialnych i stanowi koszty kwalifikowalne</w:t>
      </w:r>
      <w:r w:rsidRPr="0066497F">
        <w:rPr>
          <w:rFonts w:ascii="Calibri" w:eastAsia="Calibri" w:hAnsi="Calibri" w:cs="Calibri"/>
          <w:vertAlign w:val="superscript"/>
        </w:rPr>
        <w:footnoteReference w:id="40"/>
      </w:r>
      <w:r w:rsidRPr="0066497F">
        <w:rPr>
          <w:rFonts w:ascii="Calibri" w:eastAsia="Calibri" w:hAnsi="Calibri" w:cs="Calibri"/>
        </w:rPr>
        <w:t>;</w:t>
      </w:r>
    </w:p>
    <w:p w14:paraId="557C0DED" w14:textId="77777777" w:rsidR="0066497F" w:rsidRPr="0066497F" w:rsidRDefault="0066497F" w:rsidP="00714D2A">
      <w:pPr>
        <w:numPr>
          <w:ilvl w:val="0"/>
          <w:numId w:val="140"/>
        </w:numPr>
        <w:spacing w:after="0" w:line="276" w:lineRule="auto"/>
        <w:jc w:val="both"/>
        <w:rPr>
          <w:rFonts w:ascii="Calibri" w:eastAsia="Calibri" w:hAnsi="Calibri" w:cs="Calibri"/>
        </w:rPr>
      </w:pPr>
      <w:r w:rsidRPr="0066497F">
        <w:rPr>
          <w:rFonts w:ascii="Calibri" w:eastAsia="Calibri" w:hAnsi="Calibri" w:cs="Calibri"/>
        </w:rPr>
        <w:t>w przypadku niektórych małych instalacji, gdzie nie można określić mniej przyjaznej dla środowiska inwestycji, gdyż nie istnieją zakłady o ograniczonej wielkości, koszty kwalifikowalne stanowią całkowite koszty inwestycji w celu osiągnięcia wyższego poziomu ochrony środowiska.</w:t>
      </w:r>
    </w:p>
    <w:p w14:paraId="132F30CA" w14:textId="77777777" w:rsidR="0066497F" w:rsidRPr="0066497F" w:rsidRDefault="0066497F" w:rsidP="0066497F">
      <w:pPr>
        <w:spacing w:after="0" w:line="276" w:lineRule="auto"/>
        <w:jc w:val="both"/>
        <w:rPr>
          <w:rFonts w:ascii="Calibri" w:eastAsia="Calibri" w:hAnsi="Calibri" w:cs="Calibri"/>
        </w:rPr>
      </w:pPr>
      <w:r w:rsidRPr="0066497F">
        <w:rPr>
          <w:rFonts w:ascii="Calibri" w:eastAsia="Calibri" w:hAnsi="Calibri" w:cs="Calibri"/>
        </w:rPr>
        <w:t>Kosztów, które nie są bezpośrednio związane z osiągnięciem wyższego poziomu ochrony środowiska, nie uznaje się za kwalifikowalne.</w:t>
      </w:r>
    </w:p>
    <w:p w14:paraId="146F7A3F" w14:textId="77777777" w:rsidR="009873B2" w:rsidRDefault="0066497F" w:rsidP="0066497F">
      <w:pPr>
        <w:spacing w:after="0" w:line="276" w:lineRule="auto"/>
        <w:jc w:val="both"/>
        <w:rPr>
          <w:rFonts w:ascii="Calibri" w:eastAsia="Calibri" w:hAnsi="Calibri" w:cs="Calibri"/>
        </w:rPr>
      </w:pPr>
      <w:r w:rsidRPr="0066497F">
        <w:rPr>
          <w:rFonts w:ascii="Calibri" w:eastAsia="Calibri" w:hAnsi="Calibri" w:cs="Calibri"/>
        </w:rPr>
        <w:lastRenderedPageBreak/>
        <w:t xml:space="preserve">W przypadku wyliczania maksymalnego dopuszczalnego poziomu pomocy publicznej na inwestycję typu </w:t>
      </w:r>
      <w:proofErr w:type="spellStart"/>
      <w:r w:rsidRPr="0066497F">
        <w:rPr>
          <w:rFonts w:ascii="Calibri" w:eastAsia="Calibri" w:hAnsi="Calibri" w:cs="Calibri"/>
          <w:i/>
        </w:rPr>
        <w:t>greenfield</w:t>
      </w:r>
      <w:proofErr w:type="spellEnd"/>
      <w:r w:rsidRPr="00E87317">
        <w:rPr>
          <w:rFonts w:ascii="Calibri" w:eastAsia="Calibri" w:hAnsi="Calibri" w:cs="Calibri"/>
          <w:vertAlign w:val="superscript"/>
        </w:rPr>
        <w:footnoteReference w:id="41"/>
      </w:r>
      <w:r w:rsidRPr="0066497F">
        <w:rPr>
          <w:rFonts w:ascii="Calibri" w:eastAsia="Calibri" w:hAnsi="Calibri" w:cs="Calibri"/>
        </w:rPr>
        <w:t>, z zastosowaniem metody tzw. inwestycji referencyjnej (pkt 2 powyżej), IZ RPO WP mocno rekomenduje wykorzystanie dedykowanego temu narzędzia elektronicznego (arkusza kalkulacyjnego), dostępnego pod adresem:</w:t>
      </w:r>
    </w:p>
    <w:p w14:paraId="13B17398" w14:textId="77777777" w:rsidR="0066497F" w:rsidRPr="0066497F" w:rsidRDefault="0010499B" w:rsidP="0066497F">
      <w:pPr>
        <w:spacing w:after="0" w:line="276" w:lineRule="auto"/>
        <w:jc w:val="both"/>
        <w:rPr>
          <w:rFonts w:ascii="Calibri" w:eastAsia="Calibri" w:hAnsi="Calibri" w:cs="Calibri"/>
        </w:rPr>
      </w:pPr>
      <w:hyperlink r:id="rId15" w:history="1">
        <w:r w:rsidR="004C1B0C" w:rsidRPr="00CB3D00">
          <w:rPr>
            <w:rStyle w:val="Hipercze"/>
          </w:rPr>
          <w:t>http://ptez.pl/files/news_attachment/187/kalkulator_20160505_beneficjent.xlsx</w:t>
        </w:r>
      </w:hyperlink>
      <w:r w:rsidR="0066497F" w:rsidRPr="0066497F">
        <w:rPr>
          <w:rFonts w:ascii="Calibri" w:eastAsia="Calibri" w:hAnsi="Calibri" w:cs="Calibri"/>
        </w:rPr>
        <w:t>.</w:t>
      </w:r>
    </w:p>
    <w:p w14:paraId="19AC443F" w14:textId="77777777" w:rsidR="0066497F" w:rsidRPr="0066497F" w:rsidRDefault="0066497F" w:rsidP="00714D2A">
      <w:pPr>
        <w:numPr>
          <w:ilvl w:val="0"/>
          <w:numId w:val="154"/>
        </w:numPr>
        <w:spacing w:after="0" w:line="276" w:lineRule="auto"/>
        <w:jc w:val="both"/>
        <w:rPr>
          <w:rFonts w:ascii="Calibri" w:eastAsia="Calibri" w:hAnsi="Calibri" w:cs="Calibri"/>
        </w:rPr>
      </w:pPr>
      <w:r w:rsidRPr="0066497F">
        <w:rPr>
          <w:rFonts w:ascii="Calibri" w:eastAsia="Calibri" w:hAnsi="Calibri" w:cs="Calibri"/>
        </w:rPr>
        <w:t xml:space="preserve">w przypadku projektów mających na celu inwestycje w układy wysokosprawnej kogeneracji, kosztami kwalifikowalnymi są </w:t>
      </w:r>
      <w:r w:rsidRPr="0066497F">
        <w:rPr>
          <w:rFonts w:ascii="Calibri" w:eastAsia="Calibri" w:hAnsi="Calibri" w:cs="Calibri"/>
          <w:u w:val="single"/>
        </w:rPr>
        <w:t>dodatkowe koszty inwestycji w urządzenia niezbędne do tego, by instalacja mogła funkcjonować jako wysokosprawna instalacja kogeneracyjna, w porównaniu z konwencjonalną instalacją energii elektrycznej lub grzewczej o takiej samej mocy lub dodatkowe koszty inwestycji na modernizację w celu uzyskania wyższej sprawności, w przypadku gdy istniejąca instalacja spełnia już próg wysokiej sprawności</w:t>
      </w:r>
      <w:r w:rsidRPr="0066497F">
        <w:rPr>
          <w:rFonts w:ascii="Calibri" w:eastAsia="Calibri" w:hAnsi="Calibri" w:cs="Calibri"/>
          <w:u w:val="single"/>
          <w:vertAlign w:val="superscript"/>
        </w:rPr>
        <w:footnoteReference w:id="42"/>
      </w:r>
      <w:r w:rsidRPr="0066497F">
        <w:rPr>
          <w:rFonts w:ascii="Calibri" w:eastAsia="Calibri" w:hAnsi="Calibri" w:cs="Calibri"/>
        </w:rPr>
        <w:t xml:space="preserve">. </w:t>
      </w:r>
    </w:p>
    <w:p w14:paraId="00C2D6F1" w14:textId="77777777" w:rsidR="009873B2" w:rsidRDefault="0066497F" w:rsidP="0066497F">
      <w:pPr>
        <w:spacing w:after="0" w:line="276" w:lineRule="auto"/>
        <w:jc w:val="both"/>
        <w:rPr>
          <w:rFonts w:ascii="Calibri" w:eastAsia="Calibri" w:hAnsi="Calibri" w:cs="Times New Roman"/>
        </w:rPr>
      </w:pPr>
      <w:r w:rsidRPr="0066497F">
        <w:rPr>
          <w:rFonts w:ascii="Calibri" w:eastAsia="Calibri" w:hAnsi="Calibri" w:cs="Calibri"/>
        </w:rPr>
        <w:t xml:space="preserve">Do wyliczania maksymalnego dopuszczalnego poziomu pomocy publicznej na inwestycję typu </w:t>
      </w:r>
      <w:proofErr w:type="spellStart"/>
      <w:r w:rsidRPr="0066497F">
        <w:rPr>
          <w:rFonts w:ascii="Calibri" w:eastAsia="Calibri" w:hAnsi="Calibri" w:cs="Calibri"/>
          <w:i/>
        </w:rPr>
        <w:t>greenfield</w:t>
      </w:r>
      <w:proofErr w:type="spellEnd"/>
      <w:r w:rsidRPr="00E87317">
        <w:rPr>
          <w:rFonts w:ascii="Calibri" w:eastAsia="Calibri" w:hAnsi="Calibri" w:cs="Calibri"/>
          <w:vertAlign w:val="superscript"/>
        </w:rPr>
        <w:footnoteReference w:id="43"/>
      </w:r>
      <w:r w:rsidRPr="0066497F">
        <w:rPr>
          <w:rFonts w:ascii="Calibri" w:eastAsia="Calibri" w:hAnsi="Calibri" w:cs="Calibri"/>
        </w:rPr>
        <w:t xml:space="preserve"> z zastosowaniem ww. metody tzw. inwestycji referencyjnej, IZ RPO WP mocno rekomenduje wykorzystanie dedykowanego temu narzędzia elektronicznego (arkusza kalkulacyjnego), dostępnego pod adresem:</w:t>
      </w:r>
    </w:p>
    <w:p w14:paraId="4DBC9BEA" w14:textId="77777777" w:rsidR="0066497F" w:rsidRPr="0066497F" w:rsidRDefault="0010499B" w:rsidP="0066497F">
      <w:pPr>
        <w:spacing w:after="0" w:line="276" w:lineRule="auto"/>
        <w:jc w:val="both"/>
        <w:rPr>
          <w:rFonts w:ascii="Calibri" w:eastAsia="Calibri" w:hAnsi="Calibri" w:cs="Calibri"/>
        </w:rPr>
      </w:pPr>
      <w:hyperlink r:id="rId16" w:history="1">
        <w:r w:rsidR="004C1B0C" w:rsidRPr="00CB3D00">
          <w:rPr>
            <w:rStyle w:val="Hipercze"/>
          </w:rPr>
          <w:t>http://ptez.pl/files/news_attachment/187/kalkulator_20160505_beneficjent.xlsx</w:t>
        </w:r>
      </w:hyperlink>
      <w:r w:rsidR="0066497F" w:rsidRPr="0066497F">
        <w:rPr>
          <w:rFonts w:ascii="Calibri" w:eastAsia="Calibri" w:hAnsi="Calibri" w:cs="Calibri"/>
        </w:rPr>
        <w:t>.</w:t>
      </w:r>
    </w:p>
    <w:p w14:paraId="57B63AF9" w14:textId="77777777" w:rsidR="0066497F" w:rsidRPr="0066497F" w:rsidRDefault="0066497F" w:rsidP="00714D2A">
      <w:pPr>
        <w:numPr>
          <w:ilvl w:val="0"/>
          <w:numId w:val="154"/>
        </w:numPr>
        <w:spacing w:after="0" w:line="276" w:lineRule="auto"/>
        <w:jc w:val="both"/>
        <w:rPr>
          <w:rFonts w:ascii="Calibri" w:eastAsia="Calibri" w:hAnsi="Calibri" w:cs="Calibri"/>
        </w:rPr>
      </w:pPr>
      <w:r w:rsidRPr="0066497F">
        <w:rPr>
          <w:rFonts w:ascii="Calibri" w:eastAsia="Calibri" w:hAnsi="Calibri" w:cs="Calibri"/>
        </w:rPr>
        <w:t>w przypadku projektów mających na celu inwestycje w infrastrukturę energetyczną (zdefiniowaną w art. 2 pkt 130 rozporządzenia Komisji nr 651/2014 z dnia 17 czerwca 2014 r.) kosztami kwalifikowalnymi są koszty inwestycji (przy czym w przypadku tego przeznaczenia pomocy nie ma możliwości kwalifikowania kosztów związanych z magazynowaniem energii elektrycznej lub gazu).</w:t>
      </w:r>
    </w:p>
    <w:p w14:paraId="05013508" w14:textId="77777777" w:rsidR="0066497F" w:rsidRPr="0066497F" w:rsidRDefault="0066497F" w:rsidP="0066497F">
      <w:pPr>
        <w:spacing w:after="0" w:line="276" w:lineRule="auto"/>
        <w:jc w:val="both"/>
        <w:rPr>
          <w:rFonts w:ascii="Calibri" w:eastAsia="Calibri" w:hAnsi="Calibri" w:cs="Calibri"/>
          <w:b/>
          <w:bCs/>
        </w:rPr>
      </w:pPr>
    </w:p>
    <w:p w14:paraId="1A5C2DD4" w14:textId="77777777" w:rsidR="0066497F" w:rsidRPr="0066497F" w:rsidRDefault="0066497F" w:rsidP="0066497F">
      <w:pPr>
        <w:spacing w:after="0" w:line="276" w:lineRule="auto"/>
        <w:jc w:val="both"/>
        <w:rPr>
          <w:rFonts w:ascii="Calibri" w:eastAsia="Calibri" w:hAnsi="Calibri" w:cs="Calibri"/>
          <w:bCs/>
        </w:rPr>
      </w:pPr>
      <w:r w:rsidRPr="0066497F">
        <w:rPr>
          <w:rFonts w:ascii="Calibri" w:eastAsia="Calibri" w:hAnsi="Calibri" w:cs="Calibri"/>
          <w:b/>
          <w:bCs/>
        </w:rPr>
        <w:t xml:space="preserve">Instrument elastyczności – </w:t>
      </w:r>
      <w:r w:rsidRPr="0066497F">
        <w:rPr>
          <w:rFonts w:ascii="Calibri" w:eastAsia="Calibri" w:hAnsi="Calibri" w:cs="Calibri"/>
          <w:bCs/>
        </w:rPr>
        <w:t xml:space="preserve">w ramach Działania nie przewidziano możliwości zastosowania </w:t>
      </w:r>
      <w:r w:rsidRPr="0066497F">
        <w:rPr>
          <w:rFonts w:ascii="Calibri" w:eastAsia="Calibri" w:hAnsi="Calibri" w:cs="Calibri"/>
          <w:bCs/>
        </w:rPr>
        <w:br/>
      </w:r>
      <w:r w:rsidRPr="0066497F">
        <w:rPr>
          <w:rFonts w:ascii="Calibri" w:eastAsia="Calibri" w:hAnsi="Calibri" w:cs="Calibri"/>
          <w:bCs/>
          <w:i/>
        </w:rPr>
        <w:t>cross-financingu</w:t>
      </w:r>
      <w:r w:rsidRPr="0066497F">
        <w:rPr>
          <w:rFonts w:ascii="Calibri" w:eastAsia="Calibri" w:hAnsi="Calibri" w:cs="Calibri"/>
          <w:bCs/>
        </w:rPr>
        <w:t>.</w:t>
      </w:r>
    </w:p>
    <w:p w14:paraId="5D56E126" w14:textId="77777777" w:rsidR="0066497F" w:rsidRPr="0066497F" w:rsidRDefault="0066497F" w:rsidP="0066497F">
      <w:pPr>
        <w:spacing w:after="0" w:line="276" w:lineRule="auto"/>
        <w:jc w:val="both"/>
        <w:rPr>
          <w:rFonts w:ascii="Calibri" w:eastAsia="Calibri" w:hAnsi="Calibri" w:cs="Calibri"/>
          <w:b/>
          <w:bCs/>
        </w:rPr>
      </w:pPr>
    </w:p>
    <w:p w14:paraId="6908656A" w14:textId="77777777" w:rsidR="0066497F" w:rsidRPr="0066497F" w:rsidRDefault="0066497F" w:rsidP="0066497F">
      <w:pPr>
        <w:spacing w:after="0" w:line="276" w:lineRule="auto"/>
        <w:jc w:val="both"/>
        <w:rPr>
          <w:rFonts w:ascii="Calibri" w:eastAsia="Calibri" w:hAnsi="Calibri" w:cs="Calibri"/>
          <w:b/>
          <w:bCs/>
        </w:rPr>
      </w:pPr>
      <w:r w:rsidRPr="0066497F">
        <w:rPr>
          <w:rFonts w:ascii="Calibri" w:eastAsia="Calibri" w:hAnsi="Calibri" w:cs="Calibri"/>
          <w:b/>
          <w:bCs/>
        </w:rPr>
        <w:t>Koszty niekwalifikowalne:</w:t>
      </w:r>
    </w:p>
    <w:p w14:paraId="022781F5" w14:textId="77777777" w:rsidR="0066497F" w:rsidRPr="0066497F" w:rsidRDefault="0066497F" w:rsidP="00714D2A">
      <w:pPr>
        <w:numPr>
          <w:ilvl w:val="1"/>
          <w:numId w:val="155"/>
        </w:numPr>
        <w:spacing w:after="0" w:line="276" w:lineRule="auto"/>
        <w:jc w:val="both"/>
        <w:rPr>
          <w:rFonts w:ascii="Calibri" w:eastAsia="Calibri" w:hAnsi="Calibri" w:cs="Calibri"/>
          <w:b/>
          <w:bCs/>
        </w:rPr>
      </w:pPr>
      <w:r w:rsidRPr="0066497F">
        <w:rPr>
          <w:rFonts w:ascii="Calibri" w:eastAsia="Calibri" w:hAnsi="Calibri" w:cs="Calibri"/>
        </w:rPr>
        <w:t>zakup środków transportu,</w:t>
      </w:r>
    </w:p>
    <w:p w14:paraId="40B13D71" w14:textId="77777777" w:rsidR="0066497F" w:rsidRPr="0066497F" w:rsidRDefault="0066497F" w:rsidP="00714D2A">
      <w:pPr>
        <w:numPr>
          <w:ilvl w:val="1"/>
          <w:numId w:val="155"/>
        </w:numPr>
        <w:spacing w:after="0" w:line="276" w:lineRule="auto"/>
        <w:jc w:val="both"/>
        <w:rPr>
          <w:rFonts w:ascii="Calibri" w:eastAsia="Calibri" w:hAnsi="Calibri" w:cs="Calibri"/>
        </w:rPr>
      </w:pPr>
      <w:r w:rsidRPr="0066497F">
        <w:rPr>
          <w:rFonts w:ascii="Calibri" w:eastAsia="Calibri" w:hAnsi="Calibri" w:cs="Calibri"/>
        </w:rPr>
        <w:t>zakup sprzętu i wyposażenia niepodlegającego amortyzacji oraz nieujętego w ewidencji środków trwałych,</w:t>
      </w:r>
    </w:p>
    <w:p w14:paraId="6A8EDCAF" w14:textId="77777777" w:rsidR="0066497F" w:rsidRPr="0066497F" w:rsidRDefault="0066497F" w:rsidP="00714D2A">
      <w:pPr>
        <w:numPr>
          <w:ilvl w:val="1"/>
          <w:numId w:val="155"/>
        </w:numPr>
        <w:spacing w:after="0" w:line="276" w:lineRule="auto"/>
        <w:jc w:val="both"/>
        <w:rPr>
          <w:rFonts w:ascii="Calibri" w:eastAsia="Calibri" w:hAnsi="Calibri" w:cs="Calibri"/>
        </w:rPr>
      </w:pPr>
      <w:r w:rsidRPr="0066497F">
        <w:rPr>
          <w:rFonts w:ascii="Calibri" w:eastAsia="Calibri" w:hAnsi="Calibri" w:cs="Calibri"/>
        </w:rPr>
        <w:t>koszt systemów i instalacji zasilających niskotemperaturowe wewnętrzne instalacje grzewcze, zlokalizowane w obiektach przyłączonych do lokalnej sieci ciepłowniczej,</w:t>
      </w:r>
    </w:p>
    <w:p w14:paraId="05B5251B" w14:textId="77777777" w:rsidR="00E87317" w:rsidRDefault="0066497F" w:rsidP="00714D2A">
      <w:pPr>
        <w:numPr>
          <w:ilvl w:val="1"/>
          <w:numId w:val="155"/>
        </w:numPr>
        <w:spacing w:after="0" w:line="276" w:lineRule="auto"/>
        <w:jc w:val="both"/>
        <w:rPr>
          <w:rFonts w:ascii="Calibri" w:eastAsia="Calibri" w:hAnsi="Calibri" w:cs="Calibri"/>
        </w:rPr>
      </w:pPr>
      <w:r w:rsidRPr="0066497F">
        <w:rPr>
          <w:rFonts w:ascii="Calibri" w:eastAsia="Calibri" w:hAnsi="Calibri" w:cs="Calibri"/>
        </w:rPr>
        <w:t>koszty personelu bezpośredniego z wyłączeniem kosztu nadzoru inwestorskiego oraz autorskiego,</w:t>
      </w:r>
    </w:p>
    <w:p w14:paraId="115D3622" w14:textId="77777777" w:rsidR="00E87317" w:rsidRDefault="0066497F" w:rsidP="00714D2A">
      <w:pPr>
        <w:numPr>
          <w:ilvl w:val="1"/>
          <w:numId w:val="155"/>
        </w:numPr>
        <w:spacing w:after="0" w:line="276" w:lineRule="auto"/>
        <w:jc w:val="both"/>
        <w:rPr>
          <w:rFonts w:ascii="Calibri" w:eastAsia="Calibri" w:hAnsi="Calibri" w:cs="Calibri"/>
        </w:rPr>
      </w:pPr>
      <w:r w:rsidRPr="00E87317">
        <w:rPr>
          <w:rFonts w:ascii="Calibri" w:eastAsia="Calibri" w:hAnsi="Calibri" w:cs="Calibri"/>
        </w:rPr>
        <w:t>koszty pośrednie z wyłączeniem kosztów związanych m.in. z zarządzaniem, rozliczaniem i monitorowaniem projektu rozliczanych na bazie rzeczywiście poniesionych wydatków.</w:t>
      </w:r>
    </w:p>
    <w:p w14:paraId="3FF2681B" w14:textId="77777777" w:rsidR="00F14F32" w:rsidRPr="00E87317" w:rsidRDefault="00F14F32" w:rsidP="00714D2A">
      <w:pPr>
        <w:numPr>
          <w:ilvl w:val="1"/>
          <w:numId w:val="155"/>
        </w:numPr>
        <w:spacing w:after="0" w:line="276" w:lineRule="auto"/>
        <w:jc w:val="both"/>
        <w:rPr>
          <w:rFonts w:ascii="Calibri" w:eastAsia="Calibri" w:hAnsi="Calibri" w:cs="Calibri"/>
        </w:rPr>
      </w:pPr>
      <w:r w:rsidRPr="00E87317">
        <w:rPr>
          <w:rFonts w:cstheme="minorHAnsi"/>
          <w:b/>
          <w:i/>
          <w:sz w:val="28"/>
          <w:szCs w:val="28"/>
        </w:rPr>
        <w:br w:type="page"/>
      </w:r>
    </w:p>
    <w:p w14:paraId="51909EA9" w14:textId="77777777" w:rsidR="00A248C2" w:rsidRPr="00D27DB1" w:rsidRDefault="00A248C2" w:rsidP="00574753">
      <w:pPr>
        <w:tabs>
          <w:tab w:val="left" w:pos="360"/>
          <w:tab w:val="left" w:pos="900"/>
        </w:tabs>
        <w:spacing w:after="0" w:line="276" w:lineRule="auto"/>
        <w:jc w:val="both"/>
        <w:rPr>
          <w:rFonts w:cstheme="minorHAnsi"/>
          <w:b/>
          <w:i/>
          <w:sz w:val="28"/>
          <w:szCs w:val="28"/>
        </w:rPr>
      </w:pPr>
      <w:r w:rsidRPr="00D27DB1">
        <w:rPr>
          <w:rFonts w:cstheme="minorHAnsi"/>
          <w:b/>
          <w:i/>
          <w:sz w:val="28"/>
          <w:szCs w:val="28"/>
        </w:rPr>
        <w:lastRenderedPageBreak/>
        <w:t xml:space="preserve">Załącznik nr </w:t>
      </w:r>
      <w:r w:rsidR="00B84A1C" w:rsidRPr="00D27DB1">
        <w:rPr>
          <w:rFonts w:cstheme="minorHAnsi"/>
          <w:b/>
          <w:i/>
          <w:sz w:val="28"/>
          <w:szCs w:val="28"/>
        </w:rPr>
        <w:t>1</w:t>
      </w:r>
      <w:r w:rsidRPr="00D27DB1">
        <w:rPr>
          <w:rFonts w:cstheme="minorHAnsi"/>
          <w:b/>
          <w:i/>
          <w:sz w:val="28"/>
          <w:szCs w:val="28"/>
        </w:rPr>
        <w:t xml:space="preserve"> - Przyłącze kanalizacyjne jako koszt niekwalifikowalny</w:t>
      </w:r>
      <w:bookmarkEnd w:id="4"/>
    </w:p>
    <w:p w14:paraId="3423A4D8" w14:textId="77777777" w:rsidR="00A248C2" w:rsidRPr="00D27DB1" w:rsidRDefault="00A248C2" w:rsidP="00574753">
      <w:pPr>
        <w:spacing w:after="0" w:line="276" w:lineRule="auto"/>
        <w:jc w:val="both"/>
        <w:rPr>
          <w:rFonts w:cstheme="minorHAnsi"/>
          <w:b/>
        </w:rPr>
      </w:pPr>
    </w:p>
    <w:p w14:paraId="5677B813" w14:textId="77777777" w:rsidR="00A248C2" w:rsidRPr="00D27DB1" w:rsidRDefault="00A248C2" w:rsidP="00703B68">
      <w:pPr>
        <w:numPr>
          <w:ilvl w:val="0"/>
          <w:numId w:val="2"/>
        </w:numPr>
        <w:spacing w:after="0" w:line="276" w:lineRule="auto"/>
        <w:ind w:left="360"/>
        <w:jc w:val="both"/>
        <w:rPr>
          <w:rFonts w:cstheme="minorHAnsi"/>
        </w:rPr>
      </w:pPr>
      <w:r w:rsidRPr="00D27DB1">
        <w:rPr>
          <w:rFonts w:cstheme="minorHAnsi"/>
        </w:rPr>
        <w:t>Przyłącze kanalizacyjne</w:t>
      </w:r>
      <w:r w:rsidRPr="00D27DB1">
        <w:rPr>
          <w:rFonts w:cstheme="minorHAnsi"/>
          <w:vertAlign w:val="superscript"/>
        </w:rPr>
        <w:footnoteReference w:id="44"/>
      </w:r>
      <w:r w:rsidRPr="00D27DB1">
        <w:rPr>
          <w:rFonts w:cstheme="minorHAnsi"/>
        </w:rPr>
        <w:t xml:space="preserve"> (A-C) co do zasady, stanowi koszt niekwalifikowalny. </w:t>
      </w:r>
    </w:p>
    <w:p w14:paraId="49DDA74A" w14:textId="77777777" w:rsidR="00A248C2" w:rsidRPr="00D27DB1" w:rsidRDefault="00A248C2" w:rsidP="00703B68">
      <w:pPr>
        <w:numPr>
          <w:ilvl w:val="0"/>
          <w:numId w:val="2"/>
        </w:numPr>
        <w:spacing w:after="0" w:line="276" w:lineRule="auto"/>
        <w:ind w:left="360"/>
        <w:jc w:val="both"/>
        <w:rPr>
          <w:rFonts w:cstheme="minorHAnsi"/>
        </w:rPr>
      </w:pPr>
      <w:r w:rsidRPr="00D27DB1">
        <w:rPr>
          <w:rFonts w:cstheme="minorHAnsi"/>
        </w:rPr>
        <w:t>Jeżeli beneficjent jest w stanie wykazać, że po wybudowaniu planowanej sieci kanalizacyjnej on, bądź spółka zobowiązana do eksploatacji wybudowanej sieci, będzie jej właścicielem, wtedy odcinek od sieci głównej do granicy działki (A-B) może zostać uznany za kwalifikowalny przez IZ RPO WP/IP.</w:t>
      </w:r>
    </w:p>
    <w:p w14:paraId="57679B6C" w14:textId="77777777" w:rsidR="00A248C2" w:rsidRPr="00D27DB1" w:rsidRDefault="00A248C2" w:rsidP="00703B68">
      <w:pPr>
        <w:numPr>
          <w:ilvl w:val="0"/>
          <w:numId w:val="2"/>
        </w:numPr>
        <w:spacing w:after="0" w:line="276" w:lineRule="auto"/>
        <w:ind w:left="360"/>
        <w:jc w:val="both"/>
        <w:rPr>
          <w:rFonts w:cstheme="minorHAnsi"/>
        </w:rPr>
      </w:pPr>
      <w:r w:rsidRPr="00D27DB1">
        <w:rPr>
          <w:rFonts w:cstheme="minorHAnsi"/>
        </w:rPr>
        <w:t>W przypadku, gdy beneficjent wybuduje ze środków własnych przyłącza wraz ze studzienkami rewizyjnymi, a w Regulaminie dostarczania i odprowadzania ścieków dla Gminy (zatwierdzonym przez Radę Gminy) w myśl art. 19 ust. 1. ustawy o zbiorowym zaopatrzeniu w wodę i zbiorowym odprowadzaniu ścieków oraz w umowach zawartych z właścicielami nieruchomości (dostawcami ścieków), znalazły się stosowne zapisy o własności przyłączy wraz ze studzienkami w myśl art. 49 § 1 Kodeksu Cywilnego, to wydatek poniesiony na ich wybudowanie można uznać jako kwalifikowany przez IZ RPO WP/IP.</w:t>
      </w:r>
    </w:p>
    <w:p w14:paraId="3CC25A66" w14:textId="77777777" w:rsidR="00A248C2" w:rsidRPr="00D27DB1" w:rsidRDefault="00A248C2" w:rsidP="00574753">
      <w:pPr>
        <w:spacing w:after="0" w:line="276" w:lineRule="auto"/>
        <w:jc w:val="both"/>
        <w:rPr>
          <w:rFonts w:cstheme="minorHAnsi"/>
          <w:b/>
        </w:rPr>
      </w:pPr>
    </w:p>
    <w:p w14:paraId="0712BE92" w14:textId="77777777" w:rsidR="00A248C2" w:rsidRPr="00D27DB1" w:rsidRDefault="00A248C2" w:rsidP="00574753">
      <w:pPr>
        <w:spacing w:after="0" w:line="276" w:lineRule="auto"/>
        <w:jc w:val="both"/>
        <w:rPr>
          <w:rFonts w:cstheme="minorHAnsi"/>
        </w:rPr>
      </w:pPr>
      <w:r w:rsidRPr="00D27DB1">
        <w:rPr>
          <w:rFonts w:cstheme="minorHAnsi"/>
          <w:noProof/>
          <w:lang w:eastAsia="pl-PL"/>
        </w:rPr>
        <w:drawing>
          <wp:anchor distT="0" distB="0" distL="114300" distR="114300" simplePos="0" relativeHeight="251659264" behindDoc="0" locked="0" layoutInCell="1" allowOverlap="1" wp14:anchorId="693E54ED" wp14:editId="174CF33F">
            <wp:simplePos x="0" y="0"/>
            <wp:positionH relativeFrom="column">
              <wp:posOffset>0</wp:posOffset>
            </wp:positionH>
            <wp:positionV relativeFrom="paragraph">
              <wp:posOffset>25400</wp:posOffset>
            </wp:positionV>
            <wp:extent cx="5753100" cy="4314825"/>
            <wp:effectExtent l="0" t="0" r="0" b="9525"/>
            <wp:wrapNone/>
            <wp:docPr id="62" name="Obraz 62" descr="przylacz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zylacze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53100" cy="43148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5258D66" w14:textId="77777777" w:rsidR="00A248C2" w:rsidRPr="00D27DB1" w:rsidRDefault="00A248C2" w:rsidP="00574753">
      <w:pPr>
        <w:spacing w:after="0" w:line="276" w:lineRule="auto"/>
        <w:jc w:val="both"/>
        <w:rPr>
          <w:rFonts w:cstheme="minorHAnsi"/>
        </w:rPr>
      </w:pPr>
    </w:p>
    <w:p w14:paraId="3CAE8242" w14:textId="77777777" w:rsidR="00A248C2" w:rsidRPr="00D27DB1" w:rsidRDefault="00A248C2" w:rsidP="00574753">
      <w:pPr>
        <w:spacing w:after="0" w:line="276" w:lineRule="auto"/>
        <w:jc w:val="both"/>
        <w:rPr>
          <w:rFonts w:cstheme="minorHAnsi"/>
        </w:rPr>
      </w:pPr>
    </w:p>
    <w:p w14:paraId="0DC7EFBA" w14:textId="77777777" w:rsidR="00A248C2" w:rsidRPr="00D27DB1" w:rsidRDefault="00A248C2" w:rsidP="00574753">
      <w:pPr>
        <w:spacing w:after="0" w:line="276" w:lineRule="auto"/>
        <w:jc w:val="both"/>
        <w:rPr>
          <w:rFonts w:cstheme="minorHAnsi"/>
        </w:rPr>
      </w:pPr>
    </w:p>
    <w:p w14:paraId="4A446C91" w14:textId="77777777" w:rsidR="00A248C2" w:rsidRPr="00D27DB1" w:rsidRDefault="00A248C2" w:rsidP="00574753">
      <w:pPr>
        <w:spacing w:after="0" w:line="276" w:lineRule="auto"/>
        <w:jc w:val="both"/>
        <w:rPr>
          <w:rFonts w:cstheme="minorHAnsi"/>
        </w:rPr>
      </w:pPr>
    </w:p>
    <w:p w14:paraId="3E05C0C8" w14:textId="77777777" w:rsidR="00A248C2" w:rsidRPr="00D27DB1" w:rsidRDefault="00A248C2" w:rsidP="00574753">
      <w:pPr>
        <w:spacing w:after="0" w:line="276" w:lineRule="auto"/>
        <w:jc w:val="both"/>
        <w:rPr>
          <w:rFonts w:cstheme="minorHAnsi"/>
        </w:rPr>
      </w:pPr>
    </w:p>
    <w:p w14:paraId="7DC184C8" w14:textId="77777777" w:rsidR="00A248C2" w:rsidRPr="00D27DB1" w:rsidRDefault="00A248C2" w:rsidP="00574753">
      <w:pPr>
        <w:spacing w:after="0" w:line="276" w:lineRule="auto"/>
        <w:jc w:val="both"/>
        <w:rPr>
          <w:rFonts w:cstheme="minorHAnsi"/>
        </w:rPr>
      </w:pPr>
    </w:p>
    <w:p w14:paraId="040FDB7B" w14:textId="77777777" w:rsidR="00A248C2" w:rsidRPr="00D27DB1" w:rsidRDefault="00A248C2" w:rsidP="00574753">
      <w:pPr>
        <w:spacing w:after="0" w:line="276" w:lineRule="auto"/>
        <w:jc w:val="both"/>
        <w:rPr>
          <w:rFonts w:cstheme="minorHAnsi"/>
        </w:rPr>
      </w:pPr>
    </w:p>
    <w:p w14:paraId="6F63A3AB" w14:textId="77777777" w:rsidR="00A248C2" w:rsidRPr="00D27DB1" w:rsidRDefault="00A248C2" w:rsidP="00574753">
      <w:pPr>
        <w:spacing w:after="0" w:line="276" w:lineRule="auto"/>
        <w:jc w:val="both"/>
        <w:rPr>
          <w:rFonts w:cstheme="minorHAnsi"/>
        </w:rPr>
      </w:pPr>
    </w:p>
    <w:p w14:paraId="5C8ADAD8" w14:textId="77777777" w:rsidR="00A248C2" w:rsidRPr="00D27DB1" w:rsidRDefault="00A248C2" w:rsidP="00574753">
      <w:pPr>
        <w:spacing w:after="0" w:line="276" w:lineRule="auto"/>
        <w:jc w:val="both"/>
        <w:rPr>
          <w:rFonts w:cstheme="minorHAnsi"/>
        </w:rPr>
      </w:pPr>
    </w:p>
    <w:p w14:paraId="55FA76E5" w14:textId="77777777" w:rsidR="00A248C2" w:rsidRPr="00D27DB1" w:rsidRDefault="00A248C2" w:rsidP="00574753">
      <w:pPr>
        <w:spacing w:after="0" w:line="276" w:lineRule="auto"/>
        <w:jc w:val="both"/>
        <w:rPr>
          <w:rFonts w:cstheme="minorHAnsi"/>
        </w:rPr>
      </w:pPr>
    </w:p>
    <w:p w14:paraId="04B014A6" w14:textId="77777777" w:rsidR="00A248C2" w:rsidRPr="00D27DB1" w:rsidRDefault="00A248C2" w:rsidP="00574753">
      <w:pPr>
        <w:spacing w:after="0" w:line="276" w:lineRule="auto"/>
        <w:jc w:val="both"/>
        <w:rPr>
          <w:rFonts w:cstheme="minorHAnsi"/>
        </w:rPr>
      </w:pPr>
    </w:p>
    <w:p w14:paraId="7214D588" w14:textId="77777777" w:rsidR="00A248C2" w:rsidRPr="00D27DB1" w:rsidRDefault="00A248C2" w:rsidP="00574753">
      <w:pPr>
        <w:keepNext/>
        <w:spacing w:before="240" w:after="0" w:line="276" w:lineRule="auto"/>
        <w:jc w:val="both"/>
        <w:outlineLvl w:val="0"/>
        <w:rPr>
          <w:rFonts w:cstheme="minorHAnsi"/>
          <w:b/>
          <w:bCs/>
          <w:kern w:val="32"/>
        </w:rPr>
      </w:pPr>
    </w:p>
    <w:p w14:paraId="2450A936" w14:textId="77777777" w:rsidR="00A248C2" w:rsidRPr="00D27DB1" w:rsidRDefault="00A248C2" w:rsidP="00574753">
      <w:pPr>
        <w:spacing w:after="0" w:line="276" w:lineRule="auto"/>
        <w:jc w:val="both"/>
        <w:rPr>
          <w:rFonts w:cstheme="minorHAnsi"/>
        </w:rPr>
      </w:pPr>
      <w:r w:rsidRPr="00D27DB1">
        <w:rPr>
          <w:rFonts w:cstheme="minorHAnsi"/>
        </w:rPr>
        <w:t>.</w:t>
      </w:r>
    </w:p>
    <w:p w14:paraId="4578382F" w14:textId="77777777" w:rsidR="00A248C2" w:rsidRPr="00D27DB1" w:rsidRDefault="00A248C2" w:rsidP="00574753">
      <w:pPr>
        <w:spacing w:after="0" w:line="276" w:lineRule="auto"/>
        <w:jc w:val="both"/>
        <w:rPr>
          <w:rFonts w:cstheme="minorHAnsi"/>
        </w:rPr>
      </w:pPr>
    </w:p>
    <w:p w14:paraId="30104C6D" w14:textId="77777777" w:rsidR="00A248C2" w:rsidRPr="00D27DB1" w:rsidRDefault="00A248C2" w:rsidP="00574753">
      <w:pPr>
        <w:spacing w:after="0" w:line="276" w:lineRule="auto"/>
        <w:jc w:val="both"/>
        <w:rPr>
          <w:rFonts w:cstheme="minorHAnsi"/>
        </w:rPr>
      </w:pPr>
    </w:p>
    <w:p w14:paraId="7C50B3E8" w14:textId="77777777" w:rsidR="00A248C2" w:rsidRPr="00D27DB1" w:rsidRDefault="00A248C2" w:rsidP="00574753">
      <w:pPr>
        <w:spacing w:after="0" w:line="276" w:lineRule="auto"/>
        <w:jc w:val="both"/>
        <w:rPr>
          <w:rFonts w:cstheme="minorHAnsi"/>
        </w:rPr>
      </w:pPr>
    </w:p>
    <w:p w14:paraId="3F12C1F8" w14:textId="77777777" w:rsidR="00A248C2" w:rsidRPr="00D27DB1" w:rsidRDefault="00A248C2" w:rsidP="00574753">
      <w:pPr>
        <w:spacing w:after="0" w:line="276" w:lineRule="auto"/>
        <w:jc w:val="both"/>
        <w:rPr>
          <w:rFonts w:cstheme="minorHAnsi"/>
        </w:rPr>
      </w:pPr>
    </w:p>
    <w:p w14:paraId="4DA81625" w14:textId="77777777" w:rsidR="00A248C2" w:rsidRPr="00D27DB1" w:rsidRDefault="00A248C2" w:rsidP="00574753">
      <w:pPr>
        <w:spacing w:after="0" w:line="276" w:lineRule="auto"/>
        <w:jc w:val="both"/>
        <w:rPr>
          <w:rFonts w:cstheme="minorHAnsi"/>
        </w:rPr>
      </w:pPr>
    </w:p>
    <w:p w14:paraId="4466551E" w14:textId="77777777" w:rsidR="00A248C2" w:rsidRPr="00D27DB1" w:rsidRDefault="00A248C2" w:rsidP="00574753">
      <w:pPr>
        <w:spacing w:after="0" w:line="276" w:lineRule="auto"/>
        <w:jc w:val="both"/>
        <w:rPr>
          <w:rFonts w:cstheme="minorHAnsi"/>
        </w:rPr>
      </w:pPr>
    </w:p>
    <w:p w14:paraId="24DC4B46" w14:textId="77777777" w:rsidR="00A248C2" w:rsidRPr="00D27DB1" w:rsidRDefault="00A248C2" w:rsidP="00574753">
      <w:pPr>
        <w:spacing w:after="0" w:line="276" w:lineRule="auto"/>
        <w:jc w:val="both"/>
        <w:rPr>
          <w:rFonts w:cstheme="minorHAnsi"/>
        </w:rPr>
      </w:pPr>
    </w:p>
    <w:p w14:paraId="32407B12" w14:textId="77777777" w:rsidR="00A248C2" w:rsidRPr="00D27DB1" w:rsidRDefault="00A248C2" w:rsidP="00574753">
      <w:pPr>
        <w:spacing w:after="0" w:line="276" w:lineRule="auto"/>
        <w:jc w:val="both"/>
        <w:rPr>
          <w:rFonts w:cstheme="minorHAnsi"/>
        </w:rPr>
      </w:pPr>
    </w:p>
    <w:p w14:paraId="6EBE35AE" w14:textId="77777777" w:rsidR="00A248C2" w:rsidRPr="00D27DB1" w:rsidRDefault="00A248C2" w:rsidP="00574753">
      <w:pPr>
        <w:tabs>
          <w:tab w:val="left" w:pos="5550"/>
        </w:tabs>
        <w:spacing w:after="0" w:line="276" w:lineRule="auto"/>
        <w:jc w:val="both"/>
        <w:rPr>
          <w:rFonts w:cstheme="minorHAnsi"/>
        </w:rPr>
      </w:pPr>
      <w:r w:rsidRPr="00D27DB1">
        <w:rPr>
          <w:rFonts w:cstheme="minorHAnsi"/>
        </w:rPr>
        <w:tab/>
        <w:t xml:space="preserve">          </w:t>
      </w:r>
    </w:p>
    <w:p w14:paraId="121E53BE" w14:textId="77777777" w:rsidR="00A248C2" w:rsidRPr="00D27DB1" w:rsidRDefault="00A248C2" w:rsidP="00574753">
      <w:pPr>
        <w:tabs>
          <w:tab w:val="left" w:pos="5550"/>
        </w:tabs>
        <w:spacing w:after="0" w:line="276" w:lineRule="auto"/>
        <w:jc w:val="both"/>
        <w:rPr>
          <w:rFonts w:cstheme="minorHAnsi"/>
        </w:rPr>
      </w:pPr>
      <w:r w:rsidRPr="00D27DB1">
        <w:rPr>
          <w:rFonts w:cstheme="minorHAnsi"/>
        </w:rPr>
        <w:t xml:space="preserve">                    </w:t>
      </w:r>
    </w:p>
    <w:p w14:paraId="307F597F" w14:textId="77777777" w:rsidR="00A248C2" w:rsidRPr="00D27DB1" w:rsidRDefault="00A248C2" w:rsidP="00574753">
      <w:pPr>
        <w:tabs>
          <w:tab w:val="left" w:pos="5550"/>
        </w:tabs>
        <w:spacing w:after="0" w:line="276" w:lineRule="auto"/>
        <w:jc w:val="both"/>
        <w:rPr>
          <w:rFonts w:cstheme="minorHAnsi"/>
        </w:rPr>
      </w:pPr>
      <w:r w:rsidRPr="00D27DB1">
        <w:rPr>
          <w:rFonts w:cstheme="minorHAnsi"/>
        </w:rPr>
        <w:t xml:space="preserve">                       </w:t>
      </w:r>
    </w:p>
    <w:p w14:paraId="20991CD4" w14:textId="77777777" w:rsidR="00A248C2" w:rsidRPr="00D27DB1" w:rsidRDefault="00A248C2" w:rsidP="00574753">
      <w:pPr>
        <w:tabs>
          <w:tab w:val="left" w:pos="360"/>
          <w:tab w:val="left" w:pos="900"/>
        </w:tabs>
        <w:spacing w:after="0" w:line="276" w:lineRule="auto"/>
        <w:jc w:val="both"/>
        <w:rPr>
          <w:rFonts w:cstheme="minorHAnsi"/>
          <w:b/>
          <w:bCs/>
          <w:i/>
          <w:iCs/>
          <w:sz w:val="28"/>
          <w:szCs w:val="28"/>
        </w:rPr>
      </w:pPr>
      <w:r w:rsidRPr="00D27DB1">
        <w:rPr>
          <w:rFonts w:cstheme="minorHAnsi"/>
          <w:b/>
          <w:i/>
          <w:sz w:val="28"/>
          <w:szCs w:val="28"/>
        </w:rPr>
        <w:lastRenderedPageBreak/>
        <w:t xml:space="preserve">Załącznik nr </w:t>
      </w:r>
      <w:r w:rsidR="00B84A1C" w:rsidRPr="00D27DB1">
        <w:rPr>
          <w:rFonts w:cstheme="minorHAnsi"/>
          <w:b/>
          <w:i/>
          <w:sz w:val="28"/>
          <w:szCs w:val="28"/>
        </w:rPr>
        <w:t>2</w:t>
      </w:r>
      <w:r w:rsidRPr="00D27DB1">
        <w:rPr>
          <w:rFonts w:cstheme="minorHAnsi"/>
          <w:b/>
          <w:i/>
          <w:sz w:val="28"/>
          <w:szCs w:val="28"/>
        </w:rPr>
        <w:t xml:space="preserve"> - </w:t>
      </w:r>
      <w:r w:rsidRPr="00D27DB1">
        <w:rPr>
          <w:rFonts w:cstheme="minorHAnsi"/>
          <w:b/>
          <w:bCs/>
          <w:i/>
          <w:iCs/>
          <w:sz w:val="28"/>
          <w:szCs w:val="28"/>
        </w:rPr>
        <w:t>Rozliczanie wydatków za pomocą stawki ryczałtowej w ramach uproszczonych metod rozliczania wydatków w Regionalnym Programie Operacyjnym Województwa Pomorskiego na lata 2014-2020 dla Poddziałania 1.1.1</w:t>
      </w:r>
      <w:r w:rsidR="00703B68" w:rsidRPr="00D27DB1">
        <w:rPr>
          <w:rFonts w:cstheme="minorHAnsi"/>
          <w:b/>
          <w:bCs/>
          <w:i/>
          <w:iCs/>
          <w:sz w:val="28"/>
          <w:szCs w:val="28"/>
        </w:rPr>
        <w:t>.</w:t>
      </w:r>
      <w:r w:rsidRPr="00D27DB1">
        <w:rPr>
          <w:rFonts w:cstheme="minorHAnsi"/>
          <w:b/>
          <w:bCs/>
          <w:i/>
          <w:iCs/>
          <w:sz w:val="28"/>
          <w:szCs w:val="28"/>
        </w:rPr>
        <w:t xml:space="preserve"> i Działania 1.2</w:t>
      </w:r>
      <w:r w:rsidR="00703B68" w:rsidRPr="00D27DB1">
        <w:rPr>
          <w:rFonts w:cstheme="minorHAnsi"/>
          <w:b/>
          <w:bCs/>
          <w:i/>
          <w:iCs/>
          <w:sz w:val="28"/>
          <w:szCs w:val="28"/>
        </w:rPr>
        <w:t>.</w:t>
      </w:r>
    </w:p>
    <w:p w14:paraId="2CF3B3A1" w14:textId="77777777" w:rsidR="00A248C2" w:rsidRPr="00D27DB1" w:rsidRDefault="00A248C2" w:rsidP="00574753">
      <w:pPr>
        <w:tabs>
          <w:tab w:val="left" w:pos="360"/>
          <w:tab w:val="left" w:pos="900"/>
        </w:tabs>
        <w:spacing w:after="0" w:line="276" w:lineRule="auto"/>
        <w:jc w:val="both"/>
        <w:rPr>
          <w:rFonts w:cstheme="minorHAnsi"/>
          <w:bCs/>
          <w:iCs/>
        </w:rPr>
      </w:pPr>
    </w:p>
    <w:p w14:paraId="1C3EED53" w14:textId="77777777" w:rsidR="00A248C2" w:rsidRPr="00D27DB1" w:rsidRDefault="00A248C2" w:rsidP="00B84A1C">
      <w:pPr>
        <w:spacing w:after="0" w:line="276" w:lineRule="auto"/>
        <w:jc w:val="both"/>
        <w:rPr>
          <w:rFonts w:cstheme="minorHAnsi"/>
        </w:rPr>
      </w:pPr>
      <w:r w:rsidRPr="00D27DB1">
        <w:rPr>
          <w:rFonts w:cstheme="minorHAnsi"/>
        </w:rPr>
        <w:t>Zastosowana metodologia opiera się na doświadczeniach z realizacji Programu Operacyjnego Innowacyjna Gospodarka 2007-2013.</w:t>
      </w:r>
    </w:p>
    <w:p w14:paraId="352347B8" w14:textId="77777777" w:rsidR="00A248C2" w:rsidRPr="00D27DB1" w:rsidRDefault="00A248C2" w:rsidP="00574753">
      <w:pPr>
        <w:autoSpaceDE w:val="0"/>
        <w:autoSpaceDN w:val="0"/>
        <w:adjustRightInd w:val="0"/>
        <w:spacing w:after="0" w:line="276" w:lineRule="auto"/>
        <w:ind w:left="360"/>
        <w:rPr>
          <w:rFonts w:cstheme="minorHAnsi"/>
          <w:b/>
          <w:bCs/>
        </w:rPr>
      </w:pPr>
    </w:p>
    <w:p w14:paraId="25832B06" w14:textId="77777777" w:rsidR="00A248C2" w:rsidRPr="00D27DB1" w:rsidRDefault="00A248C2" w:rsidP="00574753">
      <w:pPr>
        <w:tabs>
          <w:tab w:val="left" w:pos="0"/>
        </w:tabs>
        <w:autoSpaceDE w:val="0"/>
        <w:autoSpaceDN w:val="0"/>
        <w:adjustRightInd w:val="0"/>
        <w:spacing w:after="0" w:line="276" w:lineRule="auto"/>
        <w:rPr>
          <w:rFonts w:cstheme="minorHAnsi"/>
        </w:rPr>
      </w:pPr>
      <w:r w:rsidRPr="00D27DB1">
        <w:rPr>
          <w:rFonts w:cstheme="minorHAnsi"/>
          <w:b/>
          <w:bCs/>
        </w:rPr>
        <w:t xml:space="preserve">Opis rozwiązania systemowego </w:t>
      </w:r>
    </w:p>
    <w:p w14:paraId="34163C1A" w14:textId="77777777" w:rsidR="00A248C2" w:rsidRPr="00D27DB1" w:rsidRDefault="00A248C2" w:rsidP="00703B68">
      <w:pPr>
        <w:numPr>
          <w:ilvl w:val="0"/>
          <w:numId w:val="49"/>
        </w:numPr>
        <w:spacing w:after="0" w:line="276" w:lineRule="auto"/>
        <w:ind w:left="426"/>
        <w:jc w:val="both"/>
        <w:rPr>
          <w:rFonts w:cstheme="minorHAnsi"/>
        </w:rPr>
      </w:pPr>
      <w:r w:rsidRPr="00D27DB1">
        <w:rPr>
          <w:rFonts w:cstheme="minorHAnsi"/>
        </w:rPr>
        <w:t xml:space="preserve">O możliwości zastosowania uproszczonej metody rozliczania kosztów za pomocą stawki ryczałtowej stanowią warunki konkursu. Decyzja dotycząca stosowania uproszczonej metody rozliczania kosztów za pomocą stawki ryczałtowej jest dobrowolna i pozostaje w gestii beneficjenta, jednakże w ramach jednego projektu nie jest możliwe rozliczanie części tych samych kosztów pośrednich ryczałtowo, a pozostałej części tych kosztów na podstawie rzeczywiście poniesionych kosztów. </w:t>
      </w:r>
    </w:p>
    <w:p w14:paraId="540C90C1" w14:textId="77777777" w:rsidR="00A248C2" w:rsidRPr="00D27DB1" w:rsidRDefault="00A248C2" w:rsidP="00703B68">
      <w:pPr>
        <w:numPr>
          <w:ilvl w:val="0"/>
          <w:numId w:val="49"/>
        </w:numPr>
        <w:spacing w:after="0" w:line="276" w:lineRule="auto"/>
        <w:ind w:left="426"/>
        <w:jc w:val="both"/>
        <w:rPr>
          <w:rFonts w:cstheme="minorHAnsi"/>
        </w:rPr>
      </w:pPr>
      <w:r w:rsidRPr="00D27DB1">
        <w:rPr>
          <w:rFonts w:cstheme="minorHAnsi"/>
        </w:rPr>
        <w:t xml:space="preserve">Wskaźniki przyjęte dla poszczególnych Poddziałań RPO WP będą stanowić maksymalny limit dla określenia poziomu ryczałtu przy rozliczaniu kosztów pośrednich w ramach projektu. </w:t>
      </w:r>
    </w:p>
    <w:p w14:paraId="011A17C1" w14:textId="77777777" w:rsidR="00A248C2" w:rsidRPr="00D27DB1" w:rsidRDefault="00A248C2" w:rsidP="00703B68">
      <w:pPr>
        <w:numPr>
          <w:ilvl w:val="0"/>
          <w:numId w:val="49"/>
        </w:numPr>
        <w:spacing w:after="0" w:line="276" w:lineRule="auto"/>
        <w:ind w:left="426"/>
        <w:jc w:val="both"/>
        <w:rPr>
          <w:rFonts w:cstheme="minorHAnsi"/>
        </w:rPr>
      </w:pPr>
      <w:r w:rsidRPr="00D27DB1">
        <w:rPr>
          <w:rFonts w:cstheme="minorHAnsi"/>
        </w:rPr>
        <w:t xml:space="preserve">Podpisanie umowy o dofinansowanie może zostać poprzedzone analizą kosztów pośrednich beneficjenta przedstawionych w dokumentacji aplikacyjnej i na tej podstawie określony zostanie realny wskaźnik kosztów pośrednich w danym projekcie. </w:t>
      </w:r>
    </w:p>
    <w:p w14:paraId="610E0035" w14:textId="77777777" w:rsidR="00A248C2" w:rsidRPr="00D27DB1" w:rsidRDefault="00A248C2" w:rsidP="00703B68">
      <w:pPr>
        <w:numPr>
          <w:ilvl w:val="0"/>
          <w:numId w:val="49"/>
        </w:numPr>
        <w:spacing w:after="0" w:line="276" w:lineRule="auto"/>
        <w:ind w:left="426"/>
        <w:jc w:val="both"/>
        <w:rPr>
          <w:rFonts w:cstheme="minorHAnsi"/>
        </w:rPr>
      </w:pPr>
      <w:r w:rsidRPr="00D27DB1">
        <w:rPr>
          <w:rFonts w:cstheme="minorHAnsi"/>
        </w:rPr>
        <w:t xml:space="preserve">Wyliczony limit kosztów pośrednich wskazuje się w umowie o dofinansowanie poszczególnych projektów, co stanowi jednocześnie podstawę do rozliczania kosztów pośrednich we wnioskach o płatność. </w:t>
      </w:r>
    </w:p>
    <w:p w14:paraId="712ADAD4" w14:textId="77777777" w:rsidR="00A248C2" w:rsidRPr="00D27DB1" w:rsidRDefault="00A248C2" w:rsidP="00703B68">
      <w:pPr>
        <w:numPr>
          <w:ilvl w:val="0"/>
          <w:numId w:val="49"/>
        </w:numPr>
        <w:spacing w:after="0" w:line="276" w:lineRule="auto"/>
        <w:ind w:left="426"/>
        <w:jc w:val="both"/>
        <w:rPr>
          <w:rFonts w:cstheme="minorHAnsi"/>
        </w:rPr>
      </w:pPr>
      <w:r w:rsidRPr="00D27DB1">
        <w:rPr>
          <w:rFonts w:cstheme="minorHAnsi"/>
        </w:rPr>
        <w:t xml:space="preserve">Koszty pośrednie będą rozliczane proporcjonalnie w poszczególnych wnioskach o płatność, w celu monitorowania zachowania przyjętego wskaźnika kosztów pośrednich w projekcie przez cały okres realizacji projektu. </w:t>
      </w:r>
    </w:p>
    <w:p w14:paraId="1419D9B3" w14:textId="77777777" w:rsidR="00A248C2" w:rsidRPr="00D27DB1" w:rsidRDefault="00A248C2" w:rsidP="00703B68">
      <w:pPr>
        <w:numPr>
          <w:ilvl w:val="0"/>
          <w:numId w:val="49"/>
        </w:numPr>
        <w:spacing w:after="0" w:line="276" w:lineRule="auto"/>
        <w:ind w:left="426"/>
        <w:jc w:val="both"/>
        <w:rPr>
          <w:rFonts w:cstheme="minorHAnsi"/>
        </w:rPr>
      </w:pPr>
      <w:r w:rsidRPr="00D27DB1">
        <w:rPr>
          <w:rFonts w:cstheme="minorHAnsi"/>
        </w:rPr>
        <w:t xml:space="preserve">Beneficjenci nie przedstawiają dowodów księgowych lub równoważnych dokumentów księgowych i nie są zobowiązani do prowadzenia wyodrębnionej ewidencji w systemach księgowych dla wydatków dotyczących kosztów pośrednich. W praktyce oznacza to, iż nie podlegają one kontroli. Kontroli podlegać będzie jedynie sprawdzenie, czy udział kosztów pośrednich w całości wydatków zadeklarowanych z danego projektu nie przekracza dopuszczalnych limitów określonych zgodnie z metodologią. </w:t>
      </w:r>
    </w:p>
    <w:p w14:paraId="3EC1640C" w14:textId="77777777" w:rsidR="00A248C2" w:rsidRPr="00D27DB1" w:rsidRDefault="00A248C2" w:rsidP="00574753">
      <w:pPr>
        <w:tabs>
          <w:tab w:val="left" w:pos="0"/>
        </w:tabs>
        <w:autoSpaceDE w:val="0"/>
        <w:autoSpaceDN w:val="0"/>
        <w:adjustRightInd w:val="0"/>
        <w:spacing w:after="0" w:line="276" w:lineRule="auto"/>
        <w:jc w:val="both"/>
        <w:rPr>
          <w:rFonts w:cstheme="minorHAnsi"/>
          <w:b/>
          <w:bCs/>
        </w:rPr>
      </w:pPr>
    </w:p>
    <w:p w14:paraId="1C27E6CB" w14:textId="77777777" w:rsidR="00A248C2" w:rsidRPr="00D27DB1" w:rsidRDefault="00A248C2" w:rsidP="00574753">
      <w:pPr>
        <w:tabs>
          <w:tab w:val="left" w:pos="0"/>
        </w:tabs>
        <w:autoSpaceDE w:val="0"/>
        <w:autoSpaceDN w:val="0"/>
        <w:adjustRightInd w:val="0"/>
        <w:spacing w:after="0" w:line="276" w:lineRule="auto"/>
        <w:jc w:val="both"/>
        <w:rPr>
          <w:rFonts w:cstheme="minorHAnsi"/>
          <w:b/>
          <w:bCs/>
        </w:rPr>
      </w:pPr>
      <w:r w:rsidRPr="00D27DB1">
        <w:rPr>
          <w:rFonts w:cstheme="minorHAnsi"/>
          <w:b/>
          <w:bCs/>
        </w:rPr>
        <w:t xml:space="preserve">Szczegółowy opis metodologii: </w:t>
      </w:r>
    </w:p>
    <w:p w14:paraId="41CDC9B2" w14:textId="77777777" w:rsidR="00A248C2" w:rsidRPr="00D27DB1" w:rsidRDefault="00A248C2" w:rsidP="00574753">
      <w:pPr>
        <w:tabs>
          <w:tab w:val="left" w:pos="0"/>
        </w:tabs>
        <w:autoSpaceDE w:val="0"/>
        <w:autoSpaceDN w:val="0"/>
        <w:adjustRightInd w:val="0"/>
        <w:spacing w:after="0" w:line="276" w:lineRule="auto"/>
        <w:jc w:val="both"/>
        <w:rPr>
          <w:rFonts w:cstheme="minorHAnsi"/>
        </w:rPr>
      </w:pPr>
      <w:r w:rsidRPr="00D27DB1">
        <w:rPr>
          <w:rFonts w:cstheme="minorHAnsi"/>
          <w:b/>
          <w:bCs/>
        </w:rPr>
        <w:t xml:space="preserve">1. Rodzaj kosztów pośrednich, które mogą być rozliczane uproszczoną metodą (ryczałtowo) </w:t>
      </w:r>
    </w:p>
    <w:p w14:paraId="0EBF843D" w14:textId="77777777" w:rsidR="00A248C2" w:rsidRPr="00D27DB1" w:rsidRDefault="00A248C2" w:rsidP="00703B68">
      <w:pPr>
        <w:numPr>
          <w:ilvl w:val="0"/>
          <w:numId w:val="50"/>
        </w:numPr>
        <w:autoSpaceDE w:val="0"/>
        <w:autoSpaceDN w:val="0"/>
        <w:adjustRightInd w:val="0"/>
        <w:spacing w:after="0" w:line="276" w:lineRule="auto"/>
        <w:ind w:left="567"/>
        <w:jc w:val="both"/>
        <w:rPr>
          <w:rFonts w:cstheme="minorHAnsi"/>
        </w:rPr>
      </w:pPr>
      <w:r w:rsidRPr="00D27DB1">
        <w:rPr>
          <w:rFonts w:cstheme="minorHAnsi"/>
        </w:rPr>
        <w:t>Koszty wynajmu lub utrzymania budynków, w tym: koszty wynajmu, czynszu lub amortyzacji budynków, koszty mediów, koszty sprzątania i ochrony pomieszczeń, koszty adaptacji pomieszczeń, koszty ubezpieczeń majątkowych, koszty utylizacji odpadów, koszty okresowej konserwacji i przeglądu urządzeń.</w:t>
      </w:r>
    </w:p>
    <w:p w14:paraId="6440D214" w14:textId="77777777" w:rsidR="00A248C2" w:rsidRPr="00D27DB1" w:rsidRDefault="00A248C2" w:rsidP="00703B68">
      <w:pPr>
        <w:numPr>
          <w:ilvl w:val="0"/>
          <w:numId w:val="50"/>
        </w:numPr>
        <w:autoSpaceDE w:val="0"/>
        <w:autoSpaceDN w:val="0"/>
        <w:adjustRightInd w:val="0"/>
        <w:spacing w:after="0" w:line="276" w:lineRule="auto"/>
        <w:ind w:left="567"/>
        <w:jc w:val="both"/>
        <w:rPr>
          <w:rFonts w:cstheme="minorHAnsi"/>
        </w:rPr>
      </w:pPr>
      <w:r w:rsidRPr="00D27DB1">
        <w:rPr>
          <w:rFonts w:cstheme="minorHAnsi"/>
        </w:rPr>
        <w:t>Koszty administracyjne, w tym: opłaty za media, opłaty skarbowe, opłaty pocztowe, opłaty notarialne, usługi bankowe, zakup materiałów biurowych.</w:t>
      </w:r>
    </w:p>
    <w:p w14:paraId="25C832C4" w14:textId="77777777" w:rsidR="00A248C2" w:rsidRPr="00D27DB1" w:rsidRDefault="00A248C2" w:rsidP="00703B68">
      <w:pPr>
        <w:numPr>
          <w:ilvl w:val="0"/>
          <w:numId w:val="50"/>
        </w:numPr>
        <w:autoSpaceDE w:val="0"/>
        <w:autoSpaceDN w:val="0"/>
        <w:adjustRightInd w:val="0"/>
        <w:spacing w:after="0" w:line="276" w:lineRule="auto"/>
        <w:ind w:left="567"/>
        <w:jc w:val="both"/>
        <w:rPr>
          <w:rFonts w:cstheme="minorHAnsi"/>
        </w:rPr>
      </w:pPr>
      <w:r w:rsidRPr="00D27DB1">
        <w:rPr>
          <w:rFonts w:cstheme="minorHAnsi"/>
        </w:rPr>
        <w:t>Koszty wynagrodzeń wraz z pozapłacowymi kosztami pracy personelu zarządzającego oraz personelu wsparcia.</w:t>
      </w:r>
    </w:p>
    <w:p w14:paraId="0C505974" w14:textId="77777777" w:rsidR="00A248C2" w:rsidRPr="00D27DB1" w:rsidRDefault="00A248C2" w:rsidP="00703B68">
      <w:pPr>
        <w:numPr>
          <w:ilvl w:val="0"/>
          <w:numId w:val="50"/>
        </w:numPr>
        <w:autoSpaceDE w:val="0"/>
        <w:autoSpaceDN w:val="0"/>
        <w:adjustRightInd w:val="0"/>
        <w:spacing w:after="0" w:line="276" w:lineRule="auto"/>
        <w:ind w:left="567"/>
        <w:jc w:val="both"/>
        <w:rPr>
          <w:rFonts w:cstheme="minorHAnsi"/>
        </w:rPr>
      </w:pPr>
      <w:r w:rsidRPr="00D27DB1">
        <w:rPr>
          <w:rFonts w:cstheme="minorHAnsi"/>
        </w:rPr>
        <w:t xml:space="preserve">Inne niż koszty wynagrodzeń koszty związane z zatrudnionym personelem tj. delegacje. </w:t>
      </w:r>
    </w:p>
    <w:p w14:paraId="01847F3A" w14:textId="77777777" w:rsidR="00A248C2" w:rsidRPr="00D27DB1" w:rsidRDefault="00A248C2" w:rsidP="00574753">
      <w:pPr>
        <w:tabs>
          <w:tab w:val="left" w:pos="0"/>
        </w:tabs>
        <w:autoSpaceDE w:val="0"/>
        <w:autoSpaceDN w:val="0"/>
        <w:adjustRightInd w:val="0"/>
        <w:spacing w:after="0" w:line="276" w:lineRule="auto"/>
        <w:jc w:val="both"/>
        <w:rPr>
          <w:rFonts w:cstheme="minorHAnsi"/>
          <w:b/>
          <w:bCs/>
        </w:rPr>
      </w:pPr>
    </w:p>
    <w:p w14:paraId="53117D81" w14:textId="77777777" w:rsidR="00A248C2" w:rsidRPr="00D27DB1" w:rsidRDefault="00A248C2" w:rsidP="00574753">
      <w:pPr>
        <w:tabs>
          <w:tab w:val="left" w:pos="0"/>
        </w:tabs>
        <w:autoSpaceDE w:val="0"/>
        <w:autoSpaceDN w:val="0"/>
        <w:adjustRightInd w:val="0"/>
        <w:spacing w:after="0" w:line="276" w:lineRule="auto"/>
        <w:jc w:val="both"/>
        <w:rPr>
          <w:rFonts w:cstheme="minorHAnsi"/>
          <w:b/>
          <w:bCs/>
        </w:rPr>
      </w:pPr>
      <w:r w:rsidRPr="00D27DB1">
        <w:rPr>
          <w:rFonts w:cstheme="minorHAnsi"/>
          <w:b/>
          <w:bCs/>
        </w:rPr>
        <w:t xml:space="preserve">2. Prawo zamówień publicznych </w:t>
      </w:r>
    </w:p>
    <w:p w14:paraId="6108A8DC" w14:textId="77777777" w:rsidR="00A248C2" w:rsidRPr="00D27DB1" w:rsidRDefault="00A248C2" w:rsidP="00574753">
      <w:pPr>
        <w:spacing w:after="0" w:line="276" w:lineRule="auto"/>
        <w:jc w:val="both"/>
        <w:rPr>
          <w:rFonts w:cstheme="minorHAnsi"/>
        </w:rPr>
      </w:pPr>
      <w:r w:rsidRPr="00D27DB1">
        <w:rPr>
          <w:rFonts w:cstheme="minorHAnsi"/>
        </w:rPr>
        <w:t>W każdym przypadku, gdy udzielane zamówienia w ramach projektów podlegają stosowaniu ustawy Prawo zamówień publicznych, beneficjenci zachowują pełną kontrolę oraz odpowiedzialność za zarządzanie projektem i jego merytoryczną realizację.</w:t>
      </w:r>
    </w:p>
    <w:p w14:paraId="2442F3EA" w14:textId="77777777" w:rsidR="00A248C2" w:rsidRPr="00D27DB1" w:rsidRDefault="00A248C2" w:rsidP="00574753">
      <w:pPr>
        <w:spacing w:after="0" w:line="276" w:lineRule="auto"/>
        <w:jc w:val="both"/>
        <w:rPr>
          <w:rFonts w:cstheme="minorHAnsi"/>
        </w:rPr>
      </w:pPr>
    </w:p>
    <w:p w14:paraId="37941261" w14:textId="77777777" w:rsidR="00A248C2" w:rsidRPr="00D27DB1" w:rsidRDefault="00A248C2" w:rsidP="00574753">
      <w:pPr>
        <w:spacing w:after="0" w:line="276" w:lineRule="auto"/>
        <w:jc w:val="both"/>
        <w:rPr>
          <w:rFonts w:cstheme="minorHAnsi"/>
        </w:rPr>
      </w:pPr>
      <w:r w:rsidRPr="00D27DB1">
        <w:rPr>
          <w:rFonts w:cstheme="minorHAnsi"/>
          <w:b/>
          <w:bCs/>
        </w:rPr>
        <w:t xml:space="preserve">3.Podwykonawstwo  </w:t>
      </w:r>
    </w:p>
    <w:p w14:paraId="4691D9D2" w14:textId="77777777" w:rsidR="00A248C2" w:rsidRPr="00D27DB1" w:rsidRDefault="00A248C2" w:rsidP="00574753">
      <w:pPr>
        <w:spacing w:after="0" w:line="276" w:lineRule="auto"/>
        <w:jc w:val="both"/>
        <w:rPr>
          <w:rFonts w:cstheme="minorHAnsi"/>
        </w:rPr>
      </w:pPr>
      <w:r w:rsidRPr="00D27DB1">
        <w:rPr>
          <w:rFonts w:cstheme="minorHAnsi"/>
        </w:rPr>
        <w:t>W projektach uwzględniających usługi na zasadach podwykonawstwa wartość podwykonawstwa zostanie wyodrębniona z kosztów bezpośrednich, będących podstawą naliczania stawki ryczałtowej kosztów pośrednich.</w:t>
      </w:r>
    </w:p>
    <w:p w14:paraId="645E2B2C" w14:textId="77777777" w:rsidR="00A248C2" w:rsidRPr="00D27DB1" w:rsidRDefault="00A248C2" w:rsidP="00574753">
      <w:pPr>
        <w:spacing w:after="0" w:line="276" w:lineRule="auto"/>
        <w:jc w:val="both"/>
        <w:rPr>
          <w:rFonts w:cstheme="minorHAnsi"/>
        </w:rPr>
      </w:pPr>
    </w:p>
    <w:p w14:paraId="0BAB27AE" w14:textId="77777777" w:rsidR="00A248C2" w:rsidRPr="00D27DB1" w:rsidRDefault="00A248C2" w:rsidP="00574753">
      <w:pPr>
        <w:spacing w:after="0" w:line="276" w:lineRule="auto"/>
        <w:jc w:val="both"/>
        <w:rPr>
          <w:rFonts w:cstheme="minorHAnsi"/>
        </w:rPr>
      </w:pPr>
      <w:r w:rsidRPr="00D27DB1">
        <w:rPr>
          <w:rFonts w:cstheme="minorHAnsi"/>
          <w:b/>
          <w:bCs/>
        </w:rPr>
        <w:t xml:space="preserve">4. Założenia przyjęte do opracowania metodologii </w:t>
      </w:r>
    </w:p>
    <w:p w14:paraId="401DF8E1" w14:textId="77777777" w:rsidR="00A248C2" w:rsidRPr="00D27DB1" w:rsidRDefault="00A248C2" w:rsidP="00574753">
      <w:pPr>
        <w:spacing w:after="0" w:line="276" w:lineRule="auto"/>
        <w:jc w:val="both"/>
        <w:rPr>
          <w:rFonts w:cstheme="minorHAnsi"/>
        </w:rPr>
      </w:pPr>
      <w:r w:rsidRPr="00D27DB1">
        <w:rPr>
          <w:rFonts w:cstheme="minorHAnsi"/>
        </w:rPr>
        <w:t xml:space="preserve">Do wyliczenia maksymalnego udziału kosztów pośrednich w wydatkach kwalifikowalnych użyto metodologii zatwierdzonej przez Komisję Europejską dla Programu Operacyjnego Innowacyjna Gospodarka 2007-2013. Dane do analizy przedstawionej Komisji Europejskiej pochodziły z umów zawartych w ramach Osi Priorytetowej I </w:t>
      </w:r>
      <w:proofErr w:type="spellStart"/>
      <w:r w:rsidRPr="00D27DB1">
        <w:rPr>
          <w:rFonts w:cstheme="minorHAnsi"/>
        </w:rPr>
        <w:t>i</w:t>
      </w:r>
      <w:proofErr w:type="spellEnd"/>
      <w:r w:rsidRPr="00D27DB1">
        <w:rPr>
          <w:rFonts w:cstheme="minorHAnsi"/>
        </w:rPr>
        <w:t xml:space="preserve"> II PO IG.</w:t>
      </w:r>
    </w:p>
    <w:p w14:paraId="58E1B231" w14:textId="77777777" w:rsidR="00A248C2" w:rsidRPr="00D27DB1" w:rsidRDefault="00A248C2" w:rsidP="00574753">
      <w:pPr>
        <w:spacing w:after="0" w:line="276" w:lineRule="auto"/>
        <w:jc w:val="both"/>
        <w:rPr>
          <w:rFonts w:cstheme="minorHAnsi"/>
        </w:rPr>
      </w:pPr>
    </w:p>
    <w:p w14:paraId="657DF590" w14:textId="77777777" w:rsidR="00A248C2" w:rsidRPr="00D27DB1" w:rsidRDefault="00A248C2" w:rsidP="00574753">
      <w:pPr>
        <w:spacing w:after="0" w:line="276" w:lineRule="auto"/>
        <w:jc w:val="both"/>
        <w:rPr>
          <w:rFonts w:cstheme="minorHAnsi"/>
          <w:b/>
        </w:rPr>
      </w:pPr>
      <w:r w:rsidRPr="00D27DB1">
        <w:rPr>
          <w:rFonts w:cstheme="minorHAnsi"/>
          <w:b/>
        </w:rPr>
        <w:t>5. Proponowane wskaźniki dla poszczególnych Poddziałań</w:t>
      </w:r>
    </w:p>
    <w:p w14:paraId="2C428781" w14:textId="77777777" w:rsidR="00A248C2" w:rsidRPr="00D27DB1" w:rsidRDefault="00A248C2" w:rsidP="00574753">
      <w:pPr>
        <w:spacing w:after="0" w:line="276" w:lineRule="auto"/>
        <w:jc w:val="both"/>
        <w:rPr>
          <w:rFonts w:cstheme="minorHAnsi"/>
        </w:rPr>
      </w:pPr>
      <w:r w:rsidRPr="00D27DB1">
        <w:rPr>
          <w:rFonts w:cstheme="minorHAnsi"/>
        </w:rPr>
        <w:t>Na podstawie przyjętych założeń z PO IG, w przypadku których użyto wskaźniki udziału kosztów pośrednich w kosztach bezpośrednich dla poszczególnych działań, obliczając średnią arytmetyczną dla wszystkich projektów realizowanych w ramach danego działania PO IG, IZ RPO WP odpowiednio przyjęła:</w:t>
      </w:r>
    </w:p>
    <w:p w14:paraId="0F5532D0" w14:textId="77777777" w:rsidR="00A248C2" w:rsidRPr="00D27DB1" w:rsidRDefault="00A248C2" w:rsidP="00B137C0">
      <w:pPr>
        <w:numPr>
          <w:ilvl w:val="0"/>
          <w:numId w:val="51"/>
        </w:numPr>
        <w:tabs>
          <w:tab w:val="num" w:pos="567"/>
        </w:tabs>
        <w:spacing w:after="0" w:line="276" w:lineRule="auto"/>
        <w:ind w:left="567"/>
        <w:jc w:val="both"/>
        <w:rPr>
          <w:rFonts w:cstheme="minorHAnsi"/>
        </w:rPr>
      </w:pPr>
      <w:r w:rsidRPr="00D27DB1">
        <w:rPr>
          <w:rFonts w:eastAsia="Calibri" w:cstheme="minorHAnsi"/>
        </w:rPr>
        <w:t xml:space="preserve">dla typów projektów zakwalifikowanych jako </w:t>
      </w:r>
      <w:r w:rsidRPr="00D27DB1">
        <w:rPr>
          <w:rFonts w:eastAsia="Calibri" w:cstheme="minorHAnsi"/>
          <w:b/>
        </w:rPr>
        <w:t>prace badawczo – rozwojowe</w:t>
      </w:r>
      <w:r w:rsidRPr="00D27DB1">
        <w:rPr>
          <w:rFonts w:eastAsia="Calibri" w:cstheme="minorHAnsi"/>
        </w:rPr>
        <w:t xml:space="preserve"> w SzOOP</w:t>
      </w:r>
      <w:r w:rsidRPr="00D27DB1">
        <w:rPr>
          <w:rFonts w:eastAsia="Calibri" w:cstheme="minorHAnsi"/>
          <w:vertAlign w:val="superscript"/>
        </w:rPr>
        <w:footnoteReference w:id="45"/>
      </w:r>
      <w:r w:rsidRPr="00D27DB1">
        <w:rPr>
          <w:rFonts w:eastAsia="Calibri" w:cstheme="minorHAnsi"/>
        </w:rPr>
        <w:t xml:space="preserve"> </w:t>
      </w:r>
      <w:r w:rsidRPr="00D27DB1">
        <w:rPr>
          <w:rFonts w:cstheme="minorHAnsi"/>
        </w:rPr>
        <w:t>stawkę ryczałtową w wysokości 17% (z wyłączeniem kosztów podwykonawstwa);</w:t>
      </w:r>
    </w:p>
    <w:p w14:paraId="528B0BF6" w14:textId="77777777" w:rsidR="00A248C2" w:rsidRPr="00D27DB1" w:rsidRDefault="00A248C2" w:rsidP="00B137C0">
      <w:pPr>
        <w:numPr>
          <w:ilvl w:val="0"/>
          <w:numId w:val="51"/>
        </w:numPr>
        <w:tabs>
          <w:tab w:val="num" w:pos="567"/>
        </w:tabs>
        <w:spacing w:after="0" w:line="276" w:lineRule="auto"/>
        <w:ind w:left="567"/>
        <w:jc w:val="both"/>
        <w:rPr>
          <w:rFonts w:cstheme="minorHAnsi"/>
        </w:rPr>
      </w:pPr>
      <w:r w:rsidRPr="00D27DB1">
        <w:rPr>
          <w:rFonts w:eastAsia="Calibri" w:cstheme="minorHAnsi"/>
        </w:rPr>
        <w:t xml:space="preserve">dla typów projektów zakwalifikowanych jako </w:t>
      </w:r>
      <w:r w:rsidRPr="00D27DB1">
        <w:rPr>
          <w:rFonts w:eastAsia="Calibri" w:cstheme="minorHAnsi"/>
          <w:b/>
        </w:rPr>
        <w:t xml:space="preserve">tworzenie i rozwój infrastruktury B+R </w:t>
      </w:r>
      <w:r w:rsidRPr="00D27DB1">
        <w:rPr>
          <w:rFonts w:eastAsia="Calibri" w:cstheme="minorHAnsi"/>
        </w:rPr>
        <w:t>w SzOOP</w:t>
      </w:r>
      <w:r w:rsidRPr="00D27DB1">
        <w:rPr>
          <w:rFonts w:eastAsia="Calibri" w:cstheme="minorHAnsi"/>
          <w:vertAlign w:val="superscript"/>
        </w:rPr>
        <w:footnoteReference w:id="46"/>
      </w:r>
      <w:r w:rsidRPr="00D27DB1">
        <w:rPr>
          <w:rFonts w:cstheme="minorHAnsi"/>
        </w:rPr>
        <w:t xml:space="preserve"> stawkę ryczałtową w wysokości 8%.</w:t>
      </w:r>
    </w:p>
    <w:p w14:paraId="3B56B143" w14:textId="77777777" w:rsidR="00A248C2" w:rsidRPr="00D27DB1" w:rsidRDefault="00A248C2" w:rsidP="00574753">
      <w:pPr>
        <w:spacing w:after="0" w:line="276" w:lineRule="auto"/>
        <w:jc w:val="both"/>
        <w:rPr>
          <w:rFonts w:cstheme="minorHAnsi"/>
        </w:rPr>
      </w:pPr>
    </w:p>
    <w:p w14:paraId="07DB2977" w14:textId="77777777" w:rsidR="00A248C2" w:rsidRPr="00D27DB1" w:rsidRDefault="00A248C2" w:rsidP="00574753">
      <w:pPr>
        <w:spacing w:after="0" w:line="276" w:lineRule="auto"/>
        <w:jc w:val="both"/>
        <w:rPr>
          <w:rFonts w:cstheme="minorHAnsi"/>
        </w:rPr>
      </w:pPr>
      <w:r w:rsidRPr="00D27DB1">
        <w:rPr>
          <w:rFonts w:cstheme="minorHAnsi"/>
          <w:b/>
          <w:bCs/>
        </w:rPr>
        <w:t xml:space="preserve">6. Korzyści wynikające z wprowadzenia uproszczonej metody rozliczania kosztów. </w:t>
      </w:r>
    </w:p>
    <w:p w14:paraId="7DD270B3" w14:textId="77777777" w:rsidR="00A248C2" w:rsidRPr="00D27DB1" w:rsidRDefault="00A248C2" w:rsidP="00B137C0">
      <w:pPr>
        <w:numPr>
          <w:ilvl w:val="0"/>
          <w:numId w:val="55"/>
        </w:numPr>
        <w:spacing w:after="0" w:line="276" w:lineRule="auto"/>
        <w:ind w:left="567" w:hanging="349"/>
        <w:jc w:val="both"/>
        <w:rPr>
          <w:rFonts w:cstheme="minorHAnsi"/>
        </w:rPr>
      </w:pPr>
      <w:r w:rsidRPr="00D27DB1">
        <w:rPr>
          <w:rFonts w:cstheme="minorHAnsi"/>
        </w:rPr>
        <w:t>Usprawnienie zarządzania projektem – beneficjent nie będzie zobowiązany prowadzić</w:t>
      </w:r>
      <w:r w:rsidRPr="00D27DB1">
        <w:rPr>
          <w:rFonts w:cstheme="minorHAnsi"/>
        </w:rPr>
        <w:br/>
        <w:t>i przygotowywać różnych skomplikowanych metodologii podziału kosztów szczególnie w przypadku realizacji kilku projektów unijnych, natomiast będzie mógł skoncentrować zasoby ludzkie i finansowe na merytorycznej części projektu.</w:t>
      </w:r>
    </w:p>
    <w:p w14:paraId="0D3A8542" w14:textId="77777777" w:rsidR="00A248C2" w:rsidRPr="00D27DB1" w:rsidRDefault="00A248C2" w:rsidP="00B137C0">
      <w:pPr>
        <w:numPr>
          <w:ilvl w:val="0"/>
          <w:numId w:val="55"/>
        </w:numPr>
        <w:spacing w:after="0" w:line="276" w:lineRule="auto"/>
        <w:ind w:left="567" w:hanging="349"/>
        <w:jc w:val="both"/>
        <w:rPr>
          <w:rFonts w:cstheme="minorHAnsi"/>
        </w:rPr>
      </w:pPr>
      <w:r w:rsidRPr="00D27DB1">
        <w:rPr>
          <w:rFonts w:cstheme="minorHAnsi"/>
        </w:rPr>
        <w:t>Usprawnienie dla IP w trakcie weryfikacji wniosku o płatność - rozwiązanie to przyśpieszy realizację płatności co ma wpływ na utrzymanie płynności finansowej projektów.</w:t>
      </w:r>
    </w:p>
    <w:p w14:paraId="1916DCC4" w14:textId="77777777" w:rsidR="00A248C2" w:rsidRPr="00D27DB1" w:rsidRDefault="00A248C2" w:rsidP="00574753">
      <w:pPr>
        <w:tabs>
          <w:tab w:val="left" w:pos="360"/>
          <w:tab w:val="left" w:pos="900"/>
        </w:tabs>
        <w:spacing w:after="0" w:line="276" w:lineRule="auto"/>
        <w:jc w:val="both"/>
        <w:rPr>
          <w:rFonts w:cstheme="minorHAnsi"/>
          <w:b/>
          <w:i/>
          <w:sz w:val="28"/>
          <w:szCs w:val="28"/>
        </w:rPr>
      </w:pPr>
      <w:r w:rsidRPr="00D27DB1">
        <w:rPr>
          <w:rFonts w:cstheme="minorHAnsi"/>
          <w:b/>
          <w:i/>
          <w:sz w:val="28"/>
          <w:szCs w:val="28"/>
        </w:rPr>
        <w:br w:type="page"/>
      </w:r>
      <w:r w:rsidRPr="00D27DB1">
        <w:rPr>
          <w:rFonts w:cstheme="minorHAnsi"/>
          <w:b/>
          <w:i/>
          <w:sz w:val="28"/>
          <w:szCs w:val="28"/>
        </w:rPr>
        <w:lastRenderedPageBreak/>
        <w:t xml:space="preserve">Załącznik nr </w:t>
      </w:r>
      <w:r w:rsidR="00B84A1C" w:rsidRPr="00D27DB1">
        <w:rPr>
          <w:rFonts w:cstheme="minorHAnsi"/>
          <w:b/>
          <w:i/>
          <w:sz w:val="28"/>
          <w:szCs w:val="28"/>
        </w:rPr>
        <w:t>3</w:t>
      </w:r>
      <w:r w:rsidRPr="00D27DB1">
        <w:rPr>
          <w:rFonts w:cstheme="minorHAnsi"/>
          <w:b/>
          <w:i/>
          <w:sz w:val="28"/>
          <w:szCs w:val="28"/>
        </w:rPr>
        <w:t xml:space="preserve"> - Koncepcja „wyspy energetycznej” – lokalny system energetyczny wraz ze schematem logicznym</w:t>
      </w:r>
    </w:p>
    <w:p w14:paraId="1D200FFD" w14:textId="77777777" w:rsidR="00A248C2" w:rsidRPr="00D27DB1" w:rsidRDefault="00A248C2" w:rsidP="00574753">
      <w:pPr>
        <w:tabs>
          <w:tab w:val="left" w:pos="360"/>
          <w:tab w:val="left" w:pos="900"/>
        </w:tabs>
        <w:spacing w:after="0" w:line="276" w:lineRule="auto"/>
        <w:jc w:val="both"/>
        <w:rPr>
          <w:rFonts w:cstheme="minorHAnsi"/>
          <w:b/>
          <w:i/>
          <w:sz w:val="28"/>
          <w:szCs w:val="28"/>
        </w:rPr>
      </w:pPr>
    </w:p>
    <w:p w14:paraId="72122D01" w14:textId="77777777" w:rsidR="00A248C2" w:rsidRPr="00D27DB1" w:rsidRDefault="00A248C2" w:rsidP="00B137C0">
      <w:pPr>
        <w:numPr>
          <w:ilvl w:val="0"/>
          <w:numId w:val="100"/>
        </w:numPr>
        <w:spacing w:after="0" w:line="276" w:lineRule="auto"/>
        <w:ind w:left="284" w:hanging="284"/>
        <w:jc w:val="both"/>
        <w:rPr>
          <w:rFonts w:eastAsia="Calibri" w:cstheme="minorHAnsi"/>
          <w:b/>
        </w:rPr>
      </w:pPr>
      <w:r w:rsidRPr="00D27DB1">
        <w:rPr>
          <w:rFonts w:eastAsia="Calibri" w:cstheme="minorHAnsi"/>
          <w:b/>
        </w:rPr>
        <w:t xml:space="preserve">Co rozumiemy pod pojęciem tzw. „wyspy energetycznej”? </w:t>
      </w:r>
    </w:p>
    <w:p w14:paraId="3E55863C" w14:textId="77777777" w:rsidR="00A248C2" w:rsidRPr="00D27DB1" w:rsidRDefault="00A248C2" w:rsidP="00574753">
      <w:pPr>
        <w:spacing w:after="0" w:line="276" w:lineRule="auto"/>
        <w:jc w:val="both"/>
        <w:rPr>
          <w:rFonts w:cstheme="minorHAnsi"/>
        </w:rPr>
      </w:pPr>
      <w:r w:rsidRPr="00D27DB1">
        <w:rPr>
          <w:rFonts w:cstheme="minorHAnsi"/>
          <w:bCs/>
          <w:u w:val="single"/>
        </w:rPr>
        <w:t>Wyspa energetyczna</w:t>
      </w:r>
      <w:r w:rsidRPr="00D27DB1">
        <w:rPr>
          <w:rFonts w:cstheme="minorHAnsi"/>
          <w:b/>
          <w:bCs/>
          <w:vertAlign w:val="superscript"/>
        </w:rPr>
        <w:footnoteReference w:id="47"/>
      </w:r>
      <w:r w:rsidRPr="00D27DB1">
        <w:rPr>
          <w:rFonts w:cstheme="minorHAnsi"/>
          <w:bCs/>
        </w:rPr>
        <w:t xml:space="preserve"> - zgodnie, z przyjętą w „Regionalnym Programie Strategicznym z zakresie energetyki i środowiska </w:t>
      </w:r>
      <w:proofErr w:type="spellStart"/>
      <w:r w:rsidRPr="00D27DB1">
        <w:rPr>
          <w:rFonts w:cstheme="minorHAnsi"/>
          <w:bCs/>
        </w:rPr>
        <w:t>Ekoefektywne</w:t>
      </w:r>
      <w:proofErr w:type="spellEnd"/>
      <w:r w:rsidRPr="00D27DB1">
        <w:rPr>
          <w:rFonts w:cstheme="minorHAnsi"/>
          <w:bCs/>
        </w:rPr>
        <w:t xml:space="preserve"> Pomorze” definicją, określenie to oznacza niezależny energetycznie system grupujący producentów, konsumentów oraz prosumentów, charakteryzujący się możliwością regulacji energii produkowanej i zużywanej w ramach systemu, w czasie rzeczywistym, jak również charakteryzujący się możliwością współpracy z innymi, niezależnymi systemami i lokalnym dystrybutorem energii, np. operatorem systemu dystrybucyjnego.</w:t>
      </w:r>
      <w:r w:rsidRPr="00D27DB1">
        <w:rPr>
          <w:rFonts w:cstheme="minorHAnsi"/>
        </w:rPr>
        <w:t xml:space="preserve"> </w:t>
      </w:r>
    </w:p>
    <w:p w14:paraId="720B83D6" w14:textId="77777777" w:rsidR="00A248C2" w:rsidRPr="00D27DB1" w:rsidRDefault="00A248C2" w:rsidP="00574753">
      <w:pPr>
        <w:spacing w:after="0" w:line="276" w:lineRule="auto"/>
        <w:contextualSpacing/>
        <w:rPr>
          <w:rFonts w:cstheme="minorHAnsi"/>
        </w:rPr>
      </w:pPr>
    </w:p>
    <w:p w14:paraId="3ECD92FE" w14:textId="77777777" w:rsidR="00A248C2" w:rsidRPr="00D27DB1" w:rsidRDefault="00A248C2" w:rsidP="00B137C0">
      <w:pPr>
        <w:numPr>
          <w:ilvl w:val="0"/>
          <w:numId w:val="100"/>
        </w:numPr>
        <w:spacing w:after="0" w:line="276" w:lineRule="auto"/>
        <w:ind w:left="284" w:hanging="284"/>
        <w:jc w:val="both"/>
        <w:rPr>
          <w:rFonts w:eastAsia="Calibri" w:cstheme="minorHAnsi"/>
          <w:b/>
        </w:rPr>
      </w:pPr>
      <w:r w:rsidRPr="00D27DB1">
        <w:rPr>
          <w:rFonts w:eastAsia="Calibri" w:cstheme="minorHAnsi"/>
          <w:b/>
        </w:rPr>
        <w:t xml:space="preserve">Czemu ma służyć budowa tzw. „wysp energetycznych”? </w:t>
      </w:r>
    </w:p>
    <w:p w14:paraId="6F8CE3A0" w14:textId="77777777" w:rsidR="00A248C2" w:rsidRPr="00D27DB1" w:rsidRDefault="00A248C2" w:rsidP="00574753">
      <w:pPr>
        <w:spacing w:after="0" w:line="276" w:lineRule="auto"/>
        <w:jc w:val="both"/>
        <w:rPr>
          <w:rFonts w:cstheme="minorHAnsi"/>
        </w:rPr>
      </w:pPr>
      <w:r w:rsidRPr="00D27DB1">
        <w:rPr>
          <w:rFonts w:cstheme="minorHAnsi"/>
        </w:rPr>
        <w:t>Budowa lokalnych systemów energetycznych, dalej określanych, jako „wyspy energetyczne” (WE), powinna służyć lokalnym zorganizowanym grupom odbiorców i producentów w celu poprawy ich bezpieczeństwa energetycznego na obszarach, na których zostały one zlokalizowane, a także w celu optymalnego wykorzystania zużywanych nośników energii i paliw pierwotnych, a także zagospodarowaniu występujących lokalnych nadwyżek energii (np. energii odpadowej) i paliw, co jednocześnie wpłynie na poprawę efektywności energetycznej i obniżenie kosztów eksploatacyjnych ponoszonych na pokrycie potrzeb energetycznych danej grupy.</w:t>
      </w:r>
    </w:p>
    <w:p w14:paraId="0B056AAA" w14:textId="77777777" w:rsidR="00A248C2" w:rsidRPr="00D27DB1" w:rsidRDefault="00A248C2" w:rsidP="00574753">
      <w:pPr>
        <w:spacing w:after="0" w:line="276" w:lineRule="auto"/>
        <w:contextualSpacing/>
        <w:rPr>
          <w:rFonts w:cstheme="minorHAnsi"/>
          <w:b/>
        </w:rPr>
      </w:pPr>
    </w:p>
    <w:p w14:paraId="69D9A0D8" w14:textId="77777777" w:rsidR="00A248C2" w:rsidRPr="00D27DB1" w:rsidRDefault="00A248C2" w:rsidP="00B137C0">
      <w:pPr>
        <w:numPr>
          <w:ilvl w:val="0"/>
          <w:numId w:val="100"/>
        </w:numPr>
        <w:spacing w:after="0" w:line="276" w:lineRule="auto"/>
        <w:ind w:left="284" w:hanging="284"/>
        <w:jc w:val="both"/>
        <w:rPr>
          <w:rFonts w:eastAsia="Calibri" w:cstheme="minorHAnsi"/>
          <w:b/>
        </w:rPr>
      </w:pPr>
      <w:r w:rsidRPr="00D27DB1">
        <w:rPr>
          <w:rFonts w:eastAsia="Calibri" w:cstheme="minorHAnsi"/>
          <w:b/>
        </w:rPr>
        <w:t xml:space="preserve">Warunki wstępne („brzegowe”), jakie muszą spełniać tzw. „wyspy energetyczne” </w:t>
      </w:r>
    </w:p>
    <w:p w14:paraId="5CFC7B4C" w14:textId="77777777" w:rsidR="00A248C2" w:rsidRPr="00D27DB1" w:rsidRDefault="00A248C2" w:rsidP="00574753">
      <w:pPr>
        <w:spacing w:before="240" w:after="0" w:line="276" w:lineRule="auto"/>
        <w:jc w:val="both"/>
        <w:rPr>
          <w:rFonts w:cstheme="minorHAnsi"/>
        </w:rPr>
      </w:pPr>
      <w:r w:rsidRPr="00D27DB1">
        <w:rPr>
          <w:rFonts w:cstheme="minorHAnsi"/>
        </w:rPr>
        <w:t xml:space="preserve">Nowobudowany lub modernizowany system energetyczny możemy nazwać „wyspą energetyczną, jeżeli zostaną spełnione następujące podstawowe wymagania (założenia strategiczne):  </w:t>
      </w:r>
    </w:p>
    <w:p w14:paraId="5D1303F9" w14:textId="77777777" w:rsidR="00A248C2" w:rsidRPr="00D27DB1" w:rsidRDefault="00A248C2" w:rsidP="00B137C0">
      <w:pPr>
        <w:numPr>
          <w:ilvl w:val="0"/>
          <w:numId w:val="99"/>
        </w:numPr>
        <w:spacing w:after="0" w:line="276" w:lineRule="auto"/>
        <w:ind w:left="426" w:hanging="426"/>
        <w:contextualSpacing/>
        <w:jc w:val="both"/>
        <w:rPr>
          <w:rFonts w:eastAsia="Calibri" w:cstheme="minorHAnsi"/>
        </w:rPr>
      </w:pPr>
      <w:r w:rsidRPr="00D27DB1">
        <w:rPr>
          <w:rFonts w:eastAsia="Calibri" w:cstheme="minorHAnsi"/>
        </w:rPr>
        <w:t xml:space="preserve">na obszarze, na którym planujemy utworzenie WE, powinny funkcjonować lub zostać zaprojektowane do zbudowania, co najmniej dwa systemy zaopatrzenia w energię, </w:t>
      </w:r>
    </w:p>
    <w:p w14:paraId="3D8C60D7" w14:textId="77777777" w:rsidR="00A248C2" w:rsidRPr="00D27DB1" w:rsidRDefault="00A248C2" w:rsidP="00B137C0">
      <w:pPr>
        <w:numPr>
          <w:ilvl w:val="0"/>
          <w:numId w:val="99"/>
        </w:numPr>
        <w:spacing w:after="0" w:line="276" w:lineRule="auto"/>
        <w:ind w:left="426" w:hanging="426"/>
        <w:contextualSpacing/>
        <w:jc w:val="both"/>
        <w:rPr>
          <w:rFonts w:eastAsia="Calibri" w:cstheme="minorHAnsi"/>
        </w:rPr>
      </w:pPr>
      <w:r w:rsidRPr="00D27DB1">
        <w:rPr>
          <w:rFonts w:eastAsia="Calibri" w:cstheme="minorHAnsi"/>
        </w:rPr>
        <w:t xml:space="preserve">bezwzględnie, pierwszym systemem podstawowym WE musi być istniejący </w:t>
      </w:r>
      <w:r w:rsidRPr="00D27DB1">
        <w:rPr>
          <w:rFonts w:eastAsia="Calibri" w:cstheme="minorHAnsi"/>
          <w:u w:val="single"/>
        </w:rPr>
        <w:t>system elektroenergetyczny</w:t>
      </w:r>
      <w:r w:rsidRPr="00D27DB1">
        <w:rPr>
          <w:rFonts w:eastAsia="Calibri" w:cstheme="minorHAnsi"/>
        </w:rPr>
        <w:t xml:space="preserve"> (dotyczy to systemu sieci elektroenergetycznych niskiego napięcia </w:t>
      </w:r>
      <w:proofErr w:type="spellStart"/>
      <w:r w:rsidRPr="00D27DB1">
        <w:rPr>
          <w:rFonts w:eastAsia="Calibri" w:cstheme="minorHAnsi"/>
        </w:rPr>
        <w:t>nn</w:t>
      </w:r>
      <w:proofErr w:type="spellEnd"/>
      <w:r w:rsidRPr="00D27DB1">
        <w:rPr>
          <w:rFonts w:eastAsia="Calibri" w:cstheme="minorHAnsi"/>
        </w:rPr>
        <w:t>) - alternatywnie, np. w przypadku budowy nowych obiektów, projekt powinien zakładać budowę takiego właśnie systemu elektroenergetycznego, jako segmentu podstawowego;</w:t>
      </w:r>
    </w:p>
    <w:p w14:paraId="4D6BFBD6" w14:textId="77777777" w:rsidR="00A248C2" w:rsidRPr="00D27DB1" w:rsidRDefault="00A248C2" w:rsidP="00B137C0">
      <w:pPr>
        <w:numPr>
          <w:ilvl w:val="0"/>
          <w:numId w:val="99"/>
        </w:numPr>
        <w:spacing w:after="0" w:line="276" w:lineRule="auto"/>
        <w:ind w:left="426" w:hanging="426"/>
        <w:contextualSpacing/>
        <w:jc w:val="both"/>
        <w:rPr>
          <w:rFonts w:eastAsia="Calibri" w:cstheme="minorHAnsi"/>
        </w:rPr>
      </w:pPr>
      <w:r w:rsidRPr="00D27DB1">
        <w:rPr>
          <w:rFonts w:eastAsia="Calibri" w:cstheme="minorHAnsi"/>
        </w:rPr>
        <w:t xml:space="preserve">drugim wymaganym systemem WE, może być jeden z dwóch następujących systemów energetycznych: </w:t>
      </w:r>
    </w:p>
    <w:p w14:paraId="42A91184" w14:textId="77777777" w:rsidR="00A248C2" w:rsidRPr="00D27DB1" w:rsidRDefault="00A248C2" w:rsidP="00B137C0">
      <w:pPr>
        <w:numPr>
          <w:ilvl w:val="1"/>
          <w:numId w:val="99"/>
        </w:numPr>
        <w:spacing w:after="0" w:line="276" w:lineRule="auto"/>
        <w:ind w:left="851" w:hanging="425"/>
        <w:contextualSpacing/>
        <w:jc w:val="both"/>
        <w:rPr>
          <w:rFonts w:eastAsia="Calibri" w:cstheme="minorHAnsi"/>
        </w:rPr>
      </w:pPr>
      <w:r w:rsidRPr="00D27DB1">
        <w:rPr>
          <w:rFonts w:eastAsia="Calibri" w:cstheme="minorHAnsi"/>
          <w:u w:val="single"/>
        </w:rPr>
        <w:t>system ciepłowniczy</w:t>
      </w:r>
      <w:r w:rsidRPr="00D27DB1">
        <w:rPr>
          <w:rFonts w:eastAsia="Calibri" w:cstheme="minorHAnsi"/>
        </w:rPr>
        <w:t xml:space="preserve"> – o ile istnieje lub jego budowa jest planowana, </w:t>
      </w:r>
    </w:p>
    <w:p w14:paraId="6B11C772" w14:textId="77777777" w:rsidR="00A248C2" w:rsidRPr="00D27DB1" w:rsidRDefault="00A248C2" w:rsidP="00B137C0">
      <w:pPr>
        <w:numPr>
          <w:ilvl w:val="1"/>
          <w:numId w:val="99"/>
        </w:numPr>
        <w:spacing w:after="0" w:line="276" w:lineRule="auto"/>
        <w:ind w:left="851" w:hanging="425"/>
        <w:contextualSpacing/>
        <w:jc w:val="both"/>
        <w:rPr>
          <w:rFonts w:eastAsia="Calibri" w:cstheme="minorHAnsi"/>
        </w:rPr>
      </w:pPr>
      <w:r w:rsidRPr="00D27DB1">
        <w:rPr>
          <w:rFonts w:eastAsia="Calibri" w:cstheme="minorHAnsi"/>
          <w:u w:val="single"/>
        </w:rPr>
        <w:t>system gazowniczy</w:t>
      </w:r>
      <w:r w:rsidRPr="00D27DB1">
        <w:rPr>
          <w:rFonts w:eastAsia="Calibri" w:cstheme="minorHAnsi"/>
        </w:rPr>
        <w:t xml:space="preserve"> – (</w:t>
      </w:r>
      <w:proofErr w:type="spellStart"/>
      <w:r w:rsidRPr="00D27DB1">
        <w:rPr>
          <w:rFonts w:eastAsia="Calibri" w:cstheme="minorHAnsi"/>
        </w:rPr>
        <w:t>j.w</w:t>
      </w:r>
      <w:proofErr w:type="spellEnd"/>
      <w:r w:rsidRPr="00D27DB1">
        <w:rPr>
          <w:rFonts w:eastAsia="Calibri" w:cstheme="minorHAnsi"/>
        </w:rPr>
        <w:t>., ponadto możliwe jest również wykorzystanie sieci gazowych dostarczających biogaz).</w:t>
      </w:r>
    </w:p>
    <w:p w14:paraId="241D6018" w14:textId="77777777" w:rsidR="00A248C2" w:rsidRPr="00D27DB1" w:rsidRDefault="00A248C2" w:rsidP="00574753">
      <w:pPr>
        <w:spacing w:after="0" w:line="276" w:lineRule="auto"/>
        <w:contextualSpacing/>
        <w:jc w:val="both"/>
        <w:rPr>
          <w:rFonts w:eastAsia="Calibri" w:cstheme="minorHAnsi"/>
        </w:rPr>
      </w:pPr>
    </w:p>
    <w:p w14:paraId="15FC3FFA" w14:textId="77777777" w:rsidR="00A248C2" w:rsidRPr="00D27DB1" w:rsidRDefault="00A248C2" w:rsidP="00B137C0">
      <w:pPr>
        <w:numPr>
          <w:ilvl w:val="0"/>
          <w:numId w:val="100"/>
        </w:numPr>
        <w:spacing w:after="0" w:line="276" w:lineRule="auto"/>
        <w:ind w:left="284" w:hanging="284"/>
        <w:jc w:val="both"/>
        <w:rPr>
          <w:rFonts w:eastAsia="Calibri" w:cstheme="minorHAnsi"/>
          <w:b/>
        </w:rPr>
      </w:pPr>
      <w:r w:rsidRPr="00D27DB1">
        <w:rPr>
          <w:rFonts w:eastAsia="Calibri" w:cstheme="minorHAnsi"/>
          <w:b/>
        </w:rPr>
        <w:t xml:space="preserve">Warunki techniczne, jakie muszą spełniać „wyspy energetyczne” </w:t>
      </w:r>
    </w:p>
    <w:p w14:paraId="092F29B3" w14:textId="77777777" w:rsidR="00A248C2" w:rsidRPr="00D27DB1" w:rsidRDefault="00A248C2" w:rsidP="00574753">
      <w:pPr>
        <w:spacing w:before="240" w:after="0" w:line="276" w:lineRule="auto"/>
        <w:jc w:val="both"/>
        <w:rPr>
          <w:rFonts w:cstheme="minorHAnsi"/>
        </w:rPr>
      </w:pPr>
      <w:r w:rsidRPr="00D27DB1">
        <w:rPr>
          <w:rFonts w:cstheme="minorHAnsi"/>
        </w:rPr>
        <w:t xml:space="preserve">Podstawowe wymagania techniczne:  </w:t>
      </w:r>
    </w:p>
    <w:p w14:paraId="715F5D44" w14:textId="77777777" w:rsidR="00A248C2" w:rsidRPr="00D27DB1" w:rsidRDefault="00A248C2" w:rsidP="00B137C0">
      <w:pPr>
        <w:numPr>
          <w:ilvl w:val="0"/>
          <w:numId w:val="99"/>
        </w:numPr>
        <w:spacing w:after="0" w:line="276" w:lineRule="auto"/>
        <w:ind w:left="426" w:hanging="426"/>
        <w:contextualSpacing/>
        <w:jc w:val="both"/>
        <w:rPr>
          <w:rFonts w:eastAsia="Calibri" w:cstheme="minorHAnsi"/>
        </w:rPr>
      </w:pPr>
      <w:r w:rsidRPr="00D27DB1">
        <w:rPr>
          <w:rFonts w:eastAsia="Calibri" w:cstheme="minorHAnsi"/>
        </w:rPr>
        <w:t xml:space="preserve">lokalny system energetyczny WE powinny tworzyć urządzenia i układy energetyczne: </w:t>
      </w:r>
    </w:p>
    <w:p w14:paraId="7289DE1B" w14:textId="77777777" w:rsidR="00A248C2" w:rsidRPr="00D27DB1" w:rsidRDefault="00A248C2" w:rsidP="00B137C0">
      <w:pPr>
        <w:numPr>
          <w:ilvl w:val="1"/>
          <w:numId w:val="99"/>
        </w:numPr>
        <w:spacing w:after="0" w:line="276" w:lineRule="auto"/>
        <w:ind w:left="851" w:hanging="425"/>
        <w:contextualSpacing/>
        <w:jc w:val="both"/>
        <w:rPr>
          <w:rFonts w:eastAsia="Calibri" w:cstheme="minorHAnsi"/>
        </w:rPr>
      </w:pPr>
      <w:r w:rsidRPr="00D27DB1">
        <w:rPr>
          <w:rFonts w:eastAsia="Calibri" w:cstheme="minorHAnsi"/>
        </w:rPr>
        <w:t xml:space="preserve">produkujące energię elektryczną - ograniczenie mocy elektrycznej w elektrowni PV do </w:t>
      </w:r>
      <w:r w:rsidRPr="00D27DB1">
        <w:rPr>
          <w:rFonts w:eastAsia="Calibri" w:cstheme="minorHAnsi"/>
        </w:rPr>
        <w:br/>
        <w:t xml:space="preserve">2 </w:t>
      </w:r>
      <w:proofErr w:type="spellStart"/>
      <w:r w:rsidRPr="00D27DB1">
        <w:rPr>
          <w:rFonts w:eastAsia="Calibri" w:cstheme="minorHAnsi"/>
        </w:rPr>
        <w:t>MW</w:t>
      </w:r>
      <w:r w:rsidRPr="00D27DB1">
        <w:rPr>
          <w:rFonts w:eastAsia="Calibri" w:cstheme="minorHAnsi"/>
          <w:vertAlign w:val="subscript"/>
        </w:rPr>
        <w:t>e</w:t>
      </w:r>
      <w:proofErr w:type="spellEnd"/>
      <w:r w:rsidRPr="00D27DB1">
        <w:rPr>
          <w:rFonts w:eastAsia="Calibri" w:cstheme="minorHAnsi"/>
        </w:rPr>
        <w:t xml:space="preserve">, w biogazowniach (z blokiem energetycznym) i innych elektrowniach do 2 </w:t>
      </w:r>
      <w:proofErr w:type="spellStart"/>
      <w:r w:rsidRPr="00D27DB1">
        <w:rPr>
          <w:rFonts w:eastAsia="Calibri" w:cstheme="minorHAnsi"/>
        </w:rPr>
        <w:t>MW</w:t>
      </w:r>
      <w:r w:rsidRPr="00D27DB1">
        <w:rPr>
          <w:rFonts w:eastAsia="Calibri" w:cstheme="minorHAnsi"/>
          <w:vertAlign w:val="subscript"/>
        </w:rPr>
        <w:t>e</w:t>
      </w:r>
      <w:proofErr w:type="spellEnd"/>
      <w:r w:rsidRPr="00D27DB1">
        <w:rPr>
          <w:rFonts w:eastAsia="Calibri" w:cstheme="minorHAnsi"/>
        </w:rPr>
        <w:t xml:space="preserve">, </w:t>
      </w:r>
    </w:p>
    <w:p w14:paraId="2E1A9AEF" w14:textId="77777777" w:rsidR="00A248C2" w:rsidRPr="00D27DB1" w:rsidRDefault="00A248C2" w:rsidP="00B137C0">
      <w:pPr>
        <w:numPr>
          <w:ilvl w:val="1"/>
          <w:numId w:val="99"/>
        </w:numPr>
        <w:spacing w:after="0" w:line="276" w:lineRule="auto"/>
        <w:ind w:left="851" w:hanging="425"/>
        <w:contextualSpacing/>
        <w:jc w:val="both"/>
        <w:rPr>
          <w:rFonts w:eastAsia="Calibri" w:cstheme="minorHAnsi"/>
        </w:rPr>
      </w:pPr>
      <w:r w:rsidRPr="00D27DB1">
        <w:rPr>
          <w:rFonts w:eastAsia="Calibri" w:cstheme="minorHAnsi"/>
        </w:rPr>
        <w:lastRenderedPageBreak/>
        <w:t xml:space="preserve">produkujące ciepło - ograniczenie mocy cieplnej w kotłowni </w:t>
      </w:r>
      <w:proofErr w:type="spellStart"/>
      <w:r w:rsidRPr="00D27DB1">
        <w:rPr>
          <w:rFonts w:eastAsia="Calibri" w:cstheme="minorHAnsi"/>
        </w:rPr>
        <w:t>biomasowej</w:t>
      </w:r>
      <w:proofErr w:type="spellEnd"/>
      <w:r w:rsidRPr="00D27DB1">
        <w:rPr>
          <w:rFonts w:eastAsia="Calibri" w:cstheme="minorHAnsi"/>
        </w:rPr>
        <w:t xml:space="preserve"> do 5 </w:t>
      </w:r>
      <w:proofErr w:type="spellStart"/>
      <w:r w:rsidRPr="00D27DB1">
        <w:rPr>
          <w:rFonts w:eastAsia="Calibri" w:cstheme="minorHAnsi"/>
        </w:rPr>
        <w:t>MW</w:t>
      </w:r>
      <w:r w:rsidRPr="00D27DB1">
        <w:rPr>
          <w:rFonts w:eastAsia="Calibri" w:cstheme="minorHAnsi"/>
          <w:vertAlign w:val="subscript"/>
        </w:rPr>
        <w:t>t</w:t>
      </w:r>
      <w:proofErr w:type="spellEnd"/>
      <w:r w:rsidRPr="00D27DB1">
        <w:rPr>
          <w:rFonts w:eastAsia="Calibri" w:cstheme="minorHAnsi"/>
        </w:rPr>
        <w:t xml:space="preserve">, </w:t>
      </w:r>
      <w:r w:rsidRPr="00D27DB1">
        <w:rPr>
          <w:rFonts w:eastAsia="Calibri" w:cstheme="minorHAnsi"/>
        </w:rPr>
        <w:br/>
        <w:t xml:space="preserve">w kotłowniach na inne paliwa do 10 </w:t>
      </w:r>
      <w:proofErr w:type="spellStart"/>
      <w:r w:rsidRPr="00D27DB1">
        <w:rPr>
          <w:rFonts w:eastAsia="Calibri" w:cstheme="minorHAnsi"/>
        </w:rPr>
        <w:t>MW</w:t>
      </w:r>
      <w:r w:rsidRPr="00D27DB1">
        <w:rPr>
          <w:rFonts w:eastAsia="Calibri" w:cstheme="minorHAnsi"/>
          <w:vertAlign w:val="subscript"/>
        </w:rPr>
        <w:t>t</w:t>
      </w:r>
      <w:proofErr w:type="spellEnd"/>
      <w:r w:rsidRPr="00D27DB1">
        <w:rPr>
          <w:rFonts w:eastAsia="Calibri" w:cstheme="minorHAnsi"/>
        </w:rPr>
        <w:t>,</w:t>
      </w:r>
    </w:p>
    <w:p w14:paraId="4DB696AB" w14:textId="77777777" w:rsidR="00A248C2" w:rsidRPr="00D27DB1" w:rsidRDefault="00A248C2" w:rsidP="00B137C0">
      <w:pPr>
        <w:numPr>
          <w:ilvl w:val="1"/>
          <w:numId w:val="99"/>
        </w:numPr>
        <w:spacing w:after="0" w:line="276" w:lineRule="auto"/>
        <w:ind w:left="851" w:hanging="425"/>
        <w:contextualSpacing/>
        <w:jc w:val="both"/>
        <w:rPr>
          <w:rFonts w:eastAsia="Calibri" w:cstheme="minorHAnsi"/>
        </w:rPr>
      </w:pPr>
      <w:r w:rsidRPr="00D27DB1">
        <w:rPr>
          <w:rFonts w:eastAsia="Calibri" w:cstheme="minorHAnsi"/>
        </w:rPr>
        <w:t xml:space="preserve">produkujące energię elektryczną i ciepło w układach kogeneracyjnych (np. agregaty kogeneracyjne, układy ORC itp.) - ograniczenie mocy elektrycznej w bloku energetycznym do 2 </w:t>
      </w:r>
      <w:proofErr w:type="spellStart"/>
      <w:r w:rsidRPr="00D27DB1">
        <w:rPr>
          <w:rFonts w:eastAsia="Calibri" w:cstheme="minorHAnsi"/>
        </w:rPr>
        <w:t>MW</w:t>
      </w:r>
      <w:r w:rsidRPr="00D27DB1">
        <w:rPr>
          <w:rFonts w:eastAsia="Calibri" w:cstheme="minorHAnsi"/>
          <w:vertAlign w:val="subscript"/>
        </w:rPr>
        <w:t>e</w:t>
      </w:r>
      <w:proofErr w:type="spellEnd"/>
      <w:r w:rsidRPr="00D27DB1">
        <w:rPr>
          <w:rFonts w:eastAsia="Calibri" w:cstheme="minorHAnsi"/>
        </w:rPr>
        <w:t xml:space="preserve"> i mocy cieplnej do 5 </w:t>
      </w:r>
      <w:proofErr w:type="spellStart"/>
      <w:r w:rsidRPr="00D27DB1">
        <w:rPr>
          <w:rFonts w:eastAsia="Calibri" w:cstheme="minorHAnsi"/>
        </w:rPr>
        <w:t>MW</w:t>
      </w:r>
      <w:r w:rsidRPr="00D27DB1">
        <w:rPr>
          <w:rFonts w:eastAsia="Calibri" w:cstheme="minorHAnsi"/>
          <w:vertAlign w:val="subscript"/>
        </w:rPr>
        <w:t>t</w:t>
      </w:r>
      <w:proofErr w:type="spellEnd"/>
      <w:r w:rsidRPr="00D27DB1">
        <w:rPr>
          <w:rFonts w:eastAsia="Calibri" w:cstheme="minorHAnsi"/>
        </w:rPr>
        <w:t xml:space="preserve">,   </w:t>
      </w:r>
    </w:p>
    <w:p w14:paraId="70BF01C6" w14:textId="77777777" w:rsidR="00A248C2" w:rsidRPr="00D27DB1" w:rsidRDefault="00A248C2" w:rsidP="00B137C0">
      <w:pPr>
        <w:numPr>
          <w:ilvl w:val="0"/>
          <w:numId w:val="99"/>
        </w:numPr>
        <w:spacing w:after="0" w:line="276" w:lineRule="auto"/>
        <w:ind w:left="426" w:hanging="426"/>
        <w:contextualSpacing/>
        <w:jc w:val="both"/>
        <w:rPr>
          <w:rFonts w:eastAsia="Calibri" w:cstheme="minorHAnsi"/>
        </w:rPr>
      </w:pPr>
      <w:r w:rsidRPr="00D27DB1">
        <w:rPr>
          <w:rFonts w:eastAsia="Calibri" w:cstheme="minorHAnsi"/>
        </w:rPr>
        <w:t xml:space="preserve">lokalny system energetyczny powinien być wyposażony </w:t>
      </w:r>
      <w:r w:rsidRPr="00D27DB1">
        <w:rPr>
          <w:rFonts w:eastAsia="Calibri" w:cstheme="minorHAnsi"/>
          <w:u w:val="single"/>
        </w:rPr>
        <w:t>co najmniej w jedno stabilne źródło energii elektrycznej</w:t>
      </w:r>
      <w:r w:rsidRPr="00D27DB1">
        <w:rPr>
          <w:rFonts w:eastAsia="Calibri" w:cstheme="minorHAnsi"/>
        </w:rPr>
        <w:t xml:space="preserve"> - przez stabilne źródło energii elektrycznej rozumiemy źródło pracujące niezależnie od zmiennych warunków atmosferycznych, zmiennej pory dnia i pór roku, źródło pracujące ze stałymi parametrami eksploatacyjnymi z możliwością ich optymalnej regulacji w zadanym zakresie czasu, przy czym minimalny czas z jakim to źródło może pracować nie powinien być krótszy niż 6000 godzin rocznie.</w:t>
      </w:r>
    </w:p>
    <w:p w14:paraId="6AB3F918" w14:textId="77777777" w:rsidR="00A248C2" w:rsidRPr="00D27DB1" w:rsidRDefault="00A248C2" w:rsidP="00B137C0">
      <w:pPr>
        <w:numPr>
          <w:ilvl w:val="0"/>
          <w:numId w:val="99"/>
        </w:numPr>
        <w:spacing w:after="0" w:line="276" w:lineRule="auto"/>
        <w:ind w:left="426" w:hanging="426"/>
        <w:contextualSpacing/>
        <w:jc w:val="both"/>
        <w:rPr>
          <w:rFonts w:eastAsia="Calibri" w:cstheme="minorHAnsi"/>
        </w:rPr>
      </w:pPr>
      <w:r w:rsidRPr="00D27DB1">
        <w:rPr>
          <w:rFonts w:eastAsia="Calibri" w:cstheme="minorHAnsi"/>
        </w:rPr>
        <w:t xml:space="preserve">lokalny system energetyczny powinien być wyposażony </w:t>
      </w:r>
      <w:r w:rsidRPr="00D27DB1">
        <w:rPr>
          <w:rFonts w:eastAsia="Calibri" w:cstheme="minorHAnsi"/>
          <w:u w:val="single"/>
        </w:rPr>
        <w:t>co najmniej w dwa różnego rodzaju odnawialne źródła energii</w:t>
      </w:r>
      <w:r w:rsidRPr="00D27DB1">
        <w:rPr>
          <w:rFonts w:eastAsia="Calibri" w:cstheme="minorHAnsi"/>
        </w:rPr>
        <w:t xml:space="preserve"> – dotyczy OZE produkujących zarówno energię elektryczną, jak </w:t>
      </w:r>
      <w:r w:rsidRPr="00D27DB1">
        <w:rPr>
          <w:rFonts w:eastAsia="Calibri" w:cstheme="minorHAnsi"/>
        </w:rPr>
        <w:br/>
        <w:t xml:space="preserve">i ciepło. </w:t>
      </w:r>
    </w:p>
    <w:p w14:paraId="15680AC7" w14:textId="77777777" w:rsidR="00A248C2" w:rsidRPr="00D27DB1" w:rsidRDefault="00A248C2" w:rsidP="00B137C0">
      <w:pPr>
        <w:numPr>
          <w:ilvl w:val="0"/>
          <w:numId w:val="99"/>
        </w:numPr>
        <w:spacing w:after="0" w:line="276" w:lineRule="auto"/>
        <w:ind w:left="425" w:hanging="425"/>
        <w:contextualSpacing/>
        <w:jc w:val="both"/>
        <w:rPr>
          <w:rFonts w:eastAsia="Calibri" w:cstheme="minorHAnsi"/>
        </w:rPr>
      </w:pPr>
      <w:r w:rsidRPr="00D27DB1">
        <w:rPr>
          <w:rFonts w:eastAsia="Calibri" w:cstheme="minorHAnsi"/>
        </w:rPr>
        <w:t xml:space="preserve">lokalny system energetyczny powinien być tak zaprojektowany, aby możliwa była realizacja systemu regulacji i nadzoru typu „smart </w:t>
      </w:r>
      <w:proofErr w:type="spellStart"/>
      <w:r w:rsidRPr="00D27DB1">
        <w:rPr>
          <w:rFonts w:eastAsia="Calibri" w:cstheme="minorHAnsi"/>
        </w:rPr>
        <w:t>grid</w:t>
      </w:r>
      <w:proofErr w:type="spellEnd"/>
      <w:r w:rsidRPr="00D27DB1">
        <w:rPr>
          <w:rFonts w:eastAsia="Calibri" w:cstheme="minorHAnsi"/>
        </w:rPr>
        <w:t>”.</w:t>
      </w:r>
    </w:p>
    <w:p w14:paraId="53722DD6" w14:textId="77777777" w:rsidR="00A248C2" w:rsidRPr="00D27DB1" w:rsidRDefault="00A248C2" w:rsidP="00574753">
      <w:pPr>
        <w:tabs>
          <w:tab w:val="left" w:pos="360"/>
          <w:tab w:val="left" w:pos="900"/>
        </w:tabs>
        <w:spacing w:after="0" w:line="276" w:lineRule="auto"/>
        <w:rPr>
          <w:rFonts w:cstheme="minorHAnsi"/>
        </w:rPr>
      </w:pPr>
      <w:r w:rsidRPr="00D27DB1">
        <w:rPr>
          <w:rFonts w:cstheme="minorHAnsi"/>
        </w:rPr>
        <w:br w:type="page"/>
      </w:r>
      <w:r w:rsidRPr="00D27DB1">
        <w:rPr>
          <w:rFonts w:cstheme="minorHAnsi"/>
          <w:noProof/>
          <w:lang w:eastAsia="pl-PL"/>
        </w:rPr>
        <w:lastRenderedPageBreak/>
        <mc:AlternateContent>
          <mc:Choice Requires="wpg">
            <w:drawing>
              <wp:anchor distT="0" distB="0" distL="114300" distR="114300" simplePos="0" relativeHeight="251660288" behindDoc="0" locked="0" layoutInCell="1" allowOverlap="1" wp14:anchorId="7E1C87FB" wp14:editId="2799AF0E">
                <wp:simplePos x="0" y="0"/>
                <wp:positionH relativeFrom="column">
                  <wp:posOffset>123190</wp:posOffset>
                </wp:positionH>
                <wp:positionV relativeFrom="paragraph">
                  <wp:posOffset>581660</wp:posOffset>
                </wp:positionV>
                <wp:extent cx="5303520" cy="8858250"/>
                <wp:effectExtent l="13970" t="15240" r="16510" b="13335"/>
                <wp:wrapNone/>
                <wp:docPr id="1" name="Grupa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03520" cy="8858250"/>
                          <a:chOff x="1590" y="600"/>
                          <a:chExt cx="8640" cy="15913"/>
                        </a:xfrm>
                      </wpg:grpSpPr>
                      <wps:wsp>
                        <wps:cNvPr id="2" name="Łącznik prostoliniowy 56"/>
                        <wps:cNvCnPr/>
                        <wps:spPr bwMode="auto">
                          <a:xfrm>
                            <a:off x="9124" y="13859"/>
                            <a:ext cx="608" cy="0"/>
                          </a:xfrm>
                          <a:prstGeom prst="line">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wpg:grpSp>
                        <wpg:cNvPr id="3" name="Group 5"/>
                        <wpg:cNvGrpSpPr>
                          <a:grpSpLocks/>
                        </wpg:cNvGrpSpPr>
                        <wpg:grpSpPr bwMode="auto">
                          <a:xfrm>
                            <a:off x="1590" y="600"/>
                            <a:ext cx="8640" cy="15913"/>
                            <a:chOff x="120" y="600"/>
                            <a:chExt cx="11445" cy="15913"/>
                          </a:xfrm>
                        </wpg:grpSpPr>
                        <wps:wsp>
                          <wps:cNvPr id="4" name="Prostokąt 7"/>
                          <wps:cNvSpPr>
                            <a:spLocks/>
                          </wps:cNvSpPr>
                          <wps:spPr bwMode="auto">
                            <a:xfrm>
                              <a:off x="1365" y="600"/>
                              <a:ext cx="8745" cy="405"/>
                            </a:xfrm>
                            <a:prstGeom prst="rect">
                              <a:avLst/>
                            </a:prstGeom>
                            <a:solidFill>
                              <a:srgbClr val="F2F2F2"/>
                            </a:solidFill>
                            <a:ln w="25400">
                              <a:solidFill>
                                <a:srgbClr val="BFBFBF"/>
                              </a:solidFill>
                              <a:miter lim="800000"/>
                              <a:headEnd/>
                              <a:tailEnd/>
                            </a:ln>
                          </wps:spPr>
                          <wps:txbx>
                            <w:txbxContent>
                              <w:p w14:paraId="228D6065" w14:textId="77777777" w:rsidR="00382B8F" w:rsidRPr="00A35FAB" w:rsidRDefault="00382B8F" w:rsidP="00A248C2">
                                <w:pPr>
                                  <w:jc w:val="center"/>
                                  <w:rPr>
                                    <w:rFonts w:ascii="Calibri" w:hAnsi="Calibri"/>
                                    <w:sz w:val="16"/>
                                    <w:szCs w:val="16"/>
                                  </w:rPr>
                                </w:pPr>
                                <w:r w:rsidRPr="00A35FAB">
                                  <w:rPr>
                                    <w:rFonts w:ascii="Calibri" w:hAnsi="Calibri"/>
                                    <w:sz w:val="16"/>
                                    <w:szCs w:val="16"/>
                                  </w:rPr>
                                  <w:t>Czy w obszarze realizacji projektu istnieje bądź będzie realizowana sieć elektroenergetyczna?</w:t>
                                </w:r>
                              </w:p>
                            </w:txbxContent>
                          </wps:txbx>
                          <wps:bodyPr rot="0" vert="horz" wrap="square" lIns="91440" tIns="45720" rIns="91440" bIns="45720" anchor="ctr" anchorCtr="0" upright="1">
                            <a:noAutofit/>
                          </wps:bodyPr>
                        </wps:wsp>
                        <wps:wsp>
                          <wps:cNvPr id="5" name="Łącznik prosty ze strzałką 10"/>
                          <wps:cNvCnPr>
                            <a:cxnSpLocks/>
                          </wps:cNvCnPr>
                          <wps:spPr bwMode="auto">
                            <a:xfrm>
                              <a:off x="1875" y="4755"/>
                              <a:ext cx="0" cy="330"/>
                            </a:xfrm>
                            <a:prstGeom prst="straightConnector1">
                              <a:avLst/>
                            </a:prstGeom>
                            <a:noFill/>
                            <a:ln w="9525">
                              <a:solidFill>
                                <a:srgbClr val="7F7F7F"/>
                              </a:solidFill>
                              <a:round/>
                              <a:headEnd/>
                              <a:tailEnd type="arrow" w="med" len="med"/>
                            </a:ln>
                            <a:extLst>
                              <a:ext uri="{909E8E84-426E-40DD-AFC4-6F175D3DCCD1}">
                                <a14:hiddenFill xmlns:a14="http://schemas.microsoft.com/office/drawing/2010/main">
                                  <a:noFill/>
                                </a14:hiddenFill>
                              </a:ext>
                            </a:extLst>
                          </wps:spPr>
                          <wps:bodyPr/>
                        </wps:wsp>
                        <wps:wsp>
                          <wps:cNvPr id="6" name="Łącznik prosty ze strzałką 12"/>
                          <wps:cNvCnPr>
                            <a:cxnSpLocks/>
                          </wps:cNvCnPr>
                          <wps:spPr bwMode="auto">
                            <a:xfrm flipV="1">
                              <a:off x="5415" y="3479"/>
                              <a:ext cx="945" cy="2"/>
                            </a:xfrm>
                            <a:prstGeom prst="straightConnector1">
                              <a:avLst/>
                            </a:prstGeom>
                            <a:noFill/>
                            <a:ln w="9525">
                              <a:solidFill>
                                <a:srgbClr val="7F7F7F"/>
                              </a:solidFill>
                              <a:round/>
                              <a:headEnd/>
                              <a:tailEnd type="arrow" w="med" len="med"/>
                            </a:ln>
                            <a:extLst>
                              <a:ext uri="{909E8E84-426E-40DD-AFC4-6F175D3DCCD1}">
                                <a14:hiddenFill xmlns:a14="http://schemas.microsoft.com/office/drawing/2010/main">
                                  <a:noFill/>
                                </a14:hiddenFill>
                              </a:ext>
                            </a:extLst>
                          </wps:spPr>
                          <wps:bodyPr/>
                        </wps:wsp>
                        <wpg:grpSp>
                          <wpg:cNvPr id="7" name="Grupa 13"/>
                          <wpg:cNvGrpSpPr>
                            <a:grpSpLocks/>
                          </wpg:cNvGrpSpPr>
                          <wpg:grpSpPr bwMode="auto">
                            <a:xfrm>
                              <a:off x="1890" y="1065"/>
                              <a:ext cx="6510" cy="885"/>
                              <a:chOff x="0" y="0"/>
                              <a:chExt cx="49244" cy="6572"/>
                            </a:xfrm>
                          </wpg:grpSpPr>
                          <wps:wsp>
                            <wps:cNvPr id="8" name="Łącznik prostoliniowy 2"/>
                            <wps:cNvCnPr/>
                            <wps:spPr bwMode="auto">
                              <a:xfrm>
                                <a:off x="25336" y="0"/>
                                <a:ext cx="0" cy="2857"/>
                              </a:xfrm>
                              <a:prstGeom prst="line">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wps:wsp>
                            <wps:cNvPr id="9" name="Łącznik prostoliniowy 3"/>
                            <wps:cNvCnPr/>
                            <wps:spPr bwMode="auto">
                              <a:xfrm flipH="1">
                                <a:off x="0" y="2857"/>
                                <a:ext cx="23336" cy="0"/>
                              </a:xfrm>
                              <a:prstGeom prst="line">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wps:wsp>
                            <wps:cNvPr id="10" name="Łącznik prosty ze strzałką 4"/>
                            <wps:cNvCnPr>
                              <a:cxnSpLocks noChangeShapeType="1"/>
                            </wps:cNvCnPr>
                            <wps:spPr bwMode="auto">
                              <a:xfrm>
                                <a:off x="0" y="2857"/>
                                <a:ext cx="0" cy="3715"/>
                              </a:xfrm>
                              <a:prstGeom prst="straightConnector1">
                                <a:avLst/>
                              </a:prstGeom>
                              <a:noFill/>
                              <a:ln w="9525">
                                <a:solidFill>
                                  <a:srgbClr val="7F7F7F"/>
                                </a:solidFill>
                                <a:round/>
                                <a:headEnd/>
                                <a:tailEnd type="arrow" w="med" len="med"/>
                              </a:ln>
                              <a:extLst>
                                <a:ext uri="{909E8E84-426E-40DD-AFC4-6F175D3DCCD1}">
                                  <a14:hiddenFill xmlns:a14="http://schemas.microsoft.com/office/drawing/2010/main">
                                    <a:noFill/>
                                  </a14:hiddenFill>
                                </a:ext>
                              </a:extLst>
                            </wps:spPr>
                            <wps:bodyPr/>
                          </wps:wsp>
                          <wps:wsp>
                            <wps:cNvPr id="11" name="Łącznik prostoliniowy 5"/>
                            <wps:cNvCnPr/>
                            <wps:spPr bwMode="auto">
                              <a:xfrm flipH="1">
                                <a:off x="23336" y="2857"/>
                                <a:ext cx="25908" cy="0"/>
                              </a:xfrm>
                              <a:prstGeom prst="line">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wps:wsp>
                            <wps:cNvPr id="12" name="Łącznik prosty ze strzałką 6"/>
                            <wps:cNvCnPr>
                              <a:cxnSpLocks noChangeShapeType="1"/>
                            </wps:cNvCnPr>
                            <wps:spPr bwMode="auto">
                              <a:xfrm flipH="1">
                                <a:off x="49244" y="2857"/>
                                <a:ext cx="0" cy="3334"/>
                              </a:xfrm>
                              <a:prstGeom prst="straightConnector1">
                                <a:avLst/>
                              </a:prstGeom>
                              <a:noFill/>
                              <a:ln w="9525">
                                <a:solidFill>
                                  <a:srgbClr val="7F7F7F"/>
                                </a:solidFill>
                                <a:round/>
                                <a:headEnd/>
                                <a:tailEnd type="arrow" w="med" len="med"/>
                              </a:ln>
                              <a:extLst>
                                <a:ext uri="{909E8E84-426E-40DD-AFC4-6F175D3DCCD1}">
                                  <a14:hiddenFill xmlns:a14="http://schemas.microsoft.com/office/drawing/2010/main">
                                    <a:noFill/>
                                  </a14:hiddenFill>
                                </a:ext>
                              </a:extLst>
                            </wps:spPr>
                            <wps:bodyPr/>
                          </wps:wsp>
                        </wpg:grpSp>
                        <wps:wsp>
                          <wps:cNvPr id="13" name="Prostokąt 14"/>
                          <wps:cNvSpPr>
                            <a:spLocks/>
                          </wps:cNvSpPr>
                          <wps:spPr bwMode="auto">
                            <a:xfrm>
                              <a:off x="150" y="3105"/>
                              <a:ext cx="5089" cy="705"/>
                            </a:xfrm>
                            <a:prstGeom prst="rect">
                              <a:avLst/>
                            </a:prstGeom>
                            <a:solidFill>
                              <a:srgbClr val="F2F2F2"/>
                            </a:solidFill>
                            <a:ln w="25400">
                              <a:solidFill>
                                <a:srgbClr val="BFBFBF"/>
                              </a:solidFill>
                              <a:miter lim="800000"/>
                              <a:headEnd/>
                              <a:tailEnd/>
                            </a:ln>
                          </wps:spPr>
                          <wps:txbx>
                            <w:txbxContent>
                              <w:p w14:paraId="39584453" w14:textId="77777777" w:rsidR="00382B8F" w:rsidRPr="00A35FAB" w:rsidRDefault="00382B8F" w:rsidP="00A248C2">
                                <w:pPr>
                                  <w:jc w:val="center"/>
                                  <w:rPr>
                                    <w:rFonts w:ascii="Calibri" w:hAnsi="Calibri"/>
                                    <w:sz w:val="16"/>
                                    <w:szCs w:val="16"/>
                                  </w:rPr>
                                </w:pPr>
                                <w:r w:rsidRPr="00A35FAB">
                                  <w:rPr>
                                    <w:rFonts w:ascii="Calibri" w:hAnsi="Calibri"/>
                                    <w:sz w:val="16"/>
                                    <w:szCs w:val="16"/>
                                  </w:rPr>
                                  <w:t>Czy w obszarze realizacji projektu istnieje bądź będzie realizowana sieć ciepłownicza/gazownicza?</w:t>
                                </w:r>
                              </w:p>
                            </w:txbxContent>
                          </wps:txbx>
                          <wps:bodyPr rot="0" vert="horz" wrap="square" lIns="91440" tIns="45720" rIns="91440" bIns="45720" anchor="ctr" anchorCtr="0" upright="1">
                            <a:noAutofit/>
                          </wps:bodyPr>
                        </wps:wsp>
                        <wps:wsp>
                          <wps:cNvPr id="14" name="Prostokąt 15"/>
                          <wps:cNvSpPr>
                            <a:spLocks/>
                          </wps:cNvSpPr>
                          <wps:spPr bwMode="auto">
                            <a:xfrm>
                              <a:off x="1455" y="2085"/>
                              <a:ext cx="900" cy="420"/>
                            </a:xfrm>
                            <a:prstGeom prst="rect">
                              <a:avLst/>
                            </a:prstGeom>
                            <a:solidFill>
                              <a:srgbClr val="FFFFFF"/>
                            </a:solidFill>
                            <a:ln w="25400">
                              <a:solidFill>
                                <a:srgbClr val="BFBFBF"/>
                              </a:solidFill>
                              <a:miter lim="800000"/>
                              <a:headEnd/>
                              <a:tailEnd/>
                            </a:ln>
                          </wps:spPr>
                          <wps:txbx>
                            <w:txbxContent>
                              <w:p w14:paraId="204C8FDD" w14:textId="77777777" w:rsidR="00382B8F" w:rsidRPr="00A35FAB" w:rsidRDefault="00382B8F" w:rsidP="00A248C2">
                                <w:pPr>
                                  <w:jc w:val="center"/>
                                  <w:rPr>
                                    <w:rFonts w:ascii="Calibri" w:hAnsi="Calibri"/>
                                    <w:sz w:val="16"/>
                                    <w:szCs w:val="16"/>
                                  </w:rPr>
                                </w:pPr>
                                <w:r w:rsidRPr="00A35FAB">
                                  <w:rPr>
                                    <w:rFonts w:ascii="Calibri" w:hAnsi="Calibri"/>
                                    <w:sz w:val="16"/>
                                    <w:szCs w:val="16"/>
                                  </w:rPr>
                                  <w:t>TAK</w:t>
                                </w:r>
                              </w:p>
                            </w:txbxContent>
                          </wps:txbx>
                          <wps:bodyPr rot="0" vert="horz" wrap="square" lIns="91440" tIns="45720" rIns="91440" bIns="45720" anchor="ctr" anchorCtr="0" upright="1">
                            <a:noAutofit/>
                          </wps:bodyPr>
                        </wps:wsp>
                        <wps:wsp>
                          <wps:cNvPr id="15" name="Prostokąt 16"/>
                          <wps:cNvSpPr>
                            <a:spLocks/>
                          </wps:cNvSpPr>
                          <wps:spPr bwMode="auto">
                            <a:xfrm>
                              <a:off x="8070" y="2040"/>
                              <a:ext cx="735" cy="465"/>
                            </a:xfrm>
                            <a:prstGeom prst="rect">
                              <a:avLst/>
                            </a:prstGeom>
                            <a:solidFill>
                              <a:srgbClr val="FFFFFF"/>
                            </a:solidFill>
                            <a:ln w="25400">
                              <a:solidFill>
                                <a:srgbClr val="BFBFBF"/>
                              </a:solidFill>
                              <a:miter lim="800000"/>
                              <a:headEnd/>
                              <a:tailEnd/>
                            </a:ln>
                          </wps:spPr>
                          <wps:txbx>
                            <w:txbxContent>
                              <w:p w14:paraId="5AEBB9DB" w14:textId="77777777" w:rsidR="00382B8F" w:rsidRPr="00A35FAB" w:rsidRDefault="00382B8F" w:rsidP="00A248C2">
                                <w:pPr>
                                  <w:ind w:left="-142"/>
                                  <w:jc w:val="center"/>
                                  <w:rPr>
                                    <w:rFonts w:ascii="Calibri" w:hAnsi="Calibri"/>
                                    <w:sz w:val="16"/>
                                    <w:szCs w:val="16"/>
                                  </w:rPr>
                                </w:pPr>
                                <w:r w:rsidRPr="00A35FAB">
                                  <w:rPr>
                                    <w:rFonts w:ascii="Calibri" w:hAnsi="Calibri"/>
                                    <w:sz w:val="16"/>
                                    <w:szCs w:val="16"/>
                                  </w:rPr>
                                  <w:t>NIE</w:t>
                                </w:r>
                              </w:p>
                            </w:txbxContent>
                          </wps:txbx>
                          <wps:bodyPr rot="0" vert="horz" wrap="square" lIns="91440" tIns="45720" rIns="91440" bIns="45720" anchor="ctr" anchorCtr="0" upright="1">
                            <a:noAutofit/>
                          </wps:bodyPr>
                        </wps:wsp>
                        <wps:wsp>
                          <wps:cNvPr id="16" name="Łącznik prosty ze strzałką 17"/>
                          <wps:cNvCnPr>
                            <a:cxnSpLocks/>
                          </wps:cNvCnPr>
                          <wps:spPr bwMode="auto">
                            <a:xfrm>
                              <a:off x="1890" y="2595"/>
                              <a:ext cx="0" cy="420"/>
                            </a:xfrm>
                            <a:prstGeom prst="straightConnector1">
                              <a:avLst/>
                            </a:prstGeom>
                            <a:noFill/>
                            <a:ln w="9525">
                              <a:solidFill>
                                <a:srgbClr val="7F7F7F"/>
                              </a:solidFill>
                              <a:round/>
                              <a:headEnd/>
                              <a:tailEnd type="arrow" w="med" len="med"/>
                            </a:ln>
                            <a:extLst>
                              <a:ext uri="{909E8E84-426E-40DD-AFC4-6F175D3DCCD1}">
                                <a14:hiddenFill xmlns:a14="http://schemas.microsoft.com/office/drawing/2010/main">
                                  <a:noFill/>
                                </a14:hiddenFill>
                              </a:ext>
                            </a:extLst>
                          </wps:spPr>
                          <wps:bodyPr/>
                        </wps:wsp>
                        <wps:wsp>
                          <wps:cNvPr id="17" name="Łącznik prosty ze strzałką 18"/>
                          <wps:cNvCnPr>
                            <a:cxnSpLocks/>
                          </wps:cNvCnPr>
                          <wps:spPr bwMode="auto">
                            <a:xfrm>
                              <a:off x="8910" y="2265"/>
                              <a:ext cx="495" cy="0"/>
                            </a:xfrm>
                            <a:prstGeom prst="straightConnector1">
                              <a:avLst/>
                            </a:prstGeom>
                            <a:noFill/>
                            <a:ln w="9525">
                              <a:solidFill>
                                <a:srgbClr val="7F7F7F"/>
                              </a:solidFill>
                              <a:round/>
                              <a:headEnd/>
                              <a:tailEnd type="arrow" w="med" len="med"/>
                            </a:ln>
                            <a:extLst>
                              <a:ext uri="{909E8E84-426E-40DD-AFC4-6F175D3DCCD1}">
                                <a14:hiddenFill xmlns:a14="http://schemas.microsoft.com/office/drawing/2010/main">
                                  <a:noFill/>
                                </a14:hiddenFill>
                              </a:ext>
                            </a:extLst>
                          </wps:spPr>
                          <wps:bodyPr/>
                        </wps:wsp>
                        <wps:wsp>
                          <wps:cNvPr id="18" name="Prostokąt 19"/>
                          <wps:cNvSpPr>
                            <a:spLocks/>
                          </wps:cNvSpPr>
                          <wps:spPr bwMode="auto">
                            <a:xfrm>
                              <a:off x="1455" y="4275"/>
                              <a:ext cx="900" cy="405"/>
                            </a:xfrm>
                            <a:prstGeom prst="rect">
                              <a:avLst/>
                            </a:prstGeom>
                            <a:solidFill>
                              <a:srgbClr val="FFFFFF"/>
                            </a:solidFill>
                            <a:ln w="25400">
                              <a:solidFill>
                                <a:srgbClr val="BFBFBF"/>
                              </a:solidFill>
                              <a:miter lim="800000"/>
                              <a:headEnd/>
                              <a:tailEnd/>
                            </a:ln>
                          </wps:spPr>
                          <wps:txbx>
                            <w:txbxContent>
                              <w:p w14:paraId="3470B2B6" w14:textId="77777777" w:rsidR="00382B8F" w:rsidRPr="00A35FAB" w:rsidRDefault="00382B8F" w:rsidP="00A248C2">
                                <w:pPr>
                                  <w:jc w:val="center"/>
                                  <w:rPr>
                                    <w:rFonts w:ascii="Calibri" w:hAnsi="Calibri"/>
                                    <w:sz w:val="16"/>
                                    <w:szCs w:val="16"/>
                                  </w:rPr>
                                </w:pPr>
                                <w:r w:rsidRPr="00A35FAB">
                                  <w:rPr>
                                    <w:rFonts w:ascii="Calibri" w:hAnsi="Calibri"/>
                                    <w:sz w:val="16"/>
                                    <w:szCs w:val="16"/>
                                  </w:rPr>
                                  <w:t>TAK</w:t>
                                </w:r>
                              </w:p>
                            </w:txbxContent>
                          </wps:txbx>
                          <wps:bodyPr rot="0" vert="horz" wrap="square" lIns="91440" tIns="45720" rIns="91440" bIns="45720" anchor="ctr" anchorCtr="0" upright="1">
                            <a:noAutofit/>
                          </wps:bodyPr>
                        </wps:wsp>
                        <wps:wsp>
                          <wps:cNvPr id="19" name="Prostokąt 20"/>
                          <wps:cNvSpPr>
                            <a:spLocks/>
                          </wps:cNvSpPr>
                          <wps:spPr bwMode="auto">
                            <a:xfrm>
                              <a:off x="6465" y="3270"/>
                              <a:ext cx="735" cy="375"/>
                            </a:xfrm>
                            <a:prstGeom prst="rect">
                              <a:avLst/>
                            </a:prstGeom>
                            <a:solidFill>
                              <a:srgbClr val="FFFFFF"/>
                            </a:solidFill>
                            <a:ln w="25400">
                              <a:solidFill>
                                <a:srgbClr val="BFBFBF"/>
                              </a:solidFill>
                              <a:miter lim="800000"/>
                              <a:headEnd/>
                              <a:tailEnd/>
                            </a:ln>
                          </wps:spPr>
                          <wps:txbx>
                            <w:txbxContent>
                              <w:p w14:paraId="1767BA2B" w14:textId="77777777" w:rsidR="00382B8F" w:rsidRPr="009F609F" w:rsidRDefault="00382B8F" w:rsidP="00A248C2">
                                <w:pPr>
                                  <w:ind w:left="-142"/>
                                  <w:jc w:val="center"/>
                                  <w:rPr>
                                    <w:rFonts w:ascii="Garamond" w:hAnsi="Garamond"/>
                                    <w:sz w:val="16"/>
                                    <w:szCs w:val="16"/>
                                  </w:rPr>
                                </w:pPr>
                                <w:r w:rsidRPr="009F609F">
                                  <w:rPr>
                                    <w:rFonts w:ascii="Garamond" w:hAnsi="Garamond"/>
                                    <w:sz w:val="16"/>
                                    <w:szCs w:val="16"/>
                                  </w:rPr>
                                  <w:t>NIE</w:t>
                                </w:r>
                              </w:p>
                            </w:txbxContent>
                          </wps:txbx>
                          <wps:bodyPr rot="0" vert="horz" wrap="square" lIns="91440" tIns="45720" rIns="91440" bIns="45720" anchor="ctr" anchorCtr="0" upright="1">
                            <a:noAutofit/>
                          </wps:bodyPr>
                        </wps:wsp>
                        <wps:wsp>
                          <wps:cNvPr id="20" name="Łącznik prosty ze strzałką 21"/>
                          <wps:cNvCnPr>
                            <a:cxnSpLocks/>
                          </wps:cNvCnPr>
                          <wps:spPr bwMode="auto">
                            <a:xfrm flipV="1">
                              <a:off x="7335" y="3480"/>
                              <a:ext cx="2070" cy="1"/>
                            </a:xfrm>
                            <a:prstGeom prst="straightConnector1">
                              <a:avLst/>
                            </a:prstGeom>
                            <a:noFill/>
                            <a:ln w="9525">
                              <a:solidFill>
                                <a:srgbClr val="7F7F7F"/>
                              </a:solidFill>
                              <a:round/>
                              <a:headEnd/>
                              <a:tailEnd type="arrow" w="med" len="med"/>
                            </a:ln>
                            <a:extLst>
                              <a:ext uri="{909E8E84-426E-40DD-AFC4-6F175D3DCCD1}">
                                <a14:hiddenFill xmlns:a14="http://schemas.microsoft.com/office/drawing/2010/main">
                                  <a:noFill/>
                                </a14:hiddenFill>
                              </a:ext>
                            </a:extLst>
                          </wps:spPr>
                          <wps:bodyPr/>
                        </wps:wsp>
                        <wps:wsp>
                          <wps:cNvPr id="21" name="Prostokąt 22"/>
                          <wps:cNvSpPr>
                            <a:spLocks/>
                          </wps:cNvSpPr>
                          <wps:spPr bwMode="auto">
                            <a:xfrm>
                              <a:off x="9525" y="2039"/>
                              <a:ext cx="2040" cy="8385"/>
                            </a:xfrm>
                            <a:prstGeom prst="rect">
                              <a:avLst/>
                            </a:prstGeom>
                            <a:solidFill>
                              <a:srgbClr val="FDC4C3"/>
                            </a:solidFill>
                            <a:ln w="25400">
                              <a:solidFill>
                                <a:srgbClr val="FF0000"/>
                              </a:solidFill>
                              <a:miter lim="800000"/>
                              <a:headEnd/>
                              <a:tailEnd/>
                            </a:ln>
                          </wps:spPr>
                          <wps:txbx>
                            <w:txbxContent>
                              <w:p w14:paraId="02EFCFA3" w14:textId="77777777" w:rsidR="00382B8F" w:rsidRPr="00A35FAB" w:rsidRDefault="00382B8F" w:rsidP="00A248C2">
                                <w:pPr>
                                  <w:spacing w:line="360" w:lineRule="auto"/>
                                  <w:ind w:left="-142" w:right="-203"/>
                                  <w:jc w:val="center"/>
                                  <w:rPr>
                                    <w:rFonts w:ascii="Calibri" w:hAnsi="Calibri"/>
                                    <w:b/>
                                    <w:sz w:val="20"/>
                                    <w:szCs w:val="20"/>
                                  </w:rPr>
                                </w:pPr>
                              </w:p>
                              <w:p w14:paraId="44FD5BC9" w14:textId="77777777" w:rsidR="00382B8F" w:rsidRPr="00A35FAB" w:rsidRDefault="00382B8F" w:rsidP="00A248C2">
                                <w:pPr>
                                  <w:spacing w:line="360" w:lineRule="auto"/>
                                  <w:ind w:left="-142" w:right="-203"/>
                                  <w:jc w:val="center"/>
                                  <w:rPr>
                                    <w:rFonts w:ascii="Calibri" w:hAnsi="Calibri"/>
                                    <w:b/>
                                    <w:sz w:val="20"/>
                                    <w:szCs w:val="20"/>
                                  </w:rPr>
                                </w:pPr>
                              </w:p>
                              <w:p w14:paraId="46B6FC81" w14:textId="77777777" w:rsidR="00382B8F" w:rsidRPr="00A35FAB" w:rsidRDefault="00382B8F" w:rsidP="00A248C2">
                                <w:pPr>
                                  <w:spacing w:line="360" w:lineRule="auto"/>
                                  <w:ind w:left="-142" w:right="-203"/>
                                  <w:jc w:val="center"/>
                                  <w:rPr>
                                    <w:rFonts w:ascii="Calibri" w:hAnsi="Calibri"/>
                                    <w:b/>
                                    <w:sz w:val="20"/>
                                    <w:szCs w:val="20"/>
                                  </w:rPr>
                                </w:pPr>
                              </w:p>
                              <w:p w14:paraId="7501C138" w14:textId="77777777" w:rsidR="00382B8F" w:rsidRPr="00A35FAB" w:rsidRDefault="00382B8F" w:rsidP="00A248C2">
                                <w:pPr>
                                  <w:spacing w:line="360" w:lineRule="auto"/>
                                  <w:ind w:left="-142" w:right="-203"/>
                                  <w:jc w:val="center"/>
                                  <w:rPr>
                                    <w:rFonts w:ascii="Calibri" w:hAnsi="Calibri"/>
                                    <w:b/>
                                    <w:sz w:val="20"/>
                                    <w:szCs w:val="20"/>
                                  </w:rPr>
                                </w:pPr>
                              </w:p>
                              <w:p w14:paraId="5F5E71CF" w14:textId="77777777" w:rsidR="00382B8F" w:rsidRPr="00A35FAB" w:rsidRDefault="00382B8F" w:rsidP="00A248C2">
                                <w:pPr>
                                  <w:spacing w:line="360" w:lineRule="auto"/>
                                  <w:ind w:left="-142" w:right="-203"/>
                                  <w:jc w:val="center"/>
                                  <w:rPr>
                                    <w:rFonts w:ascii="Calibri" w:hAnsi="Calibri"/>
                                    <w:b/>
                                    <w:sz w:val="20"/>
                                    <w:szCs w:val="20"/>
                                  </w:rPr>
                                </w:pPr>
                              </w:p>
                              <w:p w14:paraId="454104C4" w14:textId="77777777" w:rsidR="00382B8F" w:rsidRPr="00A35FAB" w:rsidRDefault="00382B8F" w:rsidP="00A248C2">
                                <w:pPr>
                                  <w:spacing w:line="360" w:lineRule="auto"/>
                                  <w:ind w:left="-142" w:right="-203"/>
                                  <w:jc w:val="center"/>
                                  <w:rPr>
                                    <w:rFonts w:ascii="Calibri" w:hAnsi="Calibri"/>
                                    <w:b/>
                                    <w:sz w:val="20"/>
                                    <w:szCs w:val="20"/>
                                  </w:rPr>
                                </w:pPr>
                              </w:p>
                              <w:p w14:paraId="6A60A2A0" w14:textId="77777777" w:rsidR="00382B8F" w:rsidRPr="00A35FAB" w:rsidRDefault="00382B8F" w:rsidP="00A248C2">
                                <w:pPr>
                                  <w:spacing w:line="360" w:lineRule="auto"/>
                                  <w:ind w:left="-142" w:right="-203"/>
                                  <w:jc w:val="center"/>
                                  <w:rPr>
                                    <w:rFonts w:ascii="Calibri" w:hAnsi="Calibri"/>
                                    <w:b/>
                                    <w:sz w:val="20"/>
                                    <w:szCs w:val="20"/>
                                  </w:rPr>
                                </w:pPr>
                              </w:p>
                              <w:p w14:paraId="184BC2A6" w14:textId="77777777" w:rsidR="00382B8F" w:rsidRPr="00A35FAB" w:rsidRDefault="00382B8F" w:rsidP="00A248C2">
                                <w:pPr>
                                  <w:spacing w:line="360" w:lineRule="auto"/>
                                  <w:ind w:left="-142" w:right="-203"/>
                                  <w:jc w:val="center"/>
                                  <w:rPr>
                                    <w:rFonts w:ascii="Calibri" w:hAnsi="Calibri"/>
                                    <w:b/>
                                    <w:sz w:val="20"/>
                                    <w:szCs w:val="20"/>
                                  </w:rPr>
                                </w:pPr>
                              </w:p>
                              <w:p w14:paraId="2D770AB6" w14:textId="77777777" w:rsidR="00382B8F" w:rsidRPr="00A35FAB" w:rsidRDefault="00382B8F" w:rsidP="00A248C2">
                                <w:pPr>
                                  <w:spacing w:line="360" w:lineRule="auto"/>
                                  <w:ind w:left="-142" w:right="-203"/>
                                  <w:jc w:val="center"/>
                                  <w:rPr>
                                    <w:rFonts w:ascii="Calibri" w:hAnsi="Calibri"/>
                                    <w:b/>
                                    <w:sz w:val="20"/>
                                    <w:szCs w:val="20"/>
                                  </w:rPr>
                                </w:pPr>
                                <w:r w:rsidRPr="00A35FAB">
                                  <w:rPr>
                                    <w:rFonts w:ascii="Calibri" w:hAnsi="Calibri"/>
                                    <w:b/>
                                    <w:sz w:val="20"/>
                                    <w:szCs w:val="20"/>
                                  </w:rPr>
                                  <w:t>PROJEKT NIE WPISUJE SIĘ W KONCEPCJĘ WYSPY ENERGETYCZNEJ</w:t>
                                </w:r>
                              </w:p>
                            </w:txbxContent>
                          </wps:txbx>
                          <wps:bodyPr rot="0" vert="horz" wrap="square" lIns="91440" tIns="45720" rIns="91440" bIns="45720" anchor="ctr" anchorCtr="0" upright="1">
                            <a:noAutofit/>
                          </wps:bodyPr>
                        </wps:wsp>
                        <wps:wsp>
                          <wps:cNvPr id="22" name="Prostokąt 22"/>
                          <wps:cNvSpPr>
                            <a:spLocks/>
                          </wps:cNvSpPr>
                          <wps:spPr bwMode="auto">
                            <a:xfrm>
                              <a:off x="120" y="7650"/>
                              <a:ext cx="5295" cy="975"/>
                            </a:xfrm>
                            <a:prstGeom prst="rect">
                              <a:avLst/>
                            </a:prstGeom>
                            <a:solidFill>
                              <a:srgbClr val="F2F2F2"/>
                            </a:solidFill>
                            <a:ln w="25400">
                              <a:solidFill>
                                <a:srgbClr val="BFBFBF"/>
                              </a:solidFill>
                              <a:miter lim="800000"/>
                              <a:headEnd/>
                              <a:tailEnd/>
                            </a:ln>
                          </wps:spPr>
                          <wps:txbx>
                            <w:txbxContent>
                              <w:p w14:paraId="746C1163" w14:textId="77777777" w:rsidR="00382B8F" w:rsidRPr="00A35FAB" w:rsidRDefault="00382B8F" w:rsidP="00A248C2">
                                <w:pPr>
                                  <w:jc w:val="center"/>
                                  <w:rPr>
                                    <w:rFonts w:ascii="Calibri" w:hAnsi="Calibri"/>
                                    <w:sz w:val="16"/>
                                    <w:szCs w:val="16"/>
                                  </w:rPr>
                                </w:pPr>
                                <w:r w:rsidRPr="00A35FAB">
                                  <w:rPr>
                                    <w:rFonts w:ascii="Calibri" w:hAnsi="Calibri"/>
                                    <w:sz w:val="16"/>
                                    <w:szCs w:val="16"/>
                                  </w:rPr>
                                  <w:t>Czy w systemie, którego elementem ma być instalacja objęta projektem, istnieje stabilne źródło energii elektrycznej?</w:t>
                                </w:r>
                              </w:p>
                            </w:txbxContent>
                          </wps:txbx>
                          <wps:bodyPr rot="0" vert="horz" wrap="square" lIns="91440" tIns="45720" rIns="91440" bIns="45720" anchor="ctr" anchorCtr="0" upright="1">
                            <a:noAutofit/>
                          </wps:bodyPr>
                        </wps:wsp>
                        <wps:wsp>
                          <wps:cNvPr id="23" name="Prostokąt 28"/>
                          <wps:cNvSpPr>
                            <a:spLocks/>
                          </wps:cNvSpPr>
                          <wps:spPr bwMode="auto">
                            <a:xfrm>
                              <a:off x="1454" y="9075"/>
                              <a:ext cx="855" cy="405"/>
                            </a:xfrm>
                            <a:prstGeom prst="rect">
                              <a:avLst/>
                            </a:prstGeom>
                            <a:solidFill>
                              <a:srgbClr val="FFFFFF"/>
                            </a:solidFill>
                            <a:ln w="25400">
                              <a:solidFill>
                                <a:srgbClr val="BFBFBF"/>
                              </a:solidFill>
                              <a:miter lim="800000"/>
                              <a:headEnd/>
                              <a:tailEnd/>
                            </a:ln>
                          </wps:spPr>
                          <wps:txbx>
                            <w:txbxContent>
                              <w:p w14:paraId="724F88EC" w14:textId="77777777" w:rsidR="00382B8F" w:rsidRPr="00A35FAB" w:rsidRDefault="00382B8F" w:rsidP="00A248C2">
                                <w:pPr>
                                  <w:ind w:left="-142"/>
                                  <w:jc w:val="center"/>
                                  <w:rPr>
                                    <w:rFonts w:ascii="Calibri" w:hAnsi="Calibri"/>
                                    <w:sz w:val="16"/>
                                    <w:szCs w:val="16"/>
                                  </w:rPr>
                                </w:pPr>
                                <w:r w:rsidRPr="00A35FAB">
                                  <w:rPr>
                                    <w:rFonts w:ascii="Calibri" w:hAnsi="Calibri"/>
                                    <w:sz w:val="16"/>
                                    <w:szCs w:val="16"/>
                                  </w:rPr>
                                  <w:t>TAK</w:t>
                                </w:r>
                              </w:p>
                            </w:txbxContent>
                          </wps:txbx>
                          <wps:bodyPr rot="0" vert="horz" wrap="square" lIns="91440" tIns="45720" rIns="91440" bIns="45720" anchor="ctr" anchorCtr="0" upright="1">
                            <a:noAutofit/>
                          </wps:bodyPr>
                        </wps:wsp>
                        <wps:wsp>
                          <wps:cNvPr id="24" name="Łącznik prosty ze strzałką 29"/>
                          <wps:cNvCnPr>
                            <a:cxnSpLocks noChangeShapeType="1"/>
                          </wps:cNvCnPr>
                          <wps:spPr bwMode="auto">
                            <a:xfrm>
                              <a:off x="5475" y="8040"/>
                              <a:ext cx="435" cy="0"/>
                            </a:xfrm>
                            <a:prstGeom prst="straightConnector1">
                              <a:avLst/>
                            </a:prstGeom>
                            <a:noFill/>
                            <a:ln w="9525">
                              <a:solidFill>
                                <a:srgbClr val="7F7F7F"/>
                              </a:solidFill>
                              <a:round/>
                              <a:headEnd/>
                              <a:tailEnd type="arrow" w="med" len="med"/>
                            </a:ln>
                            <a:extLst>
                              <a:ext uri="{909E8E84-426E-40DD-AFC4-6F175D3DCCD1}">
                                <a14:hiddenFill xmlns:a14="http://schemas.microsoft.com/office/drawing/2010/main">
                                  <a:noFill/>
                                </a14:hiddenFill>
                              </a:ext>
                            </a:extLst>
                          </wps:spPr>
                          <wps:bodyPr/>
                        </wps:wsp>
                        <wps:wsp>
                          <wps:cNvPr id="25" name="Łącznik prosty ze strzałką 31"/>
                          <wps:cNvCnPr>
                            <a:cxnSpLocks noChangeShapeType="1"/>
                          </wps:cNvCnPr>
                          <wps:spPr bwMode="auto">
                            <a:xfrm rot="10800000">
                              <a:off x="2460" y="9315"/>
                              <a:ext cx="3090" cy="0"/>
                            </a:xfrm>
                            <a:prstGeom prst="straightConnector1">
                              <a:avLst/>
                            </a:prstGeom>
                            <a:noFill/>
                            <a:ln w="9525">
                              <a:solidFill>
                                <a:srgbClr val="7F7F7F"/>
                              </a:solidFill>
                              <a:round/>
                              <a:headEnd/>
                              <a:tailEnd type="arrow" w="med" len="med"/>
                            </a:ln>
                            <a:extLst>
                              <a:ext uri="{909E8E84-426E-40DD-AFC4-6F175D3DCCD1}">
                                <a14:hiddenFill xmlns:a14="http://schemas.microsoft.com/office/drawing/2010/main">
                                  <a:noFill/>
                                </a14:hiddenFill>
                              </a:ext>
                            </a:extLst>
                          </wps:spPr>
                          <wps:bodyPr/>
                        </wps:wsp>
                        <wps:wsp>
                          <wps:cNvPr id="26" name="Prostokąt 32"/>
                          <wps:cNvSpPr>
                            <a:spLocks/>
                          </wps:cNvSpPr>
                          <wps:spPr bwMode="auto">
                            <a:xfrm>
                              <a:off x="150" y="9900"/>
                              <a:ext cx="5295" cy="735"/>
                            </a:xfrm>
                            <a:prstGeom prst="rect">
                              <a:avLst/>
                            </a:prstGeom>
                            <a:solidFill>
                              <a:srgbClr val="F2F2F2"/>
                            </a:solidFill>
                            <a:ln w="25400">
                              <a:solidFill>
                                <a:srgbClr val="BFBFBF"/>
                              </a:solidFill>
                              <a:miter lim="800000"/>
                              <a:headEnd/>
                              <a:tailEnd/>
                            </a:ln>
                          </wps:spPr>
                          <wps:txbx>
                            <w:txbxContent>
                              <w:p w14:paraId="18846448" w14:textId="77777777" w:rsidR="00382B8F" w:rsidRPr="00A35FAB" w:rsidRDefault="00382B8F" w:rsidP="00A248C2">
                                <w:pPr>
                                  <w:jc w:val="center"/>
                                  <w:rPr>
                                    <w:rFonts w:ascii="Calibri" w:hAnsi="Calibri"/>
                                    <w:sz w:val="15"/>
                                    <w:szCs w:val="15"/>
                                  </w:rPr>
                                </w:pPr>
                                <w:r w:rsidRPr="00A35FAB">
                                  <w:rPr>
                                    <w:rFonts w:ascii="Calibri" w:hAnsi="Calibri"/>
                                    <w:sz w:val="15"/>
                                    <w:szCs w:val="15"/>
                                  </w:rPr>
                                  <w:t>Czy w systemie, którego elementem ma być instalacja objęta projektem, funkcjonują co najmniej 2 źródła OZE?</w:t>
                                </w:r>
                              </w:p>
                            </w:txbxContent>
                          </wps:txbx>
                          <wps:bodyPr rot="0" vert="horz" wrap="square" lIns="91440" tIns="45720" rIns="91440" bIns="45720" anchor="ctr" anchorCtr="0" upright="1">
                            <a:noAutofit/>
                          </wps:bodyPr>
                        </wps:wsp>
                        <wps:wsp>
                          <wps:cNvPr id="27" name="Łącznik prosty ze strzałką 33"/>
                          <wps:cNvCnPr>
                            <a:cxnSpLocks/>
                          </wps:cNvCnPr>
                          <wps:spPr bwMode="auto">
                            <a:xfrm>
                              <a:off x="5550" y="10290"/>
                              <a:ext cx="690" cy="0"/>
                            </a:xfrm>
                            <a:prstGeom prst="straightConnector1">
                              <a:avLst/>
                            </a:prstGeom>
                            <a:noFill/>
                            <a:ln w="9525">
                              <a:solidFill>
                                <a:srgbClr val="7F7F7F"/>
                              </a:solidFill>
                              <a:round/>
                              <a:headEnd/>
                              <a:tailEnd type="arrow" w="med" len="med"/>
                            </a:ln>
                            <a:extLst>
                              <a:ext uri="{909E8E84-426E-40DD-AFC4-6F175D3DCCD1}">
                                <a14:hiddenFill xmlns:a14="http://schemas.microsoft.com/office/drawing/2010/main">
                                  <a:noFill/>
                                </a14:hiddenFill>
                              </a:ext>
                            </a:extLst>
                          </wps:spPr>
                          <wps:bodyPr/>
                        </wps:wsp>
                        <wps:wsp>
                          <wps:cNvPr id="28" name="Prostokąt 34"/>
                          <wps:cNvSpPr>
                            <a:spLocks/>
                          </wps:cNvSpPr>
                          <wps:spPr bwMode="auto">
                            <a:xfrm>
                              <a:off x="6015" y="7860"/>
                              <a:ext cx="735" cy="370"/>
                            </a:xfrm>
                            <a:prstGeom prst="rect">
                              <a:avLst/>
                            </a:prstGeom>
                            <a:solidFill>
                              <a:srgbClr val="FFFFFF"/>
                            </a:solidFill>
                            <a:ln w="25400">
                              <a:solidFill>
                                <a:srgbClr val="BFBFBF"/>
                              </a:solidFill>
                              <a:miter lim="800000"/>
                              <a:headEnd/>
                              <a:tailEnd/>
                            </a:ln>
                          </wps:spPr>
                          <wps:txbx>
                            <w:txbxContent>
                              <w:p w14:paraId="0D68D2D5" w14:textId="77777777" w:rsidR="00382B8F" w:rsidRPr="00A35FAB" w:rsidRDefault="00382B8F" w:rsidP="00A248C2">
                                <w:pPr>
                                  <w:ind w:left="-142"/>
                                  <w:jc w:val="center"/>
                                  <w:rPr>
                                    <w:rFonts w:ascii="Calibri" w:hAnsi="Calibri"/>
                                    <w:sz w:val="16"/>
                                    <w:szCs w:val="16"/>
                                  </w:rPr>
                                </w:pPr>
                                <w:r w:rsidRPr="00A35FAB">
                                  <w:rPr>
                                    <w:rFonts w:ascii="Calibri" w:hAnsi="Calibri"/>
                                    <w:sz w:val="16"/>
                                    <w:szCs w:val="16"/>
                                  </w:rPr>
                                  <w:t>NIE</w:t>
                                </w:r>
                              </w:p>
                            </w:txbxContent>
                          </wps:txbx>
                          <wps:bodyPr rot="0" vert="horz" wrap="square" lIns="91440" tIns="45720" rIns="91440" bIns="45720" anchor="ctr" anchorCtr="0" upright="1">
                            <a:noAutofit/>
                          </wps:bodyPr>
                        </wps:wsp>
                        <wps:wsp>
                          <wps:cNvPr id="29" name="Łącznik prosty ze strzałką 35"/>
                          <wps:cNvCnPr>
                            <a:cxnSpLocks/>
                          </wps:cNvCnPr>
                          <wps:spPr bwMode="auto">
                            <a:xfrm>
                              <a:off x="6750" y="10628"/>
                              <a:ext cx="0" cy="551"/>
                            </a:xfrm>
                            <a:prstGeom prst="straightConnector1">
                              <a:avLst/>
                            </a:prstGeom>
                            <a:noFill/>
                            <a:ln w="9525">
                              <a:solidFill>
                                <a:srgbClr val="7F7F7F"/>
                              </a:solidFill>
                              <a:round/>
                              <a:headEnd/>
                              <a:tailEnd type="arrow" w="med" len="med"/>
                            </a:ln>
                            <a:extLst>
                              <a:ext uri="{909E8E84-426E-40DD-AFC4-6F175D3DCCD1}">
                                <a14:hiddenFill xmlns:a14="http://schemas.microsoft.com/office/drawing/2010/main">
                                  <a:noFill/>
                                </a14:hiddenFill>
                              </a:ext>
                            </a:extLst>
                          </wps:spPr>
                          <wps:bodyPr/>
                        </wps:wsp>
                        <wps:wsp>
                          <wps:cNvPr id="30" name="Łącznik prosty ze strzałką 37"/>
                          <wps:cNvCnPr>
                            <a:cxnSpLocks/>
                          </wps:cNvCnPr>
                          <wps:spPr bwMode="auto">
                            <a:xfrm>
                              <a:off x="1950" y="12075"/>
                              <a:ext cx="0" cy="1350"/>
                            </a:xfrm>
                            <a:prstGeom prst="straightConnector1">
                              <a:avLst/>
                            </a:prstGeom>
                            <a:noFill/>
                            <a:ln w="9525">
                              <a:solidFill>
                                <a:srgbClr val="7F7F7F"/>
                              </a:solidFill>
                              <a:round/>
                              <a:headEnd/>
                              <a:tailEnd type="arrow" w="med" len="med"/>
                            </a:ln>
                            <a:extLst>
                              <a:ext uri="{909E8E84-426E-40DD-AFC4-6F175D3DCCD1}">
                                <a14:hiddenFill xmlns:a14="http://schemas.microsoft.com/office/drawing/2010/main">
                                  <a:noFill/>
                                </a14:hiddenFill>
                              </a:ext>
                            </a:extLst>
                          </wps:spPr>
                          <wps:bodyPr/>
                        </wps:wsp>
                        <wps:wsp>
                          <wps:cNvPr id="31" name="Prostokąt 38"/>
                          <wps:cNvSpPr>
                            <a:spLocks/>
                          </wps:cNvSpPr>
                          <wps:spPr bwMode="auto">
                            <a:xfrm>
                              <a:off x="1515" y="11505"/>
                              <a:ext cx="870" cy="431"/>
                            </a:xfrm>
                            <a:prstGeom prst="rect">
                              <a:avLst/>
                            </a:prstGeom>
                            <a:solidFill>
                              <a:srgbClr val="FFFFFF"/>
                            </a:solidFill>
                            <a:ln w="25400">
                              <a:solidFill>
                                <a:srgbClr val="BFBFBF"/>
                              </a:solidFill>
                              <a:miter lim="800000"/>
                              <a:headEnd/>
                              <a:tailEnd/>
                            </a:ln>
                          </wps:spPr>
                          <wps:txbx>
                            <w:txbxContent>
                              <w:p w14:paraId="317BB340" w14:textId="77777777" w:rsidR="00382B8F" w:rsidRPr="00A35FAB" w:rsidRDefault="00382B8F" w:rsidP="00A248C2">
                                <w:pPr>
                                  <w:jc w:val="center"/>
                                  <w:rPr>
                                    <w:rFonts w:ascii="Calibri" w:hAnsi="Calibri"/>
                                    <w:sz w:val="16"/>
                                    <w:szCs w:val="16"/>
                                  </w:rPr>
                                </w:pPr>
                                <w:r w:rsidRPr="00A35FAB">
                                  <w:rPr>
                                    <w:rFonts w:ascii="Calibri" w:hAnsi="Calibri"/>
                                    <w:sz w:val="16"/>
                                    <w:szCs w:val="16"/>
                                  </w:rPr>
                                  <w:t>TAK</w:t>
                                </w:r>
                              </w:p>
                            </w:txbxContent>
                          </wps:txbx>
                          <wps:bodyPr rot="0" vert="horz" wrap="square" lIns="91440" tIns="45720" rIns="91440" bIns="45720" anchor="ctr" anchorCtr="0" upright="1">
                            <a:noAutofit/>
                          </wps:bodyPr>
                        </wps:wsp>
                        <wps:wsp>
                          <wps:cNvPr id="32" name="Rectangle 34"/>
                          <wps:cNvSpPr>
                            <a:spLocks/>
                          </wps:cNvSpPr>
                          <wps:spPr bwMode="auto">
                            <a:xfrm>
                              <a:off x="5325" y="11265"/>
                              <a:ext cx="2850" cy="960"/>
                            </a:xfrm>
                            <a:prstGeom prst="rect">
                              <a:avLst/>
                            </a:prstGeom>
                            <a:solidFill>
                              <a:srgbClr val="F2F2F2"/>
                            </a:solidFill>
                            <a:ln w="25400">
                              <a:solidFill>
                                <a:srgbClr val="BFBFBF"/>
                              </a:solidFill>
                              <a:miter lim="800000"/>
                              <a:headEnd/>
                              <a:tailEnd/>
                            </a:ln>
                          </wps:spPr>
                          <wps:txbx>
                            <w:txbxContent>
                              <w:p w14:paraId="7F3E734D" w14:textId="77777777" w:rsidR="00382B8F" w:rsidRPr="00A35FAB" w:rsidRDefault="00382B8F" w:rsidP="00A248C2">
                                <w:pPr>
                                  <w:jc w:val="center"/>
                                  <w:rPr>
                                    <w:rFonts w:ascii="Calibri" w:hAnsi="Calibri"/>
                                    <w:sz w:val="15"/>
                                    <w:szCs w:val="15"/>
                                  </w:rPr>
                                </w:pPr>
                                <w:r w:rsidRPr="00A35FAB">
                                  <w:rPr>
                                    <w:rFonts w:ascii="Calibri" w:hAnsi="Calibri"/>
                                    <w:sz w:val="15"/>
                                    <w:szCs w:val="15"/>
                                  </w:rPr>
                                  <w:t>Czy w wyniku realizacji projektu w systemie będą funkcjonowały co najmniej 2 źródła OZE?</w:t>
                                </w:r>
                              </w:p>
                            </w:txbxContent>
                          </wps:txbx>
                          <wps:bodyPr rot="0" vert="horz" wrap="square" lIns="91440" tIns="45720" rIns="91440" bIns="45720" anchor="ctr" anchorCtr="0" upright="1">
                            <a:noAutofit/>
                          </wps:bodyPr>
                        </wps:wsp>
                        <wps:wsp>
                          <wps:cNvPr id="33" name="Łącznik prosty ze strzałką 40"/>
                          <wps:cNvCnPr>
                            <a:cxnSpLocks noChangeShapeType="1"/>
                          </wps:cNvCnPr>
                          <wps:spPr bwMode="auto">
                            <a:xfrm>
                              <a:off x="8280" y="11651"/>
                              <a:ext cx="285" cy="0"/>
                            </a:xfrm>
                            <a:prstGeom prst="straightConnector1">
                              <a:avLst/>
                            </a:prstGeom>
                            <a:noFill/>
                            <a:ln w="9525">
                              <a:solidFill>
                                <a:srgbClr val="7F7F7F"/>
                              </a:solidFill>
                              <a:round/>
                              <a:headEnd/>
                              <a:tailEnd type="arrow" w="med" len="med"/>
                            </a:ln>
                            <a:extLst>
                              <a:ext uri="{909E8E84-426E-40DD-AFC4-6F175D3DCCD1}">
                                <a14:hiddenFill xmlns:a14="http://schemas.microsoft.com/office/drawing/2010/main">
                                  <a:noFill/>
                                </a14:hiddenFill>
                              </a:ext>
                            </a:extLst>
                          </wps:spPr>
                          <wps:bodyPr/>
                        </wps:wsp>
                        <wps:wsp>
                          <wps:cNvPr id="34" name="Łącznik prosty ze strzałką 42"/>
                          <wps:cNvCnPr>
                            <a:cxnSpLocks noChangeShapeType="1"/>
                          </wps:cNvCnPr>
                          <wps:spPr bwMode="auto">
                            <a:xfrm rot="-5400000">
                              <a:off x="9418" y="10592"/>
                              <a:ext cx="1121" cy="998"/>
                            </a:xfrm>
                            <a:prstGeom prst="bentConnector3">
                              <a:avLst>
                                <a:gd name="adj1" fmla="val -269"/>
                              </a:avLst>
                            </a:prstGeom>
                            <a:noFill/>
                            <a:ln w="9525">
                              <a:solidFill>
                                <a:srgbClr val="7F7F7F"/>
                              </a:solidFill>
                              <a:miter lim="800000"/>
                              <a:headEnd/>
                              <a:tailEnd type="arrow" w="med" len="med"/>
                            </a:ln>
                            <a:extLst>
                              <a:ext uri="{909E8E84-426E-40DD-AFC4-6F175D3DCCD1}">
                                <a14:hiddenFill xmlns:a14="http://schemas.microsoft.com/office/drawing/2010/main">
                                  <a:noFill/>
                                </a14:hiddenFill>
                              </a:ext>
                            </a:extLst>
                          </wps:spPr>
                          <wps:bodyPr/>
                        </wps:wsp>
                        <wps:wsp>
                          <wps:cNvPr id="35" name="Łącznik prosty ze strzałką 45"/>
                          <wps:cNvCnPr>
                            <a:cxnSpLocks/>
                          </wps:cNvCnPr>
                          <wps:spPr bwMode="auto">
                            <a:xfrm>
                              <a:off x="6750" y="13110"/>
                              <a:ext cx="0" cy="315"/>
                            </a:xfrm>
                            <a:prstGeom prst="straightConnector1">
                              <a:avLst/>
                            </a:prstGeom>
                            <a:noFill/>
                            <a:ln w="9525">
                              <a:solidFill>
                                <a:srgbClr val="7F7F7F"/>
                              </a:solidFill>
                              <a:round/>
                              <a:headEnd/>
                              <a:tailEnd type="arrow" w="med" len="med"/>
                            </a:ln>
                            <a:extLst>
                              <a:ext uri="{909E8E84-426E-40DD-AFC4-6F175D3DCCD1}">
                                <a14:hiddenFill xmlns:a14="http://schemas.microsoft.com/office/drawing/2010/main">
                                  <a:noFill/>
                                </a14:hiddenFill>
                              </a:ext>
                            </a:extLst>
                          </wps:spPr>
                          <wps:bodyPr/>
                        </wps:wsp>
                        <wps:wsp>
                          <wps:cNvPr id="36" name="Prostokąt 46"/>
                          <wps:cNvSpPr>
                            <a:spLocks/>
                          </wps:cNvSpPr>
                          <wps:spPr bwMode="auto">
                            <a:xfrm>
                              <a:off x="6359" y="12655"/>
                              <a:ext cx="855" cy="400"/>
                            </a:xfrm>
                            <a:prstGeom prst="rect">
                              <a:avLst/>
                            </a:prstGeom>
                            <a:solidFill>
                              <a:srgbClr val="FFFFFF"/>
                            </a:solidFill>
                            <a:ln w="25400">
                              <a:solidFill>
                                <a:srgbClr val="BFBFBF"/>
                              </a:solidFill>
                              <a:miter lim="800000"/>
                              <a:headEnd/>
                              <a:tailEnd/>
                            </a:ln>
                          </wps:spPr>
                          <wps:txbx>
                            <w:txbxContent>
                              <w:p w14:paraId="694BE75E" w14:textId="77777777" w:rsidR="00382B8F" w:rsidRPr="00A35FAB" w:rsidRDefault="00382B8F" w:rsidP="00A248C2">
                                <w:pPr>
                                  <w:ind w:left="-142"/>
                                  <w:jc w:val="center"/>
                                  <w:rPr>
                                    <w:rFonts w:ascii="Calibri" w:hAnsi="Calibri"/>
                                    <w:sz w:val="16"/>
                                    <w:szCs w:val="16"/>
                                  </w:rPr>
                                </w:pPr>
                                <w:r w:rsidRPr="00A35FAB">
                                  <w:rPr>
                                    <w:rFonts w:ascii="Calibri" w:hAnsi="Calibri"/>
                                    <w:sz w:val="16"/>
                                    <w:szCs w:val="16"/>
                                  </w:rPr>
                                  <w:t>TAK</w:t>
                                </w:r>
                              </w:p>
                            </w:txbxContent>
                          </wps:txbx>
                          <wps:bodyPr rot="0" vert="horz" wrap="square" lIns="91440" tIns="45720" rIns="91440" bIns="45720" anchor="ctr" anchorCtr="0" upright="1">
                            <a:noAutofit/>
                          </wps:bodyPr>
                        </wps:wsp>
                        <wps:wsp>
                          <wps:cNvPr id="37" name="Prostokąt 50"/>
                          <wps:cNvSpPr>
                            <a:spLocks/>
                          </wps:cNvSpPr>
                          <wps:spPr bwMode="auto">
                            <a:xfrm>
                              <a:off x="135" y="15795"/>
                              <a:ext cx="11355" cy="718"/>
                            </a:xfrm>
                            <a:prstGeom prst="rect">
                              <a:avLst/>
                            </a:prstGeom>
                            <a:solidFill>
                              <a:srgbClr val="AAF8A6"/>
                            </a:solidFill>
                            <a:ln w="25400">
                              <a:solidFill>
                                <a:srgbClr val="00B050"/>
                              </a:solidFill>
                              <a:miter lim="800000"/>
                              <a:headEnd/>
                              <a:tailEnd/>
                            </a:ln>
                          </wps:spPr>
                          <wps:txbx>
                            <w:txbxContent>
                              <w:p w14:paraId="034E0570" w14:textId="77777777" w:rsidR="00382B8F" w:rsidRPr="00A35FAB" w:rsidRDefault="00382B8F" w:rsidP="00A248C2">
                                <w:pPr>
                                  <w:jc w:val="center"/>
                                  <w:rPr>
                                    <w:rFonts w:ascii="Calibri" w:hAnsi="Calibri"/>
                                    <w:b/>
                                    <w:sz w:val="20"/>
                                    <w:szCs w:val="20"/>
                                  </w:rPr>
                                </w:pPr>
                                <w:r w:rsidRPr="00A35FAB">
                                  <w:rPr>
                                    <w:rFonts w:ascii="Calibri" w:hAnsi="Calibri"/>
                                    <w:b/>
                                    <w:sz w:val="20"/>
                                    <w:szCs w:val="20"/>
                                  </w:rPr>
                                  <w:t>PROJEKT WPISUJE SIĘ W KONCEPCJĘ WYSPY ENERGETYCZNEJ</w:t>
                                </w:r>
                              </w:p>
                            </w:txbxContent>
                          </wps:txbx>
                          <wps:bodyPr rot="0" vert="horz" wrap="square" lIns="91440" tIns="45720" rIns="91440" bIns="45720" anchor="ctr" anchorCtr="0" upright="1">
                            <a:noAutofit/>
                          </wps:bodyPr>
                        </wps:wsp>
                        <wps:wsp>
                          <wps:cNvPr id="38" name="Łącznik prosty ze strzałką 51"/>
                          <wps:cNvCnPr>
                            <a:cxnSpLocks/>
                          </wps:cNvCnPr>
                          <wps:spPr bwMode="auto">
                            <a:xfrm>
                              <a:off x="1875" y="3885"/>
                              <a:ext cx="0" cy="330"/>
                            </a:xfrm>
                            <a:prstGeom prst="straightConnector1">
                              <a:avLst/>
                            </a:prstGeom>
                            <a:noFill/>
                            <a:ln w="9525">
                              <a:solidFill>
                                <a:srgbClr val="7F7F7F"/>
                              </a:solidFill>
                              <a:round/>
                              <a:headEnd/>
                              <a:tailEnd type="arrow" w="med" len="med"/>
                            </a:ln>
                            <a:extLst>
                              <a:ext uri="{909E8E84-426E-40DD-AFC4-6F175D3DCCD1}">
                                <a14:hiddenFill xmlns:a14="http://schemas.microsoft.com/office/drawing/2010/main">
                                  <a:noFill/>
                                </a14:hiddenFill>
                              </a:ext>
                            </a:extLst>
                          </wps:spPr>
                          <wps:bodyPr/>
                        </wps:wsp>
                        <wps:wsp>
                          <wps:cNvPr id="39" name="Łącznik prosty ze strzałką 52"/>
                          <wps:cNvCnPr>
                            <a:cxnSpLocks/>
                          </wps:cNvCnPr>
                          <wps:spPr bwMode="auto">
                            <a:xfrm>
                              <a:off x="1905" y="8670"/>
                              <a:ext cx="0" cy="330"/>
                            </a:xfrm>
                            <a:prstGeom prst="straightConnector1">
                              <a:avLst/>
                            </a:prstGeom>
                            <a:noFill/>
                            <a:ln w="9525">
                              <a:solidFill>
                                <a:srgbClr val="7F7F7F"/>
                              </a:solidFill>
                              <a:round/>
                              <a:headEnd/>
                              <a:tailEnd type="arrow" w="med" len="med"/>
                            </a:ln>
                            <a:extLst>
                              <a:ext uri="{909E8E84-426E-40DD-AFC4-6F175D3DCCD1}">
                                <a14:hiddenFill xmlns:a14="http://schemas.microsoft.com/office/drawing/2010/main">
                                  <a:noFill/>
                                </a14:hiddenFill>
                              </a:ext>
                            </a:extLst>
                          </wps:spPr>
                          <wps:bodyPr/>
                        </wps:wsp>
                        <wps:wsp>
                          <wps:cNvPr id="40" name="Łącznik prosty ze strzałką 53"/>
                          <wps:cNvCnPr>
                            <a:cxnSpLocks/>
                          </wps:cNvCnPr>
                          <wps:spPr bwMode="auto">
                            <a:xfrm>
                              <a:off x="1920" y="10800"/>
                              <a:ext cx="15" cy="600"/>
                            </a:xfrm>
                            <a:prstGeom prst="straightConnector1">
                              <a:avLst/>
                            </a:prstGeom>
                            <a:noFill/>
                            <a:ln w="9525">
                              <a:solidFill>
                                <a:srgbClr val="7F7F7F"/>
                              </a:solidFill>
                              <a:round/>
                              <a:headEnd/>
                              <a:tailEnd type="arrow" w="med" len="med"/>
                            </a:ln>
                            <a:extLst>
                              <a:ext uri="{909E8E84-426E-40DD-AFC4-6F175D3DCCD1}">
                                <a14:hiddenFill xmlns:a14="http://schemas.microsoft.com/office/drawing/2010/main">
                                  <a:noFill/>
                                </a14:hiddenFill>
                              </a:ext>
                            </a:extLst>
                          </wps:spPr>
                          <wps:bodyPr/>
                        </wps:wsp>
                        <wps:wsp>
                          <wps:cNvPr id="41" name="Łącznik prosty ze strzałką 54"/>
                          <wps:cNvCnPr>
                            <a:cxnSpLocks/>
                          </wps:cNvCnPr>
                          <wps:spPr bwMode="auto">
                            <a:xfrm>
                              <a:off x="6750" y="12285"/>
                              <a:ext cx="0" cy="255"/>
                            </a:xfrm>
                            <a:prstGeom prst="straightConnector1">
                              <a:avLst/>
                            </a:prstGeom>
                            <a:noFill/>
                            <a:ln w="9525">
                              <a:solidFill>
                                <a:srgbClr val="7F7F7F"/>
                              </a:solidFill>
                              <a:round/>
                              <a:headEnd/>
                              <a:tailEnd type="arrow" w="med" len="med"/>
                            </a:ln>
                            <a:extLst>
                              <a:ext uri="{909E8E84-426E-40DD-AFC4-6F175D3DCCD1}">
                                <a14:hiddenFill xmlns:a14="http://schemas.microsoft.com/office/drawing/2010/main">
                                  <a:noFill/>
                                </a14:hiddenFill>
                              </a:ext>
                            </a:extLst>
                          </wps:spPr>
                          <wps:bodyPr/>
                        </wps:wsp>
                        <wps:wsp>
                          <wps:cNvPr id="42" name="Prostokąt 1"/>
                          <wps:cNvSpPr>
                            <a:spLocks/>
                          </wps:cNvSpPr>
                          <wps:spPr bwMode="auto">
                            <a:xfrm>
                              <a:off x="150" y="5145"/>
                              <a:ext cx="7665" cy="1110"/>
                            </a:xfrm>
                            <a:prstGeom prst="rect">
                              <a:avLst/>
                            </a:prstGeom>
                            <a:solidFill>
                              <a:srgbClr val="F2F2F2"/>
                            </a:solidFill>
                            <a:ln w="25400">
                              <a:solidFill>
                                <a:srgbClr val="BFBFBF"/>
                              </a:solidFill>
                              <a:miter lim="800000"/>
                              <a:headEnd/>
                              <a:tailEnd/>
                            </a:ln>
                          </wps:spPr>
                          <wps:txbx>
                            <w:txbxContent>
                              <w:p w14:paraId="4368E751" w14:textId="77777777" w:rsidR="00382B8F" w:rsidRPr="00A35FAB" w:rsidRDefault="00382B8F" w:rsidP="00A248C2">
                                <w:pPr>
                                  <w:jc w:val="center"/>
                                  <w:rPr>
                                    <w:rFonts w:ascii="Calibri" w:hAnsi="Calibri"/>
                                    <w:sz w:val="16"/>
                                    <w:szCs w:val="16"/>
                                  </w:rPr>
                                </w:pPr>
                                <w:r w:rsidRPr="00A35FAB">
                                  <w:rPr>
                                    <w:rFonts w:ascii="Calibri" w:hAnsi="Calibri"/>
                                    <w:sz w:val="16"/>
                                    <w:szCs w:val="16"/>
                                  </w:rPr>
                                  <w:t>Czy budynek (budynki) objęty projektem ma możliwość podłączenia do istniejącej msc?</w:t>
                                </w:r>
                              </w:p>
                              <w:p w14:paraId="2A7EF980" w14:textId="77777777" w:rsidR="00382B8F" w:rsidRPr="00A35FAB" w:rsidRDefault="00382B8F" w:rsidP="00A248C2">
                                <w:pPr>
                                  <w:jc w:val="center"/>
                                  <w:rPr>
                                    <w:rFonts w:ascii="Calibri" w:hAnsi="Calibri"/>
                                    <w:sz w:val="16"/>
                                    <w:szCs w:val="16"/>
                                  </w:rPr>
                                </w:pPr>
                                <w:r w:rsidRPr="00A35FAB">
                                  <w:rPr>
                                    <w:rFonts w:ascii="Calibri" w:hAnsi="Calibri"/>
                                    <w:sz w:val="16"/>
                                    <w:szCs w:val="16"/>
                                  </w:rPr>
                                  <w:t>(dotyczy projektów obejmujących wsparcie dla źródeł energii cieplnej wykorzystujących OZE)</w:t>
                                </w:r>
                              </w:p>
                            </w:txbxContent>
                          </wps:txbx>
                          <wps:bodyPr rot="0" vert="horz" wrap="square" lIns="91440" tIns="45720" rIns="91440" bIns="45720" anchor="ctr" anchorCtr="0" upright="1">
                            <a:noAutofit/>
                          </wps:bodyPr>
                        </wps:wsp>
                        <wps:wsp>
                          <wps:cNvPr id="43" name="Łącznik prosty ze strzałką 8"/>
                          <wps:cNvCnPr>
                            <a:cxnSpLocks/>
                          </wps:cNvCnPr>
                          <wps:spPr bwMode="auto">
                            <a:xfrm>
                              <a:off x="7935" y="5550"/>
                              <a:ext cx="285" cy="0"/>
                            </a:xfrm>
                            <a:prstGeom prst="straightConnector1">
                              <a:avLst/>
                            </a:prstGeom>
                            <a:noFill/>
                            <a:ln w="9525">
                              <a:solidFill>
                                <a:srgbClr val="7F7F7F"/>
                              </a:solidFill>
                              <a:round/>
                              <a:headEnd/>
                              <a:tailEnd type="arrow" w="med" len="med"/>
                            </a:ln>
                            <a:extLst>
                              <a:ext uri="{909E8E84-426E-40DD-AFC4-6F175D3DCCD1}">
                                <a14:hiddenFill xmlns:a14="http://schemas.microsoft.com/office/drawing/2010/main">
                                  <a:noFill/>
                                </a14:hiddenFill>
                              </a:ext>
                            </a:extLst>
                          </wps:spPr>
                          <wps:bodyPr/>
                        </wps:wsp>
                        <wps:wsp>
                          <wps:cNvPr id="44" name="Prostokąt 9"/>
                          <wps:cNvSpPr>
                            <a:spLocks/>
                          </wps:cNvSpPr>
                          <wps:spPr bwMode="auto">
                            <a:xfrm>
                              <a:off x="8340" y="5340"/>
                              <a:ext cx="735" cy="375"/>
                            </a:xfrm>
                            <a:prstGeom prst="rect">
                              <a:avLst/>
                            </a:prstGeom>
                            <a:solidFill>
                              <a:srgbClr val="FFFFFF"/>
                            </a:solidFill>
                            <a:ln w="25400">
                              <a:solidFill>
                                <a:srgbClr val="BFBFBF"/>
                              </a:solidFill>
                              <a:miter lim="800000"/>
                              <a:headEnd/>
                              <a:tailEnd/>
                            </a:ln>
                          </wps:spPr>
                          <wps:txbx>
                            <w:txbxContent>
                              <w:p w14:paraId="16F2411F" w14:textId="77777777" w:rsidR="00382B8F" w:rsidRPr="00A35FAB" w:rsidRDefault="00382B8F" w:rsidP="00A248C2">
                                <w:pPr>
                                  <w:ind w:left="-142"/>
                                  <w:jc w:val="center"/>
                                  <w:rPr>
                                    <w:rFonts w:ascii="Calibri" w:hAnsi="Calibri"/>
                                    <w:sz w:val="16"/>
                                    <w:szCs w:val="16"/>
                                  </w:rPr>
                                </w:pPr>
                                <w:r w:rsidRPr="00A35FAB">
                                  <w:rPr>
                                    <w:rFonts w:ascii="Calibri" w:hAnsi="Calibri"/>
                                    <w:sz w:val="16"/>
                                    <w:szCs w:val="16"/>
                                  </w:rPr>
                                  <w:t>TAK</w:t>
                                </w:r>
                              </w:p>
                            </w:txbxContent>
                          </wps:txbx>
                          <wps:bodyPr rot="0" vert="horz" wrap="square" lIns="91440" tIns="45720" rIns="91440" bIns="45720" anchor="ctr" anchorCtr="0" upright="1">
                            <a:noAutofit/>
                          </wps:bodyPr>
                        </wps:wsp>
                        <wps:wsp>
                          <wps:cNvPr id="45" name="Łącznik prosty ze strzałką 11"/>
                          <wps:cNvCnPr>
                            <a:cxnSpLocks/>
                          </wps:cNvCnPr>
                          <wps:spPr bwMode="auto">
                            <a:xfrm>
                              <a:off x="9165" y="5535"/>
                              <a:ext cx="240" cy="0"/>
                            </a:xfrm>
                            <a:prstGeom prst="straightConnector1">
                              <a:avLst/>
                            </a:prstGeom>
                            <a:noFill/>
                            <a:ln w="9525">
                              <a:solidFill>
                                <a:srgbClr val="7F7F7F"/>
                              </a:solidFill>
                              <a:round/>
                              <a:headEnd/>
                              <a:tailEnd type="arrow" w="med" len="med"/>
                            </a:ln>
                            <a:extLst>
                              <a:ext uri="{909E8E84-426E-40DD-AFC4-6F175D3DCCD1}">
                                <a14:hiddenFill xmlns:a14="http://schemas.microsoft.com/office/drawing/2010/main">
                                  <a:noFill/>
                                </a14:hiddenFill>
                              </a:ext>
                            </a:extLst>
                          </wps:spPr>
                          <wps:bodyPr/>
                        </wps:wsp>
                        <wps:wsp>
                          <wps:cNvPr id="46" name="Łącznik prosty ze strzałką 23"/>
                          <wps:cNvCnPr>
                            <a:cxnSpLocks/>
                          </wps:cNvCnPr>
                          <wps:spPr bwMode="auto">
                            <a:xfrm>
                              <a:off x="1890" y="6345"/>
                              <a:ext cx="0" cy="330"/>
                            </a:xfrm>
                            <a:prstGeom prst="straightConnector1">
                              <a:avLst/>
                            </a:prstGeom>
                            <a:noFill/>
                            <a:ln w="9525">
                              <a:solidFill>
                                <a:srgbClr val="7F7F7F"/>
                              </a:solidFill>
                              <a:round/>
                              <a:headEnd/>
                              <a:tailEnd type="arrow" w="med" len="med"/>
                            </a:ln>
                            <a:extLst>
                              <a:ext uri="{909E8E84-426E-40DD-AFC4-6F175D3DCCD1}">
                                <a14:hiddenFill xmlns:a14="http://schemas.microsoft.com/office/drawing/2010/main">
                                  <a:noFill/>
                                </a14:hiddenFill>
                              </a:ext>
                            </a:extLst>
                          </wps:spPr>
                          <wps:bodyPr/>
                        </wps:wsp>
                        <wps:wsp>
                          <wps:cNvPr id="47" name="Prostokąt 25"/>
                          <wps:cNvSpPr>
                            <a:spLocks/>
                          </wps:cNvSpPr>
                          <wps:spPr bwMode="auto">
                            <a:xfrm>
                              <a:off x="1455" y="6750"/>
                              <a:ext cx="900" cy="405"/>
                            </a:xfrm>
                            <a:prstGeom prst="rect">
                              <a:avLst/>
                            </a:prstGeom>
                            <a:solidFill>
                              <a:srgbClr val="FFFFFF"/>
                            </a:solidFill>
                            <a:ln w="25400">
                              <a:solidFill>
                                <a:srgbClr val="BFBFBF"/>
                              </a:solidFill>
                              <a:miter lim="800000"/>
                              <a:headEnd/>
                              <a:tailEnd/>
                            </a:ln>
                          </wps:spPr>
                          <wps:txbx>
                            <w:txbxContent>
                              <w:p w14:paraId="6064C915" w14:textId="77777777" w:rsidR="00382B8F" w:rsidRPr="00A35FAB" w:rsidRDefault="00382B8F" w:rsidP="00A248C2">
                                <w:pPr>
                                  <w:jc w:val="center"/>
                                  <w:rPr>
                                    <w:rFonts w:ascii="Calibri" w:hAnsi="Calibri"/>
                                    <w:sz w:val="16"/>
                                    <w:szCs w:val="16"/>
                                  </w:rPr>
                                </w:pPr>
                                <w:r w:rsidRPr="00A35FAB">
                                  <w:rPr>
                                    <w:rFonts w:ascii="Calibri" w:hAnsi="Calibri"/>
                                    <w:sz w:val="16"/>
                                    <w:szCs w:val="16"/>
                                  </w:rPr>
                                  <w:t>NIE</w:t>
                                </w:r>
                              </w:p>
                            </w:txbxContent>
                          </wps:txbx>
                          <wps:bodyPr rot="0" vert="horz" wrap="square" lIns="91440" tIns="45720" rIns="91440" bIns="45720" anchor="ctr" anchorCtr="0" upright="1">
                            <a:noAutofit/>
                          </wps:bodyPr>
                        </wps:wsp>
                        <wps:wsp>
                          <wps:cNvPr id="48" name="Łącznik prosty ze strzałką 26"/>
                          <wps:cNvCnPr>
                            <a:cxnSpLocks/>
                          </wps:cNvCnPr>
                          <wps:spPr bwMode="auto">
                            <a:xfrm>
                              <a:off x="1890" y="7260"/>
                              <a:ext cx="0" cy="330"/>
                            </a:xfrm>
                            <a:prstGeom prst="straightConnector1">
                              <a:avLst/>
                            </a:prstGeom>
                            <a:noFill/>
                            <a:ln w="9525">
                              <a:solidFill>
                                <a:srgbClr val="7F7F7F"/>
                              </a:solidFill>
                              <a:round/>
                              <a:headEnd/>
                              <a:tailEnd type="arrow" w="med" len="med"/>
                            </a:ln>
                            <a:extLst>
                              <a:ext uri="{909E8E84-426E-40DD-AFC4-6F175D3DCCD1}">
                                <a14:hiddenFill xmlns:a14="http://schemas.microsoft.com/office/drawing/2010/main">
                                  <a:noFill/>
                                </a14:hiddenFill>
                              </a:ext>
                            </a:extLst>
                          </wps:spPr>
                          <wps:bodyPr/>
                        </wps:wsp>
                        <wps:wsp>
                          <wps:cNvPr id="49" name="Prostokąt 36"/>
                          <wps:cNvSpPr>
                            <a:spLocks/>
                          </wps:cNvSpPr>
                          <wps:spPr bwMode="auto">
                            <a:xfrm>
                              <a:off x="150" y="13500"/>
                              <a:ext cx="8070" cy="915"/>
                            </a:xfrm>
                            <a:prstGeom prst="rect">
                              <a:avLst/>
                            </a:prstGeom>
                            <a:solidFill>
                              <a:srgbClr val="F2F2F2"/>
                            </a:solidFill>
                            <a:ln w="25400">
                              <a:solidFill>
                                <a:srgbClr val="BFBFBF"/>
                              </a:solidFill>
                              <a:miter lim="800000"/>
                              <a:headEnd/>
                              <a:tailEnd/>
                            </a:ln>
                          </wps:spPr>
                          <wps:txbx>
                            <w:txbxContent>
                              <w:p w14:paraId="5EE79A69" w14:textId="77777777" w:rsidR="00382B8F" w:rsidRPr="00A35FAB" w:rsidRDefault="00382B8F" w:rsidP="00A248C2">
                                <w:pPr>
                                  <w:jc w:val="center"/>
                                  <w:rPr>
                                    <w:rFonts w:ascii="Calibri" w:hAnsi="Calibri"/>
                                    <w:sz w:val="16"/>
                                    <w:szCs w:val="16"/>
                                  </w:rPr>
                                </w:pPr>
                                <w:r w:rsidRPr="00A35FAB">
                                  <w:rPr>
                                    <w:rFonts w:ascii="Calibri" w:hAnsi="Calibri"/>
                                    <w:sz w:val="16"/>
                                    <w:szCs w:val="16"/>
                                  </w:rPr>
                                  <w:t>Czy wspierany system/źródła uwzględniają elementy umożliwiające regulację energii produkowanej i zużywanej w ramach systemu, jak również współpracę z innymi, niezależnymi systemami i lokalnym dystrybutorem energii?</w:t>
                                </w:r>
                              </w:p>
                            </w:txbxContent>
                          </wps:txbx>
                          <wps:bodyPr rot="0" vert="horz" wrap="square" lIns="91440" tIns="45720" rIns="91440" bIns="45720" anchor="ctr" anchorCtr="0" upright="1">
                            <a:noAutofit/>
                          </wps:bodyPr>
                        </wps:wsp>
                        <wps:wsp>
                          <wps:cNvPr id="50" name="Łącznik prosty ze strzałką 44"/>
                          <wps:cNvCnPr>
                            <a:cxnSpLocks/>
                          </wps:cNvCnPr>
                          <wps:spPr bwMode="auto">
                            <a:xfrm>
                              <a:off x="4980" y="14580"/>
                              <a:ext cx="0" cy="255"/>
                            </a:xfrm>
                            <a:prstGeom prst="straightConnector1">
                              <a:avLst/>
                            </a:prstGeom>
                            <a:noFill/>
                            <a:ln w="9525">
                              <a:solidFill>
                                <a:srgbClr val="7F7F7F"/>
                              </a:solidFill>
                              <a:round/>
                              <a:headEnd/>
                              <a:tailEnd type="arrow" w="med" len="med"/>
                            </a:ln>
                            <a:extLst>
                              <a:ext uri="{909E8E84-426E-40DD-AFC4-6F175D3DCCD1}">
                                <a14:hiddenFill xmlns:a14="http://schemas.microsoft.com/office/drawing/2010/main">
                                  <a:noFill/>
                                </a14:hiddenFill>
                              </a:ext>
                            </a:extLst>
                          </wps:spPr>
                          <wps:bodyPr/>
                        </wps:wsp>
                        <wps:wsp>
                          <wps:cNvPr id="51" name="Prostokąt 47"/>
                          <wps:cNvSpPr>
                            <a:spLocks/>
                          </wps:cNvSpPr>
                          <wps:spPr bwMode="auto">
                            <a:xfrm>
                              <a:off x="4559" y="14939"/>
                              <a:ext cx="855" cy="400"/>
                            </a:xfrm>
                            <a:prstGeom prst="rect">
                              <a:avLst/>
                            </a:prstGeom>
                            <a:solidFill>
                              <a:srgbClr val="FFFFFF"/>
                            </a:solidFill>
                            <a:ln w="25400">
                              <a:solidFill>
                                <a:srgbClr val="BFBFBF"/>
                              </a:solidFill>
                              <a:miter lim="800000"/>
                              <a:headEnd/>
                              <a:tailEnd/>
                            </a:ln>
                          </wps:spPr>
                          <wps:txbx>
                            <w:txbxContent>
                              <w:p w14:paraId="1AEEACB1" w14:textId="77777777" w:rsidR="00382B8F" w:rsidRPr="00A35FAB" w:rsidRDefault="00382B8F" w:rsidP="00A248C2">
                                <w:pPr>
                                  <w:ind w:left="-142"/>
                                  <w:jc w:val="center"/>
                                  <w:rPr>
                                    <w:rFonts w:ascii="Calibri" w:hAnsi="Calibri"/>
                                    <w:sz w:val="16"/>
                                    <w:szCs w:val="16"/>
                                  </w:rPr>
                                </w:pPr>
                                <w:r w:rsidRPr="00A35FAB">
                                  <w:rPr>
                                    <w:rFonts w:ascii="Calibri" w:hAnsi="Calibri"/>
                                    <w:sz w:val="16"/>
                                    <w:szCs w:val="16"/>
                                  </w:rPr>
                                  <w:t>TAK</w:t>
                                </w:r>
                              </w:p>
                            </w:txbxContent>
                          </wps:txbx>
                          <wps:bodyPr rot="0" vert="horz" wrap="square" lIns="91440" tIns="45720" rIns="91440" bIns="45720" anchor="ctr" anchorCtr="0" upright="1">
                            <a:noAutofit/>
                          </wps:bodyPr>
                        </wps:wsp>
                        <wps:wsp>
                          <wps:cNvPr id="52" name="Łącznik prosty ze strzałką 48"/>
                          <wps:cNvCnPr>
                            <a:cxnSpLocks/>
                          </wps:cNvCnPr>
                          <wps:spPr bwMode="auto">
                            <a:xfrm>
                              <a:off x="4980" y="15420"/>
                              <a:ext cx="0" cy="255"/>
                            </a:xfrm>
                            <a:prstGeom prst="straightConnector1">
                              <a:avLst/>
                            </a:prstGeom>
                            <a:noFill/>
                            <a:ln w="9525">
                              <a:solidFill>
                                <a:srgbClr val="7F7F7F"/>
                              </a:solidFill>
                              <a:round/>
                              <a:headEnd/>
                              <a:tailEnd type="arrow" w="med" len="med"/>
                            </a:ln>
                            <a:extLst>
                              <a:ext uri="{909E8E84-426E-40DD-AFC4-6F175D3DCCD1}">
                                <a14:hiddenFill xmlns:a14="http://schemas.microsoft.com/office/drawing/2010/main">
                                  <a:noFill/>
                                </a14:hiddenFill>
                              </a:ext>
                            </a:extLst>
                          </wps:spPr>
                          <wps:bodyPr/>
                        </wps:wsp>
                        <wps:wsp>
                          <wps:cNvPr id="53" name="Łącznik prosty ze strzałką 49"/>
                          <wps:cNvCnPr>
                            <a:cxnSpLocks/>
                          </wps:cNvCnPr>
                          <wps:spPr bwMode="auto">
                            <a:xfrm>
                              <a:off x="8340" y="13860"/>
                              <a:ext cx="960" cy="0"/>
                            </a:xfrm>
                            <a:prstGeom prst="straightConnector1">
                              <a:avLst/>
                            </a:prstGeom>
                            <a:noFill/>
                            <a:ln w="9525">
                              <a:solidFill>
                                <a:srgbClr val="7F7F7F"/>
                              </a:solidFill>
                              <a:round/>
                              <a:headEnd/>
                              <a:tailEnd type="arrow" w="med" len="med"/>
                            </a:ln>
                            <a:extLst>
                              <a:ext uri="{909E8E84-426E-40DD-AFC4-6F175D3DCCD1}">
                                <a14:hiddenFill xmlns:a14="http://schemas.microsoft.com/office/drawing/2010/main">
                                  <a:noFill/>
                                </a14:hiddenFill>
                              </a:ext>
                            </a:extLst>
                          </wps:spPr>
                          <wps:bodyPr/>
                        </wps:wsp>
                        <wps:wsp>
                          <wps:cNvPr id="54" name="Prostokąt 55"/>
                          <wps:cNvSpPr>
                            <a:spLocks/>
                          </wps:cNvSpPr>
                          <wps:spPr bwMode="auto">
                            <a:xfrm>
                              <a:off x="9375" y="13677"/>
                              <a:ext cx="735" cy="368"/>
                            </a:xfrm>
                            <a:prstGeom prst="rect">
                              <a:avLst/>
                            </a:prstGeom>
                            <a:solidFill>
                              <a:srgbClr val="FFFFFF"/>
                            </a:solidFill>
                            <a:ln w="25400">
                              <a:solidFill>
                                <a:srgbClr val="BFBFBF"/>
                              </a:solidFill>
                              <a:miter lim="800000"/>
                              <a:headEnd/>
                              <a:tailEnd/>
                            </a:ln>
                          </wps:spPr>
                          <wps:txbx>
                            <w:txbxContent>
                              <w:p w14:paraId="7DADF202" w14:textId="77777777" w:rsidR="00382B8F" w:rsidRPr="00A35FAB" w:rsidRDefault="00382B8F" w:rsidP="00A248C2">
                                <w:pPr>
                                  <w:ind w:left="-142"/>
                                  <w:jc w:val="center"/>
                                  <w:rPr>
                                    <w:rFonts w:ascii="Calibri" w:hAnsi="Calibri"/>
                                    <w:sz w:val="16"/>
                                    <w:szCs w:val="16"/>
                                  </w:rPr>
                                </w:pPr>
                                <w:r w:rsidRPr="00A35FAB">
                                  <w:rPr>
                                    <w:rFonts w:ascii="Calibri" w:hAnsi="Calibri"/>
                                    <w:sz w:val="16"/>
                                    <w:szCs w:val="16"/>
                                  </w:rPr>
                                  <w:t>NIE</w:t>
                                </w:r>
                              </w:p>
                            </w:txbxContent>
                          </wps:txbx>
                          <wps:bodyPr rot="0" vert="horz" wrap="square" lIns="91440" tIns="45720" rIns="91440" bIns="45720" anchor="ctr" anchorCtr="0" upright="1">
                            <a:noAutofit/>
                          </wps:bodyPr>
                        </wps:wsp>
                        <wps:wsp>
                          <wps:cNvPr id="55" name="Łącznik prosty ze strzałką 55"/>
                          <wps:cNvCnPr>
                            <a:cxnSpLocks/>
                          </wps:cNvCnPr>
                          <wps:spPr bwMode="auto">
                            <a:xfrm flipV="1">
                              <a:off x="10905" y="10530"/>
                              <a:ext cx="0" cy="3329"/>
                            </a:xfrm>
                            <a:prstGeom prst="straightConnector1">
                              <a:avLst/>
                            </a:prstGeom>
                            <a:noFill/>
                            <a:ln w="9525">
                              <a:solidFill>
                                <a:srgbClr val="7F7F7F"/>
                              </a:solidFill>
                              <a:round/>
                              <a:headEnd/>
                              <a:tailEnd type="arrow" w="med" len="med"/>
                            </a:ln>
                            <a:extLst>
                              <a:ext uri="{909E8E84-426E-40DD-AFC4-6F175D3DCCD1}">
                                <a14:hiddenFill xmlns:a14="http://schemas.microsoft.com/office/drawing/2010/main">
                                  <a:noFill/>
                                </a14:hiddenFill>
                              </a:ext>
                            </a:extLst>
                          </wps:spPr>
                          <wps:bodyPr/>
                        </wps:wsp>
                        <wps:wsp>
                          <wps:cNvPr id="56" name="Prostokąt 39"/>
                          <wps:cNvSpPr>
                            <a:spLocks/>
                          </wps:cNvSpPr>
                          <wps:spPr bwMode="auto">
                            <a:xfrm>
                              <a:off x="5655" y="8850"/>
                              <a:ext cx="3255" cy="1050"/>
                            </a:xfrm>
                            <a:prstGeom prst="rect">
                              <a:avLst/>
                            </a:prstGeom>
                            <a:solidFill>
                              <a:srgbClr val="F2F2F2"/>
                            </a:solidFill>
                            <a:ln w="25400">
                              <a:solidFill>
                                <a:srgbClr val="BFBFBF"/>
                              </a:solidFill>
                              <a:miter lim="800000"/>
                              <a:headEnd/>
                              <a:tailEnd/>
                            </a:ln>
                          </wps:spPr>
                          <wps:txbx>
                            <w:txbxContent>
                              <w:p w14:paraId="0D9BB075" w14:textId="77777777" w:rsidR="00382B8F" w:rsidRPr="00A35FAB" w:rsidRDefault="00382B8F" w:rsidP="00A248C2">
                                <w:pPr>
                                  <w:jc w:val="center"/>
                                  <w:rPr>
                                    <w:rFonts w:ascii="Calibri" w:hAnsi="Calibri"/>
                                    <w:sz w:val="15"/>
                                    <w:szCs w:val="15"/>
                                  </w:rPr>
                                </w:pPr>
                                <w:r w:rsidRPr="00A35FAB">
                                  <w:rPr>
                                    <w:rFonts w:ascii="Calibri" w:hAnsi="Calibri"/>
                                    <w:sz w:val="15"/>
                                    <w:szCs w:val="15"/>
                                  </w:rPr>
                                  <w:t>Czy w wyniku realizacji projektu w systemie będzie funkcjonować  stabilne źródło energii elektrycznej?</w:t>
                                </w:r>
                              </w:p>
                              <w:p w14:paraId="28CD1E6B" w14:textId="77777777" w:rsidR="00382B8F" w:rsidRPr="00A35FAB" w:rsidRDefault="00382B8F" w:rsidP="00A248C2">
                                <w:pPr>
                                  <w:rPr>
                                    <w:rFonts w:ascii="Calibri" w:hAnsi="Calibri"/>
                                    <w:sz w:val="15"/>
                                    <w:szCs w:val="15"/>
                                  </w:rPr>
                                </w:pPr>
                              </w:p>
                            </w:txbxContent>
                          </wps:txbx>
                          <wps:bodyPr rot="0" vert="horz" wrap="square" lIns="91440" tIns="45720" rIns="91440" bIns="45720" anchor="ctr" anchorCtr="0" upright="1">
                            <a:noAutofit/>
                          </wps:bodyPr>
                        </wps:wsp>
                        <wps:wsp>
                          <wps:cNvPr id="57" name="Rectangle 59"/>
                          <wps:cNvSpPr>
                            <a:spLocks/>
                          </wps:cNvSpPr>
                          <wps:spPr bwMode="auto">
                            <a:xfrm>
                              <a:off x="6321" y="10160"/>
                              <a:ext cx="735" cy="370"/>
                            </a:xfrm>
                            <a:prstGeom prst="rect">
                              <a:avLst/>
                            </a:prstGeom>
                            <a:solidFill>
                              <a:srgbClr val="FFFFFF"/>
                            </a:solidFill>
                            <a:ln w="25400">
                              <a:solidFill>
                                <a:srgbClr val="BFBFBF"/>
                              </a:solidFill>
                              <a:miter lim="800000"/>
                              <a:headEnd/>
                              <a:tailEnd/>
                            </a:ln>
                          </wps:spPr>
                          <wps:txbx>
                            <w:txbxContent>
                              <w:p w14:paraId="17E085BE" w14:textId="77777777" w:rsidR="00382B8F" w:rsidRPr="00A35FAB" w:rsidRDefault="00382B8F" w:rsidP="00A248C2">
                                <w:pPr>
                                  <w:ind w:left="-142"/>
                                  <w:jc w:val="center"/>
                                  <w:rPr>
                                    <w:rFonts w:ascii="Calibri" w:hAnsi="Calibri"/>
                                    <w:sz w:val="16"/>
                                    <w:szCs w:val="16"/>
                                  </w:rPr>
                                </w:pPr>
                                <w:r w:rsidRPr="00A35FAB">
                                  <w:rPr>
                                    <w:rFonts w:ascii="Calibri" w:hAnsi="Calibri"/>
                                    <w:sz w:val="16"/>
                                    <w:szCs w:val="16"/>
                                  </w:rPr>
                                  <w:t>NIE</w:t>
                                </w:r>
                              </w:p>
                            </w:txbxContent>
                          </wps:txbx>
                          <wps:bodyPr rot="0" vert="horz" wrap="square" lIns="91440" tIns="45720" rIns="91440" bIns="45720" anchor="ctr" anchorCtr="0" upright="1">
                            <a:noAutofit/>
                          </wps:bodyPr>
                        </wps:wsp>
                        <wps:wsp>
                          <wps:cNvPr id="58" name="AutoShape 63"/>
                          <wps:cNvCnPr>
                            <a:cxnSpLocks noChangeShapeType="1"/>
                          </wps:cNvCnPr>
                          <wps:spPr bwMode="auto">
                            <a:xfrm rot="16200000" flipH="1">
                              <a:off x="6195" y="8549"/>
                              <a:ext cx="331" cy="1"/>
                            </a:xfrm>
                            <a:prstGeom prst="bentConnector3">
                              <a:avLst>
                                <a:gd name="adj1" fmla="val 49847"/>
                              </a:avLst>
                            </a:prstGeom>
                            <a:noFill/>
                            <a:ln w="9525">
                              <a:solidFill>
                                <a:srgbClr val="7F7F7F"/>
                              </a:solidFill>
                              <a:miter lim="800000"/>
                              <a:headEnd/>
                              <a:tailEnd type="arrow" w="med" len="med"/>
                            </a:ln>
                            <a:extLst>
                              <a:ext uri="{909E8E84-426E-40DD-AFC4-6F175D3DCCD1}">
                                <a14:hiddenFill xmlns:a14="http://schemas.microsoft.com/office/drawing/2010/main">
                                  <a:noFill/>
                                </a14:hiddenFill>
                              </a:ext>
                            </a:extLst>
                          </wps:spPr>
                          <wps:bodyPr/>
                        </wps:wsp>
                        <wps:wsp>
                          <wps:cNvPr id="59" name="Łącznik prosty ze strzałką 52"/>
                          <wps:cNvCnPr>
                            <a:cxnSpLocks/>
                          </wps:cNvCnPr>
                          <wps:spPr bwMode="auto">
                            <a:xfrm>
                              <a:off x="1920" y="9521"/>
                              <a:ext cx="0" cy="330"/>
                            </a:xfrm>
                            <a:prstGeom prst="straightConnector1">
                              <a:avLst/>
                            </a:prstGeom>
                            <a:noFill/>
                            <a:ln w="9525">
                              <a:solidFill>
                                <a:srgbClr val="7F7F7F"/>
                              </a:solidFill>
                              <a:round/>
                              <a:headEnd/>
                              <a:tailEnd type="arrow" w="med" len="med"/>
                            </a:ln>
                            <a:extLst>
                              <a:ext uri="{909E8E84-426E-40DD-AFC4-6F175D3DCCD1}">
                                <a14:hiddenFill xmlns:a14="http://schemas.microsoft.com/office/drawing/2010/main">
                                  <a:noFill/>
                                </a14:hiddenFill>
                              </a:ext>
                            </a:extLst>
                          </wps:spPr>
                          <wps:bodyPr/>
                        </wps:wsp>
                        <wps:wsp>
                          <wps:cNvPr id="60" name="Prostokąt 41"/>
                          <wps:cNvSpPr>
                            <a:spLocks/>
                          </wps:cNvSpPr>
                          <wps:spPr bwMode="auto">
                            <a:xfrm>
                              <a:off x="8640" y="11415"/>
                              <a:ext cx="735" cy="368"/>
                            </a:xfrm>
                            <a:prstGeom prst="rect">
                              <a:avLst/>
                            </a:prstGeom>
                            <a:solidFill>
                              <a:srgbClr val="FFFFFF"/>
                            </a:solidFill>
                            <a:ln w="25400">
                              <a:solidFill>
                                <a:srgbClr val="BFBFBF"/>
                              </a:solidFill>
                              <a:miter lim="800000"/>
                              <a:headEnd/>
                              <a:tailEnd/>
                            </a:ln>
                          </wps:spPr>
                          <wps:txbx>
                            <w:txbxContent>
                              <w:p w14:paraId="51AEEDD4" w14:textId="77777777" w:rsidR="00382B8F" w:rsidRPr="00A35FAB" w:rsidRDefault="00382B8F" w:rsidP="00A248C2">
                                <w:pPr>
                                  <w:ind w:left="-142"/>
                                  <w:jc w:val="center"/>
                                  <w:rPr>
                                    <w:rFonts w:ascii="Calibri" w:hAnsi="Calibri"/>
                                    <w:sz w:val="16"/>
                                    <w:szCs w:val="16"/>
                                  </w:rPr>
                                </w:pPr>
                                <w:r w:rsidRPr="00A35FAB">
                                  <w:rPr>
                                    <w:rFonts w:ascii="Calibri" w:hAnsi="Calibri"/>
                                    <w:sz w:val="16"/>
                                    <w:szCs w:val="16"/>
                                  </w:rPr>
                                  <w:t>NIE</w:t>
                                </w:r>
                              </w:p>
                            </w:txbxContent>
                          </wps:txbx>
                          <wps:bodyPr rot="0" vert="horz" wrap="square" lIns="91440" tIns="45720" rIns="91440" bIns="45720" anchor="ctr" anchorCtr="0" upright="1">
                            <a:noAutofit/>
                          </wps:bodyPr>
                        </wps:wsp>
                        <wps:wsp>
                          <wps:cNvPr id="61" name="AutoShape 66"/>
                          <wps:cNvCnPr>
                            <a:cxnSpLocks noChangeShapeType="1"/>
                          </wps:cNvCnPr>
                          <wps:spPr bwMode="auto">
                            <a:xfrm rot="16200000" flipH="1">
                              <a:off x="8153" y="10661"/>
                              <a:ext cx="1275" cy="1"/>
                            </a:xfrm>
                            <a:prstGeom prst="bentConnector3">
                              <a:avLst>
                                <a:gd name="adj1" fmla="val 49963"/>
                              </a:avLst>
                            </a:prstGeom>
                            <a:noFill/>
                            <a:ln w="9525">
                              <a:solidFill>
                                <a:srgbClr val="7F7F7F"/>
                              </a:solidFill>
                              <a:miter lim="800000"/>
                              <a:headEnd/>
                              <a:tailEnd type="arrow" w="med" len="me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w14:anchorId="7E1C87FB" id="Grupa 1" o:spid="_x0000_s1026" style="position:absolute;margin-left:9.7pt;margin-top:45.8pt;width:417.6pt;height:697.5pt;z-index:251660288" coordorigin="1590,600" coordsize="8640,159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">
                <v:line id="Łącznik prostoliniowy 56" o:spid="_x0000_s1027" style="position:absolute;visibility:visible;mso-wrap-style:square" from="9124,13859" to="9732,138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" strokecolor="#7f7f7f"/>
                <v:group id="Group 5" o:spid="_x0000_s1028" style="position:absolute;left:1590;top:600;width:8640;height:15913" coordorigin="120,600" coordsize="11445,15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rect id="Prostokąt 7" o:spid="_x0000_s1029" style="position:absolute;left:1365;top:600;width:8745;height:4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" fillcolor="#f2f2f2" strokecolor="#bfbfbf" strokeweight="2pt">
                    <v:path arrowok="t"/>
                    <v:textbox>
                      <w:txbxContent>
                        <w:p w14:paraId="228D6065" w14:textId="77777777" w:rsidR="00382B8F" w:rsidRPr="00A35FAB" w:rsidRDefault="00382B8F" w:rsidP="00A248C2">
                          <w:pPr>
                            <w:jc w:val="center"/>
                            <w:rPr>
                              <w:rFonts w:ascii="Calibri" w:hAnsi="Calibri"/>
                              <w:sz w:val="16"/>
                              <w:szCs w:val="16"/>
                            </w:rPr>
                          </w:pPr>
                          <w:r w:rsidRPr="00A35FAB">
                            <w:rPr>
                              <w:rFonts w:ascii="Calibri" w:hAnsi="Calibri"/>
                              <w:sz w:val="16"/>
                              <w:szCs w:val="16"/>
                            </w:rPr>
                            <w:t>Czy w obszarze realizacji projektu istnieje bądź będzie realizowana sieć elektroenergetyczna?</w:t>
                          </w:r>
                        </w:p>
                      </w:txbxContent>
                    </v:textbox>
                  </v:rect>
                  <v:shapetype id="_x0000_t32" coordsize="21600,21600" o:spt="32" o:oned="t" path="m,l21600,21600e" filled="f">
                    <v:path arrowok="t" fillok="f" o:connecttype="none"/>
                    <o:lock v:ext="edit" shapetype="t"/>
                  </v:shapetype>
                  <v:shape id="Łącznik prosty ze strzałką 10" o:spid="_x0000_s1030" type="#_x0000_t32" style="position:absolute;left:1875;top:4755;width:0;height:33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" strokecolor="#7f7f7f">
                    <v:stroke endarrow="open"/>
                    <o:lock v:ext="edit" shapetype="f"/>
                  </v:shape>
                  <v:shape id="Łącznik prosty ze strzałką 12" o:spid="_x0000_s1031" type="#_x0000_t32" style="position:absolute;left:5415;top:3479;width:945;height: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" strokecolor="#7f7f7f">
                    <v:stroke endarrow="open"/>
                    <o:lock v:ext="edit" shapetype="f"/>
                  </v:shape>
                  <v:group id="Grupa 13" o:spid="_x0000_s1032" style="position:absolute;left:1890;top:1065;width:6510;height:885" coordsize="49244,6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line id="Łącznik prostoliniowy 2" o:spid="_x0000_s1033" style="position:absolute;visibility:visible;mso-wrap-style:square" from="25336,0" to="25336,28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" strokecolor="#7f7f7f"/>
                    <v:line id="Łącznik prostoliniowy 3" o:spid="_x0000_s1034" style="position:absolute;flip:x;visibility:visible;mso-wrap-style:square" from="0,2857" to="23336,28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" strokecolor="#7f7f7f"/>
                    <v:shape id="Łącznik prosty ze strzałką 4" o:spid="_x0000_s1035" type="#_x0000_t32" style="position:absolute;top:2857;width:0;height:371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" strokecolor="#7f7f7f">
                      <v:stroke endarrow="open"/>
                    </v:shape>
                    <v:line id="Łącznik prostoliniowy 5" o:spid="_x0000_s1036" style="position:absolute;flip:x;visibility:visible;mso-wrap-style:square" from="23336,2857" to="49244,28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" strokecolor="#7f7f7f"/>
                    <v:shape id="Łącznik prosty ze strzałką 6" o:spid="_x0000_s1037" type="#_x0000_t32" style="position:absolute;left:49244;top:2857;width:0;height:333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" strokecolor="#7f7f7f">
                      <v:stroke endarrow="open"/>
                    </v:shape>
                  </v:group>
                  <v:rect id="Prostokąt 14" o:spid="_x0000_s1038" style="position:absolute;left:150;top:3105;width:5089;height:7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" fillcolor="#f2f2f2" strokecolor="#bfbfbf" strokeweight="2pt">
                    <v:path arrowok="t"/>
                    <v:textbox>
                      <w:txbxContent>
                        <w:p w14:paraId="39584453" w14:textId="77777777" w:rsidR="00382B8F" w:rsidRPr="00A35FAB" w:rsidRDefault="00382B8F" w:rsidP="00A248C2">
                          <w:pPr>
                            <w:jc w:val="center"/>
                            <w:rPr>
                              <w:rFonts w:ascii="Calibri" w:hAnsi="Calibri"/>
                              <w:sz w:val="16"/>
                              <w:szCs w:val="16"/>
                            </w:rPr>
                          </w:pPr>
                          <w:r w:rsidRPr="00A35FAB">
                            <w:rPr>
                              <w:rFonts w:ascii="Calibri" w:hAnsi="Calibri"/>
                              <w:sz w:val="16"/>
                              <w:szCs w:val="16"/>
                            </w:rPr>
                            <w:t>Czy w obszarze realizacji projektu istnieje bądź będzie realizowana sieć ciepłownicza/gazownicza?</w:t>
                          </w:r>
                        </w:p>
                      </w:txbxContent>
                    </v:textbox>
                  </v:rect>
                  <v:rect id="Prostokąt 15" o:spid="_x0000_s1039" style="position:absolute;left:1455;top:2085;width:900;height:4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" strokecolor="#bfbfbf" strokeweight="2pt">
                    <v:path arrowok="t"/>
                    <v:textbox>
                      <w:txbxContent>
                        <w:p w14:paraId="204C8FDD" w14:textId="77777777" w:rsidR="00382B8F" w:rsidRPr="00A35FAB" w:rsidRDefault="00382B8F" w:rsidP="00A248C2">
                          <w:pPr>
                            <w:jc w:val="center"/>
                            <w:rPr>
                              <w:rFonts w:ascii="Calibri" w:hAnsi="Calibri"/>
                              <w:sz w:val="16"/>
                              <w:szCs w:val="16"/>
                            </w:rPr>
                          </w:pPr>
                          <w:r w:rsidRPr="00A35FAB">
                            <w:rPr>
                              <w:rFonts w:ascii="Calibri" w:hAnsi="Calibri"/>
                              <w:sz w:val="16"/>
                              <w:szCs w:val="16"/>
                            </w:rPr>
                            <w:t>TAK</w:t>
                          </w:r>
                        </w:p>
                      </w:txbxContent>
                    </v:textbox>
                  </v:rect>
                  <v:rect id="Prostokąt 16" o:spid="_x0000_s1040" style="position:absolute;left:8070;top:2040;width:735;height:4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" strokecolor="#bfbfbf" strokeweight="2pt">
                    <v:path arrowok="t"/>
                    <v:textbox>
                      <w:txbxContent>
                        <w:p w14:paraId="5AEBB9DB" w14:textId="77777777" w:rsidR="00382B8F" w:rsidRPr="00A35FAB" w:rsidRDefault="00382B8F" w:rsidP="00A248C2">
                          <w:pPr>
                            <w:ind w:left="-142"/>
                            <w:jc w:val="center"/>
                            <w:rPr>
                              <w:rFonts w:ascii="Calibri" w:hAnsi="Calibri"/>
                              <w:sz w:val="16"/>
                              <w:szCs w:val="16"/>
                            </w:rPr>
                          </w:pPr>
                          <w:r w:rsidRPr="00A35FAB">
                            <w:rPr>
                              <w:rFonts w:ascii="Calibri" w:hAnsi="Calibri"/>
                              <w:sz w:val="16"/>
                              <w:szCs w:val="16"/>
                            </w:rPr>
                            <w:t>NIE</w:t>
                          </w:r>
                        </w:p>
                      </w:txbxContent>
                    </v:textbox>
                  </v:rect>
                  <v:shape id="Łącznik prosty ze strzałką 17" o:spid="_x0000_s1041" type="#_x0000_t32" style="position:absolute;left:1890;top:2595;width:0;height:4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" strokecolor="#7f7f7f">
                    <v:stroke endarrow="open"/>
                    <o:lock v:ext="edit" shapetype="f"/>
                  </v:shape>
                  <v:shape id="Łącznik prosty ze strzałką 18" o:spid="_x0000_s1042" type="#_x0000_t32" style="position:absolute;left:8910;top:2265;width:49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" strokecolor="#7f7f7f">
                    <v:stroke endarrow="open"/>
                    <o:lock v:ext="edit" shapetype="f"/>
                  </v:shape>
                  <v:rect id="Prostokąt 19" o:spid="_x0000_s1043" style="position:absolute;left:1455;top:4275;width:900;height:4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" strokecolor="#bfbfbf" strokeweight="2pt">
                    <v:path arrowok="t"/>
                    <v:textbox>
                      <w:txbxContent>
                        <w:p w14:paraId="3470B2B6" w14:textId="77777777" w:rsidR="00382B8F" w:rsidRPr="00A35FAB" w:rsidRDefault="00382B8F" w:rsidP="00A248C2">
                          <w:pPr>
                            <w:jc w:val="center"/>
                            <w:rPr>
                              <w:rFonts w:ascii="Calibri" w:hAnsi="Calibri"/>
                              <w:sz w:val="16"/>
                              <w:szCs w:val="16"/>
                            </w:rPr>
                          </w:pPr>
                          <w:r w:rsidRPr="00A35FAB">
                            <w:rPr>
                              <w:rFonts w:ascii="Calibri" w:hAnsi="Calibri"/>
                              <w:sz w:val="16"/>
                              <w:szCs w:val="16"/>
                            </w:rPr>
                            <w:t>TAK</w:t>
                          </w:r>
                        </w:p>
                      </w:txbxContent>
                    </v:textbox>
                  </v:rect>
                  <v:rect id="Prostokąt 20" o:spid="_x0000_s1044" style="position:absolute;left:6465;top:3270;width:735;height:3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" strokecolor="#bfbfbf" strokeweight="2pt">
                    <v:path arrowok="t"/>
                    <v:textbox>
                      <w:txbxContent>
                        <w:p w14:paraId="1767BA2B" w14:textId="77777777" w:rsidR="00382B8F" w:rsidRPr="009F609F" w:rsidRDefault="00382B8F" w:rsidP="00A248C2">
                          <w:pPr>
                            <w:ind w:left="-142"/>
                            <w:jc w:val="center"/>
                            <w:rPr>
                              <w:rFonts w:ascii="Garamond" w:hAnsi="Garamond"/>
                              <w:sz w:val="16"/>
                              <w:szCs w:val="16"/>
                            </w:rPr>
                          </w:pPr>
                          <w:r w:rsidRPr="009F609F">
                            <w:rPr>
                              <w:rFonts w:ascii="Garamond" w:hAnsi="Garamond"/>
                              <w:sz w:val="16"/>
                              <w:szCs w:val="16"/>
                            </w:rPr>
                            <w:t>NIE</w:t>
                          </w:r>
                        </w:p>
                      </w:txbxContent>
                    </v:textbox>
                  </v:rect>
                  <v:shape id="Łącznik prosty ze strzałką 21" o:spid="_x0000_s1045" type="#_x0000_t32" style="position:absolute;left:7335;top:3480;width:2070;height: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" strokecolor="#7f7f7f">
                    <v:stroke endarrow="open"/>
                    <o:lock v:ext="edit" shapetype="f"/>
                  </v:shape>
                  <v:rect id="Prostokąt 22" o:spid="_x0000_s1046" style="position:absolute;left:9525;top:2039;width:2040;height:83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" fillcolor="#fdc4c3" strokecolor="red" strokeweight="2pt">
                    <v:path arrowok="t"/>
                    <v:textbox>
                      <w:txbxContent>
                        <w:p w14:paraId="02EFCFA3" w14:textId="77777777" w:rsidR="00382B8F" w:rsidRPr="00A35FAB" w:rsidRDefault="00382B8F" w:rsidP="00A248C2">
                          <w:pPr>
                            <w:spacing w:line="360" w:lineRule="auto"/>
                            <w:ind w:left="-142" w:right="-203"/>
                            <w:jc w:val="center"/>
                            <w:rPr>
                              <w:rFonts w:ascii="Calibri" w:hAnsi="Calibri"/>
                              <w:b/>
                              <w:sz w:val="20"/>
                              <w:szCs w:val="20"/>
                            </w:rPr>
                          </w:pPr>
                        </w:p>
                        <w:p w14:paraId="44FD5BC9" w14:textId="77777777" w:rsidR="00382B8F" w:rsidRPr="00A35FAB" w:rsidRDefault="00382B8F" w:rsidP="00A248C2">
                          <w:pPr>
                            <w:spacing w:line="360" w:lineRule="auto"/>
                            <w:ind w:left="-142" w:right="-203"/>
                            <w:jc w:val="center"/>
                            <w:rPr>
                              <w:rFonts w:ascii="Calibri" w:hAnsi="Calibri"/>
                              <w:b/>
                              <w:sz w:val="20"/>
                              <w:szCs w:val="20"/>
                            </w:rPr>
                          </w:pPr>
                        </w:p>
                        <w:p w14:paraId="46B6FC81" w14:textId="77777777" w:rsidR="00382B8F" w:rsidRPr="00A35FAB" w:rsidRDefault="00382B8F" w:rsidP="00A248C2">
                          <w:pPr>
                            <w:spacing w:line="360" w:lineRule="auto"/>
                            <w:ind w:left="-142" w:right="-203"/>
                            <w:jc w:val="center"/>
                            <w:rPr>
                              <w:rFonts w:ascii="Calibri" w:hAnsi="Calibri"/>
                              <w:b/>
                              <w:sz w:val="20"/>
                              <w:szCs w:val="20"/>
                            </w:rPr>
                          </w:pPr>
                        </w:p>
                        <w:p w14:paraId="7501C138" w14:textId="77777777" w:rsidR="00382B8F" w:rsidRPr="00A35FAB" w:rsidRDefault="00382B8F" w:rsidP="00A248C2">
                          <w:pPr>
                            <w:spacing w:line="360" w:lineRule="auto"/>
                            <w:ind w:left="-142" w:right="-203"/>
                            <w:jc w:val="center"/>
                            <w:rPr>
                              <w:rFonts w:ascii="Calibri" w:hAnsi="Calibri"/>
                              <w:b/>
                              <w:sz w:val="20"/>
                              <w:szCs w:val="20"/>
                            </w:rPr>
                          </w:pPr>
                        </w:p>
                        <w:p w14:paraId="5F5E71CF" w14:textId="77777777" w:rsidR="00382B8F" w:rsidRPr="00A35FAB" w:rsidRDefault="00382B8F" w:rsidP="00A248C2">
                          <w:pPr>
                            <w:spacing w:line="360" w:lineRule="auto"/>
                            <w:ind w:left="-142" w:right="-203"/>
                            <w:jc w:val="center"/>
                            <w:rPr>
                              <w:rFonts w:ascii="Calibri" w:hAnsi="Calibri"/>
                              <w:b/>
                              <w:sz w:val="20"/>
                              <w:szCs w:val="20"/>
                            </w:rPr>
                          </w:pPr>
                        </w:p>
                        <w:p w14:paraId="454104C4" w14:textId="77777777" w:rsidR="00382B8F" w:rsidRPr="00A35FAB" w:rsidRDefault="00382B8F" w:rsidP="00A248C2">
                          <w:pPr>
                            <w:spacing w:line="360" w:lineRule="auto"/>
                            <w:ind w:left="-142" w:right="-203"/>
                            <w:jc w:val="center"/>
                            <w:rPr>
                              <w:rFonts w:ascii="Calibri" w:hAnsi="Calibri"/>
                              <w:b/>
                              <w:sz w:val="20"/>
                              <w:szCs w:val="20"/>
                            </w:rPr>
                          </w:pPr>
                        </w:p>
                        <w:p w14:paraId="6A60A2A0" w14:textId="77777777" w:rsidR="00382B8F" w:rsidRPr="00A35FAB" w:rsidRDefault="00382B8F" w:rsidP="00A248C2">
                          <w:pPr>
                            <w:spacing w:line="360" w:lineRule="auto"/>
                            <w:ind w:left="-142" w:right="-203"/>
                            <w:jc w:val="center"/>
                            <w:rPr>
                              <w:rFonts w:ascii="Calibri" w:hAnsi="Calibri"/>
                              <w:b/>
                              <w:sz w:val="20"/>
                              <w:szCs w:val="20"/>
                            </w:rPr>
                          </w:pPr>
                        </w:p>
                        <w:p w14:paraId="184BC2A6" w14:textId="77777777" w:rsidR="00382B8F" w:rsidRPr="00A35FAB" w:rsidRDefault="00382B8F" w:rsidP="00A248C2">
                          <w:pPr>
                            <w:spacing w:line="360" w:lineRule="auto"/>
                            <w:ind w:left="-142" w:right="-203"/>
                            <w:jc w:val="center"/>
                            <w:rPr>
                              <w:rFonts w:ascii="Calibri" w:hAnsi="Calibri"/>
                              <w:b/>
                              <w:sz w:val="20"/>
                              <w:szCs w:val="20"/>
                            </w:rPr>
                          </w:pPr>
                        </w:p>
                        <w:p w14:paraId="2D770AB6" w14:textId="77777777" w:rsidR="00382B8F" w:rsidRPr="00A35FAB" w:rsidRDefault="00382B8F" w:rsidP="00A248C2">
                          <w:pPr>
                            <w:spacing w:line="360" w:lineRule="auto"/>
                            <w:ind w:left="-142" w:right="-203"/>
                            <w:jc w:val="center"/>
                            <w:rPr>
                              <w:rFonts w:ascii="Calibri" w:hAnsi="Calibri"/>
                              <w:b/>
                              <w:sz w:val="20"/>
                              <w:szCs w:val="20"/>
                            </w:rPr>
                          </w:pPr>
                          <w:r w:rsidRPr="00A35FAB">
                            <w:rPr>
                              <w:rFonts w:ascii="Calibri" w:hAnsi="Calibri"/>
                              <w:b/>
                              <w:sz w:val="20"/>
                              <w:szCs w:val="20"/>
                            </w:rPr>
                            <w:t>PROJEKT NIE WPISUJE SIĘ W KONCEPCJĘ WYSPY ENERGETYCZNEJ</w:t>
                          </w:r>
                        </w:p>
                      </w:txbxContent>
                    </v:textbox>
                  </v:rect>
                  <v:rect id="Prostokąt 22" o:spid="_x0000_s1047" style="position:absolute;left:120;top:7650;width:5295;height:9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" fillcolor="#f2f2f2" strokecolor="#bfbfbf" strokeweight="2pt">
                    <v:path arrowok="t"/>
                    <v:textbox>
                      <w:txbxContent>
                        <w:p w14:paraId="746C1163" w14:textId="77777777" w:rsidR="00382B8F" w:rsidRPr="00A35FAB" w:rsidRDefault="00382B8F" w:rsidP="00A248C2">
                          <w:pPr>
                            <w:jc w:val="center"/>
                            <w:rPr>
                              <w:rFonts w:ascii="Calibri" w:hAnsi="Calibri"/>
                              <w:sz w:val="16"/>
                              <w:szCs w:val="16"/>
                            </w:rPr>
                          </w:pPr>
                          <w:r w:rsidRPr="00A35FAB">
                            <w:rPr>
                              <w:rFonts w:ascii="Calibri" w:hAnsi="Calibri"/>
                              <w:sz w:val="16"/>
                              <w:szCs w:val="16"/>
                            </w:rPr>
                            <w:t>Czy w systemie, którego elementem ma być instalacja objęta projektem, istnieje stabilne źródło energii elektrycznej?</w:t>
                          </w:r>
                        </w:p>
                      </w:txbxContent>
                    </v:textbox>
                  </v:rect>
                  <v:rect id="Prostokąt 28" o:spid="_x0000_s1048" style="position:absolute;left:1454;top:9075;width:855;height:4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" strokecolor="#bfbfbf" strokeweight="2pt">
                    <v:path arrowok="t"/>
                    <v:textbox>
                      <w:txbxContent>
                        <w:p w14:paraId="724F88EC" w14:textId="77777777" w:rsidR="00382B8F" w:rsidRPr="00A35FAB" w:rsidRDefault="00382B8F" w:rsidP="00A248C2">
                          <w:pPr>
                            <w:ind w:left="-142"/>
                            <w:jc w:val="center"/>
                            <w:rPr>
                              <w:rFonts w:ascii="Calibri" w:hAnsi="Calibri"/>
                              <w:sz w:val="16"/>
                              <w:szCs w:val="16"/>
                            </w:rPr>
                          </w:pPr>
                          <w:r w:rsidRPr="00A35FAB">
                            <w:rPr>
                              <w:rFonts w:ascii="Calibri" w:hAnsi="Calibri"/>
                              <w:sz w:val="16"/>
                              <w:szCs w:val="16"/>
                            </w:rPr>
                            <w:t>TAK</w:t>
                          </w:r>
                        </w:p>
                      </w:txbxContent>
                    </v:textbox>
                  </v:rect>
                  <v:shape id="Łącznik prosty ze strzałką 29" o:spid="_x0000_s1049" type="#_x0000_t32" style="position:absolute;left:5475;top:8040;width:43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" strokecolor="#7f7f7f">
                    <v:stroke endarrow="open"/>
                  </v:shape>
                  <v:shape id="Łącznik prosty ze strzałką 31" o:spid="_x0000_s1050" type="#_x0000_t32" style="position:absolute;left:2460;top:9315;width:3090;height:0;rotation:1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" strokecolor="#7f7f7f">
                    <v:stroke endarrow="open"/>
                  </v:shape>
                  <v:rect id="Prostokąt 32" o:spid="_x0000_s1051" style="position:absolute;left:150;top:9900;width:5295;height:7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" fillcolor="#f2f2f2" strokecolor="#bfbfbf" strokeweight="2pt">
                    <v:path arrowok="t"/>
                    <v:textbox>
                      <w:txbxContent>
                        <w:p w14:paraId="18846448" w14:textId="77777777" w:rsidR="00382B8F" w:rsidRPr="00A35FAB" w:rsidRDefault="00382B8F" w:rsidP="00A248C2">
                          <w:pPr>
                            <w:jc w:val="center"/>
                            <w:rPr>
                              <w:rFonts w:ascii="Calibri" w:hAnsi="Calibri"/>
                              <w:sz w:val="15"/>
                              <w:szCs w:val="15"/>
                            </w:rPr>
                          </w:pPr>
                          <w:r w:rsidRPr="00A35FAB">
                            <w:rPr>
                              <w:rFonts w:ascii="Calibri" w:hAnsi="Calibri"/>
                              <w:sz w:val="15"/>
                              <w:szCs w:val="15"/>
                            </w:rPr>
                            <w:t>Czy w systemie, którego elementem ma być instalacja objęta projektem, funkcjonują co najmniej 2 źródła OZE?</w:t>
                          </w:r>
                        </w:p>
                      </w:txbxContent>
                    </v:textbox>
                  </v:rect>
                  <v:shape id="Łącznik prosty ze strzałką 33" o:spid="_x0000_s1052" type="#_x0000_t32" style="position:absolute;left:5550;top:10290;width:69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" strokecolor="#7f7f7f">
                    <v:stroke endarrow="open"/>
                    <o:lock v:ext="edit" shapetype="f"/>
                  </v:shape>
                  <v:rect id="Prostokąt 34" o:spid="_x0000_s1053" style="position:absolute;left:6015;top:7860;width:735;height:3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" strokecolor="#bfbfbf" strokeweight="2pt">
                    <v:path arrowok="t"/>
                    <v:textbox>
                      <w:txbxContent>
                        <w:p w14:paraId="0D68D2D5" w14:textId="77777777" w:rsidR="00382B8F" w:rsidRPr="00A35FAB" w:rsidRDefault="00382B8F" w:rsidP="00A248C2">
                          <w:pPr>
                            <w:ind w:left="-142"/>
                            <w:jc w:val="center"/>
                            <w:rPr>
                              <w:rFonts w:ascii="Calibri" w:hAnsi="Calibri"/>
                              <w:sz w:val="16"/>
                              <w:szCs w:val="16"/>
                            </w:rPr>
                          </w:pPr>
                          <w:r w:rsidRPr="00A35FAB">
                            <w:rPr>
                              <w:rFonts w:ascii="Calibri" w:hAnsi="Calibri"/>
                              <w:sz w:val="16"/>
                              <w:szCs w:val="16"/>
                            </w:rPr>
                            <w:t>NIE</w:t>
                          </w:r>
                        </w:p>
                      </w:txbxContent>
                    </v:textbox>
                  </v:rect>
                  <v:shape id="Łącznik prosty ze strzałką 35" o:spid="_x0000_s1054" type="#_x0000_t32" style="position:absolute;left:6750;top:10628;width:0;height:5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" strokecolor="#7f7f7f">
                    <v:stroke endarrow="open"/>
                    <o:lock v:ext="edit" shapetype="f"/>
                  </v:shape>
                  <v:shape id="Łącznik prosty ze strzałką 37" o:spid="_x0000_s1055" type="#_x0000_t32" style="position:absolute;left:1950;top:12075;width:0;height:135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" strokecolor="#7f7f7f">
                    <v:stroke endarrow="open"/>
                    <o:lock v:ext="edit" shapetype="f"/>
                  </v:shape>
                  <v:rect id="Prostokąt 38" o:spid="_x0000_s1056" style="position:absolute;left:1515;top:11505;width:870;height:4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" strokecolor="#bfbfbf" strokeweight="2pt">
                    <v:path arrowok="t"/>
                    <v:textbox>
                      <w:txbxContent>
                        <w:p w14:paraId="317BB340" w14:textId="77777777" w:rsidR="00382B8F" w:rsidRPr="00A35FAB" w:rsidRDefault="00382B8F" w:rsidP="00A248C2">
                          <w:pPr>
                            <w:jc w:val="center"/>
                            <w:rPr>
                              <w:rFonts w:ascii="Calibri" w:hAnsi="Calibri"/>
                              <w:sz w:val="16"/>
                              <w:szCs w:val="16"/>
                            </w:rPr>
                          </w:pPr>
                          <w:r w:rsidRPr="00A35FAB">
                            <w:rPr>
                              <w:rFonts w:ascii="Calibri" w:hAnsi="Calibri"/>
                              <w:sz w:val="16"/>
                              <w:szCs w:val="16"/>
                            </w:rPr>
                            <w:t>TAK</w:t>
                          </w:r>
                        </w:p>
                      </w:txbxContent>
                    </v:textbox>
                  </v:rect>
                  <v:rect id="Rectangle 34" o:spid="_x0000_s1057" style="position:absolute;left:5325;top:11265;width:2850;height:9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" fillcolor="#f2f2f2" strokecolor="#bfbfbf" strokeweight="2pt">
                    <v:path arrowok="t"/>
                    <v:textbox>
                      <w:txbxContent>
                        <w:p w14:paraId="7F3E734D" w14:textId="77777777" w:rsidR="00382B8F" w:rsidRPr="00A35FAB" w:rsidRDefault="00382B8F" w:rsidP="00A248C2">
                          <w:pPr>
                            <w:jc w:val="center"/>
                            <w:rPr>
                              <w:rFonts w:ascii="Calibri" w:hAnsi="Calibri"/>
                              <w:sz w:val="15"/>
                              <w:szCs w:val="15"/>
                            </w:rPr>
                          </w:pPr>
                          <w:r w:rsidRPr="00A35FAB">
                            <w:rPr>
                              <w:rFonts w:ascii="Calibri" w:hAnsi="Calibri"/>
                              <w:sz w:val="15"/>
                              <w:szCs w:val="15"/>
                            </w:rPr>
                            <w:t>Czy w wyniku realizacji projektu w systemie będą funkcjonowały co najmniej 2 źródła OZE?</w:t>
                          </w:r>
                        </w:p>
                      </w:txbxContent>
                    </v:textbox>
                  </v:rect>
                  <v:shape id="Łącznik prosty ze strzałką 40" o:spid="_x0000_s1058" type="#_x0000_t32" style="position:absolute;left:8280;top:11651;width:28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" strokecolor="#7f7f7f">
                    <v:stroke endarrow="open"/>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Łącznik prosty ze strzałką 42" o:spid="_x0000_s1059" type="#_x0000_t34" style="position:absolute;left:9418;top:10592;width:1121;height:998;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" adj="-58" strokecolor="#7f7f7f">
                    <v:stroke endarrow="open"/>
                  </v:shape>
                  <v:shape id="Łącznik prosty ze strzałką 45" o:spid="_x0000_s1060" type="#_x0000_t32" style="position:absolute;left:6750;top:13110;width:0;height:31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" strokecolor="#7f7f7f">
                    <v:stroke endarrow="open"/>
                    <o:lock v:ext="edit" shapetype="f"/>
                  </v:shape>
                  <v:rect id="Prostokąt 46" o:spid="_x0000_s1061" style="position:absolute;left:6359;top:12655;width:855;height:4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" strokecolor="#bfbfbf" strokeweight="2pt">
                    <v:path arrowok="t"/>
                    <v:textbox>
                      <w:txbxContent>
                        <w:p w14:paraId="694BE75E" w14:textId="77777777" w:rsidR="00382B8F" w:rsidRPr="00A35FAB" w:rsidRDefault="00382B8F" w:rsidP="00A248C2">
                          <w:pPr>
                            <w:ind w:left="-142"/>
                            <w:jc w:val="center"/>
                            <w:rPr>
                              <w:rFonts w:ascii="Calibri" w:hAnsi="Calibri"/>
                              <w:sz w:val="16"/>
                              <w:szCs w:val="16"/>
                            </w:rPr>
                          </w:pPr>
                          <w:r w:rsidRPr="00A35FAB">
                            <w:rPr>
                              <w:rFonts w:ascii="Calibri" w:hAnsi="Calibri"/>
                              <w:sz w:val="16"/>
                              <w:szCs w:val="16"/>
                            </w:rPr>
                            <w:t>TAK</w:t>
                          </w:r>
                        </w:p>
                      </w:txbxContent>
                    </v:textbox>
                  </v:rect>
                  <v:rect id="Prostokąt 50" o:spid="_x0000_s1062" style="position:absolute;left:135;top:15795;width:11355;height:7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" fillcolor="#aaf8a6" strokecolor="#00b050" strokeweight="2pt">
                    <v:path arrowok="t"/>
                    <v:textbox>
                      <w:txbxContent>
                        <w:p w14:paraId="034E0570" w14:textId="77777777" w:rsidR="00382B8F" w:rsidRPr="00A35FAB" w:rsidRDefault="00382B8F" w:rsidP="00A248C2">
                          <w:pPr>
                            <w:jc w:val="center"/>
                            <w:rPr>
                              <w:rFonts w:ascii="Calibri" w:hAnsi="Calibri"/>
                              <w:b/>
                              <w:sz w:val="20"/>
                              <w:szCs w:val="20"/>
                            </w:rPr>
                          </w:pPr>
                          <w:r w:rsidRPr="00A35FAB">
                            <w:rPr>
                              <w:rFonts w:ascii="Calibri" w:hAnsi="Calibri"/>
                              <w:b/>
                              <w:sz w:val="20"/>
                              <w:szCs w:val="20"/>
                            </w:rPr>
                            <w:t>PROJEKT WPISUJE SIĘ W KONCEPCJĘ WYSPY ENERGETYCZNEJ</w:t>
                          </w:r>
                        </w:p>
                      </w:txbxContent>
                    </v:textbox>
                  </v:rect>
                  <v:shape id="Łącznik prosty ze strzałką 51" o:spid="_x0000_s1063" type="#_x0000_t32" style="position:absolute;left:1875;top:3885;width:0;height:33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" strokecolor="#7f7f7f">
                    <v:stroke endarrow="open"/>
                    <o:lock v:ext="edit" shapetype="f"/>
                  </v:shape>
                  <v:shape id="Łącznik prosty ze strzałką 52" o:spid="_x0000_s1064" type="#_x0000_t32" style="position:absolute;left:1905;top:8670;width:0;height:33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" strokecolor="#7f7f7f">
                    <v:stroke endarrow="open"/>
                    <o:lock v:ext="edit" shapetype="f"/>
                  </v:shape>
                  <v:shape id="Łącznik prosty ze strzałką 53" o:spid="_x0000_s1065" type="#_x0000_t32" style="position:absolute;left:1920;top:10800;width:15;height:60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" strokecolor="#7f7f7f">
                    <v:stroke endarrow="open"/>
                    <o:lock v:ext="edit" shapetype="f"/>
                  </v:shape>
                  <v:shape id="Łącznik prosty ze strzałką 54" o:spid="_x0000_s1066" type="#_x0000_t32" style="position:absolute;left:6750;top:12285;width:0;height:25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" strokecolor="#7f7f7f">
                    <v:stroke endarrow="open"/>
                    <o:lock v:ext="edit" shapetype="f"/>
                  </v:shape>
                  <v:rect id="Prostokąt 1" o:spid="_x0000_s1067" style="position:absolute;left:150;top:5145;width:7665;height:11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" fillcolor="#f2f2f2" strokecolor="#bfbfbf" strokeweight="2pt">
                    <v:path arrowok="t"/>
                    <v:textbox>
                      <w:txbxContent>
                        <w:p w14:paraId="4368E751" w14:textId="77777777" w:rsidR="00382B8F" w:rsidRPr="00A35FAB" w:rsidRDefault="00382B8F" w:rsidP="00A248C2">
                          <w:pPr>
                            <w:jc w:val="center"/>
                            <w:rPr>
                              <w:rFonts w:ascii="Calibri" w:hAnsi="Calibri"/>
                              <w:sz w:val="16"/>
                              <w:szCs w:val="16"/>
                            </w:rPr>
                          </w:pPr>
                          <w:r w:rsidRPr="00A35FAB">
                            <w:rPr>
                              <w:rFonts w:ascii="Calibri" w:hAnsi="Calibri"/>
                              <w:sz w:val="16"/>
                              <w:szCs w:val="16"/>
                            </w:rPr>
                            <w:t>Czy budynek (budynki) objęty projektem ma możliwość podłączenia do istniejącej msc?</w:t>
                          </w:r>
                        </w:p>
                        <w:p w14:paraId="2A7EF980" w14:textId="77777777" w:rsidR="00382B8F" w:rsidRPr="00A35FAB" w:rsidRDefault="00382B8F" w:rsidP="00A248C2">
                          <w:pPr>
                            <w:jc w:val="center"/>
                            <w:rPr>
                              <w:rFonts w:ascii="Calibri" w:hAnsi="Calibri"/>
                              <w:sz w:val="16"/>
                              <w:szCs w:val="16"/>
                            </w:rPr>
                          </w:pPr>
                          <w:r w:rsidRPr="00A35FAB">
                            <w:rPr>
                              <w:rFonts w:ascii="Calibri" w:hAnsi="Calibri"/>
                              <w:sz w:val="16"/>
                              <w:szCs w:val="16"/>
                            </w:rPr>
                            <w:t>(dotyczy projektów obejmujących wsparcie dla źródeł energii cieplnej wykorzystujących OZE)</w:t>
                          </w:r>
                        </w:p>
                      </w:txbxContent>
                    </v:textbox>
                  </v:rect>
                  <v:shape id="Łącznik prosty ze strzałką 8" o:spid="_x0000_s1068" type="#_x0000_t32" style="position:absolute;left:7935;top:5550;width:28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" strokecolor="#7f7f7f">
                    <v:stroke endarrow="open"/>
                    <o:lock v:ext="edit" shapetype="f"/>
                  </v:shape>
                  <v:rect id="Prostokąt 9" o:spid="_x0000_s1069" style="position:absolute;left:8340;top:5340;width:735;height:3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" strokecolor="#bfbfbf" strokeweight="2pt">
                    <v:path arrowok="t"/>
                    <v:textbox>
                      <w:txbxContent>
                        <w:p w14:paraId="16F2411F" w14:textId="77777777" w:rsidR="00382B8F" w:rsidRPr="00A35FAB" w:rsidRDefault="00382B8F" w:rsidP="00A248C2">
                          <w:pPr>
                            <w:ind w:left="-142"/>
                            <w:jc w:val="center"/>
                            <w:rPr>
                              <w:rFonts w:ascii="Calibri" w:hAnsi="Calibri"/>
                              <w:sz w:val="16"/>
                              <w:szCs w:val="16"/>
                            </w:rPr>
                          </w:pPr>
                          <w:r w:rsidRPr="00A35FAB">
                            <w:rPr>
                              <w:rFonts w:ascii="Calibri" w:hAnsi="Calibri"/>
                              <w:sz w:val="16"/>
                              <w:szCs w:val="16"/>
                            </w:rPr>
                            <w:t>TAK</w:t>
                          </w:r>
                        </w:p>
                      </w:txbxContent>
                    </v:textbox>
                  </v:rect>
                  <v:shape id="Łącznik prosty ze strzałką 11" o:spid="_x0000_s1070" type="#_x0000_t32" style="position:absolute;left:9165;top:5535;width:24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" strokecolor="#7f7f7f">
                    <v:stroke endarrow="open"/>
                    <o:lock v:ext="edit" shapetype="f"/>
                  </v:shape>
                  <v:shape id="Łącznik prosty ze strzałką 23" o:spid="_x0000_s1071" type="#_x0000_t32" style="position:absolute;left:1890;top:6345;width:0;height:33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" strokecolor="#7f7f7f">
                    <v:stroke endarrow="open"/>
                    <o:lock v:ext="edit" shapetype="f"/>
                  </v:shape>
                  <v:rect id="Prostokąt 25" o:spid="_x0000_s1072" style="position:absolute;left:1455;top:6750;width:900;height:4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" strokecolor="#bfbfbf" strokeweight="2pt">
                    <v:path arrowok="t"/>
                    <v:textbox>
                      <w:txbxContent>
                        <w:p w14:paraId="6064C915" w14:textId="77777777" w:rsidR="00382B8F" w:rsidRPr="00A35FAB" w:rsidRDefault="00382B8F" w:rsidP="00A248C2">
                          <w:pPr>
                            <w:jc w:val="center"/>
                            <w:rPr>
                              <w:rFonts w:ascii="Calibri" w:hAnsi="Calibri"/>
                              <w:sz w:val="16"/>
                              <w:szCs w:val="16"/>
                            </w:rPr>
                          </w:pPr>
                          <w:r w:rsidRPr="00A35FAB">
                            <w:rPr>
                              <w:rFonts w:ascii="Calibri" w:hAnsi="Calibri"/>
                              <w:sz w:val="16"/>
                              <w:szCs w:val="16"/>
                            </w:rPr>
                            <w:t>NIE</w:t>
                          </w:r>
                        </w:p>
                      </w:txbxContent>
                    </v:textbox>
                  </v:rect>
                  <v:shape id="Łącznik prosty ze strzałką 26" o:spid="_x0000_s1073" type="#_x0000_t32" style="position:absolute;left:1890;top:7260;width:0;height:33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" strokecolor="#7f7f7f">
                    <v:stroke endarrow="open"/>
                    <o:lock v:ext="edit" shapetype="f"/>
                  </v:shape>
                  <v:rect id="Prostokąt 36" o:spid="_x0000_s1074" style="position:absolute;left:150;top:13500;width:8070;height:9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" fillcolor="#f2f2f2" strokecolor="#bfbfbf" strokeweight="2pt">
                    <v:path arrowok="t"/>
                    <v:textbox>
                      <w:txbxContent>
                        <w:p w14:paraId="5EE79A69" w14:textId="77777777" w:rsidR="00382B8F" w:rsidRPr="00A35FAB" w:rsidRDefault="00382B8F" w:rsidP="00A248C2">
                          <w:pPr>
                            <w:jc w:val="center"/>
                            <w:rPr>
                              <w:rFonts w:ascii="Calibri" w:hAnsi="Calibri"/>
                              <w:sz w:val="16"/>
                              <w:szCs w:val="16"/>
                            </w:rPr>
                          </w:pPr>
                          <w:r w:rsidRPr="00A35FAB">
                            <w:rPr>
                              <w:rFonts w:ascii="Calibri" w:hAnsi="Calibri"/>
                              <w:sz w:val="16"/>
                              <w:szCs w:val="16"/>
                            </w:rPr>
                            <w:t>Czy wspierany system/źródła uwzględniają elementy umożliwiające regulację energii produkowanej i zużywanej w ramach systemu, jak również współpracę z innymi, niezależnymi systemami i lokalnym dystrybutorem energii?</w:t>
                          </w:r>
                        </w:p>
                      </w:txbxContent>
                    </v:textbox>
                  </v:rect>
                  <v:shape id="Łącznik prosty ze strzałką 44" o:spid="_x0000_s1075" type="#_x0000_t32" style="position:absolute;left:4980;top:14580;width:0;height:25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" strokecolor="#7f7f7f">
                    <v:stroke endarrow="open"/>
                    <o:lock v:ext="edit" shapetype="f"/>
                  </v:shape>
                  <v:rect id="Prostokąt 47" o:spid="_x0000_s1076" style="position:absolute;left:4559;top:14939;width:855;height:4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" strokecolor="#bfbfbf" strokeweight="2pt">
                    <v:path arrowok="t"/>
                    <v:textbox>
                      <w:txbxContent>
                        <w:p w14:paraId="1AEEACB1" w14:textId="77777777" w:rsidR="00382B8F" w:rsidRPr="00A35FAB" w:rsidRDefault="00382B8F" w:rsidP="00A248C2">
                          <w:pPr>
                            <w:ind w:left="-142"/>
                            <w:jc w:val="center"/>
                            <w:rPr>
                              <w:rFonts w:ascii="Calibri" w:hAnsi="Calibri"/>
                              <w:sz w:val="16"/>
                              <w:szCs w:val="16"/>
                            </w:rPr>
                          </w:pPr>
                          <w:r w:rsidRPr="00A35FAB">
                            <w:rPr>
                              <w:rFonts w:ascii="Calibri" w:hAnsi="Calibri"/>
                              <w:sz w:val="16"/>
                              <w:szCs w:val="16"/>
                            </w:rPr>
                            <w:t>TAK</w:t>
                          </w:r>
                        </w:p>
                      </w:txbxContent>
                    </v:textbox>
                  </v:rect>
                  <v:shape id="Łącznik prosty ze strzałką 48" o:spid="_x0000_s1077" type="#_x0000_t32" style="position:absolute;left:4980;top:15420;width:0;height:25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" strokecolor="#7f7f7f">
                    <v:stroke endarrow="open"/>
                    <o:lock v:ext="edit" shapetype="f"/>
                  </v:shape>
                  <v:shape id="Łącznik prosty ze strzałką 49" o:spid="_x0000_s1078" type="#_x0000_t32" style="position:absolute;left:8340;top:13860;width:96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" strokecolor="#7f7f7f">
                    <v:stroke endarrow="open"/>
                    <o:lock v:ext="edit" shapetype="f"/>
                  </v:shape>
                  <v:rect id="Prostokąt 55" o:spid="_x0000_s1079" style="position:absolute;left:9375;top:13677;width:735;height:3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" strokecolor="#bfbfbf" strokeweight="2pt">
                    <v:path arrowok="t"/>
                    <v:textbox>
                      <w:txbxContent>
                        <w:p w14:paraId="7DADF202" w14:textId="77777777" w:rsidR="00382B8F" w:rsidRPr="00A35FAB" w:rsidRDefault="00382B8F" w:rsidP="00A248C2">
                          <w:pPr>
                            <w:ind w:left="-142"/>
                            <w:jc w:val="center"/>
                            <w:rPr>
                              <w:rFonts w:ascii="Calibri" w:hAnsi="Calibri"/>
                              <w:sz w:val="16"/>
                              <w:szCs w:val="16"/>
                            </w:rPr>
                          </w:pPr>
                          <w:r w:rsidRPr="00A35FAB">
                            <w:rPr>
                              <w:rFonts w:ascii="Calibri" w:hAnsi="Calibri"/>
                              <w:sz w:val="16"/>
                              <w:szCs w:val="16"/>
                            </w:rPr>
                            <w:t>NIE</w:t>
                          </w:r>
                        </w:p>
                      </w:txbxContent>
                    </v:textbox>
                  </v:rect>
                  <v:shape id="Łącznik prosty ze strzałką 55" o:spid="_x0000_s1080" type="#_x0000_t32" style="position:absolute;left:10905;top:10530;width:0;height:332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" strokecolor="#7f7f7f">
                    <v:stroke endarrow="open"/>
                    <o:lock v:ext="edit" shapetype="f"/>
                  </v:shape>
                  <v:rect id="Prostokąt 39" o:spid="_x0000_s1081" style="position:absolute;left:5655;top:8850;width:3255;height:10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" fillcolor="#f2f2f2" strokecolor="#bfbfbf" strokeweight="2pt">
                    <v:path arrowok="t"/>
                    <v:textbox>
                      <w:txbxContent>
                        <w:p w14:paraId="0D9BB075" w14:textId="77777777" w:rsidR="00382B8F" w:rsidRPr="00A35FAB" w:rsidRDefault="00382B8F" w:rsidP="00A248C2">
                          <w:pPr>
                            <w:jc w:val="center"/>
                            <w:rPr>
                              <w:rFonts w:ascii="Calibri" w:hAnsi="Calibri"/>
                              <w:sz w:val="15"/>
                              <w:szCs w:val="15"/>
                            </w:rPr>
                          </w:pPr>
                          <w:r w:rsidRPr="00A35FAB">
                            <w:rPr>
                              <w:rFonts w:ascii="Calibri" w:hAnsi="Calibri"/>
                              <w:sz w:val="15"/>
                              <w:szCs w:val="15"/>
                            </w:rPr>
                            <w:t>Czy w wyniku realizacji projektu w systemie będzie funkcjonować  stabilne źródło energii elektrycznej?</w:t>
                          </w:r>
                        </w:p>
                        <w:p w14:paraId="28CD1E6B" w14:textId="77777777" w:rsidR="00382B8F" w:rsidRPr="00A35FAB" w:rsidRDefault="00382B8F" w:rsidP="00A248C2">
                          <w:pPr>
                            <w:rPr>
                              <w:rFonts w:ascii="Calibri" w:hAnsi="Calibri"/>
                              <w:sz w:val="15"/>
                              <w:szCs w:val="15"/>
                            </w:rPr>
                          </w:pPr>
                        </w:p>
                      </w:txbxContent>
                    </v:textbox>
                  </v:rect>
                  <v:rect id="Rectangle 59" o:spid="_x0000_s1082" style="position:absolute;left:6321;top:10160;width:735;height:3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" strokecolor="#bfbfbf" strokeweight="2pt">
                    <v:path arrowok="t"/>
                    <v:textbox>
                      <w:txbxContent>
                        <w:p w14:paraId="17E085BE" w14:textId="77777777" w:rsidR="00382B8F" w:rsidRPr="00A35FAB" w:rsidRDefault="00382B8F" w:rsidP="00A248C2">
                          <w:pPr>
                            <w:ind w:left="-142"/>
                            <w:jc w:val="center"/>
                            <w:rPr>
                              <w:rFonts w:ascii="Calibri" w:hAnsi="Calibri"/>
                              <w:sz w:val="16"/>
                              <w:szCs w:val="16"/>
                            </w:rPr>
                          </w:pPr>
                          <w:r w:rsidRPr="00A35FAB">
                            <w:rPr>
                              <w:rFonts w:ascii="Calibri" w:hAnsi="Calibri"/>
                              <w:sz w:val="16"/>
                              <w:szCs w:val="16"/>
                            </w:rPr>
                            <w:t>NIE</w:t>
                          </w:r>
                        </w:p>
                      </w:txbxContent>
                    </v:textbox>
                  </v:rect>
                  <v:shape id="AutoShape 63" o:spid="_x0000_s1083" type="#_x0000_t34" style="position:absolute;left:6195;top:8549;width:331;height:1;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" adj="10767" strokecolor="#7f7f7f">
                    <v:stroke endarrow="open"/>
                  </v:shape>
                  <v:shape id="Łącznik prosty ze strzałką 52" o:spid="_x0000_s1084" type="#_x0000_t32" style="position:absolute;left:1920;top:9521;width:0;height:33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" strokecolor="#7f7f7f">
                    <v:stroke endarrow="open"/>
                    <o:lock v:ext="edit" shapetype="f"/>
                  </v:shape>
                  <v:rect id="Prostokąt 41" o:spid="_x0000_s1085" style="position:absolute;left:8640;top:11415;width:735;height:3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" strokecolor="#bfbfbf" strokeweight="2pt">
                    <v:path arrowok="t"/>
                    <v:textbox>
                      <w:txbxContent>
                        <w:p w14:paraId="51AEEDD4" w14:textId="77777777" w:rsidR="00382B8F" w:rsidRPr="00A35FAB" w:rsidRDefault="00382B8F" w:rsidP="00A248C2">
                          <w:pPr>
                            <w:ind w:left="-142"/>
                            <w:jc w:val="center"/>
                            <w:rPr>
                              <w:rFonts w:ascii="Calibri" w:hAnsi="Calibri"/>
                              <w:sz w:val="16"/>
                              <w:szCs w:val="16"/>
                            </w:rPr>
                          </w:pPr>
                          <w:r w:rsidRPr="00A35FAB">
                            <w:rPr>
                              <w:rFonts w:ascii="Calibri" w:hAnsi="Calibri"/>
                              <w:sz w:val="16"/>
                              <w:szCs w:val="16"/>
                            </w:rPr>
                            <w:t>NIE</w:t>
                          </w:r>
                        </w:p>
                      </w:txbxContent>
                    </v:textbox>
                  </v:rect>
                  <v:shape id="AutoShape 66" o:spid="_x0000_s1086" type="#_x0000_t34" style="position:absolute;left:8153;top:10661;width:1275;height:1;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" adj="10792" strokecolor="#7f7f7f">
                    <v:stroke endarrow="open"/>
                  </v:shape>
                </v:group>
              </v:group>
            </w:pict>
          </mc:Fallback>
        </mc:AlternateContent>
      </w:r>
      <w:r w:rsidRPr="00D27DB1">
        <w:rPr>
          <w:rFonts w:cstheme="minorHAnsi"/>
          <w:b/>
          <w:i/>
          <w:sz w:val="28"/>
          <w:szCs w:val="28"/>
        </w:rPr>
        <w:t>SCHEMAT LOGICZNY</w:t>
      </w:r>
      <w:r w:rsidRPr="00D27DB1">
        <w:rPr>
          <w:rFonts w:cstheme="minorHAnsi"/>
        </w:rPr>
        <w:t xml:space="preserve"> </w:t>
      </w:r>
    </w:p>
    <w:p w14:paraId="5E5557C3" w14:textId="77777777" w:rsidR="004C0A5A" w:rsidRPr="00D27DB1" w:rsidRDefault="004C0A5A">
      <w:pPr>
        <w:rPr>
          <w:rFonts w:cstheme="minorHAnsi"/>
        </w:rPr>
      </w:pPr>
      <w:r w:rsidRPr="00D27DB1">
        <w:rPr>
          <w:rFonts w:cstheme="minorHAnsi"/>
        </w:rPr>
        <w:br w:type="page"/>
      </w:r>
    </w:p>
    <w:p w14:paraId="0B14B8B2" w14:textId="27B90292" w:rsidR="00D913CE" w:rsidRPr="00D913CE" w:rsidRDefault="00DD05CF" w:rsidP="00D913CE">
      <w:pPr>
        <w:spacing w:after="0" w:line="276" w:lineRule="auto"/>
        <w:jc w:val="both"/>
        <w:rPr>
          <w:rFonts w:ascii="Calibri" w:eastAsia="Calibri" w:hAnsi="Calibri" w:cs="Calibri"/>
          <w:b/>
          <w:i/>
          <w:sz w:val="28"/>
          <w:szCs w:val="28"/>
        </w:rPr>
      </w:pPr>
      <w:r w:rsidRPr="00D27DB1">
        <w:rPr>
          <w:rFonts w:cstheme="minorHAnsi"/>
          <w:b/>
          <w:i/>
          <w:sz w:val="28"/>
          <w:szCs w:val="28"/>
        </w:rPr>
        <w:lastRenderedPageBreak/>
        <w:t>Załącznik nr 4</w:t>
      </w:r>
      <w:r w:rsidR="004C0A5A" w:rsidRPr="00D27DB1">
        <w:rPr>
          <w:rFonts w:cstheme="minorHAnsi"/>
          <w:b/>
          <w:i/>
          <w:sz w:val="28"/>
          <w:szCs w:val="28"/>
        </w:rPr>
        <w:t xml:space="preserve"> </w:t>
      </w:r>
      <w:r w:rsidR="00CC2E6B" w:rsidRPr="00D27DB1">
        <w:rPr>
          <w:rFonts w:cstheme="minorHAnsi"/>
          <w:b/>
          <w:i/>
          <w:sz w:val="28"/>
          <w:szCs w:val="28"/>
        </w:rPr>
        <w:t>–</w:t>
      </w:r>
      <w:r w:rsidR="004C0A5A" w:rsidRPr="00D27DB1">
        <w:rPr>
          <w:rFonts w:cstheme="minorHAnsi"/>
          <w:b/>
          <w:i/>
          <w:sz w:val="28"/>
          <w:szCs w:val="28"/>
        </w:rPr>
        <w:t xml:space="preserve"> </w:t>
      </w:r>
      <w:r w:rsidR="00F97ED6" w:rsidRPr="00D27DB1">
        <w:rPr>
          <w:rFonts w:cstheme="minorHAnsi"/>
          <w:b/>
          <w:i/>
          <w:sz w:val="28"/>
          <w:szCs w:val="28"/>
        </w:rPr>
        <w:t>Metodologia kosztów uproszczonych dla projektów gran</w:t>
      </w:r>
      <w:r w:rsidR="00B42567" w:rsidRPr="00D27DB1">
        <w:rPr>
          <w:rFonts w:cstheme="minorHAnsi"/>
          <w:b/>
          <w:i/>
          <w:sz w:val="28"/>
          <w:szCs w:val="28"/>
        </w:rPr>
        <w:t>towych, realizowanych w ramach Podd</w:t>
      </w:r>
      <w:r w:rsidR="00F97ED6" w:rsidRPr="00D27DB1">
        <w:rPr>
          <w:rFonts w:cstheme="minorHAnsi"/>
          <w:b/>
          <w:i/>
          <w:sz w:val="28"/>
          <w:szCs w:val="28"/>
        </w:rPr>
        <w:t>ziałania 1.1.1</w:t>
      </w:r>
      <w:r w:rsidRPr="00D27DB1">
        <w:rPr>
          <w:rFonts w:cstheme="minorHAnsi"/>
          <w:b/>
          <w:i/>
          <w:sz w:val="28"/>
          <w:szCs w:val="28"/>
        </w:rPr>
        <w:t>.</w:t>
      </w:r>
      <w:r w:rsidR="00F97ED6" w:rsidRPr="00D27DB1">
        <w:rPr>
          <w:rFonts w:cstheme="minorHAnsi"/>
          <w:b/>
          <w:i/>
          <w:sz w:val="28"/>
          <w:szCs w:val="28"/>
        </w:rPr>
        <w:t xml:space="preserve"> </w:t>
      </w:r>
      <w:r w:rsidRPr="00D27DB1">
        <w:rPr>
          <w:rFonts w:cstheme="minorHAnsi"/>
          <w:b/>
          <w:i/>
          <w:sz w:val="28"/>
          <w:szCs w:val="28"/>
        </w:rPr>
        <w:t>Ekspansja przez innowacje</w:t>
      </w:r>
      <w:r w:rsidR="00D913CE">
        <w:rPr>
          <w:rFonts w:cstheme="minorHAnsi"/>
          <w:b/>
          <w:i/>
          <w:sz w:val="28"/>
          <w:szCs w:val="28"/>
        </w:rPr>
        <w:t>,</w:t>
      </w:r>
      <w:r w:rsidR="00B42567" w:rsidRPr="00D27DB1">
        <w:rPr>
          <w:rFonts w:cstheme="minorHAnsi"/>
          <w:b/>
          <w:i/>
          <w:sz w:val="28"/>
          <w:szCs w:val="28"/>
        </w:rPr>
        <w:t xml:space="preserve"> Podd</w:t>
      </w:r>
      <w:r w:rsidR="00F97ED6" w:rsidRPr="00D27DB1">
        <w:rPr>
          <w:rFonts w:cstheme="minorHAnsi"/>
          <w:b/>
          <w:i/>
          <w:sz w:val="28"/>
          <w:szCs w:val="28"/>
        </w:rPr>
        <w:t xml:space="preserve">ziałania 2.4.1. </w:t>
      </w:r>
      <w:r w:rsidRPr="00D27DB1">
        <w:rPr>
          <w:rFonts w:cstheme="minorHAnsi"/>
          <w:b/>
          <w:i/>
          <w:sz w:val="28"/>
          <w:szCs w:val="28"/>
        </w:rPr>
        <w:t>Specjalistyczne usługi doradcze</w:t>
      </w:r>
      <w:r w:rsidR="00D913CE" w:rsidRPr="00D913CE">
        <w:rPr>
          <w:rFonts w:ascii="Calibri" w:eastAsia="Calibri" w:hAnsi="Calibri" w:cs="Calibri"/>
          <w:b/>
          <w:i/>
          <w:sz w:val="28"/>
          <w:szCs w:val="28"/>
        </w:rPr>
        <w:t xml:space="preserve"> oraz Poddziałania 13.1.1.</w:t>
      </w:r>
      <w:r w:rsidR="00D913CE" w:rsidRPr="00D913CE">
        <w:rPr>
          <w:rFonts w:ascii="Calibri" w:eastAsia="Calibri" w:hAnsi="Calibri" w:cs="Times New Roman"/>
        </w:rPr>
        <w:t xml:space="preserve"> </w:t>
      </w:r>
      <w:r w:rsidR="00D913CE" w:rsidRPr="00D913CE">
        <w:rPr>
          <w:rFonts w:ascii="Calibri" w:eastAsia="Calibri" w:hAnsi="Calibri" w:cs="Calibri"/>
          <w:b/>
          <w:i/>
          <w:sz w:val="28"/>
          <w:szCs w:val="28"/>
        </w:rPr>
        <w:t>Mikro, małe i średnie przedsiębiorstwa – REACT-EU – wsparcie dotacyjne</w:t>
      </w:r>
    </w:p>
    <w:p w14:paraId="34FE4ADF" w14:textId="77777777" w:rsidR="004C0A5A" w:rsidRPr="00D27DB1" w:rsidRDefault="004C0A5A" w:rsidP="002D323C">
      <w:pPr>
        <w:spacing w:after="0" w:line="276" w:lineRule="auto"/>
        <w:jc w:val="both"/>
        <w:rPr>
          <w:rFonts w:cstheme="minorHAnsi"/>
          <w:b/>
          <w:i/>
          <w:sz w:val="28"/>
          <w:szCs w:val="28"/>
        </w:rPr>
      </w:pPr>
    </w:p>
    <w:p w14:paraId="1A8B2E6C" w14:textId="77777777" w:rsidR="00F97ED6" w:rsidRPr="00D27DB1" w:rsidRDefault="00F97ED6" w:rsidP="009002E7">
      <w:pPr>
        <w:spacing w:after="0" w:line="276" w:lineRule="auto"/>
        <w:rPr>
          <w:rFonts w:cstheme="minorHAnsi"/>
          <w:b/>
          <w:i/>
          <w:sz w:val="28"/>
          <w:szCs w:val="28"/>
        </w:rPr>
      </w:pPr>
    </w:p>
    <w:p w14:paraId="68809DCE" w14:textId="77777777" w:rsidR="00F97ED6" w:rsidRPr="00D27DB1" w:rsidRDefault="00F97ED6" w:rsidP="00F97ED6">
      <w:pPr>
        <w:jc w:val="both"/>
        <w:rPr>
          <w:rFonts w:ascii="Calibri" w:eastAsia="Calibri" w:hAnsi="Calibri" w:cs="Times New Roman"/>
        </w:rPr>
      </w:pPr>
      <w:r w:rsidRPr="00D27DB1">
        <w:rPr>
          <w:rFonts w:ascii="Calibri" w:eastAsia="Calibri" w:hAnsi="Calibri" w:cs="Times New Roman"/>
        </w:rPr>
        <w:t>Koszty bezpośrednie – koszty personelu bezpośredniego grantodawcy:</w:t>
      </w:r>
    </w:p>
    <w:p w14:paraId="2932C6FF" w14:textId="77777777" w:rsidR="00F97ED6" w:rsidRPr="00D27DB1" w:rsidRDefault="00F97ED6" w:rsidP="00F97ED6">
      <w:pPr>
        <w:jc w:val="both"/>
        <w:rPr>
          <w:rFonts w:ascii="Calibri" w:eastAsia="Calibri" w:hAnsi="Calibri" w:cs="Times New Roman"/>
        </w:rPr>
      </w:pPr>
      <w:r w:rsidRPr="00D27DB1">
        <w:rPr>
          <w:rFonts w:ascii="Calibri" w:eastAsia="Calibri" w:hAnsi="Calibri" w:cs="Times New Roman"/>
        </w:rPr>
        <w:t xml:space="preserve">Wynagrodzenie każdego z pracowników jest rozliczane w postaci </w:t>
      </w:r>
      <w:r w:rsidRPr="00D27DB1">
        <w:rPr>
          <w:rFonts w:ascii="Calibri" w:eastAsia="Calibri" w:hAnsi="Calibri" w:cs="Times New Roman"/>
          <w:b/>
        </w:rPr>
        <w:t>stawki godzinowej</w:t>
      </w:r>
      <w:r w:rsidRPr="00D27DB1">
        <w:rPr>
          <w:rFonts w:ascii="Calibri" w:eastAsia="Calibri" w:hAnsi="Calibri" w:cs="Times New Roman"/>
        </w:rPr>
        <w:t xml:space="preserve"> (tej samej przez cały okres realizacji projektu</w:t>
      </w:r>
      <w:r w:rsidRPr="00D27DB1">
        <w:rPr>
          <w:rFonts w:ascii="Calibri" w:eastAsia="Calibri" w:hAnsi="Calibri" w:cs="Times New Roman"/>
          <w:vertAlign w:val="superscript"/>
        </w:rPr>
        <w:footnoteReference w:id="48"/>
      </w:r>
      <w:r w:rsidRPr="00D27DB1">
        <w:rPr>
          <w:rFonts w:ascii="Calibri" w:eastAsia="Calibri" w:hAnsi="Calibri" w:cs="Times New Roman"/>
        </w:rPr>
        <w:t>), obliczonej poprzez podzielenie najbardziej aktualnych</w:t>
      </w:r>
      <w:r w:rsidRPr="00D27DB1">
        <w:rPr>
          <w:rFonts w:ascii="Calibri" w:eastAsia="Calibri" w:hAnsi="Calibri" w:cs="Times New Roman"/>
          <w:vertAlign w:val="superscript"/>
        </w:rPr>
        <w:footnoteReference w:id="49"/>
      </w:r>
      <w:r w:rsidRPr="00D27DB1">
        <w:rPr>
          <w:rFonts w:ascii="Calibri" w:eastAsia="Calibri" w:hAnsi="Calibri" w:cs="Times New Roman"/>
        </w:rPr>
        <w:t xml:space="preserve"> udokumentowanych rocznych kosztów zatrudnienia brutto</w:t>
      </w:r>
      <w:r w:rsidRPr="00D27DB1">
        <w:rPr>
          <w:rFonts w:ascii="Calibri" w:eastAsia="Calibri" w:hAnsi="Calibri" w:cs="Times New Roman"/>
          <w:vertAlign w:val="superscript"/>
        </w:rPr>
        <w:footnoteReference w:id="50"/>
      </w:r>
      <w:r w:rsidRPr="00D27DB1">
        <w:rPr>
          <w:rFonts w:ascii="Calibri" w:eastAsia="Calibri" w:hAnsi="Calibri" w:cs="Times New Roman"/>
        </w:rPr>
        <w:t>:</w:t>
      </w:r>
    </w:p>
    <w:p w14:paraId="1C08F257" w14:textId="77777777" w:rsidR="00F97ED6" w:rsidRPr="00D27DB1" w:rsidRDefault="00F97ED6" w:rsidP="00F97ED6">
      <w:pPr>
        <w:jc w:val="both"/>
        <w:rPr>
          <w:rFonts w:ascii="Calibri" w:eastAsia="Calibri" w:hAnsi="Calibri" w:cs="Times New Roman"/>
        </w:rPr>
      </w:pPr>
      <w:r w:rsidRPr="00D27DB1">
        <w:rPr>
          <w:rFonts w:ascii="Calibri" w:eastAsia="Calibri" w:hAnsi="Calibri" w:cs="Times New Roman"/>
        </w:rPr>
        <w:t>- przez 1720 godzin – w przypadku osób pracujących w pełnym wymiarze czasu pracy,</w:t>
      </w:r>
    </w:p>
    <w:p w14:paraId="1E45B4F2" w14:textId="77777777" w:rsidR="00F97ED6" w:rsidRPr="00D27DB1" w:rsidRDefault="00F97ED6" w:rsidP="00F97ED6">
      <w:pPr>
        <w:jc w:val="both"/>
        <w:rPr>
          <w:rFonts w:ascii="Calibri" w:eastAsia="Calibri" w:hAnsi="Calibri" w:cs="Times New Roman"/>
        </w:rPr>
      </w:pPr>
      <w:r w:rsidRPr="00D27DB1">
        <w:rPr>
          <w:rFonts w:ascii="Calibri" w:eastAsia="Calibri" w:hAnsi="Calibri" w:cs="Times New Roman"/>
        </w:rPr>
        <w:t>- przez odpowiedni proporcjonalny odsetek 1720 godzin – w przypadku osób pracujących w niepełnym wymiarze czasu pracy.</w:t>
      </w:r>
    </w:p>
    <w:p w14:paraId="733B6A5F" w14:textId="77777777" w:rsidR="00F97ED6" w:rsidRPr="00D27DB1" w:rsidRDefault="00272651" w:rsidP="00F97ED6">
      <w:pPr>
        <w:jc w:val="both"/>
        <w:rPr>
          <w:rFonts w:ascii="Calibri" w:eastAsia="Calibri" w:hAnsi="Calibri" w:cs="Times New Roman"/>
          <w:b/>
        </w:rPr>
      </w:pPr>
      <m:oMathPara>
        <m:oMath>
          <m:r>
            <m:rPr>
              <m:sty m:val="bi"/>
            </m:rPr>
            <w:rPr>
              <w:rFonts w:ascii="Cambria Math" w:eastAsia="Calibri" w:hAnsi="Cambria Math" w:cs="Times New Roman"/>
            </w:rPr>
            <m:t>stawka godzinowa kosztów personelu=</m:t>
          </m:r>
          <m:f>
            <m:fPr>
              <m:ctrlPr>
                <w:rPr>
                  <w:rFonts w:ascii="Cambria Math" w:eastAsia="Calibri" w:hAnsi="Cambria Math" w:cs="Times New Roman"/>
                  <w:b/>
                  <w:i/>
                </w:rPr>
              </m:ctrlPr>
            </m:fPr>
            <m:num>
              <m:eqArr>
                <m:eqArrPr>
                  <m:ctrlPr>
                    <w:rPr>
                      <w:rFonts w:ascii="Cambria Math" w:eastAsia="Calibri" w:hAnsi="Cambria Math" w:cs="Times New Roman"/>
                      <w:b/>
                      <w:i/>
                    </w:rPr>
                  </m:ctrlPr>
                </m:eqArrPr>
                <m:e>
                  <m:r>
                    <m:rPr>
                      <m:sty m:val="bi"/>
                    </m:rPr>
                    <w:rPr>
                      <w:rFonts w:ascii="Cambria Math" w:eastAsia="Calibri" w:hAnsi="Cambria Math" w:cs="Times New Roman"/>
                    </w:rPr>
                    <m:t>najbardziej aktualne udokumentowane</m:t>
                  </m:r>
                </m:e>
                <m:e>
                  <m:r>
                    <m:rPr>
                      <m:sty m:val="bi"/>
                    </m:rPr>
                    <w:rPr>
                      <w:rFonts w:ascii="Cambria Math" w:eastAsia="Calibri" w:hAnsi="Cambria Math" w:cs="Times New Roman"/>
                    </w:rPr>
                    <m:t>roczne koszty zatrudnienia brutto</m:t>
                  </m:r>
                </m:e>
              </m:eqArr>
            </m:num>
            <m:den>
              <m:r>
                <m:rPr>
                  <m:sty m:val="bi"/>
                </m:rPr>
                <w:rPr>
                  <w:rFonts w:ascii="Cambria Math" w:eastAsia="Calibri" w:hAnsi="Cambria Math" w:cs="Times New Roman"/>
                </w:rPr>
                <m:t>1720 godzin</m:t>
              </m:r>
            </m:den>
          </m:f>
        </m:oMath>
      </m:oMathPara>
    </w:p>
    <w:p w14:paraId="496CC322" w14:textId="77777777" w:rsidR="00F97ED6" w:rsidRPr="00D27DB1" w:rsidRDefault="00F97ED6" w:rsidP="00F97ED6">
      <w:pPr>
        <w:jc w:val="both"/>
        <w:rPr>
          <w:rFonts w:ascii="Calibri" w:eastAsia="Calibri" w:hAnsi="Calibri" w:cs="Times New Roman"/>
        </w:rPr>
      </w:pPr>
    </w:p>
    <w:p w14:paraId="6C86DCAB" w14:textId="77777777" w:rsidR="00F97ED6" w:rsidRPr="00D27DB1" w:rsidRDefault="00F97ED6" w:rsidP="00F97ED6">
      <w:pPr>
        <w:jc w:val="both"/>
        <w:rPr>
          <w:rFonts w:ascii="Calibri" w:eastAsia="Calibri" w:hAnsi="Calibri" w:cs="Times New Roman"/>
        </w:rPr>
      </w:pPr>
      <w:r w:rsidRPr="00D27DB1">
        <w:rPr>
          <w:rFonts w:ascii="Calibri" w:eastAsia="Calibri" w:hAnsi="Calibri" w:cs="Times New Roman"/>
        </w:rPr>
        <w:t xml:space="preserve">Przez roczne koszty zatrudnienia brutto rozumie się wynagrodzenie wyłącznie osoby pracującej bezpośrednio w projekcie. Mogą być one oparte na rzeczywistym wynagrodzeniu tej osoby lub na średniej kosztów zatrudnienia większej zbiorczej grupy pracowników należących do tej samej grupy zaszeregowania lub których łączą inne podobne wskaźniki, które mniej więcej korelują z poziomem wynagrodzenia. Przy wyliczeniu stawki godzinowej należy uwzględnić wszelkie obciążenia związane z zatrudnieniem pracownika – jego wynagrodzenie wraz z pochodnymi, w tym wydatkami na ubezpieczenia społeczne, podatki, odpisy na ZFŚS oraz inne świadczenia wynikające z regulaminu wynagradzania organizacji wnioskodawcy. </w:t>
      </w:r>
    </w:p>
    <w:p w14:paraId="0CCC8CDA" w14:textId="77777777" w:rsidR="00F97ED6" w:rsidRPr="00D27DB1" w:rsidRDefault="00F97ED6" w:rsidP="00F97ED6">
      <w:pPr>
        <w:jc w:val="both"/>
        <w:rPr>
          <w:rFonts w:ascii="Calibri" w:eastAsia="Calibri" w:hAnsi="Calibri" w:cs="Times New Roman"/>
        </w:rPr>
      </w:pPr>
      <w:r w:rsidRPr="00D27DB1">
        <w:rPr>
          <w:rFonts w:ascii="Calibri" w:eastAsia="Calibri" w:hAnsi="Calibri" w:cs="Times New Roman"/>
        </w:rPr>
        <w:t>1720 godzin to standardowy czas pracy w ciągu roku, który można stosować bezpośrednio, bez wymogu dokonywania jakichkolwiek obliczeń. Łączna liczba zadeklarowanych godzin na osobę w danym roku nie może przekraczać liczby godzin użytej do obliczenia stawki godzinowej.</w:t>
      </w:r>
    </w:p>
    <w:p w14:paraId="1E443D12" w14:textId="77777777" w:rsidR="00F97ED6" w:rsidRPr="00D27DB1" w:rsidRDefault="00F97ED6" w:rsidP="00F97ED6">
      <w:pPr>
        <w:jc w:val="both"/>
        <w:rPr>
          <w:rFonts w:ascii="Calibri" w:eastAsia="Calibri" w:hAnsi="Calibri" w:cs="Times New Roman"/>
        </w:rPr>
      </w:pPr>
      <w:r w:rsidRPr="00D27DB1">
        <w:rPr>
          <w:rFonts w:ascii="Calibri" w:eastAsia="Calibri" w:hAnsi="Calibri" w:cs="Times New Roman"/>
        </w:rPr>
        <w:t xml:space="preserve">Podsumowując wynagrodzenie pojedynczego pracownika wyliczane będzie jako iloczyn stawki godzinowej, o której mowa powyżej, i rzeczywistej, zweryfikowanej liczby przepracowanych godzin. </w:t>
      </w:r>
      <w:r w:rsidRPr="00D27DB1">
        <w:rPr>
          <w:rFonts w:ascii="Calibri" w:eastAsia="Calibri" w:hAnsi="Calibri" w:cs="Times New Roman"/>
          <w:u w:val="single"/>
        </w:rPr>
        <w:t xml:space="preserve">Beneficjent ma obowiązek zachować dokumenty </w:t>
      </w:r>
      <w:r w:rsidR="00272651" w:rsidRPr="00D27DB1">
        <w:rPr>
          <w:rFonts w:ascii="Calibri" w:eastAsia="Calibri" w:hAnsi="Calibri" w:cs="Times New Roman"/>
          <w:u w:val="single"/>
        </w:rPr>
        <w:t xml:space="preserve">kadrowo-księgowe </w:t>
      </w:r>
      <w:r w:rsidRPr="00D27DB1">
        <w:rPr>
          <w:rFonts w:ascii="Calibri" w:eastAsia="Calibri" w:hAnsi="Calibri" w:cs="Times New Roman"/>
          <w:u w:val="single"/>
        </w:rPr>
        <w:t xml:space="preserve">potwierdzające liczbę godzin przepracowanych przez pracownika w projekcie oraz </w:t>
      </w:r>
      <w:r w:rsidR="00272651" w:rsidRPr="00D27DB1">
        <w:rPr>
          <w:rFonts w:ascii="Calibri" w:eastAsia="Calibri" w:hAnsi="Calibri" w:cs="Times New Roman"/>
          <w:u w:val="single"/>
        </w:rPr>
        <w:t>koszty jego zatrudnienia, na podstawie których wyliczona została stawka.</w:t>
      </w:r>
      <w:r w:rsidR="00272651" w:rsidRPr="00D27DB1">
        <w:rPr>
          <w:rFonts w:ascii="Calibri" w:eastAsia="Calibri" w:hAnsi="Calibri" w:cs="Times New Roman"/>
        </w:rPr>
        <w:t xml:space="preserve"> Ponadto beneficjent </w:t>
      </w:r>
      <w:r w:rsidRPr="00D27DB1">
        <w:rPr>
          <w:rFonts w:ascii="Calibri" w:eastAsia="Calibri" w:hAnsi="Calibri" w:cs="Times New Roman"/>
        </w:rPr>
        <w:t xml:space="preserve">jest zobowiązany przedstawić, na etapie aplikowania, sposób ustalenia stawki godzinowej dla każdego z pracowników (jeśli dotyczyć ich będzie różna stawka </w:t>
      </w:r>
      <w:r w:rsidRPr="00D27DB1">
        <w:rPr>
          <w:rFonts w:ascii="Calibri" w:eastAsia="Calibri" w:hAnsi="Calibri" w:cs="Times New Roman"/>
        </w:rPr>
        <w:lastRenderedPageBreak/>
        <w:t>godzinowa) zaangażowanych bezpośrednio w realizację projektu. Sposób wyliczenia stawki godzinowej może być weryfikowany przez IZ RPO WP, zarówno na etapie ubiegania się o dofinansowanie (w procedurze oceny wniosku o dofinansowanie), jak i realizacji Projektu (w razie wyboru do dofinasowania, po podpisaniu umowy o dofinansowanie).</w:t>
      </w:r>
    </w:p>
    <w:p w14:paraId="3AE7A605" w14:textId="77777777" w:rsidR="00F97ED6" w:rsidRPr="00D27DB1" w:rsidRDefault="00F97ED6" w:rsidP="00F97ED6">
      <w:pPr>
        <w:jc w:val="both"/>
        <w:rPr>
          <w:rFonts w:ascii="Calibri" w:eastAsia="Calibri" w:hAnsi="Calibri" w:cs="Times New Roman"/>
        </w:rPr>
      </w:pPr>
      <w:r w:rsidRPr="00D27DB1">
        <w:rPr>
          <w:rFonts w:ascii="Calibri" w:eastAsia="Calibri" w:hAnsi="Calibri" w:cs="Times New Roman"/>
        </w:rPr>
        <w:t>Czas pracy personelu bezpośredniego musi wynikać bezpośrednio z umowy o pracę, lub innej równoważnej umowy, i zakresu obowiązków pracownika. Stosując stawkę godzinową obliczona zgodnie ze wzorem, o którym mowa wyżej, łączna liczba zadeklarowanych godzin na osobę w danym roku nie może przekraczać liczby godzin użytej do obliczenia tej stawki.</w:t>
      </w:r>
    </w:p>
    <w:p w14:paraId="63D8D66C" w14:textId="77777777" w:rsidR="00F97ED6" w:rsidRPr="00D27DB1" w:rsidRDefault="00F97ED6" w:rsidP="00F97ED6">
      <w:pPr>
        <w:jc w:val="both"/>
        <w:rPr>
          <w:rFonts w:ascii="Calibri" w:eastAsia="Calibri" w:hAnsi="Calibri" w:cs="Times New Roman"/>
        </w:rPr>
      </w:pPr>
    </w:p>
    <w:p w14:paraId="10A6C774" w14:textId="77777777" w:rsidR="00061469" w:rsidRPr="00D27DB1" w:rsidRDefault="00F97ED6" w:rsidP="002D323C">
      <w:pPr>
        <w:jc w:val="both"/>
        <w:rPr>
          <w:rFonts w:cstheme="minorHAnsi"/>
        </w:rPr>
      </w:pPr>
      <w:r w:rsidRPr="00D27DB1">
        <w:rPr>
          <w:rFonts w:ascii="Calibri" w:eastAsia="Calibri" w:hAnsi="Calibri" w:cs="Times New Roman"/>
        </w:rPr>
        <w:t>Ponadto koszty pośrednie będą rozliczane w sposób ryczałtowy, jako 15% kosztów kwalifikowalnych personelu bezpośredniego.</w:t>
      </w:r>
    </w:p>
    <w:sectPr w:rsidR="00061469" w:rsidRPr="00D27DB1" w:rsidSect="00885BD6">
      <w:footerReference w:type="default" r:id="rId18"/>
      <w:headerReference w:type="first" r:id="rId19"/>
      <w:footerReference w:type="first" r:id="rId20"/>
      <w:pgSz w:w="11906" w:h="16838"/>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BDA154" w14:textId="77777777" w:rsidR="007F12C3" w:rsidRDefault="007F12C3" w:rsidP="00885BD6">
      <w:pPr>
        <w:spacing w:after="0" w:line="240" w:lineRule="auto"/>
      </w:pPr>
      <w:r>
        <w:separator/>
      </w:r>
    </w:p>
  </w:endnote>
  <w:endnote w:type="continuationSeparator" w:id="0">
    <w:p w14:paraId="2FB2A27B" w14:textId="77777777" w:rsidR="007F12C3" w:rsidRDefault="007F12C3" w:rsidP="00885B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EE"/>
    <w:family w:val="roman"/>
    <w:pitch w:val="variable"/>
    <w:sig w:usb0="00000287" w:usb1="00000000" w:usb2="00000000" w:usb3="00000000" w:csb0="0000009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4455209"/>
      <w:docPartObj>
        <w:docPartGallery w:val="Page Numbers (Bottom of Page)"/>
        <w:docPartUnique/>
      </w:docPartObj>
    </w:sdtPr>
    <w:sdtEndPr/>
    <w:sdtContent>
      <w:p w14:paraId="1F5BBFE2" w14:textId="4B6626F7" w:rsidR="00382B8F" w:rsidRDefault="00382B8F">
        <w:pPr>
          <w:pStyle w:val="Stopka"/>
          <w:jc w:val="right"/>
        </w:pPr>
        <w:r>
          <w:fldChar w:fldCharType="begin"/>
        </w:r>
        <w:r>
          <w:instrText>PAGE   \* MERGEFORMAT</w:instrText>
        </w:r>
        <w:r>
          <w:fldChar w:fldCharType="separate"/>
        </w:r>
        <w:r>
          <w:rPr>
            <w:noProof/>
          </w:rPr>
          <w:t>71</w:t>
        </w:r>
        <w:r>
          <w:fldChar w:fldCharType="end"/>
        </w:r>
      </w:p>
    </w:sdtContent>
  </w:sdt>
  <w:p w14:paraId="1DDD073D" w14:textId="77777777" w:rsidR="00382B8F" w:rsidRDefault="00382B8F">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110269" w14:textId="77777777" w:rsidR="00382B8F" w:rsidRPr="000C2EF3" w:rsidRDefault="00382B8F" w:rsidP="00885BD6">
    <w:pPr>
      <w:tabs>
        <w:tab w:val="center" w:pos="4536"/>
        <w:tab w:val="right" w:pos="9072"/>
      </w:tabs>
      <w:spacing w:after="0" w:line="240" w:lineRule="auto"/>
      <w:jc w:val="center"/>
      <w:rPr>
        <w:rFonts w:cs="Times New Roman"/>
        <w:lang w:eastAsia="pl-PL"/>
      </w:rPr>
    </w:pPr>
    <w:r>
      <w:rPr>
        <w:noProof/>
        <w:lang w:eastAsia="pl-PL"/>
      </w:rPr>
      <mc:AlternateContent>
        <mc:Choice Requires="wps">
          <w:drawing>
            <wp:anchor distT="4294967295" distB="4294967295" distL="114300" distR="114300" simplePos="0" relativeHeight="251663360" behindDoc="0" locked="0" layoutInCell="1" allowOverlap="1" wp14:anchorId="3BB18660" wp14:editId="247CD8E2">
              <wp:simplePos x="0" y="0"/>
              <wp:positionH relativeFrom="column">
                <wp:posOffset>-905801</wp:posOffset>
              </wp:positionH>
              <wp:positionV relativeFrom="paragraph">
                <wp:posOffset>-16493</wp:posOffset>
              </wp:positionV>
              <wp:extent cx="11039475" cy="0"/>
              <wp:effectExtent l="0" t="0" r="9525" b="1905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0394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31298B1" id="_x0000_t32" coordsize="21600,21600" o:spt="32" o:oned="t" path="m,l21600,21600e" filled="f">
              <v:path arrowok="t" fillok="f" o:connecttype="none"/>
              <o:lock v:ext="edit" shapetype="t"/>
            </v:shapetype>
            <v:shape id="AutoShape 2" o:spid="_x0000_s1026" type="#_x0000_t32" style="position:absolute;margin-left:-71.3pt;margin-top:-1.3pt;width:869.25pt;height:0;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"/>
          </w:pict>
        </mc:Fallback>
      </mc:AlternateContent>
    </w:r>
    <w:r w:rsidRPr="000C2EF3">
      <w:rPr>
        <w:rFonts w:cs="Times New Roman"/>
        <w:lang w:eastAsia="pl-PL"/>
      </w:rPr>
      <w:t>Regionalny Program Operacyjny Województwa Pomorskiego na lata 2014-2020</w:t>
    </w:r>
  </w:p>
  <w:p w14:paraId="029625BA" w14:textId="77777777" w:rsidR="00382B8F" w:rsidRDefault="00382B8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909403" w14:textId="77777777" w:rsidR="007F12C3" w:rsidRDefault="007F12C3" w:rsidP="00885BD6">
      <w:pPr>
        <w:spacing w:after="0" w:line="240" w:lineRule="auto"/>
      </w:pPr>
      <w:r>
        <w:separator/>
      </w:r>
    </w:p>
  </w:footnote>
  <w:footnote w:type="continuationSeparator" w:id="0">
    <w:p w14:paraId="65E95498" w14:textId="77777777" w:rsidR="007F12C3" w:rsidRDefault="007F12C3" w:rsidP="00885BD6">
      <w:pPr>
        <w:spacing w:after="0" w:line="240" w:lineRule="auto"/>
      </w:pPr>
      <w:r>
        <w:continuationSeparator/>
      </w:r>
    </w:p>
  </w:footnote>
  <w:footnote w:id="1">
    <w:p w14:paraId="64991EEE" w14:textId="069F8A8F" w:rsidR="00382B8F" w:rsidRPr="000E185E" w:rsidRDefault="00382B8F" w:rsidP="00502C70">
      <w:pPr>
        <w:pStyle w:val="Tekstprzypisudolnego"/>
        <w:jc w:val="both"/>
        <w:rPr>
          <w:rFonts w:asciiTheme="minorHAnsi" w:hAnsiTheme="minorHAnsi"/>
          <w:sz w:val="16"/>
          <w:szCs w:val="16"/>
        </w:rPr>
      </w:pPr>
      <w:r w:rsidRPr="00013A10">
        <w:rPr>
          <w:rStyle w:val="Odwoanieprzypisudolnego"/>
          <w:rFonts w:asciiTheme="minorHAnsi" w:hAnsiTheme="minorHAnsi"/>
          <w:sz w:val="16"/>
          <w:szCs w:val="16"/>
        </w:rPr>
        <w:footnoteRef/>
      </w:r>
      <w:r w:rsidRPr="00013A10">
        <w:rPr>
          <w:rFonts w:asciiTheme="minorHAnsi" w:hAnsiTheme="minorHAnsi"/>
          <w:sz w:val="16"/>
          <w:szCs w:val="16"/>
        </w:rPr>
        <w:t xml:space="preserve"> </w:t>
      </w:r>
      <w:r w:rsidRPr="00EE1C20">
        <w:rPr>
          <w:rFonts w:asciiTheme="minorHAnsi" w:hAnsiTheme="minorHAnsi"/>
          <w:sz w:val="16"/>
          <w:szCs w:val="16"/>
        </w:rPr>
        <w:t>MIiR/2014-2020/12(</w:t>
      </w:r>
      <w:r>
        <w:rPr>
          <w:rFonts w:asciiTheme="minorHAnsi" w:hAnsiTheme="minorHAnsi"/>
          <w:sz w:val="16"/>
          <w:szCs w:val="16"/>
        </w:rPr>
        <w:t>5</w:t>
      </w:r>
      <w:r w:rsidRPr="00EE1C20">
        <w:rPr>
          <w:rFonts w:asciiTheme="minorHAnsi" w:hAnsiTheme="minorHAnsi"/>
          <w:sz w:val="16"/>
          <w:szCs w:val="16"/>
        </w:rPr>
        <w:t>)</w:t>
      </w:r>
      <w:r>
        <w:rPr>
          <w:rFonts w:asciiTheme="minorHAnsi" w:hAnsiTheme="minorHAnsi"/>
          <w:sz w:val="16"/>
          <w:szCs w:val="16"/>
        </w:rPr>
        <w:t xml:space="preserve">. Jednocześnie należy mieć na względzie, że na podstawie art. 3 ustawy </w:t>
      </w:r>
      <w:r>
        <w:rPr>
          <w:rFonts w:asciiTheme="minorHAnsi" w:hAnsiTheme="minorHAnsi"/>
          <w:i/>
          <w:sz w:val="16"/>
          <w:szCs w:val="16"/>
        </w:rPr>
        <w:t xml:space="preserve">o szczególnych rozwiązaniach wspierających realizację programów operacyjnych w związku z wystąpieniem COVID-19 </w:t>
      </w:r>
      <w:r w:rsidRPr="000E185E">
        <w:rPr>
          <w:rFonts w:asciiTheme="minorHAnsi" w:hAnsiTheme="minorHAnsi"/>
          <w:sz w:val="16"/>
          <w:szCs w:val="16"/>
        </w:rPr>
        <w:t>(</w:t>
      </w:r>
      <w:proofErr w:type="spellStart"/>
      <w:r>
        <w:rPr>
          <w:rFonts w:asciiTheme="minorHAnsi" w:hAnsiTheme="minorHAnsi"/>
          <w:sz w:val="16"/>
          <w:szCs w:val="16"/>
        </w:rPr>
        <w:t>t.j</w:t>
      </w:r>
      <w:proofErr w:type="spellEnd"/>
      <w:r>
        <w:rPr>
          <w:rFonts w:asciiTheme="minorHAnsi" w:hAnsiTheme="minorHAnsi"/>
          <w:sz w:val="16"/>
          <w:szCs w:val="16"/>
        </w:rPr>
        <w:t xml:space="preserve">. </w:t>
      </w:r>
      <w:r w:rsidRPr="000E185E">
        <w:rPr>
          <w:rFonts w:asciiTheme="minorHAnsi" w:hAnsiTheme="minorHAnsi"/>
          <w:sz w:val="16"/>
          <w:szCs w:val="16"/>
        </w:rPr>
        <w:t>Dz.</w:t>
      </w:r>
      <w:r>
        <w:rPr>
          <w:rFonts w:asciiTheme="minorHAnsi" w:hAnsiTheme="minorHAnsi"/>
          <w:sz w:val="16"/>
          <w:szCs w:val="16"/>
        </w:rPr>
        <w:t xml:space="preserve"> </w:t>
      </w:r>
      <w:r w:rsidRPr="000E185E">
        <w:rPr>
          <w:rFonts w:asciiTheme="minorHAnsi" w:hAnsiTheme="minorHAnsi"/>
          <w:sz w:val="16"/>
          <w:szCs w:val="16"/>
        </w:rPr>
        <w:t xml:space="preserve">U. </w:t>
      </w:r>
      <w:r>
        <w:rPr>
          <w:rFonts w:asciiTheme="minorHAnsi" w:hAnsiTheme="minorHAnsi"/>
          <w:sz w:val="16"/>
          <w:szCs w:val="16"/>
        </w:rPr>
        <w:t xml:space="preserve">z 2021 r. </w:t>
      </w:r>
      <w:r w:rsidRPr="000E185E">
        <w:rPr>
          <w:rFonts w:asciiTheme="minorHAnsi" w:hAnsiTheme="minorHAnsi"/>
          <w:sz w:val="16"/>
          <w:szCs w:val="16"/>
        </w:rPr>
        <w:t>poz.</w:t>
      </w:r>
      <w:r>
        <w:rPr>
          <w:rFonts w:asciiTheme="minorHAnsi" w:hAnsiTheme="minorHAnsi"/>
          <w:sz w:val="16"/>
          <w:szCs w:val="16"/>
        </w:rPr>
        <w:t xml:space="preserve"> 986</w:t>
      </w:r>
      <w:r w:rsidRPr="000E185E">
        <w:rPr>
          <w:rFonts w:asciiTheme="minorHAnsi" w:hAnsiTheme="minorHAnsi"/>
          <w:sz w:val="16"/>
          <w:szCs w:val="16"/>
        </w:rPr>
        <w:t>)</w:t>
      </w:r>
      <w:r>
        <w:rPr>
          <w:rFonts w:asciiTheme="minorHAnsi" w:hAnsiTheme="minorHAnsi"/>
          <w:sz w:val="16"/>
          <w:szCs w:val="16"/>
        </w:rPr>
        <w:t xml:space="preserve"> </w:t>
      </w:r>
      <w:r w:rsidRPr="00873D8A">
        <w:rPr>
          <w:rFonts w:asciiTheme="minorHAnsi" w:hAnsiTheme="minorHAnsi"/>
          <w:i/>
          <w:sz w:val="16"/>
          <w:szCs w:val="16"/>
        </w:rPr>
        <w:t>Wytyczne</w:t>
      </w:r>
      <w:r>
        <w:rPr>
          <w:rFonts w:asciiTheme="minorHAnsi" w:hAnsiTheme="minorHAnsi"/>
          <w:sz w:val="16"/>
          <w:szCs w:val="16"/>
        </w:rPr>
        <w:t xml:space="preserve"> mogą podlegać częściowemu zawieszeniu stosowania. Informacje o zawieszeniu </w:t>
      </w:r>
      <w:r w:rsidRPr="00873D8A">
        <w:rPr>
          <w:rFonts w:asciiTheme="minorHAnsi" w:hAnsiTheme="minorHAnsi"/>
          <w:i/>
          <w:sz w:val="16"/>
          <w:szCs w:val="16"/>
        </w:rPr>
        <w:t>Wytycznych</w:t>
      </w:r>
      <w:r>
        <w:rPr>
          <w:rFonts w:asciiTheme="minorHAnsi" w:hAnsiTheme="minorHAnsi"/>
          <w:sz w:val="16"/>
          <w:szCs w:val="16"/>
        </w:rPr>
        <w:t xml:space="preserve"> są publikowane pod adresem </w:t>
      </w:r>
      <w:hyperlink r:id="rId1" w:history="1">
        <w:r w:rsidRPr="00992997">
          <w:rPr>
            <w:rStyle w:val="Hipercze"/>
            <w:rFonts w:asciiTheme="minorHAnsi" w:hAnsiTheme="minorHAnsi"/>
            <w:sz w:val="16"/>
            <w:szCs w:val="16"/>
          </w:rPr>
          <w:t>https://www.funduszeeuropejskie.gov.pl/strony/o-funduszach/dokumenty/wytyczne-w-zakresie-kwalifikowalnosci-wydatkow-w-ramach-europejskiego-funduszu-rozwoju-regionalnego-europejskiego-funduszu-spolecznego-oraz-funduszu-spojnosci-na-lata-2014-2020/</w:t>
        </w:r>
      </w:hyperlink>
      <w:r>
        <w:rPr>
          <w:rStyle w:val="Hipercze"/>
          <w:rFonts w:asciiTheme="minorHAnsi" w:hAnsiTheme="minorHAnsi"/>
          <w:sz w:val="16"/>
          <w:szCs w:val="16"/>
        </w:rPr>
        <w:t>.</w:t>
      </w:r>
    </w:p>
  </w:footnote>
  <w:footnote w:id="2">
    <w:p w14:paraId="61447F94" w14:textId="77777777" w:rsidR="00382B8F" w:rsidRPr="00013A10" w:rsidRDefault="00382B8F">
      <w:pPr>
        <w:pStyle w:val="Tekstprzypisudolnego"/>
        <w:rPr>
          <w:rFonts w:asciiTheme="minorHAnsi" w:hAnsiTheme="minorHAnsi" w:cstheme="minorHAnsi"/>
          <w:sz w:val="16"/>
          <w:szCs w:val="16"/>
        </w:rPr>
      </w:pPr>
      <w:r w:rsidRPr="00013A10">
        <w:rPr>
          <w:rStyle w:val="Odwoanieprzypisudolnego"/>
          <w:rFonts w:asciiTheme="minorHAnsi" w:hAnsiTheme="minorHAnsi" w:cstheme="minorHAnsi"/>
          <w:sz w:val="16"/>
          <w:szCs w:val="16"/>
        </w:rPr>
        <w:footnoteRef/>
      </w:r>
      <w:r w:rsidRPr="00013A10">
        <w:rPr>
          <w:rFonts w:asciiTheme="minorHAnsi" w:hAnsiTheme="minorHAnsi" w:cstheme="minorHAnsi"/>
          <w:sz w:val="16"/>
          <w:szCs w:val="16"/>
        </w:rPr>
        <w:t xml:space="preserve"> W projektach wybranych do dofinansowania :</w:t>
      </w:r>
    </w:p>
    <w:p w14:paraId="1BDF38EB" w14:textId="77777777" w:rsidR="00382B8F" w:rsidRPr="00013A10" w:rsidRDefault="00382B8F" w:rsidP="00502C70">
      <w:pPr>
        <w:pStyle w:val="Tekstprzypisudolnego"/>
        <w:ind w:left="426"/>
        <w:jc w:val="both"/>
        <w:rPr>
          <w:rFonts w:asciiTheme="minorHAnsi" w:hAnsiTheme="minorHAnsi" w:cstheme="minorHAnsi"/>
          <w:sz w:val="16"/>
          <w:szCs w:val="16"/>
        </w:rPr>
      </w:pPr>
      <w:r w:rsidRPr="00013A10">
        <w:rPr>
          <w:rFonts w:asciiTheme="minorHAnsi" w:hAnsiTheme="minorHAnsi" w:cstheme="minorHAnsi"/>
          <w:sz w:val="16"/>
          <w:szCs w:val="16"/>
        </w:rPr>
        <w:t xml:space="preserve">- </w:t>
      </w:r>
      <w:r w:rsidRPr="00F410A5">
        <w:rPr>
          <w:rFonts w:asciiTheme="minorHAnsi" w:hAnsiTheme="minorHAnsi" w:cstheme="minorHAnsi"/>
          <w:b/>
          <w:sz w:val="16"/>
          <w:szCs w:val="16"/>
        </w:rPr>
        <w:t>w trybie konkursowym:</w:t>
      </w:r>
      <w:r w:rsidRPr="00013A10">
        <w:rPr>
          <w:rFonts w:asciiTheme="minorHAnsi" w:hAnsiTheme="minorHAnsi" w:cstheme="minorHAnsi"/>
          <w:sz w:val="16"/>
          <w:szCs w:val="16"/>
        </w:rPr>
        <w:t xml:space="preserve"> </w:t>
      </w:r>
      <w:r>
        <w:rPr>
          <w:rFonts w:asciiTheme="minorHAnsi" w:hAnsiTheme="minorHAnsi" w:cstheme="minorHAnsi"/>
          <w:sz w:val="16"/>
          <w:szCs w:val="16"/>
        </w:rPr>
        <w:tab/>
      </w:r>
      <w:r w:rsidRPr="00013A10">
        <w:rPr>
          <w:rFonts w:asciiTheme="minorHAnsi" w:hAnsiTheme="minorHAnsi" w:cstheme="minorHAnsi"/>
          <w:sz w:val="16"/>
          <w:szCs w:val="16"/>
        </w:rPr>
        <w:t xml:space="preserve">w ramach konkursów ogłoszonych </w:t>
      </w:r>
      <w:r>
        <w:rPr>
          <w:rFonts w:asciiTheme="minorHAnsi" w:hAnsiTheme="minorHAnsi" w:cstheme="minorHAnsi"/>
          <w:sz w:val="16"/>
          <w:szCs w:val="16"/>
        </w:rPr>
        <w:t xml:space="preserve">po 1 stycznia 2018 r., jeśli spełniają warunki pkt. 6 i 7, podrozdziału 7.5.  </w:t>
      </w:r>
      <w:r>
        <w:rPr>
          <w:rFonts w:asciiTheme="minorHAnsi" w:hAnsiTheme="minorHAnsi" w:cstheme="minorHAnsi"/>
          <w:i/>
          <w:sz w:val="16"/>
          <w:szCs w:val="16"/>
        </w:rPr>
        <w:t xml:space="preserve">Wytycznych. </w:t>
      </w:r>
      <w:r>
        <w:rPr>
          <w:rFonts w:asciiTheme="minorHAnsi" w:hAnsiTheme="minorHAnsi" w:cstheme="minorHAnsi"/>
          <w:sz w:val="16"/>
          <w:szCs w:val="16"/>
        </w:rPr>
        <w:t xml:space="preserve">W przypadku konkursów ogłoszonych przed ww. datą – bez ograniczeń (o ile zasady szczegółowe nie stanowią inaczej). </w:t>
      </w:r>
    </w:p>
    <w:p w14:paraId="5D975547" w14:textId="77777777" w:rsidR="00382B8F" w:rsidRPr="000E185E" w:rsidRDefault="00382B8F" w:rsidP="00502C70">
      <w:pPr>
        <w:pStyle w:val="Tekstprzypisudolnego"/>
        <w:ind w:left="426"/>
        <w:jc w:val="both"/>
        <w:rPr>
          <w:rFonts w:asciiTheme="minorHAnsi" w:hAnsiTheme="minorHAnsi" w:cstheme="minorHAnsi"/>
          <w:i/>
          <w:color w:val="FF0000"/>
          <w:sz w:val="16"/>
          <w:szCs w:val="16"/>
        </w:rPr>
      </w:pPr>
      <w:r w:rsidRPr="00013A10">
        <w:rPr>
          <w:rFonts w:asciiTheme="minorHAnsi" w:hAnsiTheme="minorHAnsi" w:cstheme="minorHAnsi"/>
          <w:sz w:val="16"/>
          <w:szCs w:val="16"/>
        </w:rPr>
        <w:t xml:space="preserve">- </w:t>
      </w:r>
      <w:r w:rsidRPr="00F410A5">
        <w:rPr>
          <w:rFonts w:asciiTheme="minorHAnsi" w:hAnsiTheme="minorHAnsi" w:cstheme="minorHAnsi"/>
          <w:b/>
          <w:sz w:val="16"/>
          <w:szCs w:val="16"/>
        </w:rPr>
        <w:t>w trybie pozakonkursowym</w:t>
      </w:r>
      <w:r w:rsidRPr="00013A10">
        <w:rPr>
          <w:rFonts w:asciiTheme="minorHAnsi" w:hAnsiTheme="minorHAnsi" w:cstheme="minorHAnsi"/>
          <w:sz w:val="16"/>
          <w:szCs w:val="16"/>
        </w:rPr>
        <w:t xml:space="preserve">, dla których umowy o dofinasowanie zostały podpisane </w:t>
      </w:r>
      <w:r>
        <w:rPr>
          <w:rFonts w:asciiTheme="minorHAnsi" w:hAnsiTheme="minorHAnsi" w:cstheme="minorHAnsi"/>
          <w:sz w:val="16"/>
          <w:szCs w:val="16"/>
        </w:rPr>
        <w:t xml:space="preserve">po 1 stycznia 2018 r., jeśli  spełniają warunki  pkt. 6 i 7, podrozdziału 7.5. </w:t>
      </w:r>
      <w:r w:rsidRPr="00013A10">
        <w:rPr>
          <w:rFonts w:asciiTheme="minorHAnsi" w:hAnsiTheme="minorHAnsi" w:cstheme="minorHAnsi"/>
          <w:sz w:val="16"/>
          <w:szCs w:val="16"/>
        </w:rPr>
        <w:t xml:space="preserve"> </w:t>
      </w:r>
      <w:r w:rsidRPr="000E185E">
        <w:rPr>
          <w:rFonts w:asciiTheme="minorHAnsi" w:hAnsiTheme="minorHAnsi" w:cstheme="minorHAnsi"/>
          <w:i/>
          <w:sz w:val="16"/>
          <w:szCs w:val="16"/>
        </w:rPr>
        <w:t>Wytycznych</w:t>
      </w:r>
      <w:r>
        <w:rPr>
          <w:rFonts w:asciiTheme="minorHAnsi" w:hAnsiTheme="minorHAnsi" w:cstheme="minorHAnsi"/>
          <w:i/>
          <w:sz w:val="16"/>
          <w:szCs w:val="16"/>
        </w:rPr>
        <w:t xml:space="preserve">. </w:t>
      </w:r>
      <w:r>
        <w:rPr>
          <w:rFonts w:asciiTheme="minorHAnsi" w:hAnsiTheme="minorHAnsi" w:cstheme="minorHAnsi"/>
          <w:sz w:val="16"/>
          <w:szCs w:val="16"/>
        </w:rPr>
        <w:t>W przypadku projektów, dla których podpisano umowy przed ww. datą – bez ograniczeń (o ile zasady szczegółowe nie stanowią inaczej).</w:t>
      </w:r>
    </w:p>
  </w:footnote>
  <w:footnote w:id="3">
    <w:p w14:paraId="11AF70B1" w14:textId="77777777" w:rsidR="00382B8F" w:rsidRPr="00013A10" w:rsidRDefault="00382B8F">
      <w:pPr>
        <w:pStyle w:val="Tekstprzypisudolnego"/>
        <w:rPr>
          <w:rFonts w:asciiTheme="minorHAnsi" w:hAnsiTheme="minorHAnsi"/>
          <w:sz w:val="16"/>
          <w:szCs w:val="16"/>
        </w:rPr>
      </w:pPr>
      <w:r w:rsidRPr="00013A10">
        <w:rPr>
          <w:rStyle w:val="Odwoanieprzypisudolnego"/>
          <w:rFonts w:asciiTheme="minorHAnsi" w:hAnsiTheme="minorHAnsi"/>
          <w:sz w:val="16"/>
          <w:szCs w:val="16"/>
        </w:rPr>
        <w:footnoteRef/>
      </w:r>
      <w:r w:rsidRPr="00013A10">
        <w:rPr>
          <w:rFonts w:asciiTheme="minorHAnsi" w:hAnsiTheme="minorHAnsi"/>
          <w:sz w:val="16"/>
          <w:szCs w:val="16"/>
        </w:rPr>
        <w:t xml:space="preserve"> wartość wydatków na moment złożenia wniosku o dofinansowanie.</w:t>
      </w:r>
    </w:p>
  </w:footnote>
  <w:footnote w:id="4">
    <w:p w14:paraId="1282FF5C" w14:textId="77777777" w:rsidR="00382B8F" w:rsidRPr="00013A10" w:rsidRDefault="00382B8F">
      <w:pPr>
        <w:pStyle w:val="Tekstprzypisudolnego"/>
        <w:rPr>
          <w:rFonts w:asciiTheme="minorHAnsi" w:hAnsiTheme="minorHAnsi"/>
          <w:sz w:val="16"/>
          <w:szCs w:val="16"/>
        </w:rPr>
      </w:pPr>
      <w:r w:rsidRPr="00013A10">
        <w:rPr>
          <w:rStyle w:val="Odwoanieprzypisudolnego"/>
          <w:rFonts w:asciiTheme="minorHAnsi" w:hAnsiTheme="minorHAnsi"/>
          <w:sz w:val="16"/>
          <w:szCs w:val="16"/>
        </w:rPr>
        <w:footnoteRef/>
      </w:r>
      <w:r w:rsidRPr="00013A10">
        <w:rPr>
          <w:rFonts w:asciiTheme="minorHAnsi" w:hAnsiTheme="minorHAnsi"/>
          <w:sz w:val="16"/>
          <w:szCs w:val="16"/>
        </w:rPr>
        <w:t xml:space="preserve"> rozumianą jako zaakceptowanie budżetu projektu na etapie oceny wykonalności.</w:t>
      </w:r>
    </w:p>
  </w:footnote>
  <w:footnote w:id="5">
    <w:p w14:paraId="468B23B8" w14:textId="77777777" w:rsidR="00382B8F" w:rsidRPr="00013A10" w:rsidRDefault="00382B8F" w:rsidP="00A248C2">
      <w:pPr>
        <w:pStyle w:val="Tekstprzypisudolnego"/>
        <w:jc w:val="both"/>
        <w:rPr>
          <w:rFonts w:ascii="Calibri" w:hAnsi="Calibri"/>
          <w:sz w:val="16"/>
          <w:szCs w:val="16"/>
        </w:rPr>
      </w:pPr>
      <w:r w:rsidRPr="00013A10">
        <w:rPr>
          <w:rStyle w:val="Odwoanieprzypisudolnego"/>
          <w:rFonts w:ascii="Calibri" w:hAnsi="Calibri"/>
          <w:sz w:val="16"/>
          <w:szCs w:val="16"/>
        </w:rPr>
        <w:footnoteRef/>
      </w:r>
      <w:r w:rsidRPr="00013A10">
        <w:rPr>
          <w:rFonts w:ascii="Calibri" w:hAnsi="Calibri"/>
          <w:sz w:val="16"/>
          <w:szCs w:val="16"/>
        </w:rPr>
        <w:t xml:space="preserve"> W wersji przyjętej uchwałą nr 1165/94/15 Zarządu Województwa Pomorskiego z dnia 24 listopada 2015 r. ze zmianami.</w:t>
      </w:r>
    </w:p>
  </w:footnote>
  <w:footnote w:id="6">
    <w:p w14:paraId="62E625A1" w14:textId="77777777" w:rsidR="00382B8F" w:rsidRPr="00013A10" w:rsidRDefault="00382B8F" w:rsidP="00A248C2">
      <w:pPr>
        <w:pStyle w:val="Tekstprzypisudolnego"/>
        <w:rPr>
          <w:sz w:val="16"/>
          <w:szCs w:val="16"/>
        </w:rPr>
      </w:pPr>
      <w:r w:rsidRPr="00013A10">
        <w:rPr>
          <w:rStyle w:val="Odwoanieprzypisudolnego"/>
          <w:rFonts w:ascii="Calibri" w:hAnsi="Calibri"/>
          <w:sz w:val="16"/>
          <w:szCs w:val="16"/>
        </w:rPr>
        <w:footnoteRef/>
      </w:r>
      <w:r w:rsidRPr="00013A10">
        <w:rPr>
          <w:rFonts w:ascii="Calibri" w:hAnsi="Calibri"/>
          <w:sz w:val="16"/>
          <w:szCs w:val="16"/>
        </w:rPr>
        <w:t xml:space="preserve"> Jak wyżej.</w:t>
      </w:r>
    </w:p>
  </w:footnote>
  <w:footnote w:id="7">
    <w:p w14:paraId="323E7EE2" w14:textId="77777777" w:rsidR="00382B8F" w:rsidRPr="00013A10" w:rsidRDefault="00382B8F">
      <w:pPr>
        <w:pStyle w:val="Tekstprzypisudolnego"/>
        <w:rPr>
          <w:sz w:val="16"/>
          <w:szCs w:val="16"/>
        </w:rPr>
      </w:pPr>
      <w:r w:rsidRPr="00013A10">
        <w:rPr>
          <w:rStyle w:val="Odwoanieprzypisudolnego"/>
          <w:rFonts w:ascii="Calibri" w:hAnsi="Calibri" w:cs="Calibri"/>
          <w:sz w:val="16"/>
          <w:szCs w:val="16"/>
        </w:rPr>
        <w:footnoteRef/>
      </w:r>
      <w:r w:rsidRPr="00013A10">
        <w:rPr>
          <w:sz w:val="16"/>
          <w:szCs w:val="16"/>
        </w:rPr>
        <w:t xml:space="preserve"> </w:t>
      </w:r>
      <w:r w:rsidRPr="00013A10">
        <w:rPr>
          <w:rFonts w:asciiTheme="minorHAnsi" w:hAnsiTheme="minorHAnsi" w:cstheme="minorHAnsi"/>
          <w:sz w:val="16"/>
          <w:szCs w:val="16"/>
        </w:rPr>
        <w:t>Ograniczenie to nie obowiązuje w konkursie nr RPPM.01.01.01-IP.02-22-003/18.</w:t>
      </w:r>
    </w:p>
  </w:footnote>
  <w:footnote w:id="8">
    <w:p w14:paraId="2296856F" w14:textId="77777777" w:rsidR="00382B8F" w:rsidRPr="00013A10" w:rsidRDefault="00382B8F" w:rsidP="00B2091F">
      <w:pPr>
        <w:pStyle w:val="Tekstprzypisudolnego"/>
        <w:jc w:val="both"/>
        <w:rPr>
          <w:sz w:val="16"/>
          <w:szCs w:val="16"/>
        </w:rPr>
      </w:pPr>
      <w:r w:rsidRPr="00013A10">
        <w:rPr>
          <w:rStyle w:val="Odwoanieprzypisudolnego"/>
          <w:rFonts w:ascii="Calibri" w:hAnsi="Calibri" w:cs="Calibri"/>
          <w:sz w:val="16"/>
          <w:szCs w:val="16"/>
        </w:rPr>
        <w:footnoteRef/>
      </w:r>
      <w:r w:rsidRPr="00013A10">
        <w:rPr>
          <w:sz w:val="16"/>
          <w:szCs w:val="16"/>
        </w:rPr>
        <w:t xml:space="preserve"> </w:t>
      </w:r>
      <w:r w:rsidRPr="00013A10">
        <w:rPr>
          <w:rFonts w:asciiTheme="minorHAnsi" w:hAnsiTheme="minorHAnsi" w:cstheme="minorHAnsi"/>
          <w:sz w:val="16"/>
          <w:szCs w:val="16"/>
        </w:rPr>
        <w:t>Powyższe nie uprawnia beneficjenta do ograniczenia kręgu potencjalnych wykonawców do uczelni publicznych, państwowych instytutów badawczych, instytutów PAN lub innych jednostek będących organizacją prowadzącą badania i upowszechniającą wiedzę.</w:t>
      </w:r>
    </w:p>
  </w:footnote>
  <w:footnote w:id="9">
    <w:p w14:paraId="0389CB4B" w14:textId="77777777" w:rsidR="00382B8F" w:rsidRPr="00013A10" w:rsidRDefault="00382B8F" w:rsidP="00A248C2">
      <w:pPr>
        <w:pStyle w:val="Tekstprzypisudolnego"/>
        <w:jc w:val="both"/>
        <w:rPr>
          <w:rFonts w:ascii="Calibri" w:hAnsi="Calibri"/>
          <w:sz w:val="16"/>
          <w:szCs w:val="16"/>
        </w:rPr>
      </w:pPr>
      <w:r w:rsidRPr="00013A10">
        <w:rPr>
          <w:rStyle w:val="Odwoanieprzypisudolnego"/>
          <w:rFonts w:ascii="Calibri" w:hAnsi="Calibri"/>
          <w:sz w:val="16"/>
          <w:szCs w:val="16"/>
        </w:rPr>
        <w:footnoteRef/>
      </w:r>
      <w:r w:rsidRPr="00013A10">
        <w:rPr>
          <w:rFonts w:ascii="Calibri" w:hAnsi="Calibri"/>
          <w:sz w:val="16"/>
          <w:szCs w:val="16"/>
        </w:rPr>
        <w:t xml:space="preserve"> Wskazane powyżej ograniczenia podmiotowe nie dotyczą zakupów licencji na systemy/oprogramowania powszechnie dostępne w sprzedaży, które nie są tworzone na indywidualne potrzeby beneficjenta (system/oprogramowanie dedykowane).</w:t>
      </w:r>
    </w:p>
  </w:footnote>
  <w:footnote w:id="10">
    <w:p w14:paraId="5848B929" w14:textId="77777777" w:rsidR="00382B8F" w:rsidRPr="00013A10" w:rsidRDefault="00382B8F" w:rsidP="007C6063">
      <w:pPr>
        <w:pStyle w:val="Tekstprzypisudolnego"/>
        <w:jc w:val="both"/>
        <w:rPr>
          <w:rFonts w:asciiTheme="minorHAnsi" w:hAnsiTheme="minorHAnsi" w:cstheme="minorHAnsi"/>
          <w:sz w:val="16"/>
          <w:szCs w:val="16"/>
        </w:rPr>
      </w:pPr>
      <w:r w:rsidRPr="00013A10">
        <w:rPr>
          <w:rStyle w:val="Odwoanieprzypisudolnego"/>
          <w:rFonts w:ascii="Calibri" w:hAnsi="Calibri" w:cs="Calibri"/>
          <w:sz w:val="16"/>
          <w:szCs w:val="16"/>
        </w:rPr>
        <w:footnoteRef/>
      </w:r>
      <w:r w:rsidRPr="00013A10">
        <w:rPr>
          <w:sz w:val="16"/>
          <w:szCs w:val="16"/>
        </w:rPr>
        <w:t xml:space="preserve"> </w:t>
      </w:r>
      <w:r w:rsidRPr="00013A10">
        <w:rPr>
          <w:rFonts w:asciiTheme="minorHAnsi" w:hAnsiTheme="minorHAnsi" w:cstheme="minorHAnsi"/>
          <w:sz w:val="16"/>
          <w:szCs w:val="16"/>
        </w:rPr>
        <w:t>Niniejsze ograniczenia dotyczące podwykonawstwa nie dotyczą konkursu nr RPPM.01.01.01-IP.02-22-003/18, w którym obowiązuje przewidziana w Regulaminie konkursu zasada, że</w:t>
      </w:r>
      <w:r w:rsidRPr="00013A10">
        <w:rPr>
          <w:sz w:val="16"/>
          <w:szCs w:val="16"/>
        </w:rPr>
        <w:t xml:space="preserve"> </w:t>
      </w:r>
      <w:r w:rsidRPr="00013A10">
        <w:rPr>
          <w:rFonts w:asciiTheme="minorHAnsi" w:hAnsiTheme="minorHAnsi" w:cstheme="minorHAnsi"/>
          <w:sz w:val="16"/>
          <w:szCs w:val="16"/>
        </w:rPr>
        <w:t xml:space="preserve">wartość prac badawczo-rozwojowych (B+R) zlecanych podwykonawcom nie może przekroczyć </w:t>
      </w:r>
      <w:r w:rsidRPr="00013A10">
        <w:rPr>
          <w:rFonts w:asciiTheme="minorHAnsi" w:hAnsiTheme="minorHAnsi" w:cstheme="minorHAnsi"/>
          <w:b/>
          <w:sz w:val="16"/>
          <w:szCs w:val="16"/>
        </w:rPr>
        <w:t>60%</w:t>
      </w:r>
      <w:r w:rsidRPr="00013A10">
        <w:rPr>
          <w:rFonts w:asciiTheme="minorHAnsi" w:hAnsiTheme="minorHAnsi" w:cstheme="minorHAnsi"/>
          <w:sz w:val="16"/>
          <w:szCs w:val="16"/>
        </w:rPr>
        <w:t xml:space="preserve"> kosztów kwalifikowalnych wszystkich prac B+R w projekcie.  </w:t>
      </w:r>
    </w:p>
  </w:footnote>
  <w:footnote w:id="11">
    <w:p w14:paraId="78F44D95" w14:textId="77777777" w:rsidR="00382B8F" w:rsidRPr="00013A10" w:rsidRDefault="00382B8F" w:rsidP="003938F5">
      <w:pPr>
        <w:pStyle w:val="Tekstprzypisudolnego"/>
        <w:jc w:val="both"/>
        <w:rPr>
          <w:sz w:val="16"/>
          <w:szCs w:val="16"/>
        </w:rPr>
      </w:pPr>
      <w:r w:rsidRPr="00013A10">
        <w:rPr>
          <w:rStyle w:val="Odwoanieprzypisudolnego"/>
          <w:rFonts w:ascii="Calibri" w:hAnsi="Calibri" w:cs="Calibri"/>
          <w:sz w:val="16"/>
          <w:szCs w:val="16"/>
        </w:rPr>
        <w:footnoteRef/>
      </w:r>
      <w:r w:rsidRPr="00013A10">
        <w:rPr>
          <w:sz w:val="16"/>
          <w:szCs w:val="16"/>
        </w:rPr>
        <w:t xml:space="preserve"> </w:t>
      </w:r>
      <w:r w:rsidRPr="00013A10">
        <w:rPr>
          <w:rFonts w:asciiTheme="minorHAnsi" w:hAnsiTheme="minorHAnsi" w:cstheme="minorHAnsi"/>
          <w:sz w:val="16"/>
          <w:szCs w:val="16"/>
        </w:rPr>
        <w:t>Powyższe nie uprawnia beneficjenta do ograniczenia kręgu potencjalnych wykonawców do uczelni publicznych, państwowych instytutów badawczych, instytutów PAN lub innych jednostek będących organizacją prowadzącą badania i upowszechniającą wiedzę.</w:t>
      </w:r>
    </w:p>
  </w:footnote>
  <w:footnote w:id="12">
    <w:p w14:paraId="4F51385A" w14:textId="77777777" w:rsidR="00382B8F" w:rsidRPr="00013A10" w:rsidRDefault="00382B8F" w:rsidP="00A248C2">
      <w:pPr>
        <w:pStyle w:val="Tekstprzypisudolnego"/>
        <w:jc w:val="both"/>
        <w:rPr>
          <w:rFonts w:ascii="Calibri" w:hAnsi="Calibri"/>
          <w:sz w:val="16"/>
          <w:szCs w:val="16"/>
        </w:rPr>
      </w:pPr>
      <w:r w:rsidRPr="00013A10">
        <w:rPr>
          <w:rStyle w:val="Odwoanieprzypisudolnego"/>
          <w:rFonts w:ascii="Calibri" w:hAnsi="Calibri"/>
          <w:sz w:val="16"/>
          <w:szCs w:val="16"/>
        </w:rPr>
        <w:footnoteRef/>
      </w:r>
      <w:r w:rsidRPr="00013A10">
        <w:rPr>
          <w:rFonts w:ascii="Calibri" w:hAnsi="Calibri"/>
          <w:sz w:val="16"/>
          <w:szCs w:val="16"/>
        </w:rPr>
        <w:t xml:space="preserve"> Powyższe ograniczenia podmiotowe nie mają zastosowania do umów o dzieło zawieranych z osobami fizycznymi nieprowadzącymi działalności gospodarczej.</w:t>
      </w:r>
    </w:p>
  </w:footnote>
  <w:footnote w:id="13">
    <w:p w14:paraId="79EBABD5" w14:textId="77777777" w:rsidR="00382B8F" w:rsidRPr="00013A10" w:rsidRDefault="00382B8F">
      <w:pPr>
        <w:pStyle w:val="Tekstprzypisudolnego"/>
        <w:rPr>
          <w:sz w:val="16"/>
          <w:szCs w:val="16"/>
        </w:rPr>
      </w:pPr>
      <w:r w:rsidRPr="00013A10">
        <w:rPr>
          <w:rStyle w:val="Odwoanieprzypisudolnego"/>
          <w:rFonts w:ascii="Calibri" w:hAnsi="Calibri" w:cs="Calibri"/>
          <w:sz w:val="16"/>
          <w:szCs w:val="16"/>
        </w:rPr>
        <w:footnoteRef/>
      </w:r>
      <w:r w:rsidRPr="00013A10">
        <w:rPr>
          <w:sz w:val="16"/>
          <w:szCs w:val="16"/>
        </w:rPr>
        <w:t xml:space="preserve"> </w:t>
      </w:r>
      <w:r w:rsidRPr="00013A10">
        <w:rPr>
          <w:rFonts w:asciiTheme="minorHAnsi" w:hAnsiTheme="minorHAnsi" w:cstheme="minorHAnsi"/>
          <w:sz w:val="16"/>
          <w:szCs w:val="16"/>
        </w:rPr>
        <w:t>Możliwość realizacji komponentu wdrożeniowego przewidziana została jedynie w konkursie RPPM.01.01.01-IP.02-22-003/18.</w:t>
      </w:r>
    </w:p>
  </w:footnote>
  <w:footnote w:id="14">
    <w:p w14:paraId="612C1418" w14:textId="77777777" w:rsidR="00382B8F" w:rsidRPr="00013A10" w:rsidRDefault="00382B8F">
      <w:pPr>
        <w:pStyle w:val="Tekstprzypisudolnego"/>
        <w:rPr>
          <w:sz w:val="16"/>
          <w:szCs w:val="16"/>
        </w:rPr>
      </w:pPr>
      <w:r w:rsidRPr="00013A10">
        <w:rPr>
          <w:rStyle w:val="Odwoanieprzypisudolnego"/>
          <w:rFonts w:ascii="Calibri" w:hAnsi="Calibri" w:cs="Calibri"/>
          <w:sz w:val="16"/>
          <w:szCs w:val="16"/>
        </w:rPr>
        <w:footnoteRef/>
      </w:r>
      <w:r w:rsidRPr="00013A10">
        <w:rPr>
          <w:sz w:val="16"/>
          <w:szCs w:val="16"/>
        </w:rPr>
        <w:t xml:space="preserve"> </w:t>
      </w:r>
      <w:r w:rsidRPr="00013A10">
        <w:rPr>
          <w:rFonts w:asciiTheme="minorHAnsi" w:hAnsiTheme="minorHAnsi" w:cstheme="minorHAnsi"/>
          <w:sz w:val="16"/>
          <w:szCs w:val="16"/>
        </w:rPr>
        <w:t>Z zastrzeżeniem, że komponent wdrożeniowy w projekcie nie może być realizowany przez duże przedsiębiorstwa (a jedynie przez MŚP).</w:t>
      </w:r>
      <w:r w:rsidRPr="00013A10">
        <w:rPr>
          <w:sz w:val="16"/>
          <w:szCs w:val="16"/>
        </w:rPr>
        <w:t xml:space="preserve"> </w:t>
      </w:r>
    </w:p>
  </w:footnote>
  <w:footnote w:id="15">
    <w:p w14:paraId="730BD786" w14:textId="77777777" w:rsidR="00382B8F" w:rsidRPr="00013A10" w:rsidRDefault="00382B8F">
      <w:pPr>
        <w:pStyle w:val="Tekstprzypisudolnego"/>
        <w:rPr>
          <w:sz w:val="16"/>
          <w:szCs w:val="16"/>
        </w:rPr>
      </w:pPr>
      <w:r w:rsidRPr="00013A10">
        <w:rPr>
          <w:rStyle w:val="Odwoanieprzypisudolnego"/>
          <w:rFonts w:ascii="Calibri" w:hAnsi="Calibri" w:cs="Calibri"/>
          <w:sz w:val="16"/>
          <w:szCs w:val="16"/>
        </w:rPr>
        <w:footnoteRef/>
      </w:r>
      <w:r w:rsidRPr="00013A10">
        <w:rPr>
          <w:sz w:val="16"/>
          <w:szCs w:val="16"/>
        </w:rPr>
        <w:t xml:space="preserve"> </w:t>
      </w:r>
      <w:r w:rsidRPr="00013A10">
        <w:rPr>
          <w:rFonts w:asciiTheme="minorHAnsi" w:hAnsiTheme="minorHAnsi" w:cstheme="minorHAnsi"/>
          <w:sz w:val="16"/>
          <w:szCs w:val="16"/>
        </w:rPr>
        <w:t>Z zastrzeżeniem, że komponent wdrożeniowy w projekcie nie może być realizowany przez duże przedsiębiorstwa (a jedynie przez MŚP).</w:t>
      </w:r>
    </w:p>
  </w:footnote>
  <w:footnote w:id="16">
    <w:p w14:paraId="285824B8" w14:textId="77777777" w:rsidR="00382B8F" w:rsidRPr="00013A10" w:rsidRDefault="00382B8F">
      <w:pPr>
        <w:pStyle w:val="Tekstprzypisudolnego"/>
        <w:rPr>
          <w:sz w:val="16"/>
          <w:szCs w:val="16"/>
        </w:rPr>
      </w:pPr>
      <w:r w:rsidRPr="00013A10">
        <w:rPr>
          <w:rStyle w:val="Odwoanieprzypisudolnego"/>
          <w:rFonts w:ascii="Calibri" w:hAnsi="Calibri" w:cs="Calibri"/>
          <w:sz w:val="16"/>
          <w:szCs w:val="16"/>
        </w:rPr>
        <w:footnoteRef/>
      </w:r>
      <w:r w:rsidRPr="00013A10">
        <w:rPr>
          <w:sz w:val="16"/>
          <w:szCs w:val="16"/>
        </w:rPr>
        <w:t xml:space="preserve"> </w:t>
      </w:r>
      <w:r w:rsidRPr="00013A10">
        <w:rPr>
          <w:rFonts w:asciiTheme="minorHAnsi" w:hAnsiTheme="minorHAnsi" w:cstheme="minorHAnsi"/>
          <w:sz w:val="16"/>
          <w:szCs w:val="16"/>
        </w:rPr>
        <w:t>Z zastrzeżeniem, że komponent wdrożeniowy w projekcie nie może być realizowany przez duże przedsiębiorstwa (a jedynie przez MŚP).</w:t>
      </w:r>
    </w:p>
  </w:footnote>
  <w:footnote w:id="17">
    <w:p w14:paraId="58857631" w14:textId="77777777" w:rsidR="00382B8F" w:rsidRPr="00013A10" w:rsidRDefault="00382B8F" w:rsidP="00A248C2">
      <w:pPr>
        <w:pStyle w:val="Tekstprzypisudolnego"/>
        <w:jc w:val="both"/>
        <w:rPr>
          <w:rFonts w:asciiTheme="minorHAnsi" w:hAnsiTheme="minorHAnsi"/>
          <w:sz w:val="16"/>
          <w:szCs w:val="16"/>
        </w:rPr>
      </w:pPr>
      <w:r w:rsidRPr="00013A10">
        <w:rPr>
          <w:rStyle w:val="Odwoanieprzypisudolnego"/>
          <w:rFonts w:asciiTheme="minorHAnsi" w:hAnsiTheme="minorHAnsi"/>
          <w:sz w:val="16"/>
          <w:szCs w:val="16"/>
        </w:rPr>
        <w:footnoteRef/>
      </w:r>
      <w:r w:rsidRPr="00013A10">
        <w:rPr>
          <w:rFonts w:asciiTheme="minorHAnsi" w:hAnsiTheme="minorHAnsi"/>
          <w:sz w:val="16"/>
          <w:szCs w:val="16"/>
        </w:rPr>
        <w:t xml:space="preserve"> </w:t>
      </w:r>
      <w:r w:rsidRPr="00013A10">
        <w:rPr>
          <w:rFonts w:asciiTheme="minorHAnsi" w:eastAsia="Calibri" w:hAnsiTheme="minorHAnsi"/>
          <w:sz w:val="16"/>
          <w:szCs w:val="16"/>
          <w:lang w:eastAsia="en-US"/>
        </w:rPr>
        <w:t>W uzasadnionych przypadkach kierownik projektu może być rozliczany, jako członek personelu badawczego - zależy to od jego zakresu obowiązków i roli jaką pełni w projekcie. Każdorazowo należy wskazać jaką rolę faktycznie w projekcie pełni kierownik projektu i prawidłowo przyporządkować koszty jego wynagrodzenia do odpowiedniej kategorii wydatków.</w:t>
      </w:r>
    </w:p>
  </w:footnote>
  <w:footnote w:id="18">
    <w:p w14:paraId="13141D5B" w14:textId="77777777" w:rsidR="00382B8F" w:rsidRPr="00522F2C" w:rsidRDefault="00382B8F">
      <w:pPr>
        <w:pStyle w:val="Tekstprzypisudolnego"/>
        <w:rPr>
          <w:rFonts w:asciiTheme="minorHAnsi" w:hAnsiTheme="minorHAnsi" w:cstheme="minorHAnsi"/>
          <w:sz w:val="16"/>
          <w:szCs w:val="16"/>
        </w:rPr>
      </w:pPr>
      <w:r w:rsidRPr="00522F2C">
        <w:rPr>
          <w:rStyle w:val="Odwoanieprzypisudolnego"/>
          <w:rFonts w:asciiTheme="minorHAnsi" w:hAnsiTheme="minorHAnsi" w:cstheme="minorHAnsi"/>
          <w:sz w:val="16"/>
          <w:szCs w:val="16"/>
        </w:rPr>
        <w:footnoteRef/>
      </w:r>
      <w:r w:rsidRPr="00522F2C">
        <w:rPr>
          <w:rFonts w:asciiTheme="minorHAnsi" w:hAnsiTheme="minorHAnsi" w:cstheme="minorHAnsi"/>
          <w:sz w:val="16"/>
          <w:szCs w:val="16"/>
        </w:rPr>
        <w:t xml:space="preserve"> </w:t>
      </w:r>
      <w:r>
        <w:rPr>
          <w:rFonts w:asciiTheme="minorHAnsi" w:hAnsiTheme="minorHAnsi" w:cstheme="minorHAnsi"/>
          <w:sz w:val="16"/>
          <w:szCs w:val="16"/>
        </w:rPr>
        <w:t>W</w:t>
      </w:r>
      <w:r w:rsidRPr="00522F2C">
        <w:rPr>
          <w:rFonts w:asciiTheme="minorHAnsi" w:hAnsiTheme="minorHAnsi" w:cstheme="minorHAnsi"/>
          <w:sz w:val="16"/>
          <w:szCs w:val="16"/>
        </w:rPr>
        <w:t xml:space="preserve"> projektach wyłonionych w konkursach RPPM.01.01.01-IP.02-22-001/18 oraz RPPM.01.01.01-IP.02-22-002/18 koszty pośrednie mogą być rozliczane również na bazie rzeczywiście poniesionych wydatków.</w:t>
      </w:r>
    </w:p>
  </w:footnote>
  <w:footnote w:id="19">
    <w:p w14:paraId="05B6E096" w14:textId="77777777" w:rsidR="00382B8F" w:rsidRPr="00522F2C" w:rsidRDefault="00382B8F" w:rsidP="00A248C2">
      <w:pPr>
        <w:pStyle w:val="Tekstprzypisudolnego"/>
        <w:jc w:val="both"/>
        <w:rPr>
          <w:rFonts w:asciiTheme="minorHAnsi" w:hAnsiTheme="minorHAnsi" w:cstheme="minorHAnsi"/>
          <w:sz w:val="16"/>
          <w:szCs w:val="16"/>
        </w:rPr>
      </w:pPr>
      <w:r w:rsidRPr="00522F2C">
        <w:rPr>
          <w:rStyle w:val="Odwoanieprzypisudolnego"/>
          <w:rFonts w:asciiTheme="minorHAnsi" w:hAnsiTheme="minorHAnsi" w:cstheme="minorHAnsi"/>
          <w:sz w:val="16"/>
          <w:szCs w:val="16"/>
        </w:rPr>
        <w:footnoteRef/>
      </w:r>
      <w:r w:rsidRPr="00522F2C">
        <w:rPr>
          <w:rFonts w:asciiTheme="minorHAnsi" w:hAnsiTheme="minorHAnsi" w:cstheme="minorHAnsi"/>
          <w:sz w:val="16"/>
          <w:szCs w:val="16"/>
        </w:rPr>
        <w:t xml:space="preserve"> W wersji przyjętej uchwałą nr 1165/94/15 Zarządu Województwa Pomorskiego z dnia 24 listopada 2015 r. z późniejszymi zmianami.</w:t>
      </w:r>
    </w:p>
  </w:footnote>
  <w:footnote w:id="20">
    <w:p w14:paraId="53D29AA1" w14:textId="77777777" w:rsidR="00382B8F" w:rsidRPr="00522F2C" w:rsidRDefault="00382B8F" w:rsidP="00442F91">
      <w:pPr>
        <w:pStyle w:val="Tekstprzypisudolnego"/>
        <w:rPr>
          <w:rFonts w:asciiTheme="minorHAnsi" w:hAnsiTheme="minorHAnsi" w:cstheme="minorHAnsi"/>
          <w:sz w:val="16"/>
          <w:szCs w:val="16"/>
        </w:rPr>
      </w:pPr>
      <w:r w:rsidRPr="00522F2C">
        <w:rPr>
          <w:rStyle w:val="Odwoanieprzypisudolnego"/>
          <w:rFonts w:asciiTheme="minorHAnsi" w:hAnsiTheme="minorHAnsi" w:cstheme="minorHAnsi"/>
          <w:sz w:val="16"/>
          <w:szCs w:val="16"/>
        </w:rPr>
        <w:footnoteRef/>
      </w:r>
      <w:r w:rsidRPr="00522F2C">
        <w:rPr>
          <w:rFonts w:asciiTheme="minorHAnsi" w:hAnsiTheme="minorHAnsi" w:cstheme="minorHAnsi"/>
          <w:sz w:val="16"/>
          <w:szCs w:val="16"/>
        </w:rPr>
        <w:t xml:space="preserve"> Możliwość realizacji komponentu wdrożeniowego przewidziana została jedynie w konkursie RPPM.01.01.01-IP.02-22-003/18.</w:t>
      </w:r>
    </w:p>
  </w:footnote>
  <w:footnote w:id="21">
    <w:p w14:paraId="5182FEE9" w14:textId="77777777" w:rsidR="00382B8F" w:rsidRPr="00522F2C" w:rsidRDefault="00382B8F" w:rsidP="00A248C2">
      <w:pPr>
        <w:pStyle w:val="Tekstprzypisudolnego"/>
        <w:rPr>
          <w:rFonts w:asciiTheme="minorHAnsi" w:hAnsiTheme="minorHAnsi" w:cstheme="minorHAnsi"/>
          <w:sz w:val="16"/>
          <w:szCs w:val="16"/>
        </w:rPr>
      </w:pPr>
      <w:r w:rsidRPr="00522F2C">
        <w:rPr>
          <w:rStyle w:val="Odwoanieprzypisudolnego"/>
          <w:rFonts w:asciiTheme="minorHAnsi" w:hAnsiTheme="minorHAnsi" w:cstheme="minorHAnsi"/>
          <w:sz w:val="16"/>
          <w:szCs w:val="16"/>
        </w:rPr>
        <w:footnoteRef/>
      </w:r>
      <w:r w:rsidRPr="00522F2C">
        <w:rPr>
          <w:rFonts w:asciiTheme="minorHAnsi" w:hAnsiTheme="minorHAnsi" w:cstheme="minorHAnsi"/>
          <w:sz w:val="16"/>
          <w:szCs w:val="16"/>
        </w:rPr>
        <w:t xml:space="preserve"> Jak wyżej.</w:t>
      </w:r>
    </w:p>
  </w:footnote>
  <w:footnote w:id="22">
    <w:p w14:paraId="297A041E" w14:textId="77777777" w:rsidR="00382B8F" w:rsidRPr="00013A10" w:rsidRDefault="00382B8F">
      <w:pPr>
        <w:pStyle w:val="Tekstprzypisudolnego"/>
        <w:rPr>
          <w:rFonts w:asciiTheme="minorHAnsi" w:hAnsiTheme="minorHAnsi" w:cstheme="minorHAnsi"/>
          <w:sz w:val="16"/>
          <w:szCs w:val="16"/>
        </w:rPr>
      </w:pPr>
      <w:r w:rsidRPr="00522F2C">
        <w:rPr>
          <w:rStyle w:val="Odwoanieprzypisudolnego"/>
          <w:rFonts w:asciiTheme="minorHAnsi" w:hAnsiTheme="minorHAnsi" w:cstheme="minorHAnsi"/>
          <w:sz w:val="16"/>
          <w:szCs w:val="16"/>
        </w:rPr>
        <w:footnoteRef/>
      </w:r>
      <w:r w:rsidRPr="00522F2C">
        <w:rPr>
          <w:rFonts w:asciiTheme="minorHAnsi" w:hAnsiTheme="minorHAnsi" w:cstheme="minorHAnsi"/>
          <w:sz w:val="16"/>
          <w:szCs w:val="16"/>
        </w:rPr>
        <w:t xml:space="preserve"> Możliwość realizacji komponentu wdrożeniowego przewidziana została jedynie w konkursie RPPM.01.01.01-IP.02-22-003/18.</w:t>
      </w:r>
    </w:p>
  </w:footnote>
  <w:footnote w:id="23">
    <w:p w14:paraId="48FCB3B6" w14:textId="77777777" w:rsidR="00382B8F" w:rsidRPr="00013A10" w:rsidRDefault="00382B8F" w:rsidP="00A248C2">
      <w:pPr>
        <w:pStyle w:val="Tekstprzypisudolnego"/>
        <w:jc w:val="both"/>
        <w:rPr>
          <w:rFonts w:ascii="Calibri" w:hAnsi="Calibri"/>
          <w:sz w:val="16"/>
          <w:szCs w:val="16"/>
        </w:rPr>
      </w:pPr>
      <w:r w:rsidRPr="00013A10">
        <w:rPr>
          <w:rStyle w:val="Odwoanieprzypisudolnego"/>
          <w:rFonts w:ascii="Calibri" w:hAnsi="Calibri"/>
          <w:sz w:val="16"/>
          <w:szCs w:val="16"/>
        </w:rPr>
        <w:footnoteRef/>
      </w:r>
      <w:r w:rsidRPr="00013A10">
        <w:rPr>
          <w:rFonts w:ascii="Calibri" w:hAnsi="Calibri"/>
          <w:sz w:val="16"/>
          <w:szCs w:val="16"/>
        </w:rPr>
        <w:t xml:space="preserve"> W przypadku regionalnej pomocy inwestycyjnej – dodatkowo pod warunkiem spełnienia przesłanek, o których mowa w art. 14 ust. 6-8 </w:t>
      </w:r>
      <w:r w:rsidRPr="00013A10">
        <w:rPr>
          <w:rFonts w:ascii="Calibri" w:eastAsia="Calibri" w:hAnsi="Calibri"/>
          <w:sz w:val="16"/>
          <w:szCs w:val="16"/>
        </w:rPr>
        <w:t>rozporządzenia Komisji nr 651/2014</w:t>
      </w:r>
      <w:r w:rsidRPr="00013A10">
        <w:rPr>
          <w:rFonts w:ascii="Calibri" w:hAnsi="Calibri"/>
          <w:sz w:val="16"/>
          <w:szCs w:val="16"/>
        </w:rPr>
        <w:t xml:space="preserve"> </w:t>
      </w:r>
      <w:r w:rsidRPr="00013A10">
        <w:rPr>
          <w:rFonts w:ascii="Calibri" w:eastAsia="Calibri" w:hAnsi="Calibri"/>
          <w:sz w:val="16"/>
          <w:szCs w:val="16"/>
        </w:rPr>
        <w:t>z dnia 17 czerwca 2014 r. ze zm.</w:t>
      </w:r>
    </w:p>
  </w:footnote>
  <w:footnote w:id="24">
    <w:p w14:paraId="21872B87" w14:textId="77777777" w:rsidR="00382B8F" w:rsidRPr="00013A10" w:rsidRDefault="00382B8F" w:rsidP="00A248C2">
      <w:pPr>
        <w:pStyle w:val="Tekstprzypisudolnego"/>
        <w:jc w:val="both"/>
        <w:rPr>
          <w:rFonts w:ascii="Calibri" w:hAnsi="Calibri"/>
          <w:sz w:val="16"/>
          <w:szCs w:val="16"/>
        </w:rPr>
      </w:pPr>
      <w:r w:rsidRPr="00013A10">
        <w:rPr>
          <w:rStyle w:val="Odwoanieprzypisudolnego"/>
          <w:rFonts w:ascii="Calibri" w:hAnsi="Calibri"/>
          <w:sz w:val="16"/>
          <w:szCs w:val="16"/>
        </w:rPr>
        <w:footnoteRef/>
      </w:r>
      <w:r w:rsidRPr="00013A10">
        <w:rPr>
          <w:rFonts w:ascii="Calibri" w:hAnsi="Calibri"/>
          <w:sz w:val="16"/>
          <w:szCs w:val="16"/>
        </w:rPr>
        <w:t xml:space="preserve"> Oznacza to, że narzędzia tego nie można wykorzystać w przypadku inwestycji modernizacyjnej istniejącego źródła, zwiększenia jego mocy itp.</w:t>
      </w:r>
    </w:p>
  </w:footnote>
  <w:footnote w:id="25">
    <w:p w14:paraId="599DAEC9" w14:textId="77777777" w:rsidR="00382B8F" w:rsidRPr="00477401" w:rsidRDefault="00382B8F" w:rsidP="00A248C2">
      <w:pPr>
        <w:pStyle w:val="Tekstprzypisudolnego"/>
        <w:jc w:val="both"/>
        <w:rPr>
          <w:rFonts w:asciiTheme="minorHAnsi" w:hAnsiTheme="minorHAnsi" w:cstheme="minorHAnsi"/>
          <w:sz w:val="16"/>
          <w:szCs w:val="16"/>
        </w:rPr>
      </w:pPr>
      <w:r w:rsidRPr="00477401">
        <w:rPr>
          <w:rStyle w:val="Odwoanieprzypisudolnego"/>
          <w:rFonts w:asciiTheme="minorHAnsi" w:hAnsiTheme="minorHAnsi" w:cstheme="minorHAnsi"/>
          <w:sz w:val="16"/>
          <w:szCs w:val="16"/>
        </w:rPr>
        <w:footnoteRef/>
      </w:r>
      <w:r w:rsidRPr="00477401">
        <w:rPr>
          <w:rFonts w:asciiTheme="minorHAnsi" w:hAnsiTheme="minorHAnsi" w:cstheme="minorHAnsi"/>
          <w:sz w:val="16"/>
          <w:szCs w:val="16"/>
        </w:rPr>
        <w:t xml:space="preserve"> Oznacza to, że narzędzia tego nie można wykorzystać w przypadku inwestycji modernizacyjnej istniejącego źródła, zwiększenia jego mocy itp.</w:t>
      </w:r>
    </w:p>
  </w:footnote>
  <w:footnote w:id="26">
    <w:p w14:paraId="11473F92" w14:textId="77777777" w:rsidR="00382B8F" w:rsidRPr="00477401" w:rsidRDefault="00382B8F">
      <w:pPr>
        <w:pStyle w:val="Tekstprzypisudolnego"/>
        <w:rPr>
          <w:rFonts w:asciiTheme="minorHAnsi" w:hAnsiTheme="minorHAnsi" w:cstheme="minorHAnsi"/>
          <w:sz w:val="16"/>
          <w:szCs w:val="16"/>
        </w:rPr>
      </w:pPr>
      <w:r w:rsidRPr="00477401">
        <w:rPr>
          <w:rStyle w:val="Odwoanieprzypisudolnego"/>
          <w:rFonts w:asciiTheme="minorHAnsi" w:hAnsiTheme="minorHAnsi" w:cstheme="minorHAnsi"/>
          <w:sz w:val="16"/>
          <w:szCs w:val="16"/>
        </w:rPr>
        <w:footnoteRef/>
      </w:r>
      <w:r w:rsidRPr="00477401">
        <w:rPr>
          <w:rFonts w:asciiTheme="minorHAnsi" w:hAnsiTheme="minorHAnsi" w:cstheme="minorHAnsi"/>
          <w:sz w:val="16"/>
          <w:szCs w:val="16"/>
        </w:rPr>
        <w:t xml:space="preserve"> W rozumieniu art. 67 ust. 5 pkt aa) rozporządzenia ogólnego.</w:t>
      </w:r>
    </w:p>
  </w:footnote>
  <w:footnote w:id="27">
    <w:p w14:paraId="755E82C0" w14:textId="77777777" w:rsidR="00382B8F" w:rsidRPr="00013A10" w:rsidRDefault="00382B8F" w:rsidP="00A248C2">
      <w:pPr>
        <w:pStyle w:val="Tekstprzypisudolnego"/>
        <w:jc w:val="both"/>
        <w:rPr>
          <w:rFonts w:asciiTheme="minorHAnsi" w:hAnsiTheme="minorHAnsi"/>
          <w:sz w:val="16"/>
          <w:szCs w:val="16"/>
        </w:rPr>
      </w:pPr>
      <w:r w:rsidRPr="00013A10">
        <w:rPr>
          <w:rStyle w:val="Odwoanieprzypisudolnego"/>
          <w:rFonts w:asciiTheme="minorHAnsi" w:hAnsiTheme="minorHAnsi"/>
          <w:sz w:val="16"/>
          <w:szCs w:val="16"/>
        </w:rPr>
        <w:footnoteRef/>
      </w:r>
      <w:r w:rsidRPr="00013A10">
        <w:rPr>
          <w:rFonts w:asciiTheme="minorHAnsi" w:hAnsiTheme="minorHAnsi"/>
          <w:sz w:val="16"/>
          <w:szCs w:val="16"/>
        </w:rPr>
        <w:t xml:space="preserve"> W przypadku regionalnej pomocy inwestycyjnej - dodatkowo pod warunkiem spełnienia przesłanek, o których mowa w art. 14 ust. 6-8 rozporządzenia Komisji nr 651/2014 z dnia 17 czerwca 2014r. </w:t>
      </w:r>
    </w:p>
  </w:footnote>
  <w:footnote w:id="28">
    <w:p w14:paraId="45CB013A" w14:textId="77777777" w:rsidR="00382B8F" w:rsidRDefault="00382B8F" w:rsidP="006D77CC">
      <w:pPr>
        <w:pStyle w:val="Tekstprzypisudolnego"/>
        <w:jc w:val="both"/>
      </w:pPr>
      <w:r w:rsidRPr="00A72B72">
        <w:rPr>
          <w:rStyle w:val="Odwoanieprzypisudolnego"/>
          <w:rFonts w:asciiTheme="minorHAnsi" w:hAnsiTheme="minorHAnsi" w:cstheme="minorHAnsi"/>
          <w:sz w:val="16"/>
          <w:szCs w:val="16"/>
        </w:rPr>
        <w:footnoteRef/>
      </w:r>
      <w:r>
        <w:t xml:space="preserve"> </w:t>
      </w:r>
      <w:r w:rsidRPr="00A72B72">
        <w:rPr>
          <w:rFonts w:asciiTheme="minorHAnsi" w:hAnsiTheme="minorHAnsi" w:cstheme="minorHAnsi"/>
          <w:sz w:val="16"/>
          <w:szCs w:val="16"/>
        </w:rPr>
        <w:t xml:space="preserve">Dla </w:t>
      </w:r>
      <w:r w:rsidRPr="009002E7">
        <w:rPr>
          <w:rFonts w:asciiTheme="minorHAnsi" w:hAnsiTheme="minorHAnsi" w:cstheme="minorHAnsi"/>
          <w:b/>
          <w:sz w:val="16"/>
          <w:szCs w:val="16"/>
        </w:rPr>
        <w:t>beneficjenta typu projektu 2)</w:t>
      </w:r>
      <w:r>
        <w:rPr>
          <w:rFonts w:asciiTheme="minorHAnsi" w:hAnsiTheme="minorHAnsi" w:cstheme="minorHAnsi"/>
          <w:sz w:val="16"/>
          <w:szCs w:val="16"/>
        </w:rPr>
        <w:t xml:space="preserve">, wskazanego w pkt. 5 opisu Poddziałania w część głównej SzOOP, oraz </w:t>
      </w:r>
      <w:r w:rsidRPr="009002E7">
        <w:rPr>
          <w:rFonts w:asciiTheme="minorHAnsi" w:hAnsiTheme="minorHAnsi" w:cstheme="minorHAnsi"/>
          <w:b/>
          <w:sz w:val="16"/>
          <w:szCs w:val="16"/>
        </w:rPr>
        <w:t>grantobiorcy</w:t>
      </w:r>
      <w:r w:rsidRPr="00923B63">
        <w:rPr>
          <w:rFonts w:asciiTheme="minorHAnsi" w:hAnsiTheme="minorHAnsi" w:cstheme="minorHAnsi"/>
          <w:sz w:val="16"/>
          <w:szCs w:val="16"/>
        </w:rPr>
        <w:t xml:space="preserve"> </w:t>
      </w:r>
      <w:r w:rsidRPr="009002E7">
        <w:rPr>
          <w:rFonts w:asciiTheme="minorHAnsi" w:hAnsiTheme="minorHAnsi" w:cstheme="minorHAnsi"/>
          <w:b/>
          <w:sz w:val="16"/>
          <w:szCs w:val="16"/>
        </w:rPr>
        <w:t>w ramach typu projektu 1)</w:t>
      </w:r>
      <w:r>
        <w:rPr>
          <w:rFonts w:asciiTheme="minorHAnsi" w:hAnsiTheme="minorHAnsi" w:cstheme="minorHAnsi"/>
          <w:b/>
          <w:sz w:val="16"/>
          <w:szCs w:val="16"/>
        </w:rPr>
        <w:t xml:space="preserve"> </w:t>
      </w:r>
      <w:r>
        <w:rPr>
          <w:rFonts w:asciiTheme="minorHAnsi" w:hAnsiTheme="minorHAnsi" w:cstheme="minorHAnsi"/>
          <w:sz w:val="16"/>
          <w:szCs w:val="16"/>
        </w:rPr>
        <w:t>korzystającego z</w:t>
      </w:r>
      <w:r w:rsidRPr="00923B63">
        <w:rPr>
          <w:rFonts w:asciiTheme="minorHAnsi" w:hAnsiTheme="minorHAnsi" w:cstheme="minorHAnsi"/>
          <w:sz w:val="16"/>
          <w:szCs w:val="16"/>
        </w:rPr>
        <w:t xml:space="preserve"> funduszu dysponującego środkami na rzecz przygotowania (w tym uzbrojenia) terenów inwestycyjnych</w:t>
      </w:r>
      <w:r>
        <w:rPr>
          <w:rFonts w:asciiTheme="minorHAnsi" w:hAnsiTheme="minorHAnsi" w:cstheme="minorHAnsi"/>
          <w:sz w:val="16"/>
          <w:szCs w:val="16"/>
        </w:rPr>
        <w:t>.</w:t>
      </w:r>
    </w:p>
  </w:footnote>
  <w:footnote w:id="29">
    <w:p w14:paraId="17FAE31E" w14:textId="77777777" w:rsidR="00382B8F" w:rsidRPr="00013A10" w:rsidRDefault="00382B8F" w:rsidP="00A248C2">
      <w:pPr>
        <w:pStyle w:val="Tekstprzypisudolnego"/>
        <w:rPr>
          <w:rFonts w:ascii="Calibri" w:hAnsi="Calibri"/>
          <w:sz w:val="16"/>
          <w:szCs w:val="16"/>
        </w:rPr>
      </w:pPr>
      <w:r w:rsidRPr="00013A10">
        <w:rPr>
          <w:rStyle w:val="Odwoanieprzypisudolnego"/>
          <w:rFonts w:ascii="Calibri" w:hAnsi="Calibri"/>
          <w:sz w:val="16"/>
          <w:szCs w:val="16"/>
        </w:rPr>
        <w:footnoteRef/>
      </w:r>
      <w:r w:rsidRPr="00013A10">
        <w:rPr>
          <w:rFonts w:ascii="Calibri" w:hAnsi="Calibri"/>
          <w:sz w:val="16"/>
          <w:szCs w:val="16"/>
        </w:rPr>
        <w:t xml:space="preserve"> W szczególności instalacje fotowoltaiczne, solarne i </w:t>
      </w:r>
      <w:proofErr w:type="spellStart"/>
      <w:r w:rsidRPr="00013A10">
        <w:rPr>
          <w:rFonts w:ascii="Calibri" w:hAnsi="Calibri"/>
          <w:sz w:val="16"/>
          <w:szCs w:val="16"/>
        </w:rPr>
        <w:t>aerotermiczne</w:t>
      </w:r>
      <w:proofErr w:type="spellEnd"/>
      <w:r w:rsidRPr="00013A10">
        <w:rPr>
          <w:rFonts w:ascii="Calibri" w:hAnsi="Calibri"/>
          <w:sz w:val="16"/>
          <w:szCs w:val="16"/>
        </w:rPr>
        <w:t xml:space="preserve"> źródła ciepła.</w:t>
      </w:r>
    </w:p>
  </w:footnote>
  <w:footnote w:id="30">
    <w:p w14:paraId="0EE7AF99" w14:textId="77777777" w:rsidR="00382B8F" w:rsidRPr="00013A10" w:rsidRDefault="00382B8F" w:rsidP="00A248C2">
      <w:pPr>
        <w:pStyle w:val="Tekstprzypisudolnego"/>
        <w:jc w:val="both"/>
        <w:rPr>
          <w:rFonts w:ascii="Calibri" w:hAnsi="Calibri" w:cs="Arial"/>
          <w:sz w:val="16"/>
          <w:szCs w:val="16"/>
        </w:rPr>
      </w:pPr>
      <w:r w:rsidRPr="00013A10">
        <w:rPr>
          <w:rStyle w:val="Odwoanieprzypisudolnego"/>
          <w:rFonts w:ascii="Calibri" w:hAnsi="Calibri"/>
          <w:sz w:val="16"/>
          <w:szCs w:val="16"/>
        </w:rPr>
        <w:footnoteRef/>
      </w:r>
      <w:r w:rsidRPr="00013A10">
        <w:rPr>
          <w:rFonts w:ascii="Calibri" w:hAnsi="Calibri"/>
          <w:sz w:val="16"/>
          <w:szCs w:val="16"/>
        </w:rPr>
        <w:t xml:space="preserve"> </w:t>
      </w:r>
      <w:r w:rsidRPr="00013A10">
        <w:rPr>
          <w:rFonts w:ascii="Calibri" w:hAnsi="Calibri" w:cs="Arial"/>
          <w:sz w:val="16"/>
          <w:szCs w:val="16"/>
        </w:rPr>
        <w:t>Inwestycja referencyjna powinna zostać ustalona przede wszystkim w oparciu o kryteria techniczne i ekonomiczne. Inwestycją porównywalną pod względem technicznym będzie w takim przypadku inwestycja o takich samych zdolnościach wytwórczych i wszystkich innych parametrach technicznych (z wyjątkiem tych, które są bezpośrednio związane z dodatkowymi inwestycjami w zamierzony cel). Dodatkowo, musi być ona wiarygodną ekonomicznie alternatywą dla ocenianej inwestycji. Należy jednak podkreślić, że ustalenie wiarygodnej ekonomicznie alternatywy powinno zostać przeprowadzone w odniesieniu do samej inwestycji (a nie do ekonomicznego uzasadnienia decyzji inwestycyjnej beneficjenta, czyli niezależnie np. od ewentualnych, jedynie potencjalnie możliwych korzyści związanych np. z wyborem najtańszej z możliwych opcji) i polegać na właściwym oszacowaniu kosztów inwestycji referencyjnej. Ma być ona wiarygodną, ale niekoniecznie najtańszą dostępną opcją.</w:t>
      </w:r>
    </w:p>
    <w:p w14:paraId="69482ED0" w14:textId="77777777" w:rsidR="00382B8F" w:rsidRPr="00013A10" w:rsidRDefault="00382B8F" w:rsidP="00EE6E76">
      <w:pPr>
        <w:spacing w:after="0"/>
        <w:jc w:val="both"/>
        <w:rPr>
          <w:rFonts w:ascii="Calibri" w:hAnsi="Calibri" w:cs="Arial"/>
          <w:sz w:val="16"/>
          <w:szCs w:val="16"/>
        </w:rPr>
      </w:pPr>
      <w:r w:rsidRPr="00013A10">
        <w:rPr>
          <w:rFonts w:ascii="Calibri" w:hAnsi="Calibri" w:cs="Arial"/>
          <w:sz w:val="16"/>
          <w:szCs w:val="16"/>
        </w:rPr>
        <w:t>W przypadku pomocy inwestycyjnej na propagowanie energii ze źródeł odnawialnych za inwestycję referencyjną należy uznać:</w:t>
      </w:r>
    </w:p>
    <w:p w14:paraId="1138BE2D" w14:textId="77777777" w:rsidR="00382B8F" w:rsidRPr="00013A10" w:rsidRDefault="00382B8F" w:rsidP="00EA471F">
      <w:pPr>
        <w:numPr>
          <w:ilvl w:val="0"/>
          <w:numId w:val="84"/>
        </w:numPr>
        <w:spacing w:after="0" w:line="240" w:lineRule="auto"/>
        <w:ind w:left="284" w:hanging="284"/>
        <w:jc w:val="both"/>
        <w:rPr>
          <w:rFonts w:ascii="Calibri" w:hAnsi="Calibri" w:cs="Arial"/>
          <w:sz w:val="16"/>
          <w:szCs w:val="16"/>
        </w:rPr>
      </w:pPr>
      <w:r w:rsidRPr="00013A10">
        <w:rPr>
          <w:rFonts w:ascii="Calibri" w:hAnsi="Calibri" w:cs="Arial"/>
          <w:sz w:val="16"/>
          <w:szCs w:val="16"/>
        </w:rPr>
        <w:t>przy produkcji energii elektrycznej - tradycyjną elektrownię o takiej samej mocy pod względem efektywnej produkcji energii,</w:t>
      </w:r>
    </w:p>
    <w:p w14:paraId="48E48B4E" w14:textId="77777777" w:rsidR="00382B8F" w:rsidRPr="00013A10" w:rsidRDefault="00382B8F" w:rsidP="00EA471F">
      <w:pPr>
        <w:pStyle w:val="Tekstprzypisudolnego"/>
        <w:numPr>
          <w:ilvl w:val="0"/>
          <w:numId w:val="84"/>
        </w:numPr>
        <w:ind w:left="284" w:hanging="284"/>
        <w:jc w:val="both"/>
        <w:rPr>
          <w:sz w:val="16"/>
          <w:szCs w:val="16"/>
        </w:rPr>
      </w:pPr>
      <w:r w:rsidRPr="00013A10">
        <w:rPr>
          <w:rFonts w:ascii="Calibri" w:hAnsi="Calibri" w:cs="Arial"/>
          <w:sz w:val="16"/>
          <w:szCs w:val="16"/>
        </w:rPr>
        <w:t>przy produkcji energii cieplnej - tradycyjny system ciepłowniczy o takiej samej mocy pod względem efektywnej produkcji energii.</w:t>
      </w:r>
    </w:p>
  </w:footnote>
  <w:footnote w:id="31">
    <w:p w14:paraId="02C109B4" w14:textId="77777777" w:rsidR="00382B8F" w:rsidRPr="00013A10" w:rsidRDefault="00382B8F" w:rsidP="00A248C2">
      <w:pPr>
        <w:pStyle w:val="Tekstprzypisudolnego"/>
        <w:jc w:val="both"/>
        <w:rPr>
          <w:rFonts w:ascii="Calibri" w:hAnsi="Calibri"/>
          <w:sz w:val="16"/>
          <w:szCs w:val="16"/>
        </w:rPr>
      </w:pPr>
      <w:r w:rsidRPr="00013A10">
        <w:rPr>
          <w:rStyle w:val="Odwoanieprzypisudolnego"/>
          <w:rFonts w:ascii="Calibri" w:hAnsi="Calibri"/>
          <w:sz w:val="16"/>
          <w:szCs w:val="16"/>
        </w:rPr>
        <w:footnoteRef/>
      </w:r>
      <w:r w:rsidRPr="00013A10">
        <w:rPr>
          <w:rFonts w:ascii="Calibri" w:hAnsi="Calibri"/>
          <w:sz w:val="16"/>
          <w:szCs w:val="16"/>
        </w:rPr>
        <w:t xml:space="preserve"> Oznacza to, że narzędzia tego nie można wykorzystać w przypadku inwestycji modernizacyjnej istniejącego źródła, zwiększenia jego mocy itp.</w:t>
      </w:r>
    </w:p>
  </w:footnote>
  <w:footnote w:id="32">
    <w:p w14:paraId="429DF41D" w14:textId="77777777" w:rsidR="00382B8F" w:rsidRPr="00013A10" w:rsidRDefault="00382B8F" w:rsidP="00A248C2">
      <w:pPr>
        <w:jc w:val="both"/>
        <w:rPr>
          <w:rFonts w:ascii="Calibri" w:hAnsi="Calibri" w:cs="Arial"/>
          <w:sz w:val="16"/>
          <w:szCs w:val="16"/>
        </w:rPr>
      </w:pPr>
      <w:r w:rsidRPr="00013A10">
        <w:rPr>
          <w:rStyle w:val="Odwoanieprzypisudolnego"/>
          <w:rFonts w:ascii="Calibri" w:hAnsi="Calibri"/>
          <w:sz w:val="16"/>
          <w:szCs w:val="16"/>
        </w:rPr>
        <w:footnoteRef/>
      </w:r>
      <w:r w:rsidRPr="00013A10">
        <w:rPr>
          <w:sz w:val="16"/>
          <w:szCs w:val="16"/>
        </w:rPr>
        <w:t xml:space="preserve"> </w:t>
      </w:r>
      <w:r w:rsidRPr="00013A10">
        <w:rPr>
          <w:rFonts w:ascii="Calibri" w:hAnsi="Calibri" w:cs="Arial"/>
          <w:sz w:val="16"/>
          <w:szCs w:val="16"/>
        </w:rPr>
        <w:t>Inwestycja referencyjna powinna zostać ustalona przede wszystkim w oparciu o kryteria techniczne i ekonomiczne. Inwestycją porównywalną pod względem technicznym będzie w takim przypadku inwestycja o takich samych zdolnościach wytwórczych i wszystkich innych parametrach technicznych (z wyjątkiem tych, które są bezpośrednio związane z dodatkowymi inwestycjami w zamierzony cel). Dodatkowo, musi być ona wiarygodną ekonomicznie alternatywą dla ocenianej inwestycji. Należy jednak podkreślić, że ustalenie wiarygodnej ekonomicznie alternatywy powinno zostać przeprowadzone w odniesieniu do samej inwestycji (a nie do ekonomicznego uzasadnienia decyzji inwestycyjnej beneficjenta, czyli niezależnie np. od ewentualnych, jedynie potencjalnie możliwych korzyści związanych np. z wyborem najtańszej z możliwych opcji) i polegać na właściwym oszacowaniu kosztów inwestycji referencyjnej. Ma być ona wiarygodną, ale niekoniecznie najtańszą dostępną opcją.</w:t>
      </w:r>
    </w:p>
    <w:p w14:paraId="40AADF71" w14:textId="77777777" w:rsidR="00382B8F" w:rsidRPr="00013A10" w:rsidRDefault="00382B8F" w:rsidP="00A248C2">
      <w:pPr>
        <w:pStyle w:val="Tekstprzypisudolnego"/>
        <w:jc w:val="both"/>
        <w:rPr>
          <w:sz w:val="16"/>
          <w:szCs w:val="16"/>
        </w:rPr>
      </w:pPr>
      <w:r w:rsidRPr="00013A10">
        <w:rPr>
          <w:rFonts w:ascii="Calibri" w:hAnsi="Calibri" w:cs="Arial"/>
          <w:sz w:val="16"/>
          <w:szCs w:val="16"/>
        </w:rPr>
        <w:t>W przypadku pomocy na inwestycje w układy wysokosprawnej kogeneracji za inwestycję referencyjną należy uznać tradycyjny system produkcji energii elektrycznej lub cieplnej o takiej samej mocy pod względem efektywnej produkcji energii.</w:t>
      </w:r>
    </w:p>
  </w:footnote>
  <w:footnote w:id="33">
    <w:p w14:paraId="764AD9E6" w14:textId="77777777" w:rsidR="00382B8F" w:rsidRPr="00013A10" w:rsidRDefault="00382B8F" w:rsidP="00A248C2">
      <w:pPr>
        <w:pStyle w:val="Tekstprzypisudolnego"/>
        <w:jc w:val="both"/>
        <w:rPr>
          <w:rFonts w:ascii="Calibri" w:hAnsi="Calibri"/>
          <w:sz w:val="16"/>
          <w:szCs w:val="16"/>
        </w:rPr>
      </w:pPr>
      <w:r w:rsidRPr="00013A10">
        <w:rPr>
          <w:rStyle w:val="Odwoanieprzypisudolnego"/>
          <w:rFonts w:ascii="Calibri" w:hAnsi="Calibri"/>
          <w:sz w:val="16"/>
          <w:szCs w:val="16"/>
        </w:rPr>
        <w:footnoteRef/>
      </w:r>
      <w:r w:rsidRPr="00013A10">
        <w:rPr>
          <w:rFonts w:ascii="Calibri" w:hAnsi="Calibri"/>
          <w:sz w:val="16"/>
          <w:szCs w:val="16"/>
        </w:rPr>
        <w:t xml:space="preserve"> Oznacza to, że narzędzia tego nie można wykorzystać w przypadku inwestycji modernizacyjnej istniejącego źródła, zwiększenia jego mocy itp.</w:t>
      </w:r>
    </w:p>
  </w:footnote>
  <w:footnote w:id="34">
    <w:p w14:paraId="30964351" w14:textId="77777777" w:rsidR="00382B8F" w:rsidRPr="00013A10" w:rsidRDefault="00382B8F" w:rsidP="00A248C2">
      <w:pPr>
        <w:pStyle w:val="Tekstprzypisudolnego"/>
        <w:jc w:val="both"/>
        <w:rPr>
          <w:rFonts w:ascii="Calibri" w:hAnsi="Calibri"/>
          <w:sz w:val="16"/>
          <w:szCs w:val="16"/>
        </w:rPr>
      </w:pPr>
      <w:r w:rsidRPr="00013A10">
        <w:rPr>
          <w:rStyle w:val="Odwoanieprzypisudolnego"/>
          <w:rFonts w:ascii="Calibri" w:hAnsi="Calibri"/>
          <w:sz w:val="16"/>
          <w:szCs w:val="16"/>
        </w:rPr>
        <w:footnoteRef/>
      </w:r>
      <w:r w:rsidRPr="00013A10">
        <w:rPr>
          <w:rFonts w:ascii="Calibri" w:hAnsi="Calibri"/>
          <w:sz w:val="16"/>
          <w:szCs w:val="16"/>
        </w:rPr>
        <w:t xml:space="preserve"> Oznacza to, że narzędzia tego nie można wykorzystać w przypadku inwestycji modernizacyjnej istniejącego źródła, zwiększenia jego mocy itp.</w:t>
      </w:r>
    </w:p>
  </w:footnote>
  <w:footnote w:id="35">
    <w:p w14:paraId="0FA15086" w14:textId="77777777" w:rsidR="00382B8F" w:rsidRPr="00013A10" w:rsidRDefault="00382B8F" w:rsidP="00A248C2">
      <w:pPr>
        <w:pStyle w:val="Tekstprzypisudolnego"/>
        <w:jc w:val="both"/>
        <w:rPr>
          <w:rFonts w:ascii="Calibri" w:hAnsi="Calibri"/>
          <w:sz w:val="16"/>
          <w:szCs w:val="16"/>
        </w:rPr>
      </w:pPr>
      <w:r w:rsidRPr="00013A10">
        <w:rPr>
          <w:rStyle w:val="Odwoanieprzypisudolnego"/>
          <w:rFonts w:ascii="Calibri" w:hAnsi="Calibri"/>
          <w:sz w:val="16"/>
          <w:szCs w:val="16"/>
        </w:rPr>
        <w:footnoteRef/>
      </w:r>
      <w:r w:rsidRPr="00013A10">
        <w:rPr>
          <w:rFonts w:ascii="Calibri" w:hAnsi="Calibri"/>
          <w:sz w:val="16"/>
          <w:szCs w:val="16"/>
        </w:rPr>
        <w:t xml:space="preserve"> Oznacza to, że narzędzia tego nie można wykorzystać w przypadku inwestycji modernizacyjnej istniejącego źródła, zwiększenia jego mocy itp.</w:t>
      </w:r>
    </w:p>
  </w:footnote>
  <w:footnote w:id="36">
    <w:p w14:paraId="3A9ACCD8" w14:textId="77777777" w:rsidR="00382B8F" w:rsidRPr="00E87317" w:rsidRDefault="00382B8F" w:rsidP="0066497F">
      <w:pPr>
        <w:pStyle w:val="Tekstprzypisudolnego"/>
        <w:rPr>
          <w:rFonts w:asciiTheme="minorHAnsi" w:hAnsiTheme="minorHAnsi" w:cstheme="minorHAnsi"/>
          <w:sz w:val="16"/>
          <w:szCs w:val="16"/>
        </w:rPr>
      </w:pPr>
      <w:r w:rsidRPr="00E87317">
        <w:rPr>
          <w:rStyle w:val="Odwoanieprzypisudolnego"/>
          <w:rFonts w:asciiTheme="minorHAnsi" w:hAnsiTheme="minorHAnsi" w:cstheme="minorHAnsi"/>
          <w:sz w:val="16"/>
          <w:szCs w:val="16"/>
        </w:rPr>
        <w:footnoteRef/>
      </w:r>
      <w:r w:rsidRPr="00E87317">
        <w:rPr>
          <w:rFonts w:asciiTheme="minorHAnsi" w:hAnsiTheme="minorHAnsi" w:cstheme="minorHAnsi"/>
          <w:sz w:val="16"/>
          <w:szCs w:val="16"/>
        </w:rPr>
        <w:t xml:space="preserve"> Z zastrzeżeniem, że muszą zostać spełnione warunki określone w Podrozdziale 6.12.3.2. </w:t>
      </w:r>
      <w:r w:rsidRPr="00E87317">
        <w:rPr>
          <w:rFonts w:asciiTheme="minorHAnsi" w:hAnsiTheme="minorHAnsi" w:cstheme="minorHAnsi"/>
          <w:i/>
          <w:sz w:val="16"/>
          <w:szCs w:val="16"/>
        </w:rPr>
        <w:t>Wytycznych</w:t>
      </w:r>
      <w:r w:rsidRPr="00E87317">
        <w:rPr>
          <w:rFonts w:asciiTheme="minorHAnsi" w:hAnsiTheme="minorHAnsi" w:cstheme="minorHAnsi"/>
          <w:sz w:val="16"/>
          <w:szCs w:val="16"/>
        </w:rPr>
        <w:t>.</w:t>
      </w:r>
    </w:p>
  </w:footnote>
  <w:footnote w:id="37">
    <w:p w14:paraId="5FB13BBB" w14:textId="77777777" w:rsidR="00382B8F" w:rsidRPr="00E87317" w:rsidRDefault="00382B8F" w:rsidP="0066497F">
      <w:pPr>
        <w:pStyle w:val="Tekstprzypisudolnego"/>
        <w:rPr>
          <w:rFonts w:asciiTheme="minorHAnsi" w:hAnsiTheme="minorHAnsi" w:cstheme="minorHAnsi"/>
          <w:sz w:val="16"/>
          <w:szCs w:val="16"/>
        </w:rPr>
      </w:pPr>
      <w:r w:rsidRPr="00E87317">
        <w:rPr>
          <w:rStyle w:val="Odwoanieprzypisudolnego"/>
          <w:rFonts w:asciiTheme="minorHAnsi" w:hAnsiTheme="minorHAnsi" w:cstheme="minorHAnsi"/>
          <w:sz w:val="16"/>
          <w:szCs w:val="16"/>
        </w:rPr>
        <w:footnoteRef/>
      </w:r>
      <w:r w:rsidRPr="00E87317">
        <w:rPr>
          <w:rFonts w:asciiTheme="minorHAnsi" w:hAnsiTheme="minorHAnsi" w:cstheme="minorHAnsi"/>
          <w:sz w:val="16"/>
          <w:szCs w:val="16"/>
        </w:rPr>
        <w:t xml:space="preserve"> Jw.</w:t>
      </w:r>
    </w:p>
  </w:footnote>
  <w:footnote w:id="38">
    <w:p w14:paraId="2D4D56CB" w14:textId="77777777" w:rsidR="00382B8F" w:rsidRDefault="00382B8F" w:rsidP="0066497F">
      <w:pPr>
        <w:pStyle w:val="Tekstprzypisudolnego"/>
      </w:pPr>
      <w:r w:rsidRPr="00E87317">
        <w:rPr>
          <w:rStyle w:val="Odwoanieprzypisudolnego"/>
          <w:rFonts w:asciiTheme="minorHAnsi" w:hAnsiTheme="minorHAnsi" w:cstheme="minorHAnsi"/>
          <w:sz w:val="16"/>
          <w:szCs w:val="16"/>
        </w:rPr>
        <w:footnoteRef/>
      </w:r>
      <w:r w:rsidRPr="00E87317">
        <w:rPr>
          <w:rFonts w:asciiTheme="minorHAnsi" w:hAnsiTheme="minorHAnsi" w:cstheme="minorHAnsi"/>
          <w:sz w:val="16"/>
          <w:szCs w:val="16"/>
        </w:rPr>
        <w:t xml:space="preserve"> Jw.</w:t>
      </w:r>
    </w:p>
  </w:footnote>
  <w:footnote w:id="39">
    <w:p w14:paraId="0B0765C4" w14:textId="77777777" w:rsidR="00382B8F" w:rsidRPr="00E87317" w:rsidRDefault="00382B8F" w:rsidP="0066497F">
      <w:pPr>
        <w:pStyle w:val="Tekstprzypisudolnego"/>
        <w:rPr>
          <w:rFonts w:ascii="Calibri" w:hAnsi="Calibri"/>
          <w:sz w:val="16"/>
          <w:szCs w:val="16"/>
        </w:rPr>
      </w:pPr>
      <w:r w:rsidRPr="00E87317">
        <w:rPr>
          <w:rStyle w:val="Odwoanieprzypisudolnego"/>
          <w:rFonts w:ascii="Calibri" w:hAnsi="Calibri"/>
          <w:sz w:val="16"/>
          <w:szCs w:val="16"/>
        </w:rPr>
        <w:footnoteRef/>
      </w:r>
      <w:r w:rsidRPr="00E87317">
        <w:rPr>
          <w:rFonts w:ascii="Calibri" w:hAnsi="Calibri"/>
          <w:sz w:val="16"/>
          <w:szCs w:val="16"/>
        </w:rPr>
        <w:t xml:space="preserve"> W szczególności instalacje fotowoltaiczne, solarne i </w:t>
      </w:r>
      <w:proofErr w:type="spellStart"/>
      <w:r w:rsidRPr="00E87317">
        <w:rPr>
          <w:rFonts w:ascii="Calibri" w:hAnsi="Calibri"/>
          <w:sz w:val="16"/>
          <w:szCs w:val="16"/>
        </w:rPr>
        <w:t>aerotermiczne</w:t>
      </w:r>
      <w:proofErr w:type="spellEnd"/>
      <w:r w:rsidRPr="00E87317">
        <w:rPr>
          <w:rFonts w:ascii="Calibri" w:hAnsi="Calibri"/>
          <w:sz w:val="16"/>
          <w:szCs w:val="16"/>
        </w:rPr>
        <w:t xml:space="preserve"> źródła ciepła.</w:t>
      </w:r>
    </w:p>
  </w:footnote>
  <w:footnote w:id="40">
    <w:p w14:paraId="35D7D6A3" w14:textId="77777777" w:rsidR="00382B8F" w:rsidRPr="004C1B0C" w:rsidRDefault="00382B8F" w:rsidP="0066497F">
      <w:pPr>
        <w:pStyle w:val="Tekstprzypisudolnego"/>
        <w:jc w:val="both"/>
        <w:rPr>
          <w:rFonts w:ascii="Calibri" w:hAnsi="Calibri" w:cs="Arial"/>
          <w:sz w:val="16"/>
          <w:szCs w:val="16"/>
        </w:rPr>
      </w:pPr>
      <w:r w:rsidRPr="00E87317">
        <w:rPr>
          <w:rStyle w:val="Odwoanieprzypisudolnego"/>
          <w:rFonts w:ascii="Calibri" w:hAnsi="Calibri"/>
          <w:sz w:val="16"/>
          <w:szCs w:val="16"/>
        </w:rPr>
        <w:footnoteRef/>
      </w:r>
      <w:r w:rsidRPr="00E87317">
        <w:rPr>
          <w:rFonts w:ascii="Calibri" w:hAnsi="Calibri"/>
          <w:sz w:val="16"/>
          <w:szCs w:val="16"/>
        </w:rPr>
        <w:t xml:space="preserve"> </w:t>
      </w:r>
      <w:r w:rsidRPr="00E87317">
        <w:rPr>
          <w:rFonts w:ascii="Calibri" w:hAnsi="Calibri" w:cs="Arial"/>
          <w:sz w:val="16"/>
          <w:szCs w:val="16"/>
        </w:rPr>
        <w:t>Inwestycja referencyjna powinna zostać ustalona przede wszystkim w oparciu o kryteria techniczne i ekonomiczne. Inwestycją porównywalną pod względem technicznym będzie w takim przypadku inwestycja o takich samych zdolnościach wytwórczych i wszystkich innych parametrach technicznych (z wyjątkiem tych, które są bezpośrednio związane z dodatkowymi inwestycjami w zamierzony cel). Dodatkowo, musi być ona wiarygodną ekonomicznie alternatywą dla ocenianej inwestycji. Należy jednak podkreślić, że ustalenie wiarygodnej ekonomicznie alternatywy powinno zostać przeprowadzone w odniesieniu do samej inwestycji (a nie do ekonomicznego uzasadnienia decyzji inwestycyjnej beneficjenta, czyli niezależnie np. od ewentualnych, jedynie potencjalnie możliwych korzyści związanych np. z wyborem najtańszej z możliwych opcji) i polegać na właściwym oszacowaniu kosztów inwestycji referencyjnej.</w:t>
      </w:r>
      <w:r w:rsidRPr="00D913CE">
        <w:rPr>
          <w:rFonts w:ascii="Calibri" w:hAnsi="Calibri" w:cs="Arial"/>
          <w:sz w:val="16"/>
          <w:szCs w:val="16"/>
        </w:rPr>
        <w:t xml:space="preserve"> Ma być ona wiarygodną, ale niekoniecznie najtańszą dostępną opcją.</w:t>
      </w:r>
    </w:p>
    <w:p w14:paraId="3451FB2A" w14:textId="77777777" w:rsidR="00382B8F" w:rsidRPr="00E87317" w:rsidRDefault="00382B8F" w:rsidP="0066497F">
      <w:pPr>
        <w:spacing w:after="0"/>
        <w:jc w:val="both"/>
        <w:rPr>
          <w:rFonts w:ascii="Calibri" w:hAnsi="Calibri" w:cs="Arial"/>
          <w:sz w:val="16"/>
          <w:szCs w:val="16"/>
        </w:rPr>
      </w:pPr>
      <w:r w:rsidRPr="00E87317">
        <w:rPr>
          <w:rFonts w:ascii="Calibri" w:hAnsi="Calibri" w:cs="Arial"/>
          <w:sz w:val="16"/>
          <w:szCs w:val="16"/>
        </w:rPr>
        <w:t>W przypadku pomocy inwestycyjnej na propagowanie energii ze źródeł odnawialnych za inwestycję referencyjną należy uznać:</w:t>
      </w:r>
    </w:p>
    <w:p w14:paraId="481D4CD4" w14:textId="77777777" w:rsidR="00382B8F" w:rsidRPr="00E87317" w:rsidRDefault="00382B8F" w:rsidP="0066497F">
      <w:pPr>
        <w:numPr>
          <w:ilvl w:val="0"/>
          <w:numId w:val="84"/>
        </w:numPr>
        <w:spacing w:after="0" w:line="240" w:lineRule="auto"/>
        <w:ind w:left="284" w:hanging="284"/>
        <w:jc w:val="both"/>
        <w:rPr>
          <w:rFonts w:ascii="Calibri" w:hAnsi="Calibri" w:cs="Arial"/>
          <w:sz w:val="16"/>
          <w:szCs w:val="16"/>
        </w:rPr>
      </w:pPr>
      <w:r w:rsidRPr="00E87317">
        <w:rPr>
          <w:rFonts w:ascii="Calibri" w:hAnsi="Calibri" w:cs="Arial"/>
          <w:sz w:val="16"/>
          <w:szCs w:val="16"/>
        </w:rPr>
        <w:t>przy produkcji energii elektrycznej - tradycyjną elektrownię o takiej samej mocy pod względem efektywnej produkcji energii,</w:t>
      </w:r>
    </w:p>
    <w:p w14:paraId="2719414D" w14:textId="77777777" w:rsidR="00382B8F" w:rsidRPr="00013A10" w:rsidRDefault="00382B8F" w:rsidP="0066497F">
      <w:pPr>
        <w:pStyle w:val="Tekstprzypisudolnego"/>
        <w:numPr>
          <w:ilvl w:val="0"/>
          <w:numId w:val="84"/>
        </w:numPr>
        <w:ind w:left="284" w:hanging="284"/>
        <w:jc w:val="both"/>
        <w:rPr>
          <w:sz w:val="16"/>
          <w:szCs w:val="16"/>
        </w:rPr>
      </w:pPr>
      <w:r w:rsidRPr="00E87317">
        <w:rPr>
          <w:rFonts w:ascii="Calibri" w:hAnsi="Calibri" w:cs="Arial"/>
          <w:sz w:val="16"/>
          <w:szCs w:val="16"/>
        </w:rPr>
        <w:t>przy produkcji energii cieplnej - tradycyjny system ciepłowniczy o takiej samej mocy pod względem efektywnej produkcji energii.</w:t>
      </w:r>
    </w:p>
  </w:footnote>
  <w:footnote w:id="41">
    <w:p w14:paraId="0EEAEA1D" w14:textId="77777777" w:rsidR="00382B8F" w:rsidRPr="00E87317" w:rsidRDefault="00382B8F" w:rsidP="0066497F">
      <w:pPr>
        <w:pStyle w:val="Tekstprzypisudolnego"/>
        <w:jc w:val="both"/>
        <w:rPr>
          <w:rFonts w:ascii="Calibri" w:hAnsi="Calibri"/>
          <w:sz w:val="16"/>
          <w:szCs w:val="16"/>
        </w:rPr>
      </w:pPr>
      <w:r w:rsidRPr="00E87317">
        <w:rPr>
          <w:rStyle w:val="Odwoanieprzypisudolnego"/>
          <w:rFonts w:ascii="Calibri" w:hAnsi="Calibri"/>
          <w:sz w:val="16"/>
          <w:szCs w:val="16"/>
        </w:rPr>
        <w:footnoteRef/>
      </w:r>
      <w:r w:rsidRPr="00E87317">
        <w:rPr>
          <w:rFonts w:ascii="Calibri" w:hAnsi="Calibri"/>
          <w:sz w:val="16"/>
          <w:szCs w:val="16"/>
        </w:rPr>
        <w:t xml:space="preserve"> Oznacza to, że narzędzia tego nie można wykorzystać w przypadku inwestycji modernizacyjnej istniejącego źródła, zwiększenia jego mocy itp.</w:t>
      </w:r>
    </w:p>
  </w:footnote>
  <w:footnote w:id="42">
    <w:p w14:paraId="6524046B" w14:textId="77777777" w:rsidR="00382B8F" w:rsidRPr="004C1B0C" w:rsidRDefault="00382B8F" w:rsidP="00E87317">
      <w:pPr>
        <w:spacing w:after="0" w:line="240" w:lineRule="auto"/>
        <w:jc w:val="both"/>
        <w:rPr>
          <w:rFonts w:ascii="Calibri" w:hAnsi="Calibri" w:cs="Arial"/>
          <w:sz w:val="16"/>
          <w:szCs w:val="16"/>
        </w:rPr>
      </w:pPr>
      <w:r w:rsidRPr="00E87317">
        <w:rPr>
          <w:rStyle w:val="Odwoanieprzypisudolnego"/>
          <w:rFonts w:ascii="Calibri" w:hAnsi="Calibri"/>
          <w:sz w:val="16"/>
          <w:szCs w:val="16"/>
        </w:rPr>
        <w:footnoteRef/>
      </w:r>
      <w:r w:rsidRPr="00E87317">
        <w:rPr>
          <w:sz w:val="16"/>
          <w:szCs w:val="16"/>
        </w:rPr>
        <w:t xml:space="preserve"> </w:t>
      </w:r>
      <w:r w:rsidRPr="00E87317">
        <w:rPr>
          <w:rFonts w:ascii="Calibri" w:hAnsi="Calibri" w:cs="Arial"/>
          <w:sz w:val="16"/>
          <w:szCs w:val="16"/>
        </w:rPr>
        <w:t>Inwestycja referencyjna powinna zostać ustalona przede wszystkim w oparciu o kryteria techniczne i ekonomiczne. Inwestycją porównywalną pod względem technicznym będzie w takim przypadku inwestycja o takich samych zdolnościach wytwórczych i wszystkich innych parametrach technicznych (z wyjątkiem tych, które są bezpośrednio związane z dodatkowymi inwestycjami w zamierzony cel). Dodatkowo, musi być ona wiarygodną ekonomicznie alternatywą dla ocenianej inwestycji. Należy jednak podkreślić, że ustalenie wiarygodnej ekonomicznie alternatywy powinno zostać przeprowadzone w odniesieniu do samej inwestycji (a nie do ekonomicznego uzasadnienia decyzji inwestycyjnej beneficjenta, czyli niezależnie np. od ewentualnych, jedynie potencjalnie możliwych korzyści związanych np. z wyborem najtańszej z możliwych opcji) i polegać na właściwym oszacowaniu kosztów inwestycji referencyjnej. M</w:t>
      </w:r>
      <w:r w:rsidRPr="00D913CE">
        <w:rPr>
          <w:rFonts w:ascii="Calibri" w:hAnsi="Calibri" w:cs="Arial"/>
          <w:sz w:val="16"/>
          <w:szCs w:val="16"/>
        </w:rPr>
        <w:t>a być ona wiarygodną, ale niekoniecznie najtańszą dostępną opcją.</w:t>
      </w:r>
    </w:p>
    <w:p w14:paraId="31CA6B51" w14:textId="77777777" w:rsidR="00382B8F" w:rsidRPr="00E87317" w:rsidRDefault="00382B8F" w:rsidP="0066497F">
      <w:pPr>
        <w:pStyle w:val="Tekstprzypisudolnego"/>
        <w:jc w:val="both"/>
        <w:rPr>
          <w:sz w:val="16"/>
          <w:szCs w:val="16"/>
        </w:rPr>
      </w:pPr>
      <w:r w:rsidRPr="00E87317">
        <w:rPr>
          <w:rFonts w:ascii="Calibri" w:hAnsi="Calibri" w:cs="Arial"/>
          <w:sz w:val="16"/>
          <w:szCs w:val="16"/>
        </w:rPr>
        <w:t>W przypadku pomocy na inwestycje w układy wysokosprawnej kogeneracji za inwestycję referencyjną należy uznać tradycyjny system produkcji energii elektrycznej lub cieplnej o takiej samej mocy pod względem efektywnej produkcji energii.</w:t>
      </w:r>
    </w:p>
  </w:footnote>
  <w:footnote w:id="43">
    <w:p w14:paraId="3D83D23A" w14:textId="77777777" w:rsidR="00382B8F" w:rsidRPr="00013A10" w:rsidRDefault="00382B8F" w:rsidP="0066497F">
      <w:pPr>
        <w:pStyle w:val="Tekstprzypisudolnego"/>
        <w:jc w:val="both"/>
        <w:rPr>
          <w:rFonts w:ascii="Calibri" w:hAnsi="Calibri"/>
          <w:sz w:val="16"/>
          <w:szCs w:val="16"/>
        </w:rPr>
      </w:pPr>
      <w:r w:rsidRPr="00E87317">
        <w:rPr>
          <w:rStyle w:val="Odwoanieprzypisudolnego"/>
          <w:rFonts w:ascii="Calibri" w:hAnsi="Calibri"/>
          <w:sz w:val="16"/>
          <w:szCs w:val="16"/>
        </w:rPr>
        <w:footnoteRef/>
      </w:r>
      <w:r w:rsidRPr="00E87317">
        <w:rPr>
          <w:rFonts w:ascii="Calibri" w:hAnsi="Calibri"/>
          <w:sz w:val="16"/>
          <w:szCs w:val="16"/>
        </w:rPr>
        <w:t xml:space="preserve"> Oznacza to, że narzędzia tego nie można wykorzystać w przypadku inwestycji modernizacyjnej istniejącego źródła, zwiększenia jego mocy itp.</w:t>
      </w:r>
    </w:p>
  </w:footnote>
  <w:footnote w:id="44">
    <w:p w14:paraId="0524BFB5" w14:textId="77777777" w:rsidR="00382B8F" w:rsidRPr="00013A10" w:rsidRDefault="00382B8F" w:rsidP="00A248C2">
      <w:pPr>
        <w:jc w:val="both"/>
        <w:rPr>
          <w:rFonts w:ascii="Calibri" w:hAnsi="Calibri"/>
          <w:sz w:val="16"/>
          <w:szCs w:val="16"/>
        </w:rPr>
      </w:pPr>
      <w:r w:rsidRPr="00013A10">
        <w:rPr>
          <w:rStyle w:val="Odwoanieprzypisudolnego"/>
          <w:rFonts w:ascii="Calibri" w:hAnsi="Calibri"/>
          <w:sz w:val="16"/>
          <w:szCs w:val="16"/>
        </w:rPr>
        <w:footnoteRef/>
      </w:r>
      <w:r w:rsidRPr="00013A10">
        <w:rPr>
          <w:rFonts w:ascii="Calibri" w:hAnsi="Calibri"/>
          <w:sz w:val="16"/>
          <w:szCs w:val="16"/>
        </w:rPr>
        <w:t xml:space="preserve"> Zgodnie z ustawą o zbiorowym zaopatrzeniu w wodę i zbiorowym odprowadzeniu ścieków przyłącze kanalizacyjne to odcinek przewodu łączącego wewnętrzną instalację kanalizacyjną w nieruchomości odbiorcy usług z siecią kanalizacyjną, za pierwszą studzienką, licząc od strony budynku, a w przypadku jej braku do granicy nieruchomości gruntowej.</w:t>
      </w:r>
    </w:p>
  </w:footnote>
  <w:footnote w:id="45">
    <w:p w14:paraId="6DDB44EA" w14:textId="77777777" w:rsidR="00382B8F" w:rsidRPr="00013A10" w:rsidRDefault="00382B8F" w:rsidP="00A248C2">
      <w:pPr>
        <w:pStyle w:val="Tekstprzypisudolnego"/>
        <w:jc w:val="both"/>
        <w:rPr>
          <w:rFonts w:asciiTheme="minorHAnsi" w:hAnsiTheme="minorHAnsi"/>
          <w:sz w:val="16"/>
          <w:szCs w:val="16"/>
        </w:rPr>
      </w:pPr>
      <w:r w:rsidRPr="00013A10">
        <w:rPr>
          <w:rStyle w:val="Odwoanieprzypisudolnego"/>
          <w:rFonts w:asciiTheme="minorHAnsi" w:hAnsiTheme="minorHAnsi"/>
          <w:sz w:val="16"/>
          <w:szCs w:val="16"/>
        </w:rPr>
        <w:footnoteRef/>
      </w:r>
      <w:r w:rsidRPr="00013A10">
        <w:rPr>
          <w:rFonts w:asciiTheme="minorHAnsi" w:hAnsiTheme="minorHAnsi"/>
          <w:sz w:val="16"/>
          <w:szCs w:val="16"/>
        </w:rPr>
        <w:t xml:space="preserve"> W wersji przyjętej uchwałą nr 1165/94/15 Zarządu Województwa Pomorskiego z dnia 24 listopada 2015 r. z późniejszymi zmianami.</w:t>
      </w:r>
    </w:p>
  </w:footnote>
  <w:footnote w:id="46">
    <w:p w14:paraId="0FEFADC3" w14:textId="77777777" w:rsidR="00382B8F" w:rsidRPr="00013A10" w:rsidRDefault="00382B8F" w:rsidP="00A248C2">
      <w:pPr>
        <w:pStyle w:val="Tekstprzypisudolnego"/>
        <w:rPr>
          <w:rFonts w:ascii="Calibri" w:hAnsi="Calibri"/>
          <w:sz w:val="16"/>
          <w:szCs w:val="16"/>
        </w:rPr>
      </w:pPr>
      <w:r w:rsidRPr="00013A10">
        <w:rPr>
          <w:rStyle w:val="Odwoanieprzypisudolnego"/>
          <w:rFonts w:asciiTheme="minorHAnsi" w:hAnsiTheme="minorHAnsi"/>
          <w:sz w:val="16"/>
          <w:szCs w:val="16"/>
        </w:rPr>
        <w:footnoteRef/>
      </w:r>
      <w:r w:rsidRPr="00013A10">
        <w:rPr>
          <w:rFonts w:asciiTheme="minorHAnsi" w:hAnsiTheme="minorHAnsi"/>
          <w:sz w:val="16"/>
          <w:szCs w:val="16"/>
        </w:rPr>
        <w:t xml:space="preserve"> Jak wyżej.</w:t>
      </w:r>
    </w:p>
  </w:footnote>
  <w:footnote w:id="47">
    <w:p w14:paraId="78E9C2EA" w14:textId="77777777" w:rsidR="00382B8F" w:rsidRPr="00013A10" w:rsidRDefault="00382B8F" w:rsidP="00A248C2">
      <w:pPr>
        <w:pStyle w:val="Tekstprzypisudolnego"/>
        <w:jc w:val="both"/>
        <w:rPr>
          <w:rFonts w:ascii="Calibri" w:hAnsi="Calibri" w:cs="Arial"/>
          <w:i/>
          <w:sz w:val="16"/>
          <w:szCs w:val="16"/>
        </w:rPr>
      </w:pPr>
      <w:r w:rsidRPr="00013A10">
        <w:rPr>
          <w:rStyle w:val="Odwoanieprzypisudolnego"/>
          <w:rFonts w:ascii="Calibri" w:hAnsi="Calibri"/>
          <w:sz w:val="16"/>
          <w:szCs w:val="16"/>
        </w:rPr>
        <w:footnoteRef/>
      </w:r>
      <w:r w:rsidRPr="00013A10">
        <w:rPr>
          <w:rFonts w:ascii="Calibri" w:hAnsi="Calibri"/>
          <w:sz w:val="16"/>
          <w:szCs w:val="16"/>
        </w:rPr>
        <w:t xml:space="preserve"> </w:t>
      </w:r>
      <w:r w:rsidRPr="00013A10">
        <w:rPr>
          <w:rFonts w:ascii="Calibri" w:hAnsi="Calibri" w:cs="Arial"/>
          <w:sz w:val="16"/>
          <w:szCs w:val="16"/>
        </w:rPr>
        <w:t>Definicja przyjęta w dokumencie „Regionalny Program Strategiczny w zakresie energetyki i środowiska „</w:t>
      </w:r>
      <w:proofErr w:type="spellStart"/>
      <w:r w:rsidRPr="00013A10">
        <w:rPr>
          <w:rFonts w:ascii="Calibri" w:hAnsi="Calibri" w:cs="Arial"/>
          <w:sz w:val="16"/>
          <w:szCs w:val="16"/>
        </w:rPr>
        <w:t>Ekoefektywne</w:t>
      </w:r>
      <w:proofErr w:type="spellEnd"/>
      <w:r w:rsidRPr="00013A10">
        <w:rPr>
          <w:rFonts w:ascii="Calibri" w:hAnsi="Calibri" w:cs="Arial"/>
          <w:sz w:val="16"/>
          <w:szCs w:val="16"/>
        </w:rPr>
        <w:t xml:space="preserve"> Pomorze”; UMWP, Gdańsk, 2013 oraz w opracowaniach Fundacji Poszanowania Energii w Gdańsku.</w:t>
      </w:r>
    </w:p>
  </w:footnote>
  <w:footnote w:id="48">
    <w:p w14:paraId="3AE78A3D" w14:textId="77777777" w:rsidR="00382B8F" w:rsidRPr="00F97ED6" w:rsidRDefault="00382B8F" w:rsidP="00F97ED6">
      <w:pPr>
        <w:pStyle w:val="Tekstprzypisudolnego"/>
        <w:rPr>
          <w:rFonts w:ascii="Calibri" w:hAnsi="Calibri" w:cs="Calibri"/>
          <w:sz w:val="16"/>
          <w:szCs w:val="16"/>
        </w:rPr>
      </w:pPr>
      <w:r w:rsidRPr="00F97ED6">
        <w:rPr>
          <w:rStyle w:val="Odwoanieprzypisudolnego"/>
          <w:rFonts w:ascii="Calibri" w:hAnsi="Calibri" w:cs="Calibri"/>
          <w:sz w:val="16"/>
          <w:szCs w:val="16"/>
        </w:rPr>
        <w:footnoteRef/>
      </w:r>
      <w:r w:rsidRPr="00F97ED6">
        <w:rPr>
          <w:rFonts w:ascii="Calibri" w:hAnsi="Calibri" w:cs="Calibri"/>
          <w:sz w:val="16"/>
          <w:szCs w:val="16"/>
        </w:rPr>
        <w:t xml:space="preserve"> Nie ma możliwości waloryzacji ani zmiany stawki godzinowej w trakcie realizacji projektu.</w:t>
      </w:r>
    </w:p>
  </w:footnote>
  <w:footnote w:id="49">
    <w:p w14:paraId="5FAF0A1E" w14:textId="77777777" w:rsidR="00382B8F" w:rsidRPr="00F97ED6" w:rsidRDefault="00382B8F" w:rsidP="00F97ED6">
      <w:pPr>
        <w:pStyle w:val="Tekstprzypisudolnego"/>
        <w:jc w:val="both"/>
        <w:rPr>
          <w:rFonts w:ascii="Calibri" w:hAnsi="Calibri" w:cs="Calibri"/>
          <w:sz w:val="16"/>
          <w:szCs w:val="16"/>
        </w:rPr>
      </w:pPr>
      <w:r w:rsidRPr="00F97ED6">
        <w:rPr>
          <w:rStyle w:val="Odwoanieprzypisudolnego"/>
          <w:rFonts w:ascii="Calibri" w:hAnsi="Calibri" w:cs="Calibri"/>
          <w:sz w:val="16"/>
          <w:szCs w:val="16"/>
        </w:rPr>
        <w:footnoteRef/>
      </w:r>
      <w:r w:rsidRPr="00F97ED6">
        <w:rPr>
          <w:rFonts w:ascii="Calibri" w:hAnsi="Calibri" w:cs="Calibri"/>
          <w:sz w:val="16"/>
          <w:szCs w:val="16"/>
        </w:rPr>
        <w:t xml:space="preserve"> Aktualne koszty, to koszty wynikające z ostatnich 12 kolejnych miesięcy poprzedzających złożenie wniosku o dofinansowanie, licząc od ostatniego udokumentowanego i zamkniętego okresu rozliczeniowego do wypłat. Powinna być to suma rzeczywiście poniesionych i zaksięgowanych kosztów z ostatnich 12 miesięcy. Niedopuszczalne jest wyliczenie kosztów dla jednego miesiąca i przemnożenie go przez liczbę 12.</w:t>
      </w:r>
    </w:p>
  </w:footnote>
  <w:footnote w:id="50">
    <w:p w14:paraId="5924176F" w14:textId="77777777" w:rsidR="00382B8F" w:rsidRPr="00F97ED6" w:rsidRDefault="00382B8F" w:rsidP="00F97ED6">
      <w:pPr>
        <w:pStyle w:val="Tekstprzypisudolnego"/>
        <w:jc w:val="both"/>
        <w:rPr>
          <w:rFonts w:ascii="Calibri" w:hAnsi="Calibri" w:cs="Calibri"/>
          <w:sz w:val="16"/>
          <w:szCs w:val="16"/>
        </w:rPr>
      </w:pPr>
      <w:r w:rsidRPr="00F97ED6">
        <w:rPr>
          <w:rStyle w:val="Odwoanieprzypisudolnego"/>
          <w:rFonts w:ascii="Calibri" w:hAnsi="Calibri" w:cs="Calibri"/>
          <w:sz w:val="16"/>
          <w:szCs w:val="16"/>
        </w:rPr>
        <w:footnoteRef/>
      </w:r>
      <w:r w:rsidRPr="00F97ED6">
        <w:rPr>
          <w:rFonts w:ascii="Calibri" w:hAnsi="Calibri" w:cs="Calibri"/>
          <w:sz w:val="16"/>
          <w:szCs w:val="16"/>
        </w:rPr>
        <w:t xml:space="preserve"> Kalkulując stawkę godzinową wnioskodawca powinien uwzględnić wszystkie składniki wynagrodzenia danej osoby z listy płac - czyli podstawą obliczeń nie powinny być np. zasiłki chorobowy lub opiekuńczy.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CAD7DB" w14:textId="77777777" w:rsidR="00382B8F" w:rsidRDefault="00382B8F" w:rsidP="00636B12">
    <w:pPr>
      <w:pStyle w:val="Nagwek"/>
      <w:ind w:left="-709"/>
    </w:pPr>
    <w:r>
      <w:rPr>
        <w:noProof/>
        <w:lang w:eastAsia="pl-PL"/>
      </w:rPr>
      <w:drawing>
        <wp:inline distT="0" distB="0" distL="0" distR="0" wp14:anchorId="4A2D102A" wp14:editId="3DD1FBB1">
          <wp:extent cx="6757200" cy="637200"/>
          <wp:effectExtent l="0" t="0" r="5715" b="0"/>
          <wp:docPr id="64" name="Obraz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sek FE(RPO)+RP+UMWP+UE(EFSI)-2018.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757200" cy="6372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44282"/>
    <w:multiLevelType w:val="hybridMultilevel"/>
    <w:tmpl w:val="2B863774"/>
    <w:lvl w:ilvl="0" w:tplc="04150017">
      <w:start w:val="1"/>
      <w:numFmt w:val="lowerLetter"/>
      <w:lvlText w:val="%1)"/>
      <w:lvlJc w:val="left"/>
      <w:pPr>
        <w:ind w:left="750" w:hanging="360"/>
      </w:pPr>
    </w:lvl>
    <w:lvl w:ilvl="1" w:tplc="04150019" w:tentative="1">
      <w:start w:val="1"/>
      <w:numFmt w:val="lowerLetter"/>
      <w:lvlText w:val="%2."/>
      <w:lvlJc w:val="left"/>
      <w:pPr>
        <w:ind w:left="1470" w:hanging="360"/>
      </w:pPr>
    </w:lvl>
    <w:lvl w:ilvl="2" w:tplc="0415001B" w:tentative="1">
      <w:start w:val="1"/>
      <w:numFmt w:val="lowerRoman"/>
      <w:lvlText w:val="%3."/>
      <w:lvlJc w:val="right"/>
      <w:pPr>
        <w:ind w:left="2190" w:hanging="180"/>
      </w:pPr>
    </w:lvl>
    <w:lvl w:ilvl="3" w:tplc="0415000F" w:tentative="1">
      <w:start w:val="1"/>
      <w:numFmt w:val="decimal"/>
      <w:lvlText w:val="%4."/>
      <w:lvlJc w:val="left"/>
      <w:pPr>
        <w:ind w:left="2910" w:hanging="360"/>
      </w:pPr>
    </w:lvl>
    <w:lvl w:ilvl="4" w:tplc="04150019" w:tentative="1">
      <w:start w:val="1"/>
      <w:numFmt w:val="lowerLetter"/>
      <w:lvlText w:val="%5."/>
      <w:lvlJc w:val="left"/>
      <w:pPr>
        <w:ind w:left="3630" w:hanging="360"/>
      </w:pPr>
    </w:lvl>
    <w:lvl w:ilvl="5" w:tplc="0415001B" w:tentative="1">
      <w:start w:val="1"/>
      <w:numFmt w:val="lowerRoman"/>
      <w:lvlText w:val="%6."/>
      <w:lvlJc w:val="right"/>
      <w:pPr>
        <w:ind w:left="4350" w:hanging="180"/>
      </w:pPr>
    </w:lvl>
    <w:lvl w:ilvl="6" w:tplc="0415000F" w:tentative="1">
      <w:start w:val="1"/>
      <w:numFmt w:val="decimal"/>
      <w:lvlText w:val="%7."/>
      <w:lvlJc w:val="left"/>
      <w:pPr>
        <w:ind w:left="5070" w:hanging="360"/>
      </w:pPr>
    </w:lvl>
    <w:lvl w:ilvl="7" w:tplc="04150019" w:tentative="1">
      <w:start w:val="1"/>
      <w:numFmt w:val="lowerLetter"/>
      <w:lvlText w:val="%8."/>
      <w:lvlJc w:val="left"/>
      <w:pPr>
        <w:ind w:left="5790" w:hanging="360"/>
      </w:pPr>
    </w:lvl>
    <w:lvl w:ilvl="8" w:tplc="0415001B" w:tentative="1">
      <w:start w:val="1"/>
      <w:numFmt w:val="lowerRoman"/>
      <w:lvlText w:val="%9."/>
      <w:lvlJc w:val="right"/>
      <w:pPr>
        <w:ind w:left="6510" w:hanging="180"/>
      </w:pPr>
    </w:lvl>
  </w:abstractNum>
  <w:abstractNum w:abstractNumId="1" w15:restartNumberingAfterBreak="0">
    <w:nsid w:val="002D5CBE"/>
    <w:multiLevelType w:val="hybridMultilevel"/>
    <w:tmpl w:val="649649C0"/>
    <w:lvl w:ilvl="0" w:tplc="32DEFFCC">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00975E40"/>
    <w:multiLevelType w:val="hybridMultilevel"/>
    <w:tmpl w:val="0F20BA9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 w15:restartNumberingAfterBreak="0">
    <w:nsid w:val="015551EB"/>
    <w:multiLevelType w:val="hybridMultilevel"/>
    <w:tmpl w:val="B730546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19F6F1D"/>
    <w:multiLevelType w:val="hybridMultilevel"/>
    <w:tmpl w:val="02222B14"/>
    <w:lvl w:ilvl="0" w:tplc="1B8E89B4">
      <w:start w:val="1"/>
      <w:numFmt w:val="decimal"/>
      <w:lvlText w:val="%1)"/>
      <w:lvlJc w:val="left"/>
      <w:pPr>
        <w:tabs>
          <w:tab w:val="num" w:pos="1440"/>
        </w:tabs>
        <w:ind w:left="144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01C47A5D"/>
    <w:multiLevelType w:val="hybridMultilevel"/>
    <w:tmpl w:val="3F3672EA"/>
    <w:lvl w:ilvl="0" w:tplc="04150017">
      <w:start w:val="1"/>
      <w:numFmt w:val="lowerLetter"/>
      <w:lvlText w:val="%1)"/>
      <w:lvlJc w:val="left"/>
      <w:pPr>
        <w:ind w:left="750" w:hanging="360"/>
      </w:pPr>
    </w:lvl>
    <w:lvl w:ilvl="1" w:tplc="04150019" w:tentative="1">
      <w:start w:val="1"/>
      <w:numFmt w:val="lowerLetter"/>
      <w:lvlText w:val="%2."/>
      <w:lvlJc w:val="left"/>
      <w:pPr>
        <w:ind w:left="1470" w:hanging="360"/>
      </w:pPr>
    </w:lvl>
    <w:lvl w:ilvl="2" w:tplc="0415001B" w:tentative="1">
      <w:start w:val="1"/>
      <w:numFmt w:val="lowerRoman"/>
      <w:lvlText w:val="%3."/>
      <w:lvlJc w:val="right"/>
      <w:pPr>
        <w:ind w:left="2190" w:hanging="180"/>
      </w:pPr>
    </w:lvl>
    <w:lvl w:ilvl="3" w:tplc="0415000F" w:tentative="1">
      <w:start w:val="1"/>
      <w:numFmt w:val="decimal"/>
      <w:lvlText w:val="%4."/>
      <w:lvlJc w:val="left"/>
      <w:pPr>
        <w:ind w:left="2910" w:hanging="360"/>
      </w:pPr>
    </w:lvl>
    <w:lvl w:ilvl="4" w:tplc="04150019" w:tentative="1">
      <w:start w:val="1"/>
      <w:numFmt w:val="lowerLetter"/>
      <w:lvlText w:val="%5."/>
      <w:lvlJc w:val="left"/>
      <w:pPr>
        <w:ind w:left="3630" w:hanging="360"/>
      </w:pPr>
    </w:lvl>
    <w:lvl w:ilvl="5" w:tplc="0415001B" w:tentative="1">
      <w:start w:val="1"/>
      <w:numFmt w:val="lowerRoman"/>
      <w:lvlText w:val="%6."/>
      <w:lvlJc w:val="right"/>
      <w:pPr>
        <w:ind w:left="4350" w:hanging="180"/>
      </w:pPr>
    </w:lvl>
    <w:lvl w:ilvl="6" w:tplc="0415000F" w:tentative="1">
      <w:start w:val="1"/>
      <w:numFmt w:val="decimal"/>
      <w:lvlText w:val="%7."/>
      <w:lvlJc w:val="left"/>
      <w:pPr>
        <w:ind w:left="5070" w:hanging="360"/>
      </w:pPr>
    </w:lvl>
    <w:lvl w:ilvl="7" w:tplc="04150019" w:tentative="1">
      <w:start w:val="1"/>
      <w:numFmt w:val="lowerLetter"/>
      <w:lvlText w:val="%8."/>
      <w:lvlJc w:val="left"/>
      <w:pPr>
        <w:ind w:left="5790" w:hanging="360"/>
      </w:pPr>
    </w:lvl>
    <w:lvl w:ilvl="8" w:tplc="0415001B" w:tentative="1">
      <w:start w:val="1"/>
      <w:numFmt w:val="lowerRoman"/>
      <w:lvlText w:val="%9."/>
      <w:lvlJc w:val="right"/>
      <w:pPr>
        <w:ind w:left="6510" w:hanging="180"/>
      </w:pPr>
    </w:lvl>
  </w:abstractNum>
  <w:abstractNum w:abstractNumId="6" w15:restartNumberingAfterBreak="0">
    <w:nsid w:val="02203117"/>
    <w:multiLevelType w:val="hybridMultilevel"/>
    <w:tmpl w:val="C5B43CD0"/>
    <w:lvl w:ilvl="0" w:tplc="8B2CA466">
      <w:start w:val="1"/>
      <w:numFmt w:val="decimal"/>
      <w:lvlText w:val="%1)"/>
      <w:lvlJc w:val="left"/>
      <w:pPr>
        <w:ind w:left="390" w:hanging="360"/>
      </w:pPr>
      <w:rPr>
        <w:rFonts w:hint="default"/>
      </w:rPr>
    </w:lvl>
    <w:lvl w:ilvl="1" w:tplc="04150019" w:tentative="1">
      <w:start w:val="1"/>
      <w:numFmt w:val="lowerLetter"/>
      <w:lvlText w:val="%2."/>
      <w:lvlJc w:val="left"/>
      <w:pPr>
        <w:ind w:left="1110" w:hanging="360"/>
      </w:pPr>
    </w:lvl>
    <w:lvl w:ilvl="2" w:tplc="0415001B" w:tentative="1">
      <w:start w:val="1"/>
      <w:numFmt w:val="lowerRoman"/>
      <w:lvlText w:val="%3."/>
      <w:lvlJc w:val="right"/>
      <w:pPr>
        <w:ind w:left="1830" w:hanging="180"/>
      </w:pPr>
    </w:lvl>
    <w:lvl w:ilvl="3" w:tplc="0415000F" w:tentative="1">
      <w:start w:val="1"/>
      <w:numFmt w:val="decimal"/>
      <w:lvlText w:val="%4."/>
      <w:lvlJc w:val="left"/>
      <w:pPr>
        <w:ind w:left="2550" w:hanging="360"/>
      </w:pPr>
    </w:lvl>
    <w:lvl w:ilvl="4" w:tplc="04150019" w:tentative="1">
      <w:start w:val="1"/>
      <w:numFmt w:val="lowerLetter"/>
      <w:lvlText w:val="%5."/>
      <w:lvlJc w:val="left"/>
      <w:pPr>
        <w:ind w:left="3270" w:hanging="360"/>
      </w:pPr>
    </w:lvl>
    <w:lvl w:ilvl="5" w:tplc="0415001B" w:tentative="1">
      <w:start w:val="1"/>
      <w:numFmt w:val="lowerRoman"/>
      <w:lvlText w:val="%6."/>
      <w:lvlJc w:val="right"/>
      <w:pPr>
        <w:ind w:left="3990" w:hanging="180"/>
      </w:pPr>
    </w:lvl>
    <w:lvl w:ilvl="6" w:tplc="0415000F" w:tentative="1">
      <w:start w:val="1"/>
      <w:numFmt w:val="decimal"/>
      <w:lvlText w:val="%7."/>
      <w:lvlJc w:val="left"/>
      <w:pPr>
        <w:ind w:left="4710" w:hanging="360"/>
      </w:pPr>
    </w:lvl>
    <w:lvl w:ilvl="7" w:tplc="04150019" w:tentative="1">
      <w:start w:val="1"/>
      <w:numFmt w:val="lowerLetter"/>
      <w:lvlText w:val="%8."/>
      <w:lvlJc w:val="left"/>
      <w:pPr>
        <w:ind w:left="5430" w:hanging="360"/>
      </w:pPr>
    </w:lvl>
    <w:lvl w:ilvl="8" w:tplc="0415001B" w:tentative="1">
      <w:start w:val="1"/>
      <w:numFmt w:val="lowerRoman"/>
      <w:lvlText w:val="%9."/>
      <w:lvlJc w:val="right"/>
      <w:pPr>
        <w:ind w:left="6150" w:hanging="180"/>
      </w:pPr>
    </w:lvl>
  </w:abstractNum>
  <w:abstractNum w:abstractNumId="7" w15:restartNumberingAfterBreak="0">
    <w:nsid w:val="02D30751"/>
    <w:multiLevelType w:val="hybridMultilevel"/>
    <w:tmpl w:val="D6E80DAA"/>
    <w:lvl w:ilvl="0" w:tplc="32DEFFCC">
      <w:start w:val="1"/>
      <w:numFmt w:val="decimal"/>
      <w:lvlText w:val="%1)"/>
      <w:lvlJc w:val="left"/>
      <w:pPr>
        <w:tabs>
          <w:tab w:val="num" w:pos="720"/>
        </w:tabs>
        <w:ind w:left="720" w:hanging="360"/>
      </w:pPr>
      <w:rPr>
        <w:rFonts w:hint="default"/>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02F10550"/>
    <w:multiLevelType w:val="hybridMultilevel"/>
    <w:tmpl w:val="BEEE65F2"/>
    <w:lvl w:ilvl="0" w:tplc="0A861714">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360"/>
        </w:tabs>
        <w:ind w:left="360" w:hanging="360"/>
      </w:pPr>
    </w:lvl>
    <w:lvl w:ilvl="2" w:tplc="04150017">
      <w:start w:val="1"/>
      <w:numFmt w:val="lowerLetter"/>
      <w:lvlText w:val="%3)"/>
      <w:lvlJc w:val="left"/>
      <w:pPr>
        <w:tabs>
          <w:tab w:val="num" w:pos="1080"/>
        </w:tabs>
        <w:ind w:left="1080" w:hanging="180"/>
      </w:pPr>
    </w:lvl>
    <w:lvl w:ilvl="3" w:tplc="69CC415C">
      <w:start w:val="1"/>
      <w:numFmt w:val="decimal"/>
      <w:lvlText w:val="%4"/>
      <w:lvlJc w:val="left"/>
      <w:pPr>
        <w:ind w:left="1800" w:hanging="360"/>
      </w:pPr>
      <w:rPr>
        <w:rFonts w:hint="default"/>
      </w:rPr>
    </w:lvl>
    <w:lvl w:ilvl="4" w:tplc="04150019" w:tentative="1">
      <w:start w:val="1"/>
      <w:numFmt w:val="lowerLetter"/>
      <w:lvlText w:val="%5."/>
      <w:lvlJc w:val="left"/>
      <w:pPr>
        <w:tabs>
          <w:tab w:val="num" w:pos="2520"/>
        </w:tabs>
        <w:ind w:left="2520" w:hanging="360"/>
      </w:pPr>
    </w:lvl>
    <w:lvl w:ilvl="5" w:tplc="0415001B" w:tentative="1">
      <w:start w:val="1"/>
      <w:numFmt w:val="lowerRoman"/>
      <w:lvlText w:val="%6."/>
      <w:lvlJc w:val="right"/>
      <w:pPr>
        <w:tabs>
          <w:tab w:val="num" w:pos="3240"/>
        </w:tabs>
        <w:ind w:left="3240" w:hanging="180"/>
      </w:pPr>
    </w:lvl>
    <w:lvl w:ilvl="6" w:tplc="0415000F" w:tentative="1">
      <w:start w:val="1"/>
      <w:numFmt w:val="decimal"/>
      <w:lvlText w:val="%7."/>
      <w:lvlJc w:val="left"/>
      <w:pPr>
        <w:tabs>
          <w:tab w:val="num" w:pos="3960"/>
        </w:tabs>
        <w:ind w:left="3960" w:hanging="360"/>
      </w:pPr>
    </w:lvl>
    <w:lvl w:ilvl="7" w:tplc="04150019" w:tentative="1">
      <w:start w:val="1"/>
      <w:numFmt w:val="lowerLetter"/>
      <w:lvlText w:val="%8."/>
      <w:lvlJc w:val="left"/>
      <w:pPr>
        <w:tabs>
          <w:tab w:val="num" w:pos="4680"/>
        </w:tabs>
        <w:ind w:left="4680" w:hanging="360"/>
      </w:pPr>
    </w:lvl>
    <w:lvl w:ilvl="8" w:tplc="0415001B" w:tentative="1">
      <w:start w:val="1"/>
      <w:numFmt w:val="lowerRoman"/>
      <w:lvlText w:val="%9."/>
      <w:lvlJc w:val="right"/>
      <w:pPr>
        <w:tabs>
          <w:tab w:val="num" w:pos="5400"/>
        </w:tabs>
        <w:ind w:left="5400" w:hanging="180"/>
      </w:pPr>
    </w:lvl>
  </w:abstractNum>
  <w:abstractNum w:abstractNumId="9" w15:restartNumberingAfterBreak="0">
    <w:nsid w:val="034D438C"/>
    <w:multiLevelType w:val="multilevel"/>
    <w:tmpl w:val="0415001D"/>
    <w:numStyleLink w:val="Styl1"/>
  </w:abstractNum>
  <w:abstractNum w:abstractNumId="10" w15:restartNumberingAfterBreak="0">
    <w:nsid w:val="044B5930"/>
    <w:multiLevelType w:val="hybridMultilevel"/>
    <w:tmpl w:val="2B863774"/>
    <w:lvl w:ilvl="0" w:tplc="04150017">
      <w:start w:val="1"/>
      <w:numFmt w:val="lowerLetter"/>
      <w:lvlText w:val="%1)"/>
      <w:lvlJc w:val="left"/>
      <w:pPr>
        <w:ind w:left="750" w:hanging="360"/>
      </w:pPr>
    </w:lvl>
    <w:lvl w:ilvl="1" w:tplc="04150019" w:tentative="1">
      <w:start w:val="1"/>
      <w:numFmt w:val="lowerLetter"/>
      <w:lvlText w:val="%2."/>
      <w:lvlJc w:val="left"/>
      <w:pPr>
        <w:ind w:left="1470" w:hanging="360"/>
      </w:pPr>
    </w:lvl>
    <w:lvl w:ilvl="2" w:tplc="0415001B" w:tentative="1">
      <w:start w:val="1"/>
      <w:numFmt w:val="lowerRoman"/>
      <w:lvlText w:val="%3."/>
      <w:lvlJc w:val="right"/>
      <w:pPr>
        <w:ind w:left="2190" w:hanging="180"/>
      </w:pPr>
    </w:lvl>
    <w:lvl w:ilvl="3" w:tplc="0415000F" w:tentative="1">
      <w:start w:val="1"/>
      <w:numFmt w:val="decimal"/>
      <w:lvlText w:val="%4."/>
      <w:lvlJc w:val="left"/>
      <w:pPr>
        <w:ind w:left="2910" w:hanging="360"/>
      </w:pPr>
    </w:lvl>
    <w:lvl w:ilvl="4" w:tplc="04150019" w:tentative="1">
      <w:start w:val="1"/>
      <w:numFmt w:val="lowerLetter"/>
      <w:lvlText w:val="%5."/>
      <w:lvlJc w:val="left"/>
      <w:pPr>
        <w:ind w:left="3630" w:hanging="360"/>
      </w:pPr>
    </w:lvl>
    <w:lvl w:ilvl="5" w:tplc="0415001B" w:tentative="1">
      <w:start w:val="1"/>
      <w:numFmt w:val="lowerRoman"/>
      <w:lvlText w:val="%6."/>
      <w:lvlJc w:val="right"/>
      <w:pPr>
        <w:ind w:left="4350" w:hanging="180"/>
      </w:pPr>
    </w:lvl>
    <w:lvl w:ilvl="6" w:tplc="0415000F" w:tentative="1">
      <w:start w:val="1"/>
      <w:numFmt w:val="decimal"/>
      <w:lvlText w:val="%7."/>
      <w:lvlJc w:val="left"/>
      <w:pPr>
        <w:ind w:left="5070" w:hanging="360"/>
      </w:pPr>
    </w:lvl>
    <w:lvl w:ilvl="7" w:tplc="04150019" w:tentative="1">
      <w:start w:val="1"/>
      <w:numFmt w:val="lowerLetter"/>
      <w:lvlText w:val="%8."/>
      <w:lvlJc w:val="left"/>
      <w:pPr>
        <w:ind w:left="5790" w:hanging="360"/>
      </w:pPr>
    </w:lvl>
    <w:lvl w:ilvl="8" w:tplc="0415001B" w:tentative="1">
      <w:start w:val="1"/>
      <w:numFmt w:val="lowerRoman"/>
      <w:lvlText w:val="%9."/>
      <w:lvlJc w:val="right"/>
      <w:pPr>
        <w:ind w:left="6510" w:hanging="180"/>
      </w:pPr>
    </w:lvl>
  </w:abstractNum>
  <w:abstractNum w:abstractNumId="11" w15:restartNumberingAfterBreak="0">
    <w:nsid w:val="052050B4"/>
    <w:multiLevelType w:val="hybridMultilevel"/>
    <w:tmpl w:val="2B863774"/>
    <w:lvl w:ilvl="0" w:tplc="04150017">
      <w:start w:val="1"/>
      <w:numFmt w:val="lowerLetter"/>
      <w:lvlText w:val="%1)"/>
      <w:lvlJc w:val="left"/>
      <w:pPr>
        <w:ind w:left="750" w:hanging="360"/>
      </w:pPr>
    </w:lvl>
    <w:lvl w:ilvl="1" w:tplc="04150019" w:tentative="1">
      <w:start w:val="1"/>
      <w:numFmt w:val="lowerLetter"/>
      <w:lvlText w:val="%2."/>
      <w:lvlJc w:val="left"/>
      <w:pPr>
        <w:ind w:left="1470" w:hanging="360"/>
      </w:pPr>
    </w:lvl>
    <w:lvl w:ilvl="2" w:tplc="0415001B" w:tentative="1">
      <w:start w:val="1"/>
      <w:numFmt w:val="lowerRoman"/>
      <w:lvlText w:val="%3."/>
      <w:lvlJc w:val="right"/>
      <w:pPr>
        <w:ind w:left="2190" w:hanging="180"/>
      </w:pPr>
    </w:lvl>
    <w:lvl w:ilvl="3" w:tplc="0415000F" w:tentative="1">
      <w:start w:val="1"/>
      <w:numFmt w:val="decimal"/>
      <w:lvlText w:val="%4."/>
      <w:lvlJc w:val="left"/>
      <w:pPr>
        <w:ind w:left="2910" w:hanging="360"/>
      </w:pPr>
    </w:lvl>
    <w:lvl w:ilvl="4" w:tplc="04150019" w:tentative="1">
      <w:start w:val="1"/>
      <w:numFmt w:val="lowerLetter"/>
      <w:lvlText w:val="%5."/>
      <w:lvlJc w:val="left"/>
      <w:pPr>
        <w:ind w:left="3630" w:hanging="360"/>
      </w:pPr>
    </w:lvl>
    <w:lvl w:ilvl="5" w:tplc="0415001B" w:tentative="1">
      <w:start w:val="1"/>
      <w:numFmt w:val="lowerRoman"/>
      <w:lvlText w:val="%6."/>
      <w:lvlJc w:val="right"/>
      <w:pPr>
        <w:ind w:left="4350" w:hanging="180"/>
      </w:pPr>
    </w:lvl>
    <w:lvl w:ilvl="6" w:tplc="0415000F" w:tentative="1">
      <w:start w:val="1"/>
      <w:numFmt w:val="decimal"/>
      <w:lvlText w:val="%7."/>
      <w:lvlJc w:val="left"/>
      <w:pPr>
        <w:ind w:left="5070" w:hanging="360"/>
      </w:pPr>
    </w:lvl>
    <w:lvl w:ilvl="7" w:tplc="04150019" w:tentative="1">
      <w:start w:val="1"/>
      <w:numFmt w:val="lowerLetter"/>
      <w:lvlText w:val="%8."/>
      <w:lvlJc w:val="left"/>
      <w:pPr>
        <w:ind w:left="5790" w:hanging="360"/>
      </w:pPr>
    </w:lvl>
    <w:lvl w:ilvl="8" w:tplc="0415001B" w:tentative="1">
      <w:start w:val="1"/>
      <w:numFmt w:val="lowerRoman"/>
      <w:lvlText w:val="%9."/>
      <w:lvlJc w:val="right"/>
      <w:pPr>
        <w:ind w:left="6510" w:hanging="180"/>
      </w:pPr>
    </w:lvl>
  </w:abstractNum>
  <w:abstractNum w:abstractNumId="12" w15:restartNumberingAfterBreak="0">
    <w:nsid w:val="069D5B15"/>
    <w:multiLevelType w:val="hybridMultilevel"/>
    <w:tmpl w:val="FB2086C6"/>
    <w:lvl w:ilvl="0" w:tplc="DD98CD04">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06D13EF3"/>
    <w:multiLevelType w:val="hybridMultilevel"/>
    <w:tmpl w:val="77208994"/>
    <w:lvl w:ilvl="0" w:tplc="04150017">
      <w:start w:val="1"/>
      <w:numFmt w:val="lowerLetter"/>
      <w:lvlText w:val="%1)"/>
      <w:lvlJc w:val="left"/>
      <w:pPr>
        <w:ind w:left="1440" w:hanging="360"/>
      </w:pPr>
    </w:lvl>
    <w:lvl w:ilvl="1" w:tplc="04150017">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15:restartNumberingAfterBreak="0">
    <w:nsid w:val="08736612"/>
    <w:multiLevelType w:val="hybridMultilevel"/>
    <w:tmpl w:val="2B9A374A"/>
    <w:lvl w:ilvl="0" w:tplc="BDBA428A">
      <w:start w:val="1"/>
      <w:numFmt w:val="lowerLetter"/>
      <w:lvlText w:val="%1)"/>
      <w:lvlJc w:val="left"/>
      <w:pPr>
        <w:ind w:left="75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8BB0F1E"/>
    <w:multiLevelType w:val="hybridMultilevel"/>
    <w:tmpl w:val="108055F0"/>
    <w:lvl w:ilvl="0" w:tplc="8780B722">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6" w15:restartNumberingAfterBreak="0">
    <w:nsid w:val="09CC14D2"/>
    <w:multiLevelType w:val="hybridMultilevel"/>
    <w:tmpl w:val="F66402FA"/>
    <w:lvl w:ilvl="0" w:tplc="EAAEB07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0A3E0F8A"/>
    <w:multiLevelType w:val="hybridMultilevel"/>
    <w:tmpl w:val="7FF66E5A"/>
    <w:lvl w:ilvl="0" w:tplc="F55A0D10">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8" w15:restartNumberingAfterBreak="0">
    <w:nsid w:val="0B5E4B9C"/>
    <w:multiLevelType w:val="multilevel"/>
    <w:tmpl w:val="4950D23C"/>
    <w:lvl w:ilvl="0">
      <w:start w:val="1"/>
      <w:numFmt w:val="decimal"/>
      <w:lvlText w:val="%1."/>
      <w:lvlJc w:val="left"/>
      <w:pPr>
        <w:ind w:left="720" w:hanging="360"/>
      </w:p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0C913A09"/>
    <w:multiLevelType w:val="hybridMultilevel"/>
    <w:tmpl w:val="FB2086C6"/>
    <w:lvl w:ilvl="0" w:tplc="DD98CD04">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0E6D1482"/>
    <w:multiLevelType w:val="hybridMultilevel"/>
    <w:tmpl w:val="D772B824"/>
    <w:lvl w:ilvl="0" w:tplc="04150011">
      <w:start w:val="1"/>
      <w:numFmt w:val="decimal"/>
      <w:lvlText w:val="%1)"/>
      <w:lvlJc w:val="left"/>
      <w:pPr>
        <w:ind w:left="750" w:hanging="360"/>
      </w:pPr>
    </w:lvl>
    <w:lvl w:ilvl="1" w:tplc="04150019" w:tentative="1">
      <w:start w:val="1"/>
      <w:numFmt w:val="lowerLetter"/>
      <w:lvlText w:val="%2."/>
      <w:lvlJc w:val="left"/>
      <w:pPr>
        <w:ind w:left="1470" w:hanging="360"/>
      </w:pPr>
    </w:lvl>
    <w:lvl w:ilvl="2" w:tplc="0415001B" w:tentative="1">
      <w:start w:val="1"/>
      <w:numFmt w:val="lowerRoman"/>
      <w:lvlText w:val="%3."/>
      <w:lvlJc w:val="right"/>
      <w:pPr>
        <w:ind w:left="2190" w:hanging="180"/>
      </w:pPr>
    </w:lvl>
    <w:lvl w:ilvl="3" w:tplc="0415000F" w:tentative="1">
      <w:start w:val="1"/>
      <w:numFmt w:val="decimal"/>
      <w:lvlText w:val="%4."/>
      <w:lvlJc w:val="left"/>
      <w:pPr>
        <w:ind w:left="2910" w:hanging="360"/>
      </w:pPr>
    </w:lvl>
    <w:lvl w:ilvl="4" w:tplc="04150019" w:tentative="1">
      <w:start w:val="1"/>
      <w:numFmt w:val="lowerLetter"/>
      <w:lvlText w:val="%5."/>
      <w:lvlJc w:val="left"/>
      <w:pPr>
        <w:ind w:left="3630" w:hanging="360"/>
      </w:pPr>
    </w:lvl>
    <w:lvl w:ilvl="5" w:tplc="0415001B" w:tentative="1">
      <w:start w:val="1"/>
      <w:numFmt w:val="lowerRoman"/>
      <w:lvlText w:val="%6."/>
      <w:lvlJc w:val="right"/>
      <w:pPr>
        <w:ind w:left="4350" w:hanging="180"/>
      </w:pPr>
    </w:lvl>
    <w:lvl w:ilvl="6" w:tplc="0415000F" w:tentative="1">
      <w:start w:val="1"/>
      <w:numFmt w:val="decimal"/>
      <w:lvlText w:val="%7."/>
      <w:lvlJc w:val="left"/>
      <w:pPr>
        <w:ind w:left="5070" w:hanging="360"/>
      </w:pPr>
    </w:lvl>
    <w:lvl w:ilvl="7" w:tplc="04150019" w:tentative="1">
      <w:start w:val="1"/>
      <w:numFmt w:val="lowerLetter"/>
      <w:lvlText w:val="%8."/>
      <w:lvlJc w:val="left"/>
      <w:pPr>
        <w:ind w:left="5790" w:hanging="360"/>
      </w:pPr>
    </w:lvl>
    <w:lvl w:ilvl="8" w:tplc="0415001B" w:tentative="1">
      <w:start w:val="1"/>
      <w:numFmt w:val="lowerRoman"/>
      <w:lvlText w:val="%9."/>
      <w:lvlJc w:val="right"/>
      <w:pPr>
        <w:ind w:left="6510" w:hanging="180"/>
      </w:pPr>
    </w:lvl>
  </w:abstractNum>
  <w:abstractNum w:abstractNumId="21" w15:restartNumberingAfterBreak="0">
    <w:nsid w:val="0E7E3011"/>
    <w:multiLevelType w:val="hybridMultilevel"/>
    <w:tmpl w:val="7A0A5D5E"/>
    <w:lvl w:ilvl="0" w:tplc="32DEFFCC">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720"/>
        </w:tabs>
        <w:ind w:left="720" w:hanging="360"/>
      </w:pPr>
    </w:lvl>
    <w:lvl w:ilvl="2" w:tplc="0415001B" w:tentative="1">
      <w:start w:val="1"/>
      <w:numFmt w:val="lowerRoman"/>
      <w:lvlText w:val="%3."/>
      <w:lvlJc w:val="right"/>
      <w:pPr>
        <w:tabs>
          <w:tab w:val="num" w:pos="1440"/>
        </w:tabs>
        <w:ind w:left="1440" w:hanging="180"/>
      </w:pPr>
    </w:lvl>
    <w:lvl w:ilvl="3" w:tplc="0415000F" w:tentative="1">
      <w:start w:val="1"/>
      <w:numFmt w:val="decimal"/>
      <w:lvlText w:val="%4."/>
      <w:lvlJc w:val="left"/>
      <w:pPr>
        <w:tabs>
          <w:tab w:val="num" w:pos="2160"/>
        </w:tabs>
        <w:ind w:left="2160" w:hanging="360"/>
      </w:pPr>
    </w:lvl>
    <w:lvl w:ilvl="4" w:tplc="04150019" w:tentative="1">
      <w:start w:val="1"/>
      <w:numFmt w:val="lowerLetter"/>
      <w:lvlText w:val="%5."/>
      <w:lvlJc w:val="left"/>
      <w:pPr>
        <w:tabs>
          <w:tab w:val="num" w:pos="2880"/>
        </w:tabs>
        <w:ind w:left="2880" w:hanging="360"/>
      </w:pPr>
    </w:lvl>
    <w:lvl w:ilvl="5" w:tplc="0415001B" w:tentative="1">
      <w:start w:val="1"/>
      <w:numFmt w:val="lowerRoman"/>
      <w:lvlText w:val="%6."/>
      <w:lvlJc w:val="right"/>
      <w:pPr>
        <w:tabs>
          <w:tab w:val="num" w:pos="3600"/>
        </w:tabs>
        <w:ind w:left="3600" w:hanging="180"/>
      </w:pPr>
    </w:lvl>
    <w:lvl w:ilvl="6" w:tplc="0415000F" w:tentative="1">
      <w:start w:val="1"/>
      <w:numFmt w:val="decimal"/>
      <w:lvlText w:val="%7."/>
      <w:lvlJc w:val="left"/>
      <w:pPr>
        <w:tabs>
          <w:tab w:val="num" w:pos="4320"/>
        </w:tabs>
        <w:ind w:left="4320" w:hanging="360"/>
      </w:pPr>
    </w:lvl>
    <w:lvl w:ilvl="7" w:tplc="04150019" w:tentative="1">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abstractNum w:abstractNumId="22" w15:restartNumberingAfterBreak="0">
    <w:nsid w:val="0E935D50"/>
    <w:multiLevelType w:val="hybridMultilevel"/>
    <w:tmpl w:val="2194903A"/>
    <w:lvl w:ilvl="0" w:tplc="8780B722">
      <w:start w:val="1"/>
      <w:numFmt w:val="lowerLetter"/>
      <w:lvlText w:val="%1)"/>
      <w:lvlJc w:val="left"/>
      <w:pPr>
        <w:ind w:left="1034" w:hanging="360"/>
      </w:pPr>
      <w:rPr>
        <w:rFonts w:hint="default"/>
      </w:rPr>
    </w:lvl>
    <w:lvl w:ilvl="1" w:tplc="04150019" w:tentative="1">
      <w:start w:val="1"/>
      <w:numFmt w:val="lowerLetter"/>
      <w:lvlText w:val="%2."/>
      <w:lvlJc w:val="left"/>
      <w:pPr>
        <w:ind w:left="1754" w:hanging="360"/>
      </w:pPr>
    </w:lvl>
    <w:lvl w:ilvl="2" w:tplc="0415001B" w:tentative="1">
      <w:start w:val="1"/>
      <w:numFmt w:val="lowerRoman"/>
      <w:lvlText w:val="%3."/>
      <w:lvlJc w:val="right"/>
      <w:pPr>
        <w:ind w:left="2474" w:hanging="180"/>
      </w:pPr>
    </w:lvl>
    <w:lvl w:ilvl="3" w:tplc="0415000F" w:tentative="1">
      <w:start w:val="1"/>
      <w:numFmt w:val="decimal"/>
      <w:lvlText w:val="%4."/>
      <w:lvlJc w:val="left"/>
      <w:pPr>
        <w:ind w:left="3194" w:hanging="360"/>
      </w:pPr>
    </w:lvl>
    <w:lvl w:ilvl="4" w:tplc="04150019" w:tentative="1">
      <w:start w:val="1"/>
      <w:numFmt w:val="lowerLetter"/>
      <w:lvlText w:val="%5."/>
      <w:lvlJc w:val="left"/>
      <w:pPr>
        <w:ind w:left="3914" w:hanging="360"/>
      </w:pPr>
    </w:lvl>
    <w:lvl w:ilvl="5" w:tplc="0415001B" w:tentative="1">
      <w:start w:val="1"/>
      <w:numFmt w:val="lowerRoman"/>
      <w:lvlText w:val="%6."/>
      <w:lvlJc w:val="right"/>
      <w:pPr>
        <w:ind w:left="4634" w:hanging="180"/>
      </w:pPr>
    </w:lvl>
    <w:lvl w:ilvl="6" w:tplc="0415000F" w:tentative="1">
      <w:start w:val="1"/>
      <w:numFmt w:val="decimal"/>
      <w:lvlText w:val="%7."/>
      <w:lvlJc w:val="left"/>
      <w:pPr>
        <w:ind w:left="5354" w:hanging="360"/>
      </w:pPr>
    </w:lvl>
    <w:lvl w:ilvl="7" w:tplc="04150019" w:tentative="1">
      <w:start w:val="1"/>
      <w:numFmt w:val="lowerLetter"/>
      <w:lvlText w:val="%8."/>
      <w:lvlJc w:val="left"/>
      <w:pPr>
        <w:ind w:left="6074" w:hanging="360"/>
      </w:pPr>
    </w:lvl>
    <w:lvl w:ilvl="8" w:tplc="0415001B" w:tentative="1">
      <w:start w:val="1"/>
      <w:numFmt w:val="lowerRoman"/>
      <w:lvlText w:val="%9."/>
      <w:lvlJc w:val="right"/>
      <w:pPr>
        <w:ind w:left="6794" w:hanging="180"/>
      </w:pPr>
    </w:lvl>
  </w:abstractNum>
  <w:abstractNum w:abstractNumId="23" w15:restartNumberingAfterBreak="0">
    <w:nsid w:val="0EEB0FFE"/>
    <w:multiLevelType w:val="hybridMultilevel"/>
    <w:tmpl w:val="04CC6F2C"/>
    <w:lvl w:ilvl="0" w:tplc="80B2917E">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0EEF18E9"/>
    <w:multiLevelType w:val="multilevel"/>
    <w:tmpl w:val="0415001D"/>
    <w:lvl w:ilvl="0">
      <w:start w:val="1"/>
      <w:numFmt w:val="upperRoman"/>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10FF2D0E"/>
    <w:multiLevelType w:val="hybridMultilevel"/>
    <w:tmpl w:val="D772B824"/>
    <w:lvl w:ilvl="0" w:tplc="04150011">
      <w:start w:val="1"/>
      <w:numFmt w:val="decimal"/>
      <w:lvlText w:val="%1)"/>
      <w:lvlJc w:val="left"/>
      <w:pPr>
        <w:ind w:left="750" w:hanging="360"/>
      </w:pPr>
    </w:lvl>
    <w:lvl w:ilvl="1" w:tplc="04150019" w:tentative="1">
      <w:start w:val="1"/>
      <w:numFmt w:val="lowerLetter"/>
      <w:lvlText w:val="%2."/>
      <w:lvlJc w:val="left"/>
      <w:pPr>
        <w:ind w:left="1470" w:hanging="360"/>
      </w:pPr>
    </w:lvl>
    <w:lvl w:ilvl="2" w:tplc="0415001B" w:tentative="1">
      <w:start w:val="1"/>
      <w:numFmt w:val="lowerRoman"/>
      <w:lvlText w:val="%3."/>
      <w:lvlJc w:val="right"/>
      <w:pPr>
        <w:ind w:left="2190" w:hanging="180"/>
      </w:pPr>
    </w:lvl>
    <w:lvl w:ilvl="3" w:tplc="0415000F" w:tentative="1">
      <w:start w:val="1"/>
      <w:numFmt w:val="decimal"/>
      <w:lvlText w:val="%4."/>
      <w:lvlJc w:val="left"/>
      <w:pPr>
        <w:ind w:left="2910" w:hanging="360"/>
      </w:pPr>
    </w:lvl>
    <w:lvl w:ilvl="4" w:tplc="04150019" w:tentative="1">
      <w:start w:val="1"/>
      <w:numFmt w:val="lowerLetter"/>
      <w:lvlText w:val="%5."/>
      <w:lvlJc w:val="left"/>
      <w:pPr>
        <w:ind w:left="3630" w:hanging="360"/>
      </w:pPr>
    </w:lvl>
    <w:lvl w:ilvl="5" w:tplc="0415001B" w:tentative="1">
      <w:start w:val="1"/>
      <w:numFmt w:val="lowerRoman"/>
      <w:lvlText w:val="%6."/>
      <w:lvlJc w:val="right"/>
      <w:pPr>
        <w:ind w:left="4350" w:hanging="180"/>
      </w:pPr>
    </w:lvl>
    <w:lvl w:ilvl="6" w:tplc="0415000F" w:tentative="1">
      <w:start w:val="1"/>
      <w:numFmt w:val="decimal"/>
      <w:lvlText w:val="%7."/>
      <w:lvlJc w:val="left"/>
      <w:pPr>
        <w:ind w:left="5070" w:hanging="360"/>
      </w:pPr>
    </w:lvl>
    <w:lvl w:ilvl="7" w:tplc="04150019" w:tentative="1">
      <w:start w:val="1"/>
      <w:numFmt w:val="lowerLetter"/>
      <w:lvlText w:val="%8."/>
      <w:lvlJc w:val="left"/>
      <w:pPr>
        <w:ind w:left="5790" w:hanging="360"/>
      </w:pPr>
    </w:lvl>
    <w:lvl w:ilvl="8" w:tplc="0415001B" w:tentative="1">
      <w:start w:val="1"/>
      <w:numFmt w:val="lowerRoman"/>
      <w:lvlText w:val="%9."/>
      <w:lvlJc w:val="right"/>
      <w:pPr>
        <w:ind w:left="6510" w:hanging="180"/>
      </w:pPr>
    </w:lvl>
  </w:abstractNum>
  <w:abstractNum w:abstractNumId="26" w15:restartNumberingAfterBreak="0">
    <w:nsid w:val="111C1B40"/>
    <w:multiLevelType w:val="hybridMultilevel"/>
    <w:tmpl w:val="D772B824"/>
    <w:lvl w:ilvl="0" w:tplc="04150011">
      <w:start w:val="1"/>
      <w:numFmt w:val="decimal"/>
      <w:lvlText w:val="%1)"/>
      <w:lvlJc w:val="left"/>
      <w:pPr>
        <w:ind w:left="750" w:hanging="360"/>
      </w:pPr>
    </w:lvl>
    <w:lvl w:ilvl="1" w:tplc="04150019" w:tentative="1">
      <w:start w:val="1"/>
      <w:numFmt w:val="lowerLetter"/>
      <w:lvlText w:val="%2."/>
      <w:lvlJc w:val="left"/>
      <w:pPr>
        <w:ind w:left="1470" w:hanging="360"/>
      </w:pPr>
    </w:lvl>
    <w:lvl w:ilvl="2" w:tplc="0415001B" w:tentative="1">
      <w:start w:val="1"/>
      <w:numFmt w:val="lowerRoman"/>
      <w:lvlText w:val="%3."/>
      <w:lvlJc w:val="right"/>
      <w:pPr>
        <w:ind w:left="2190" w:hanging="180"/>
      </w:pPr>
    </w:lvl>
    <w:lvl w:ilvl="3" w:tplc="0415000F" w:tentative="1">
      <w:start w:val="1"/>
      <w:numFmt w:val="decimal"/>
      <w:lvlText w:val="%4."/>
      <w:lvlJc w:val="left"/>
      <w:pPr>
        <w:ind w:left="2910" w:hanging="360"/>
      </w:pPr>
    </w:lvl>
    <w:lvl w:ilvl="4" w:tplc="04150019" w:tentative="1">
      <w:start w:val="1"/>
      <w:numFmt w:val="lowerLetter"/>
      <w:lvlText w:val="%5."/>
      <w:lvlJc w:val="left"/>
      <w:pPr>
        <w:ind w:left="3630" w:hanging="360"/>
      </w:pPr>
    </w:lvl>
    <w:lvl w:ilvl="5" w:tplc="0415001B" w:tentative="1">
      <w:start w:val="1"/>
      <w:numFmt w:val="lowerRoman"/>
      <w:lvlText w:val="%6."/>
      <w:lvlJc w:val="right"/>
      <w:pPr>
        <w:ind w:left="4350" w:hanging="180"/>
      </w:pPr>
    </w:lvl>
    <w:lvl w:ilvl="6" w:tplc="0415000F" w:tentative="1">
      <w:start w:val="1"/>
      <w:numFmt w:val="decimal"/>
      <w:lvlText w:val="%7."/>
      <w:lvlJc w:val="left"/>
      <w:pPr>
        <w:ind w:left="5070" w:hanging="360"/>
      </w:pPr>
    </w:lvl>
    <w:lvl w:ilvl="7" w:tplc="04150019" w:tentative="1">
      <w:start w:val="1"/>
      <w:numFmt w:val="lowerLetter"/>
      <w:lvlText w:val="%8."/>
      <w:lvlJc w:val="left"/>
      <w:pPr>
        <w:ind w:left="5790" w:hanging="360"/>
      </w:pPr>
    </w:lvl>
    <w:lvl w:ilvl="8" w:tplc="0415001B" w:tentative="1">
      <w:start w:val="1"/>
      <w:numFmt w:val="lowerRoman"/>
      <w:lvlText w:val="%9."/>
      <w:lvlJc w:val="right"/>
      <w:pPr>
        <w:ind w:left="6510" w:hanging="180"/>
      </w:pPr>
    </w:lvl>
  </w:abstractNum>
  <w:abstractNum w:abstractNumId="27" w15:restartNumberingAfterBreak="0">
    <w:nsid w:val="115803F9"/>
    <w:multiLevelType w:val="hybridMultilevel"/>
    <w:tmpl w:val="D772B824"/>
    <w:lvl w:ilvl="0" w:tplc="04150011">
      <w:start w:val="1"/>
      <w:numFmt w:val="decimal"/>
      <w:lvlText w:val="%1)"/>
      <w:lvlJc w:val="left"/>
      <w:pPr>
        <w:ind w:left="750" w:hanging="360"/>
      </w:pPr>
    </w:lvl>
    <w:lvl w:ilvl="1" w:tplc="04150019" w:tentative="1">
      <w:start w:val="1"/>
      <w:numFmt w:val="lowerLetter"/>
      <w:lvlText w:val="%2."/>
      <w:lvlJc w:val="left"/>
      <w:pPr>
        <w:ind w:left="1470" w:hanging="360"/>
      </w:pPr>
    </w:lvl>
    <w:lvl w:ilvl="2" w:tplc="0415001B" w:tentative="1">
      <w:start w:val="1"/>
      <w:numFmt w:val="lowerRoman"/>
      <w:lvlText w:val="%3."/>
      <w:lvlJc w:val="right"/>
      <w:pPr>
        <w:ind w:left="2190" w:hanging="180"/>
      </w:pPr>
    </w:lvl>
    <w:lvl w:ilvl="3" w:tplc="0415000F" w:tentative="1">
      <w:start w:val="1"/>
      <w:numFmt w:val="decimal"/>
      <w:lvlText w:val="%4."/>
      <w:lvlJc w:val="left"/>
      <w:pPr>
        <w:ind w:left="2910" w:hanging="360"/>
      </w:pPr>
    </w:lvl>
    <w:lvl w:ilvl="4" w:tplc="04150019" w:tentative="1">
      <w:start w:val="1"/>
      <w:numFmt w:val="lowerLetter"/>
      <w:lvlText w:val="%5."/>
      <w:lvlJc w:val="left"/>
      <w:pPr>
        <w:ind w:left="3630" w:hanging="360"/>
      </w:pPr>
    </w:lvl>
    <w:lvl w:ilvl="5" w:tplc="0415001B" w:tentative="1">
      <w:start w:val="1"/>
      <w:numFmt w:val="lowerRoman"/>
      <w:lvlText w:val="%6."/>
      <w:lvlJc w:val="right"/>
      <w:pPr>
        <w:ind w:left="4350" w:hanging="180"/>
      </w:pPr>
    </w:lvl>
    <w:lvl w:ilvl="6" w:tplc="0415000F" w:tentative="1">
      <w:start w:val="1"/>
      <w:numFmt w:val="decimal"/>
      <w:lvlText w:val="%7."/>
      <w:lvlJc w:val="left"/>
      <w:pPr>
        <w:ind w:left="5070" w:hanging="360"/>
      </w:pPr>
    </w:lvl>
    <w:lvl w:ilvl="7" w:tplc="04150019" w:tentative="1">
      <w:start w:val="1"/>
      <w:numFmt w:val="lowerLetter"/>
      <w:lvlText w:val="%8."/>
      <w:lvlJc w:val="left"/>
      <w:pPr>
        <w:ind w:left="5790" w:hanging="360"/>
      </w:pPr>
    </w:lvl>
    <w:lvl w:ilvl="8" w:tplc="0415001B" w:tentative="1">
      <w:start w:val="1"/>
      <w:numFmt w:val="lowerRoman"/>
      <w:lvlText w:val="%9."/>
      <w:lvlJc w:val="right"/>
      <w:pPr>
        <w:ind w:left="6510" w:hanging="180"/>
      </w:pPr>
    </w:lvl>
  </w:abstractNum>
  <w:abstractNum w:abstractNumId="28" w15:restartNumberingAfterBreak="0">
    <w:nsid w:val="12630302"/>
    <w:multiLevelType w:val="hybridMultilevel"/>
    <w:tmpl w:val="2F5E8DB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2AF07AC"/>
    <w:multiLevelType w:val="hybridMultilevel"/>
    <w:tmpl w:val="6FCC4864"/>
    <w:lvl w:ilvl="0" w:tplc="91F4C620">
      <w:start w:val="1"/>
      <w:numFmt w:val="decimal"/>
      <w:lvlText w:val="%1)"/>
      <w:lvlJc w:val="left"/>
      <w:pPr>
        <w:tabs>
          <w:tab w:val="num" w:pos="360"/>
        </w:tabs>
        <w:ind w:left="360" w:hanging="360"/>
      </w:pPr>
      <w:rPr>
        <w:rFonts w:hint="default"/>
        <w:b w:val="0"/>
      </w:rPr>
    </w:lvl>
    <w:lvl w:ilvl="1" w:tplc="3A842FFA">
      <w:start w:val="1"/>
      <w:numFmt w:val="decimal"/>
      <w:lvlText w:val="%2)"/>
      <w:lvlJc w:val="left"/>
      <w:pPr>
        <w:tabs>
          <w:tab w:val="num" w:pos="1080"/>
        </w:tabs>
        <w:ind w:left="1080" w:hanging="360"/>
      </w:pPr>
      <w:rPr>
        <w:rFonts w:hint="default"/>
        <w:b w:val="0"/>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0" w15:restartNumberingAfterBreak="0">
    <w:nsid w:val="12B011D8"/>
    <w:multiLevelType w:val="hybridMultilevel"/>
    <w:tmpl w:val="5CBACF1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1" w15:restartNumberingAfterBreak="0">
    <w:nsid w:val="171C4572"/>
    <w:multiLevelType w:val="hybridMultilevel"/>
    <w:tmpl w:val="25E4F0A4"/>
    <w:lvl w:ilvl="0" w:tplc="04150011">
      <w:start w:val="1"/>
      <w:numFmt w:val="decimal"/>
      <w:lvlText w:val="%1)"/>
      <w:lvlJc w:val="left"/>
      <w:pPr>
        <w:ind w:left="1146" w:hanging="360"/>
      </w:pPr>
    </w:lvl>
    <w:lvl w:ilvl="1" w:tplc="43488C8A">
      <w:start w:val="1"/>
      <w:numFmt w:val="decimal"/>
      <w:lvlText w:val="%2)"/>
      <w:lvlJc w:val="left"/>
      <w:pPr>
        <w:ind w:left="1866" w:hanging="360"/>
      </w:pPr>
      <w:rPr>
        <w:b w:val="0"/>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2" w15:restartNumberingAfterBreak="0">
    <w:nsid w:val="1883005F"/>
    <w:multiLevelType w:val="hybridMultilevel"/>
    <w:tmpl w:val="DB7CC974"/>
    <w:lvl w:ilvl="0" w:tplc="ED100342">
      <w:start w:val="1"/>
      <w:numFmt w:val="decimal"/>
      <w:lvlText w:val="%1)"/>
      <w:lvlJc w:val="left"/>
      <w:pPr>
        <w:tabs>
          <w:tab w:val="num" w:pos="360"/>
        </w:tabs>
        <w:ind w:left="360" w:hanging="360"/>
      </w:pPr>
      <w:rPr>
        <w:rFonts w:hint="default"/>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1A3B7674"/>
    <w:multiLevelType w:val="hybridMultilevel"/>
    <w:tmpl w:val="840A16B4"/>
    <w:lvl w:ilvl="0" w:tplc="67ACAA6E">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1B0E13B4"/>
    <w:multiLevelType w:val="hybridMultilevel"/>
    <w:tmpl w:val="C7047A40"/>
    <w:lvl w:ilvl="0" w:tplc="0A861714">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1B1779B2"/>
    <w:multiLevelType w:val="hybridMultilevel"/>
    <w:tmpl w:val="66869BD0"/>
    <w:lvl w:ilvl="0" w:tplc="04150011">
      <w:start w:val="1"/>
      <w:numFmt w:val="decimal"/>
      <w:lvlText w:val="%1)"/>
      <w:lvlJc w:val="left"/>
      <w:pPr>
        <w:ind w:left="750" w:hanging="360"/>
      </w:pPr>
    </w:lvl>
    <w:lvl w:ilvl="1" w:tplc="04150019">
      <w:start w:val="1"/>
      <w:numFmt w:val="lowerLetter"/>
      <w:lvlText w:val="%2."/>
      <w:lvlJc w:val="left"/>
      <w:pPr>
        <w:ind w:left="1470" w:hanging="360"/>
      </w:pPr>
    </w:lvl>
    <w:lvl w:ilvl="2" w:tplc="0415001B" w:tentative="1">
      <w:start w:val="1"/>
      <w:numFmt w:val="lowerRoman"/>
      <w:lvlText w:val="%3."/>
      <w:lvlJc w:val="right"/>
      <w:pPr>
        <w:ind w:left="2190" w:hanging="180"/>
      </w:pPr>
    </w:lvl>
    <w:lvl w:ilvl="3" w:tplc="0415000F" w:tentative="1">
      <w:start w:val="1"/>
      <w:numFmt w:val="decimal"/>
      <w:lvlText w:val="%4."/>
      <w:lvlJc w:val="left"/>
      <w:pPr>
        <w:ind w:left="2910" w:hanging="360"/>
      </w:pPr>
    </w:lvl>
    <w:lvl w:ilvl="4" w:tplc="04150019" w:tentative="1">
      <w:start w:val="1"/>
      <w:numFmt w:val="lowerLetter"/>
      <w:lvlText w:val="%5."/>
      <w:lvlJc w:val="left"/>
      <w:pPr>
        <w:ind w:left="3630" w:hanging="360"/>
      </w:pPr>
    </w:lvl>
    <w:lvl w:ilvl="5" w:tplc="0415001B" w:tentative="1">
      <w:start w:val="1"/>
      <w:numFmt w:val="lowerRoman"/>
      <w:lvlText w:val="%6."/>
      <w:lvlJc w:val="right"/>
      <w:pPr>
        <w:ind w:left="4350" w:hanging="180"/>
      </w:pPr>
    </w:lvl>
    <w:lvl w:ilvl="6" w:tplc="0415000F" w:tentative="1">
      <w:start w:val="1"/>
      <w:numFmt w:val="decimal"/>
      <w:lvlText w:val="%7."/>
      <w:lvlJc w:val="left"/>
      <w:pPr>
        <w:ind w:left="5070" w:hanging="360"/>
      </w:pPr>
    </w:lvl>
    <w:lvl w:ilvl="7" w:tplc="04150019" w:tentative="1">
      <w:start w:val="1"/>
      <w:numFmt w:val="lowerLetter"/>
      <w:lvlText w:val="%8."/>
      <w:lvlJc w:val="left"/>
      <w:pPr>
        <w:ind w:left="5790" w:hanging="360"/>
      </w:pPr>
    </w:lvl>
    <w:lvl w:ilvl="8" w:tplc="0415001B" w:tentative="1">
      <w:start w:val="1"/>
      <w:numFmt w:val="lowerRoman"/>
      <w:lvlText w:val="%9."/>
      <w:lvlJc w:val="right"/>
      <w:pPr>
        <w:ind w:left="6510" w:hanging="180"/>
      </w:pPr>
    </w:lvl>
  </w:abstractNum>
  <w:abstractNum w:abstractNumId="36" w15:restartNumberingAfterBreak="0">
    <w:nsid w:val="1C2E34B4"/>
    <w:multiLevelType w:val="hybridMultilevel"/>
    <w:tmpl w:val="34889194"/>
    <w:lvl w:ilvl="0" w:tplc="04150017">
      <w:start w:val="1"/>
      <w:numFmt w:val="lowerLetter"/>
      <w:lvlText w:val="%1)"/>
      <w:lvlJc w:val="left"/>
      <w:pPr>
        <w:ind w:left="750" w:hanging="360"/>
      </w:pPr>
    </w:lvl>
    <w:lvl w:ilvl="1" w:tplc="04150019" w:tentative="1">
      <w:start w:val="1"/>
      <w:numFmt w:val="lowerLetter"/>
      <w:lvlText w:val="%2."/>
      <w:lvlJc w:val="left"/>
      <w:pPr>
        <w:ind w:left="1470" w:hanging="360"/>
      </w:pPr>
    </w:lvl>
    <w:lvl w:ilvl="2" w:tplc="0415001B" w:tentative="1">
      <w:start w:val="1"/>
      <w:numFmt w:val="lowerRoman"/>
      <w:lvlText w:val="%3."/>
      <w:lvlJc w:val="right"/>
      <w:pPr>
        <w:ind w:left="2190" w:hanging="180"/>
      </w:pPr>
    </w:lvl>
    <w:lvl w:ilvl="3" w:tplc="0415000F" w:tentative="1">
      <w:start w:val="1"/>
      <w:numFmt w:val="decimal"/>
      <w:lvlText w:val="%4."/>
      <w:lvlJc w:val="left"/>
      <w:pPr>
        <w:ind w:left="2910" w:hanging="360"/>
      </w:pPr>
    </w:lvl>
    <w:lvl w:ilvl="4" w:tplc="04150019" w:tentative="1">
      <w:start w:val="1"/>
      <w:numFmt w:val="lowerLetter"/>
      <w:lvlText w:val="%5."/>
      <w:lvlJc w:val="left"/>
      <w:pPr>
        <w:ind w:left="3630" w:hanging="360"/>
      </w:pPr>
    </w:lvl>
    <w:lvl w:ilvl="5" w:tplc="0415001B" w:tentative="1">
      <w:start w:val="1"/>
      <w:numFmt w:val="lowerRoman"/>
      <w:lvlText w:val="%6."/>
      <w:lvlJc w:val="right"/>
      <w:pPr>
        <w:ind w:left="4350" w:hanging="180"/>
      </w:pPr>
    </w:lvl>
    <w:lvl w:ilvl="6" w:tplc="0415000F" w:tentative="1">
      <w:start w:val="1"/>
      <w:numFmt w:val="decimal"/>
      <w:lvlText w:val="%7."/>
      <w:lvlJc w:val="left"/>
      <w:pPr>
        <w:ind w:left="5070" w:hanging="360"/>
      </w:pPr>
    </w:lvl>
    <w:lvl w:ilvl="7" w:tplc="04150019" w:tentative="1">
      <w:start w:val="1"/>
      <w:numFmt w:val="lowerLetter"/>
      <w:lvlText w:val="%8."/>
      <w:lvlJc w:val="left"/>
      <w:pPr>
        <w:ind w:left="5790" w:hanging="360"/>
      </w:pPr>
    </w:lvl>
    <w:lvl w:ilvl="8" w:tplc="0415001B" w:tentative="1">
      <w:start w:val="1"/>
      <w:numFmt w:val="lowerRoman"/>
      <w:lvlText w:val="%9."/>
      <w:lvlJc w:val="right"/>
      <w:pPr>
        <w:ind w:left="6510" w:hanging="180"/>
      </w:pPr>
    </w:lvl>
  </w:abstractNum>
  <w:abstractNum w:abstractNumId="37" w15:restartNumberingAfterBreak="0">
    <w:nsid w:val="1CAD5923"/>
    <w:multiLevelType w:val="hybridMultilevel"/>
    <w:tmpl w:val="B9F8E186"/>
    <w:lvl w:ilvl="0" w:tplc="ED100342">
      <w:start w:val="1"/>
      <w:numFmt w:val="decimal"/>
      <w:lvlText w:val="%1)"/>
      <w:lvlJc w:val="left"/>
      <w:pPr>
        <w:tabs>
          <w:tab w:val="num" w:pos="1637"/>
        </w:tabs>
        <w:ind w:left="1637" w:hanging="360"/>
      </w:pPr>
      <w:rPr>
        <w:rFonts w:hint="default"/>
        <w:b w:val="0"/>
      </w:rPr>
    </w:lvl>
    <w:lvl w:ilvl="1" w:tplc="04150019" w:tentative="1">
      <w:start w:val="1"/>
      <w:numFmt w:val="lowerLetter"/>
      <w:lvlText w:val="%2."/>
      <w:lvlJc w:val="left"/>
      <w:pPr>
        <w:tabs>
          <w:tab w:val="num" w:pos="2520"/>
        </w:tabs>
        <w:ind w:left="2520" w:hanging="360"/>
      </w:pPr>
    </w:lvl>
    <w:lvl w:ilvl="2" w:tplc="0415001B" w:tentative="1">
      <w:start w:val="1"/>
      <w:numFmt w:val="lowerRoman"/>
      <w:lvlText w:val="%3."/>
      <w:lvlJc w:val="right"/>
      <w:pPr>
        <w:tabs>
          <w:tab w:val="num" w:pos="3240"/>
        </w:tabs>
        <w:ind w:left="3240" w:hanging="180"/>
      </w:pPr>
    </w:lvl>
    <w:lvl w:ilvl="3" w:tplc="0415000F" w:tentative="1">
      <w:start w:val="1"/>
      <w:numFmt w:val="decimal"/>
      <w:lvlText w:val="%4."/>
      <w:lvlJc w:val="left"/>
      <w:pPr>
        <w:tabs>
          <w:tab w:val="num" w:pos="3960"/>
        </w:tabs>
        <w:ind w:left="3960" w:hanging="360"/>
      </w:pPr>
    </w:lvl>
    <w:lvl w:ilvl="4" w:tplc="04150019" w:tentative="1">
      <w:start w:val="1"/>
      <w:numFmt w:val="lowerLetter"/>
      <w:lvlText w:val="%5."/>
      <w:lvlJc w:val="left"/>
      <w:pPr>
        <w:tabs>
          <w:tab w:val="num" w:pos="4680"/>
        </w:tabs>
        <w:ind w:left="4680" w:hanging="360"/>
      </w:pPr>
    </w:lvl>
    <w:lvl w:ilvl="5" w:tplc="0415001B" w:tentative="1">
      <w:start w:val="1"/>
      <w:numFmt w:val="lowerRoman"/>
      <w:lvlText w:val="%6."/>
      <w:lvlJc w:val="right"/>
      <w:pPr>
        <w:tabs>
          <w:tab w:val="num" w:pos="5400"/>
        </w:tabs>
        <w:ind w:left="5400" w:hanging="180"/>
      </w:pPr>
    </w:lvl>
    <w:lvl w:ilvl="6" w:tplc="0415000F" w:tentative="1">
      <w:start w:val="1"/>
      <w:numFmt w:val="decimal"/>
      <w:lvlText w:val="%7."/>
      <w:lvlJc w:val="left"/>
      <w:pPr>
        <w:tabs>
          <w:tab w:val="num" w:pos="6120"/>
        </w:tabs>
        <w:ind w:left="6120" w:hanging="360"/>
      </w:pPr>
    </w:lvl>
    <w:lvl w:ilvl="7" w:tplc="04150019" w:tentative="1">
      <w:start w:val="1"/>
      <w:numFmt w:val="lowerLetter"/>
      <w:lvlText w:val="%8."/>
      <w:lvlJc w:val="left"/>
      <w:pPr>
        <w:tabs>
          <w:tab w:val="num" w:pos="6840"/>
        </w:tabs>
        <w:ind w:left="6840" w:hanging="360"/>
      </w:pPr>
    </w:lvl>
    <w:lvl w:ilvl="8" w:tplc="0415001B" w:tentative="1">
      <w:start w:val="1"/>
      <w:numFmt w:val="lowerRoman"/>
      <w:lvlText w:val="%9."/>
      <w:lvlJc w:val="right"/>
      <w:pPr>
        <w:tabs>
          <w:tab w:val="num" w:pos="7560"/>
        </w:tabs>
        <w:ind w:left="7560" w:hanging="180"/>
      </w:pPr>
    </w:lvl>
  </w:abstractNum>
  <w:abstractNum w:abstractNumId="38" w15:restartNumberingAfterBreak="0">
    <w:nsid w:val="1D4F1F36"/>
    <w:multiLevelType w:val="multilevel"/>
    <w:tmpl w:val="FA80B4DA"/>
    <w:lvl w:ilvl="0">
      <w:start w:val="2"/>
      <w:numFmt w:val="upperRoman"/>
      <w:lvlText w:val="%1)"/>
      <w:lvlJc w:val="left"/>
      <w:pPr>
        <w:ind w:left="360" w:hanging="360"/>
      </w:pPr>
      <w:rPr>
        <w:rFonts w:hint="default"/>
        <w:b w:val="0"/>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15:restartNumberingAfterBreak="0">
    <w:nsid w:val="1DE166E5"/>
    <w:multiLevelType w:val="hybridMultilevel"/>
    <w:tmpl w:val="29C49E08"/>
    <w:lvl w:ilvl="0" w:tplc="0E96ED04">
      <w:start w:val="1"/>
      <w:numFmt w:val="lowerLetter"/>
      <w:lvlText w:val="%1)"/>
      <w:lvlJc w:val="left"/>
      <w:pPr>
        <w:ind w:left="720" w:hanging="360"/>
      </w:pPr>
      <w:rPr>
        <w:rFonts w:hint="default"/>
        <w:b w:val="0"/>
        <w:color w:val="00000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1E0E39E3"/>
    <w:multiLevelType w:val="hybridMultilevel"/>
    <w:tmpl w:val="2B863774"/>
    <w:lvl w:ilvl="0" w:tplc="04150017">
      <w:start w:val="1"/>
      <w:numFmt w:val="lowerLetter"/>
      <w:lvlText w:val="%1)"/>
      <w:lvlJc w:val="left"/>
      <w:pPr>
        <w:ind w:left="750" w:hanging="360"/>
      </w:pPr>
    </w:lvl>
    <w:lvl w:ilvl="1" w:tplc="04150019" w:tentative="1">
      <w:start w:val="1"/>
      <w:numFmt w:val="lowerLetter"/>
      <w:lvlText w:val="%2."/>
      <w:lvlJc w:val="left"/>
      <w:pPr>
        <w:ind w:left="1470" w:hanging="360"/>
      </w:pPr>
    </w:lvl>
    <w:lvl w:ilvl="2" w:tplc="0415001B" w:tentative="1">
      <w:start w:val="1"/>
      <w:numFmt w:val="lowerRoman"/>
      <w:lvlText w:val="%3."/>
      <w:lvlJc w:val="right"/>
      <w:pPr>
        <w:ind w:left="2190" w:hanging="180"/>
      </w:pPr>
    </w:lvl>
    <w:lvl w:ilvl="3" w:tplc="0415000F" w:tentative="1">
      <w:start w:val="1"/>
      <w:numFmt w:val="decimal"/>
      <w:lvlText w:val="%4."/>
      <w:lvlJc w:val="left"/>
      <w:pPr>
        <w:ind w:left="2910" w:hanging="360"/>
      </w:pPr>
    </w:lvl>
    <w:lvl w:ilvl="4" w:tplc="04150019" w:tentative="1">
      <w:start w:val="1"/>
      <w:numFmt w:val="lowerLetter"/>
      <w:lvlText w:val="%5."/>
      <w:lvlJc w:val="left"/>
      <w:pPr>
        <w:ind w:left="3630" w:hanging="360"/>
      </w:pPr>
    </w:lvl>
    <w:lvl w:ilvl="5" w:tplc="0415001B" w:tentative="1">
      <w:start w:val="1"/>
      <w:numFmt w:val="lowerRoman"/>
      <w:lvlText w:val="%6."/>
      <w:lvlJc w:val="right"/>
      <w:pPr>
        <w:ind w:left="4350" w:hanging="180"/>
      </w:pPr>
    </w:lvl>
    <w:lvl w:ilvl="6" w:tplc="0415000F" w:tentative="1">
      <w:start w:val="1"/>
      <w:numFmt w:val="decimal"/>
      <w:lvlText w:val="%7."/>
      <w:lvlJc w:val="left"/>
      <w:pPr>
        <w:ind w:left="5070" w:hanging="360"/>
      </w:pPr>
    </w:lvl>
    <w:lvl w:ilvl="7" w:tplc="04150019" w:tentative="1">
      <w:start w:val="1"/>
      <w:numFmt w:val="lowerLetter"/>
      <w:lvlText w:val="%8."/>
      <w:lvlJc w:val="left"/>
      <w:pPr>
        <w:ind w:left="5790" w:hanging="360"/>
      </w:pPr>
    </w:lvl>
    <w:lvl w:ilvl="8" w:tplc="0415001B" w:tentative="1">
      <w:start w:val="1"/>
      <w:numFmt w:val="lowerRoman"/>
      <w:lvlText w:val="%9."/>
      <w:lvlJc w:val="right"/>
      <w:pPr>
        <w:ind w:left="6510" w:hanging="180"/>
      </w:pPr>
    </w:lvl>
  </w:abstractNum>
  <w:abstractNum w:abstractNumId="41" w15:restartNumberingAfterBreak="0">
    <w:nsid w:val="1EE02103"/>
    <w:multiLevelType w:val="hybridMultilevel"/>
    <w:tmpl w:val="3D428F5E"/>
    <w:lvl w:ilvl="0" w:tplc="ED100342">
      <w:start w:val="1"/>
      <w:numFmt w:val="decimal"/>
      <w:lvlText w:val="%1)"/>
      <w:lvlJc w:val="left"/>
      <w:pPr>
        <w:tabs>
          <w:tab w:val="num" w:pos="1800"/>
        </w:tabs>
        <w:ind w:left="1800" w:hanging="360"/>
      </w:pPr>
      <w:rPr>
        <w:rFonts w:hint="default"/>
        <w:b w:val="0"/>
      </w:rPr>
    </w:lvl>
    <w:lvl w:ilvl="1" w:tplc="04150019" w:tentative="1">
      <w:start w:val="1"/>
      <w:numFmt w:val="lowerLetter"/>
      <w:lvlText w:val="%2."/>
      <w:lvlJc w:val="left"/>
      <w:pPr>
        <w:tabs>
          <w:tab w:val="num" w:pos="2520"/>
        </w:tabs>
        <w:ind w:left="2520" w:hanging="360"/>
      </w:pPr>
    </w:lvl>
    <w:lvl w:ilvl="2" w:tplc="0415001B" w:tentative="1">
      <w:start w:val="1"/>
      <w:numFmt w:val="lowerRoman"/>
      <w:lvlText w:val="%3."/>
      <w:lvlJc w:val="right"/>
      <w:pPr>
        <w:tabs>
          <w:tab w:val="num" w:pos="3240"/>
        </w:tabs>
        <w:ind w:left="3240" w:hanging="180"/>
      </w:pPr>
    </w:lvl>
    <w:lvl w:ilvl="3" w:tplc="0415000F" w:tentative="1">
      <w:start w:val="1"/>
      <w:numFmt w:val="decimal"/>
      <w:lvlText w:val="%4."/>
      <w:lvlJc w:val="left"/>
      <w:pPr>
        <w:tabs>
          <w:tab w:val="num" w:pos="3960"/>
        </w:tabs>
        <w:ind w:left="3960" w:hanging="360"/>
      </w:pPr>
    </w:lvl>
    <w:lvl w:ilvl="4" w:tplc="04150019" w:tentative="1">
      <w:start w:val="1"/>
      <w:numFmt w:val="lowerLetter"/>
      <w:lvlText w:val="%5."/>
      <w:lvlJc w:val="left"/>
      <w:pPr>
        <w:tabs>
          <w:tab w:val="num" w:pos="4680"/>
        </w:tabs>
        <w:ind w:left="4680" w:hanging="360"/>
      </w:pPr>
    </w:lvl>
    <w:lvl w:ilvl="5" w:tplc="0415001B" w:tentative="1">
      <w:start w:val="1"/>
      <w:numFmt w:val="lowerRoman"/>
      <w:lvlText w:val="%6."/>
      <w:lvlJc w:val="right"/>
      <w:pPr>
        <w:tabs>
          <w:tab w:val="num" w:pos="5400"/>
        </w:tabs>
        <w:ind w:left="5400" w:hanging="180"/>
      </w:pPr>
    </w:lvl>
    <w:lvl w:ilvl="6" w:tplc="0415000F" w:tentative="1">
      <w:start w:val="1"/>
      <w:numFmt w:val="decimal"/>
      <w:lvlText w:val="%7."/>
      <w:lvlJc w:val="left"/>
      <w:pPr>
        <w:tabs>
          <w:tab w:val="num" w:pos="6120"/>
        </w:tabs>
        <w:ind w:left="6120" w:hanging="360"/>
      </w:pPr>
    </w:lvl>
    <w:lvl w:ilvl="7" w:tplc="04150019" w:tentative="1">
      <w:start w:val="1"/>
      <w:numFmt w:val="lowerLetter"/>
      <w:lvlText w:val="%8."/>
      <w:lvlJc w:val="left"/>
      <w:pPr>
        <w:tabs>
          <w:tab w:val="num" w:pos="6840"/>
        </w:tabs>
        <w:ind w:left="6840" w:hanging="360"/>
      </w:pPr>
    </w:lvl>
    <w:lvl w:ilvl="8" w:tplc="0415001B" w:tentative="1">
      <w:start w:val="1"/>
      <w:numFmt w:val="lowerRoman"/>
      <w:lvlText w:val="%9."/>
      <w:lvlJc w:val="right"/>
      <w:pPr>
        <w:tabs>
          <w:tab w:val="num" w:pos="7560"/>
        </w:tabs>
        <w:ind w:left="7560" w:hanging="180"/>
      </w:pPr>
    </w:lvl>
  </w:abstractNum>
  <w:abstractNum w:abstractNumId="42" w15:restartNumberingAfterBreak="0">
    <w:nsid w:val="1EEB5C8A"/>
    <w:multiLevelType w:val="multilevel"/>
    <w:tmpl w:val="C8840B1A"/>
    <w:lvl w:ilvl="0">
      <w:start w:val="1"/>
      <w:numFmt w:val="upperRoman"/>
      <w:lvlText w:val="%1)"/>
      <w:lvlJc w:val="left"/>
      <w:pPr>
        <w:ind w:left="360" w:hanging="360"/>
      </w:pPr>
    </w:lvl>
    <w:lvl w:ilvl="1">
      <w:start w:val="1"/>
      <w:numFmt w:val="decimal"/>
      <w:lvlText w:val="%2)"/>
      <w:lvlJc w:val="left"/>
      <w:pPr>
        <w:ind w:left="720" w:hanging="360"/>
      </w:pPr>
      <w:rPr>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15:restartNumberingAfterBreak="0">
    <w:nsid w:val="1FF95438"/>
    <w:multiLevelType w:val="hybridMultilevel"/>
    <w:tmpl w:val="4F887D4A"/>
    <w:lvl w:ilvl="0" w:tplc="DDB61B7E">
      <w:start w:val="1"/>
      <w:numFmt w:val="decimal"/>
      <w:lvlText w:val="%1)"/>
      <w:lvlJc w:val="left"/>
      <w:pPr>
        <w:tabs>
          <w:tab w:val="num" w:pos="1440"/>
        </w:tabs>
        <w:ind w:left="1440" w:hanging="360"/>
      </w:pPr>
      <w:rPr>
        <w:rFonts w:hint="default"/>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15:restartNumberingAfterBreak="0">
    <w:nsid w:val="21E931F0"/>
    <w:multiLevelType w:val="hybridMultilevel"/>
    <w:tmpl w:val="9F5C1DCC"/>
    <w:lvl w:ilvl="0" w:tplc="612A1A78">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22607EE4"/>
    <w:multiLevelType w:val="hybridMultilevel"/>
    <w:tmpl w:val="C7F0EE2A"/>
    <w:lvl w:ilvl="0" w:tplc="ED100342">
      <w:start w:val="1"/>
      <w:numFmt w:val="decimal"/>
      <w:lvlText w:val="%1)"/>
      <w:lvlJc w:val="left"/>
      <w:pPr>
        <w:tabs>
          <w:tab w:val="num" w:pos="1800"/>
        </w:tabs>
        <w:ind w:left="1800" w:hanging="360"/>
      </w:pPr>
      <w:rPr>
        <w:rFonts w:hint="default"/>
        <w:b w:val="0"/>
      </w:rPr>
    </w:lvl>
    <w:lvl w:ilvl="1" w:tplc="04150019" w:tentative="1">
      <w:start w:val="1"/>
      <w:numFmt w:val="lowerLetter"/>
      <w:lvlText w:val="%2."/>
      <w:lvlJc w:val="left"/>
      <w:pPr>
        <w:tabs>
          <w:tab w:val="num" w:pos="2520"/>
        </w:tabs>
        <w:ind w:left="2520" w:hanging="360"/>
      </w:pPr>
    </w:lvl>
    <w:lvl w:ilvl="2" w:tplc="0415001B" w:tentative="1">
      <w:start w:val="1"/>
      <w:numFmt w:val="lowerRoman"/>
      <w:lvlText w:val="%3."/>
      <w:lvlJc w:val="right"/>
      <w:pPr>
        <w:tabs>
          <w:tab w:val="num" w:pos="3240"/>
        </w:tabs>
        <w:ind w:left="3240" w:hanging="180"/>
      </w:pPr>
    </w:lvl>
    <w:lvl w:ilvl="3" w:tplc="0415000F" w:tentative="1">
      <w:start w:val="1"/>
      <w:numFmt w:val="decimal"/>
      <w:lvlText w:val="%4."/>
      <w:lvlJc w:val="left"/>
      <w:pPr>
        <w:tabs>
          <w:tab w:val="num" w:pos="3960"/>
        </w:tabs>
        <w:ind w:left="3960" w:hanging="360"/>
      </w:pPr>
    </w:lvl>
    <w:lvl w:ilvl="4" w:tplc="04150019" w:tentative="1">
      <w:start w:val="1"/>
      <w:numFmt w:val="lowerLetter"/>
      <w:lvlText w:val="%5."/>
      <w:lvlJc w:val="left"/>
      <w:pPr>
        <w:tabs>
          <w:tab w:val="num" w:pos="4680"/>
        </w:tabs>
        <w:ind w:left="4680" w:hanging="360"/>
      </w:pPr>
    </w:lvl>
    <w:lvl w:ilvl="5" w:tplc="0415001B" w:tentative="1">
      <w:start w:val="1"/>
      <w:numFmt w:val="lowerRoman"/>
      <w:lvlText w:val="%6."/>
      <w:lvlJc w:val="right"/>
      <w:pPr>
        <w:tabs>
          <w:tab w:val="num" w:pos="5400"/>
        </w:tabs>
        <w:ind w:left="5400" w:hanging="180"/>
      </w:pPr>
    </w:lvl>
    <w:lvl w:ilvl="6" w:tplc="0415000F" w:tentative="1">
      <w:start w:val="1"/>
      <w:numFmt w:val="decimal"/>
      <w:lvlText w:val="%7."/>
      <w:lvlJc w:val="left"/>
      <w:pPr>
        <w:tabs>
          <w:tab w:val="num" w:pos="6120"/>
        </w:tabs>
        <w:ind w:left="6120" w:hanging="360"/>
      </w:pPr>
    </w:lvl>
    <w:lvl w:ilvl="7" w:tplc="04150019" w:tentative="1">
      <w:start w:val="1"/>
      <w:numFmt w:val="lowerLetter"/>
      <w:lvlText w:val="%8."/>
      <w:lvlJc w:val="left"/>
      <w:pPr>
        <w:tabs>
          <w:tab w:val="num" w:pos="6840"/>
        </w:tabs>
        <w:ind w:left="6840" w:hanging="360"/>
      </w:pPr>
    </w:lvl>
    <w:lvl w:ilvl="8" w:tplc="0415001B" w:tentative="1">
      <w:start w:val="1"/>
      <w:numFmt w:val="lowerRoman"/>
      <w:lvlText w:val="%9."/>
      <w:lvlJc w:val="right"/>
      <w:pPr>
        <w:tabs>
          <w:tab w:val="num" w:pos="7560"/>
        </w:tabs>
        <w:ind w:left="7560" w:hanging="180"/>
      </w:pPr>
    </w:lvl>
  </w:abstractNum>
  <w:abstractNum w:abstractNumId="46" w15:restartNumberingAfterBreak="0">
    <w:nsid w:val="22E3223B"/>
    <w:multiLevelType w:val="hybridMultilevel"/>
    <w:tmpl w:val="1B088BE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264F4E3B"/>
    <w:multiLevelType w:val="hybridMultilevel"/>
    <w:tmpl w:val="F4B2DB84"/>
    <w:lvl w:ilvl="0" w:tplc="ED100342">
      <w:start w:val="1"/>
      <w:numFmt w:val="decimal"/>
      <w:lvlText w:val="%1)"/>
      <w:lvlJc w:val="left"/>
      <w:pPr>
        <w:tabs>
          <w:tab w:val="num" w:pos="1800"/>
        </w:tabs>
        <w:ind w:left="1800" w:hanging="360"/>
      </w:pPr>
      <w:rPr>
        <w:rFonts w:hint="default"/>
        <w:b w:val="0"/>
      </w:rPr>
    </w:lvl>
    <w:lvl w:ilvl="1" w:tplc="04150019" w:tentative="1">
      <w:start w:val="1"/>
      <w:numFmt w:val="lowerLetter"/>
      <w:lvlText w:val="%2."/>
      <w:lvlJc w:val="left"/>
      <w:pPr>
        <w:tabs>
          <w:tab w:val="num" w:pos="2520"/>
        </w:tabs>
        <w:ind w:left="2520" w:hanging="360"/>
      </w:pPr>
    </w:lvl>
    <w:lvl w:ilvl="2" w:tplc="0415001B" w:tentative="1">
      <w:start w:val="1"/>
      <w:numFmt w:val="lowerRoman"/>
      <w:lvlText w:val="%3."/>
      <w:lvlJc w:val="right"/>
      <w:pPr>
        <w:tabs>
          <w:tab w:val="num" w:pos="3240"/>
        </w:tabs>
        <w:ind w:left="3240" w:hanging="180"/>
      </w:pPr>
    </w:lvl>
    <w:lvl w:ilvl="3" w:tplc="0415000F" w:tentative="1">
      <w:start w:val="1"/>
      <w:numFmt w:val="decimal"/>
      <w:lvlText w:val="%4."/>
      <w:lvlJc w:val="left"/>
      <w:pPr>
        <w:tabs>
          <w:tab w:val="num" w:pos="3960"/>
        </w:tabs>
        <w:ind w:left="3960" w:hanging="360"/>
      </w:pPr>
    </w:lvl>
    <w:lvl w:ilvl="4" w:tplc="04150019" w:tentative="1">
      <w:start w:val="1"/>
      <w:numFmt w:val="lowerLetter"/>
      <w:lvlText w:val="%5."/>
      <w:lvlJc w:val="left"/>
      <w:pPr>
        <w:tabs>
          <w:tab w:val="num" w:pos="4680"/>
        </w:tabs>
        <w:ind w:left="4680" w:hanging="360"/>
      </w:pPr>
    </w:lvl>
    <w:lvl w:ilvl="5" w:tplc="0415001B" w:tentative="1">
      <w:start w:val="1"/>
      <w:numFmt w:val="lowerRoman"/>
      <w:lvlText w:val="%6."/>
      <w:lvlJc w:val="right"/>
      <w:pPr>
        <w:tabs>
          <w:tab w:val="num" w:pos="5400"/>
        </w:tabs>
        <w:ind w:left="5400" w:hanging="180"/>
      </w:pPr>
    </w:lvl>
    <w:lvl w:ilvl="6" w:tplc="0415000F" w:tentative="1">
      <w:start w:val="1"/>
      <w:numFmt w:val="decimal"/>
      <w:lvlText w:val="%7."/>
      <w:lvlJc w:val="left"/>
      <w:pPr>
        <w:tabs>
          <w:tab w:val="num" w:pos="6120"/>
        </w:tabs>
        <w:ind w:left="6120" w:hanging="360"/>
      </w:pPr>
    </w:lvl>
    <w:lvl w:ilvl="7" w:tplc="04150019" w:tentative="1">
      <w:start w:val="1"/>
      <w:numFmt w:val="lowerLetter"/>
      <w:lvlText w:val="%8."/>
      <w:lvlJc w:val="left"/>
      <w:pPr>
        <w:tabs>
          <w:tab w:val="num" w:pos="6840"/>
        </w:tabs>
        <w:ind w:left="6840" w:hanging="360"/>
      </w:pPr>
    </w:lvl>
    <w:lvl w:ilvl="8" w:tplc="0415001B" w:tentative="1">
      <w:start w:val="1"/>
      <w:numFmt w:val="lowerRoman"/>
      <w:lvlText w:val="%9."/>
      <w:lvlJc w:val="right"/>
      <w:pPr>
        <w:tabs>
          <w:tab w:val="num" w:pos="7560"/>
        </w:tabs>
        <w:ind w:left="7560" w:hanging="180"/>
      </w:pPr>
    </w:lvl>
  </w:abstractNum>
  <w:abstractNum w:abstractNumId="48" w15:restartNumberingAfterBreak="0">
    <w:nsid w:val="265B3226"/>
    <w:multiLevelType w:val="hybridMultilevel"/>
    <w:tmpl w:val="1F348AD0"/>
    <w:lvl w:ilvl="0" w:tplc="3A842FFA">
      <w:start w:val="1"/>
      <w:numFmt w:val="decimal"/>
      <w:lvlText w:val="%1)"/>
      <w:lvlJc w:val="left"/>
      <w:pPr>
        <w:tabs>
          <w:tab w:val="num" w:pos="1440"/>
        </w:tabs>
        <w:ind w:left="1440" w:hanging="360"/>
      </w:pPr>
      <w:rPr>
        <w:rFonts w:hint="default"/>
      </w:rPr>
    </w:lvl>
    <w:lvl w:ilvl="1" w:tplc="04150001">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15:restartNumberingAfterBreak="0">
    <w:nsid w:val="265E30A7"/>
    <w:multiLevelType w:val="hybridMultilevel"/>
    <w:tmpl w:val="D50AA07C"/>
    <w:lvl w:ilvl="0" w:tplc="ED100342">
      <w:start w:val="1"/>
      <w:numFmt w:val="decimal"/>
      <w:lvlText w:val="%1)"/>
      <w:lvlJc w:val="left"/>
      <w:pPr>
        <w:tabs>
          <w:tab w:val="num" w:pos="1800"/>
        </w:tabs>
        <w:ind w:left="1800" w:hanging="360"/>
      </w:pPr>
      <w:rPr>
        <w:rFonts w:hint="default"/>
        <w:b w:val="0"/>
      </w:rPr>
    </w:lvl>
    <w:lvl w:ilvl="1" w:tplc="04150019" w:tentative="1">
      <w:start w:val="1"/>
      <w:numFmt w:val="lowerLetter"/>
      <w:lvlText w:val="%2."/>
      <w:lvlJc w:val="left"/>
      <w:pPr>
        <w:tabs>
          <w:tab w:val="num" w:pos="2520"/>
        </w:tabs>
        <w:ind w:left="2520" w:hanging="360"/>
      </w:pPr>
    </w:lvl>
    <w:lvl w:ilvl="2" w:tplc="0415001B" w:tentative="1">
      <w:start w:val="1"/>
      <w:numFmt w:val="lowerRoman"/>
      <w:lvlText w:val="%3."/>
      <w:lvlJc w:val="right"/>
      <w:pPr>
        <w:tabs>
          <w:tab w:val="num" w:pos="3240"/>
        </w:tabs>
        <w:ind w:left="3240" w:hanging="180"/>
      </w:pPr>
    </w:lvl>
    <w:lvl w:ilvl="3" w:tplc="0415000F" w:tentative="1">
      <w:start w:val="1"/>
      <w:numFmt w:val="decimal"/>
      <w:lvlText w:val="%4."/>
      <w:lvlJc w:val="left"/>
      <w:pPr>
        <w:tabs>
          <w:tab w:val="num" w:pos="3960"/>
        </w:tabs>
        <w:ind w:left="3960" w:hanging="360"/>
      </w:pPr>
    </w:lvl>
    <w:lvl w:ilvl="4" w:tplc="04150019" w:tentative="1">
      <w:start w:val="1"/>
      <w:numFmt w:val="lowerLetter"/>
      <w:lvlText w:val="%5."/>
      <w:lvlJc w:val="left"/>
      <w:pPr>
        <w:tabs>
          <w:tab w:val="num" w:pos="4680"/>
        </w:tabs>
        <w:ind w:left="4680" w:hanging="360"/>
      </w:pPr>
    </w:lvl>
    <w:lvl w:ilvl="5" w:tplc="0415001B" w:tentative="1">
      <w:start w:val="1"/>
      <w:numFmt w:val="lowerRoman"/>
      <w:lvlText w:val="%6."/>
      <w:lvlJc w:val="right"/>
      <w:pPr>
        <w:tabs>
          <w:tab w:val="num" w:pos="5400"/>
        </w:tabs>
        <w:ind w:left="5400" w:hanging="180"/>
      </w:pPr>
    </w:lvl>
    <w:lvl w:ilvl="6" w:tplc="0415000F" w:tentative="1">
      <w:start w:val="1"/>
      <w:numFmt w:val="decimal"/>
      <w:lvlText w:val="%7."/>
      <w:lvlJc w:val="left"/>
      <w:pPr>
        <w:tabs>
          <w:tab w:val="num" w:pos="6120"/>
        </w:tabs>
        <w:ind w:left="6120" w:hanging="360"/>
      </w:pPr>
    </w:lvl>
    <w:lvl w:ilvl="7" w:tplc="04150019" w:tentative="1">
      <w:start w:val="1"/>
      <w:numFmt w:val="lowerLetter"/>
      <w:lvlText w:val="%8."/>
      <w:lvlJc w:val="left"/>
      <w:pPr>
        <w:tabs>
          <w:tab w:val="num" w:pos="6840"/>
        </w:tabs>
        <w:ind w:left="6840" w:hanging="360"/>
      </w:pPr>
    </w:lvl>
    <w:lvl w:ilvl="8" w:tplc="0415001B" w:tentative="1">
      <w:start w:val="1"/>
      <w:numFmt w:val="lowerRoman"/>
      <w:lvlText w:val="%9."/>
      <w:lvlJc w:val="right"/>
      <w:pPr>
        <w:tabs>
          <w:tab w:val="num" w:pos="7560"/>
        </w:tabs>
        <w:ind w:left="7560" w:hanging="180"/>
      </w:pPr>
    </w:lvl>
  </w:abstractNum>
  <w:abstractNum w:abstractNumId="50" w15:restartNumberingAfterBreak="0">
    <w:nsid w:val="29EF7316"/>
    <w:multiLevelType w:val="hybridMultilevel"/>
    <w:tmpl w:val="2B863774"/>
    <w:lvl w:ilvl="0" w:tplc="04150017">
      <w:start w:val="1"/>
      <w:numFmt w:val="lowerLetter"/>
      <w:lvlText w:val="%1)"/>
      <w:lvlJc w:val="left"/>
      <w:pPr>
        <w:ind w:left="750" w:hanging="360"/>
      </w:pPr>
    </w:lvl>
    <w:lvl w:ilvl="1" w:tplc="04150019" w:tentative="1">
      <w:start w:val="1"/>
      <w:numFmt w:val="lowerLetter"/>
      <w:lvlText w:val="%2."/>
      <w:lvlJc w:val="left"/>
      <w:pPr>
        <w:ind w:left="1470" w:hanging="360"/>
      </w:pPr>
    </w:lvl>
    <w:lvl w:ilvl="2" w:tplc="0415001B" w:tentative="1">
      <w:start w:val="1"/>
      <w:numFmt w:val="lowerRoman"/>
      <w:lvlText w:val="%3."/>
      <w:lvlJc w:val="right"/>
      <w:pPr>
        <w:ind w:left="2190" w:hanging="180"/>
      </w:pPr>
    </w:lvl>
    <w:lvl w:ilvl="3" w:tplc="0415000F" w:tentative="1">
      <w:start w:val="1"/>
      <w:numFmt w:val="decimal"/>
      <w:lvlText w:val="%4."/>
      <w:lvlJc w:val="left"/>
      <w:pPr>
        <w:ind w:left="2910" w:hanging="360"/>
      </w:pPr>
    </w:lvl>
    <w:lvl w:ilvl="4" w:tplc="04150019" w:tentative="1">
      <w:start w:val="1"/>
      <w:numFmt w:val="lowerLetter"/>
      <w:lvlText w:val="%5."/>
      <w:lvlJc w:val="left"/>
      <w:pPr>
        <w:ind w:left="3630" w:hanging="360"/>
      </w:pPr>
    </w:lvl>
    <w:lvl w:ilvl="5" w:tplc="0415001B" w:tentative="1">
      <w:start w:val="1"/>
      <w:numFmt w:val="lowerRoman"/>
      <w:lvlText w:val="%6."/>
      <w:lvlJc w:val="right"/>
      <w:pPr>
        <w:ind w:left="4350" w:hanging="180"/>
      </w:pPr>
    </w:lvl>
    <w:lvl w:ilvl="6" w:tplc="0415000F" w:tentative="1">
      <w:start w:val="1"/>
      <w:numFmt w:val="decimal"/>
      <w:lvlText w:val="%7."/>
      <w:lvlJc w:val="left"/>
      <w:pPr>
        <w:ind w:left="5070" w:hanging="360"/>
      </w:pPr>
    </w:lvl>
    <w:lvl w:ilvl="7" w:tplc="04150019" w:tentative="1">
      <w:start w:val="1"/>
      <w:numFmt w:val="lowerLetter"/>
      <w:lvlText w:val="%8."/>
      <w:lvlJc w:val="left"/>
      <w:pPr>
        <w:ind w:left="5790" w:hanging="360"/>
      </w:pPr>
    </w:lvl>
    <w:lvl w:ilvl="8" w:tplc="0415001B" w:tentative="1">
      <w:start w:val="1"/>
      <w:numFmt w:val="lowerRoman"/>
      <w:lvlText w:val="%9."/>
      <w:lvlJc w:val="right"/>
      <w:pPr>
        <w:ind w:left="6510" w:hanging="180"/>
      </w:pPr>
    </w:lvl>
  </w:abstractNum>
  <w:abstractNum w:abstractNumId="51" w15:restartNumberingAfterBreak="0">
    <w:nsid w:val="2A9C5C7F"/>
    <w:multiLevelType w:val="hybridMultilevel"/>
    <w:tmpl w:val="2B863774"/>
    <w:lvl w:ilvl="0" w:tplc="04150017">
      <w:start w:val="1"/>
      <w:numFmt w:val="lowerLetter"/>
      <w:lvlText w:val="%1)"/>
      <w:lvlJc w:val="left"/>
      <w:pPr>
        <w:ind w:left="750" w:hanging="360"/>
      </w:pPr>
    </w:lvl>
    <w:lvl w:ilvl="1" w:tplc="04150019" w:tentative="1">
      <w:start w:val="1"/>
      <w:numFmt w:val="lowerLetter"/>
      <w:lvlText w:val="%2."/>
      <w:lvlJc w:val="left"/>
      <w:pPr>
        <w:ind w:left="1470" w:hanging="360"/>
      </w:pPr>
    </w:lvl>
    <w:lvl w:ilvl="2" w:tplc="0415001B" w:tentative="1">
      <w:start w:val="1"/>
      <w:numFmt w:val="lowerRoman"/>
      <w:lvlText w:val="%3."/>
      <w:lvlJc w:val="right"/>
      <w:pPr>
        <w:ind w:left="2190" w:hanging="180"/>
      </w:pPr>
    </w:lvl>
    <w:lvl w:ilvl="3" w:tplc="0415000F" w:tentative="1">
      <w:start w:val="1"/>
      <w:numFmt w:val="decimal"/>
      <w:lvlText w:val="%4."/>
      <w:lvlJc w:val="left"/>
      <w:pPr>
        <w:ind w:left="2910" w:hanging="360"/>
      </w:pPr>
    </w:lvl>
    <w:lvl w:ilvl="4" w:tplc="04150019" w:tentative="1">
      <w:start w:val="1"/>
      <w:numFmt w:val="lowerLetter"/>
      <w:lvlText w:val="%5."/>
      <w:lvlJc w:val="left"/>
      <w:pPr>
        <w:ind w:left="3630" w:hanging="360"/>
      </w:pPr>
    </w:lvl>
    <w:lvl w:ilvl="5" w:tplc="0415001B" w:tentative="1">
      <w:start w:val="1"/>
      <w:numFmt w:val="lowerRoman"/>
      <w:lvlText w:val="%6."/>
      <w:lvlJc w:val="right"/>
      <w:pPr>
        <w:ind w:left="4350" w:hanging="180"/>
      </w:pPr>
    </w:lvl>
    <w:lvl w:ilvl="6" w:tplc="0415000F" w:tentative="1">
      <w:start w:val="1"/>
      <w:numFmt w:val="decimal"/>
      <w:lvlText w:val="%7."/>
      <w:lvlJc w:val="left"/>
      <w:pPr>
        <w:ind w:left="5070" w:hanging="360"/>
      </w:pPr>
    </w:lvl>
    <w:lvl w:ilvl="7" w:tplc="04150019" w:tentative="1">
      <w:start w:val="1"/>
      <w:numFmt w:val="lowerLetter"/>
      <w:lvlText w:val="%8."/>
      <w:lvlJc w:val="left"/>
      <w:pPr>
        <w:ind w:left="5790" w:hanging="360"/>
      </w:pPr>
    </w:lvl>
    <w:lvl w:ilvl="8" w:tplc="0415001B" w:tentative="1">
      <w:start w:val="1"/>
      <w:numFmt w:val="lowerRoman"/>
      <w:lvlText w:val="%9."/>
      <w:lvlJc w:val="right"/>
      <w:pPr>
        <w:ind w:left="6510" w:hanging="180"/>
      </w:pPr>
    </w:lvl>
  </w:abstractNum>
  <w:abstractNum w:abstractNumId="52" w15:restartNumberingAfterBreak="0">
    <w:nsid w:val="2AD14919"/>
    <w:multiLevelType w:val="hybridMultilevel"/>
    <w:tmpl w:val="0AA83C4C"/>
    <w:lvl w:ilvl="0" w:tplc="A0A455CA">
      <w:start w:val="1"/>
      <w:numFmt w:val="decimal"/>
      <w:lvlText w:val="%1)"/>
      <w:lvlJc w:val="left"/>
      <w:pPr>
        <w:tabs>
          <w:tab w:val="num" w:pos="644"/>
        </w:tabs>
        <w:ind w:left="644" w:hanging="360"/>
      </w:pPr>
      <w:rPr>
        <w:rFonts w:hint="default"/>
        <w:b w:val="0"/>
      </w:rPr>
    </w:lvl>
    <w:lvl w:ilvl="1" w:tplc="04150019" w:tentative="1">
      <w:start w:val="1"/>
      <w:numFmt w:val="lowerLetter"/>
      <w:lvlText w:val="%2."/>
      <w:lvlJc w:val="left"/>
      <w:pPr>
        <w:tabs>
          <w:tab w:val="num" w:pos="644"/>
        </w:tabs>
        <w:ind w:left="644" w:hanging="360"/>
      </w:pPr>
    </w:lvl>
    <w:lvl w:ilvl="2" w:tplc="0415001B" w:tentative="1">
      <w:start w:val="1"/>
      <w:numFmt w:val="lowerRoman"/>
      <w:lvlText w:val="%3."/>
      <w:lvlJc w:val="right"/>
      <w:pPr>
        <w:tabs>
          <w:tab w:val="num" w:pos="1364"/>
        </w:tabs>
        <w:ind w:left="1364" w:hanging="180"/>
      </w:pPr>
    </w:lvl>
    <w:lvl w:ilvl="3" w:tplc="0415000F" w:tentative="1">
      <w:start w:val="1"/>
      <w:numFmt w:val="decimal"/>
      <w:lvlText w:val="%4."/>
      <w:lvlJc w:val="left"/>
      <w:pPr>
        <w:tabs>
          <w:tab w:val="num" w:pos="2084"/>
        </w:tabs>
        <w:ind w:left="2084" w:hanging="360"/>
      </w:pPr>
    </w:lvl>
    <w:lvl w:ilvl="4" w:tplc="04150019" w:tentative="1">
      <w:start w:val="1"/>
      <w:numFmt w:val="lowerLetter"/>
      <w:lvlText w:val="%5."/>
      <w:lvlJc w:val="left"/>
      <w:pPr>
        <w:tabs>
          <w:tab w:val="num" w:pos="2804"/>
        </w:tabs>
        <w:ind w:left="2804" w:hanging="360"/>
      </w:pPr>
    </w:lvl>
    <w:lvl w:ilvl="5" w:tplc="0415001B" w:tentative="1">
      <w:start w:val="1"/>
      <w:numFmt w:val="lowerRoman"/>
      <w:lvlText w:val="%6."/>
      <w:lvlJc w:val="right"/>
      <w:pPr>
        <w:tabs>
          <w:tab w:val="num" w:pos="3524"/>
        </w:tabs>
        <w:ind w:left="3524" w:hanging="180"/>
      </w:pPr>
    </w:lvl>
    <w:lvl w:ilvl="6" w:tplc="0415000F" w:tentative="1">
      <w:start w:val="1"/>
      <w:numFmt w:val="decimal"/>
      <w:lvlText w:val="%7."/>
      <w:lvlJc w:val="left"/>
      <w:pPr>
        <w:tabs>
          <w:tab w:val="num" w:pos="4244"/>
        </w:tabs>
        <w:ind w:left="4244" w:hanging="360"/>
      </w:pPr>
    </w:lvl>
    <w:lvl w:ilvl="7" w:tplc="04150019" w:tentative="1">
      <w:start w:val="1"/>
      <w:numFmt w:val="lowerLetter"/>
      <w:lvlText w:val="%8."/>
      <w:lvlJc w:val="left"/>
      <w:pPr>
        <w:tabs>
          <w:tab w:val="num" w:pos="4964"/>
        </w:tabs>
        <w:ind w:left="4964" w:hanging="360"/>
      </w:pPr>
    </w:lvl>
    <w:lvl w:ilvl="8" w:tplc="0415001B" w:tentative="1">
      <w:start w:val="1"/>
      <w:numFmt w:val="lowerRoman"/>
      <w:lvlText w:val="%9."/>
      <w:lvlJc w:val="right"/>
      <w:pPr>
        <w:tabs>
          <w:tab w:val="num" w:pos="5684"/>
        </w:tabs>
        <w:ind w:left="5684" w:hanging="180"/>
      </w:pPr>
    </w:lvl>
  </w:abstractNum>
  <w:abstractNum w:abstractNumId="53" w15:restartNumberingAfterBreak="0">
    <w:nsid w:val="2B08079D"/>
    <w:multiLevelType w:val="hybridMultilevel"/>
    <w:tmpl w:val="2B863774"/>
    <w:lvl w:ilvl="0" w:tplc="04150017">
      <w:start w:val="1"/>
      <w:numFmt w:val="lowerLetter"/>
      <w:lvlText w:val="%1)"/>
      <w:lvlJc w:val="left"/>
      <w:pPr>
        <w:ind w:left="750" w:hanging="360"/>
      </w:pPr>
    </w:lvl>
    <w:lvl w:ilvl="1" w:tplc="04150019" w:tentative="1">
      <w:start w:val="1"/>
      <w:numFmt w:val="lowerLetter"/>
      <w:lvlText w:val="%2."/>
      <w:lvlJc w:val="left"/>
      <w:pPr>
        <w:ind w:left="1470" w:hanging="360"/>
      </w:pPr>
    </w:lvl>
    <w:lvl w:ilvl="2" w:tplc="0415001B" w:tentative="1">
      <w:start w:val="1"/>
      <w:numFmt w:val="lowerRoman"/>
      <w:lvlText w:val="%3."/>
      <w:lvlJc w:val="right"/>
      <w:pPr>
        <w:ind w:left="2190" w:hanging="180"/>
      </w:pPr>
    </w:lvl>
    <w:lvl w:ilvl="3" w:tplc="0415000F" w:tentative="1">
      <w:start w:val="1"/>
      <w:numFmt w:val="decimal"/>
      <w:lvlText w:val="%4."/>
      <w:lvlJc w:val="left"/>
      <w:pPr>
        <w:ind w:left="2910" w:hanging="360"/>
      </w:pPr>
    </w:lvl>
    <w:lvl w:ilvl="4" w:tplc="04150019" w:tentative="1">
      <w:start w:val="1"/>
      <w:numFmt w:val="lowerLetter"/>
      <w:lvlText w:val="%5."/>
      <w:lvlJc w:val="left"/>
      <w:pPr>
        <w:ind w:left="3630" w:hanging="360"/>
      </w:pPr>
    </w:lvl>
    <w:lvl w:ilvl="5" w:tplc="0415001B" w:tentative="1">
      <w:start w:val="1"/>
      <w:numFmt w:val="lowerRoman"/>
      <w:lvlText w:val="%6."/>
      <w:lvlJc w:val="right"/>
      <w:pPr>
        <w:ind w:left="4350" w:hanging="180"/>
      </w:pPr>
    </w:lvl>
    <w:lvl w:ilvl="6" w:tplc="0415000F" w:tentative="1">
      <w:start w:val="1"/>
      <w:numFmt w:val="decimal"/>
      <w:lvlText w:val="%7."/>
      <w:lvlJc w:val="left"/>
      <w:pPr>
        <w:ind w:left="5070" w:hanging="360"/>
      </w:pPr>
    </w:lvl>
    <w:lvl w:ilvl="7" w:tplc="04150019" w:tentative="1">
      <w:start w:val="1"/>
      <w:numFmt w:val="lowerLetter"/>
      <w:lvlText w:val="%8."/>
      <w:lvlJc w:val="left"/>
      <w:pPr>
        <w:ind w:left="5790" w:hanging="360"/>
      </w:pPr>
    </w:lvl>
    <w:lvl w:ilvl="8" w:tplc="0415001B" w:tentative="1">
      <w:start w:val="1"/>
      <w:numFmt w:val="lowerRoman"/>
      <w:lvlText w:val="%9."/>
      <w:lvlJc w:val="right"/>
      <w:pPr>
        <w:ind w:left="6510" w:hanging="180"/>
      </w:pPr>
    </w:lvl>
  </w:abstractNum>
  <w:abstractNum w:abstractNumId="54" w15:restartNumberingAfterBreak="0">
    <w:nsid w:val="2B162CE5"/>
    <w:multiLevelType w:val="hybridMultilevel"/>
    <w:tmpl w:val="1F849454"/>
    <w:lvl w:ilvl="0" w:tplc="ED100342">
      <w:start w:val="1"/>
      <w:numFmt w:val="decimal"/>
      <w:lvlText w:val="%1)"/>
      <w:lvlJc w:val="left"/>
      <w:pPr>
        <w:tabs>
          <w:tab w:val="num" w:pos="1800"/>
        </w:tabs>
        <w:ind w:left="1800" w:hanging="360"/>
      </w:pPr>
      <w:rPr>
        <w:rFonts w:hint="default"/>
        <w:b w:val="0"/>
      </w:rPr>
    </w:lvl>
    <w:lvl w:ilvl="1" w:tplc="04150019" w:tentative="1">
      <w:start w:val="1"/>
      <w:numFmt w:val="lowerLetter"/>
      <w:lvlText w:val="%2."/>
      <w:lvlJc w:val="left"/>
      <w:pPr>
        <w:tabs>
          <w:tab w:val="num" w:pos="2520"/>
        </w:tabs>
        <w:ind w:left="2520" w:hanging="360"/>
      </w:pPr>
    </w:lvl>
    <w:lvl w:ilvl="2" w:tplc="0415001B" w:tentative="1">
      <w:start w:val="1"/>
      <w:numFmt w:val="lowerRoman"/>
      <w:lvlText w:val="%3."/>
      <w:lvlJc w:val="right"/>
      <w:pPr>
        <w:tabs>
          <w:tab w:val="num" w:pos="3240"/>
        </w:tabs>
        <w:ind w:left="3240" w:hanging="180"/>
      </w:pPr>
    </w:lvl>
    <w:lvl w:ilvl="3" w:tplc="0415000F" w:tentative="1">
      <w:start w:val="1"/>
      <w:numFmt w:val="decimal"/>
      <w:lvlText w:val="%4."/>
      <w:lvlJc w:val="left"/>
      <w:pPr>
        <w:tabs>
          <w:tab w:val="num" w:pos="3960"/>
        </w:tabs>
        <w:ind w:left="3960" w:hanging="360"/>
      </w:pPr>
    </w:lvl>
    <w:lvl w:ilvl="4" w:tplc="04150019" w:tentative="1">
      <w:start w:val="1"/>
      <w:numFmt w:val="lowerLetter"/>
      <w:lvlText w:val="%5."/>
      <w:lvlJc w:val="left"/>
      <w:pPr>
        <w:tabs>
          <w:tab w:val="num" w:pos="4680"/>
        </w:tabs>
        <w:ind w:left="4680" w:hanging="360"/>
      </w:pPr>
    </w:lvl>
    <w:lvl w:ilvl="5" w:tplc="0415001B" w:tentative="1">
      <w:start w:val="1"/>
      <w:numFmt w:val="lowerRoman"/>
      <w:lvlText w:val="%6."/>
      <w:lvlJc w:val="right"/>
      <w:pPr>
        <w:tabs>
          <w:tab w:val="num" w:pos="5400"/>
        </w:tabs>
        <w:ind w:left="5400" w:hanging="180"/>
      </w:pPr>
    </w:lvl>
    <w:lvl w:ilvl="6" w:tplc="0415000F" w:tentative="1">
      <w:start w:val="1"/>
      <w:numFmt w:val="decimal"/>
      <w:lvlText w:val="%7."/>
      <w:lvlJc w:val="left"/>
      <w:pPr>
        <w:tabs>
          <w:tab w:val="num" w:pos="6120"/>
        </w:tabs>
        <w:ind w:left="6120" w:hanging="360"/>
      </w:pPr>
    </w:lvl>
    <w:lvl w:ilvl="7" w:tplc="04150019" w:tentative="1">
      <w:start w:val="1"/>
      <w:numFmt w:val="lowerLetter"/>
      <w:lvlText w:val="%8."/>
      <w:lvlJc w:val="left"/>
      <w:pPr>
        <w:tabs>
          <w:tab w:val="num" w:pos="6840"/>
        </w:tabs>
        <w:ind w:left="6840" w:hanging="360"/>
      </w:pPr>
    </w:lvl>
    <w:lvl w:ilvl="8" w:tplc="0415001B" w:tentative="1">
      <w:start w:val="1"/>
      <w:numFmt w:val="lowerRoman"/>
      <w:lvlText w:val="%9."/>
      <w:lvlJc w:val="right"/>
      <w:pPr>
        <w:tabs>
          <w:tab w:val="num" w:pos="7560"/>
        </w:tabs>
        <w:ind w:left="7560" w:hanging="180"/>
      </w:pPr>
    </w:lvl>
  </w:abstractNum>
  <w:abstractNum w:abstractNumId="55" w15:restartNumberingAfterBreak="0">
    <w:nsid w:val="2E10663B"/>
    <w:multiLevelType w:val="hybridMultilevel"/>
    <w:tmpl w:val="6E80C284"/>
    <w:lvl w:ilvl="0" w:tplc="04150011">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720"/>
        </w:tabs>
        <w:ind w:left="720" w:hanging="360"/>
      </w:pPr>
    </w:lvl>
    <w:lvl w:ilvl="2" w:tplc="0415001B" w:tentative="1">
      <w:start w:val="1"/>
      <w:numFmt w:val="lowerRoman"/>
      <w:lvlText w:val="%3."/>
      <w:lvlJc w:val="right"/>
      <w:pPr>
        <w:tabs>
          <w:tab w:val="num" w:pos="1440"/>
        </w:tabs>
        <w:ind w:left="1440" w:hanging="180"/>
      </w:pPr>
    </w:lvl>
    <w:lvl w:ilvl="3" w:tplc="0415000F" w:tentative="1">
      <w:start w:val="1"/>
      <w:numFmt w:val="decimal"/>
      <w:lvlText w:val="%4."/>
      <w:lvlJc w:val="left"/>
      <w:pPr>
        <w:tabs>
          <w:tab w:val="num" w:pos="2160"/>
        </w:tabs>
        <w:ind w:left="2160" w:hanging="360"/>
      </w:pPr>
    </w:lvl>
    <w:lvl w:ilvl="4" w:tplc="04150019" w:tentative="1">
      <w:start w:val="1"/>
      <w:numFmt w:val="lowerLetter"/>
      <w:lvlText w:val="%5."/>
      <w:lvlJc w:val="left"/>
      <w:pPr>
        <w:tabs>
          <w:tab w:val="num" w:pos="2880"/>
        </w:tabs>
        <w:ind w:left="2880" w:hanging="360"/>
      </w:pPr>
    </w:lvl>
    <w:lvl w:ilvl="5" w:tplc="0415001B" w:tentative="1">
      <w:start w:val="1"/>
      <w:numFmt w:val="lowerRoman"/>
      <w:lvlText w:val="%6."/>
      <w:lvlJc w:val="right"/>
      <w:pPr>
        <w:tabs>
          <w:tab w:val="num" w:pos="3600"/>
        </w:tabs>
        <w:ind w:left="3600" w:hanging="180"/>
      </w:pPr>
    </w:lvl>
    <w:lvl w:ilvl="6" w:tplc="0415000F" w:tentative="1">
      <w:start w:val="1"/>
      <w:numFmt w:val="decimal"/>
      <w:lvlText w:val="%7."/>
      <w:lvlJc w:val="left"/>
      <w:pPr>
        <w:tabs>
          <w:tab w:val="num" w:pos="4320"/>
        </w:tabs>
        <w:ind w:left="4320" w:hanging="360"/>
      </w:pPr>
    </w:lvl>
    <w:lvl w:ilvl="7" w:tplc="04150019" w:tentative="1">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abstractNum w:abstractNumId="56" w15:restartNumberingAfterBreak="0">
    <w:nsid w:val="2E3D2961"/>
    <w:multiLevelType w:val="hybridMultilevel"/>
    <w:tmpl w:val="43E29032"/>
    <w:lvl w:ilvl="0" w:tplc="328699F0">
      <w:start w:val="1"/>
      <w:numFmt w:val="decimal"/>
      <w:lvlText w:val="%1)"/>
      <w:lvlJc w:val="left"/>
      <w:pPr>
        <w:ind w:left="36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2EA07523"/>
    <w:multiLevelType w:val="multilevel"/>
    <w:tmpl w:val="0415001D"/>
    <w:styleLink w:val="Styl1"/>
    <w:lvl w:ilvl="0">
      <w:start w:val="1"/>
      <w:numFmt w:val="upperRoman"/>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8" w15:restartNumberingAfterBreak="0">
    <w:nsid w:val="2FE93FAD"/>
    <w:multiLevelType w:val="hybridMultilevel"/>
    <w:tmpl w:val="43DE2C3C"/>
    <w:lvl w:ilvl="0" w:tplc="8780B722">
      <w:start w:val="1"/>
      <w:numFmt w:val="lowerLetter"/>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30EF7693"/>
    <w:multiLevelType w:val="hybridMultilevel"/>
    <w:tmpl w:val="FC526156"/>
    <w:lvl w:ilvl="0" w:tplc="7804A2A2">
      <w:start w:val="1"/>
      <w:numFmt w:val="decimal"/>
      <w:lvlText w:val="%1)"/>
      <w:lvlJc w:val="left"/>
      <w:pPr>
        <w:tabs>
          <w:tab w:val="num" w:pos="928"/>
        </w:tabs>
        <w:ind w:left="928"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0" w15:restartNumberingAfterBreak="0">
    <w:nsid w:val="3108488F"/>
    <w:multiLevelType w:val="hybridMultilevel"/>
    <w:tmpl w:val="D026C3E6"/>
    <w:lvl w:ilvl="0" w:tplc="7924F31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1" w15:restartNumberingAfterBreak="0">
    <w:nsid w:val="32FD4694"/>
    <w:multiLevelType w:val="hybridMultilevel"/>
    <w:tmpl w:val="5AB4458E"/>
    <w:lvl w:ilvl="0" w:tplc="ECA624F6">
      <w:start w:val="1"/>
      <w:numFmt w:val="decimal"/>
      <w:lvlText w:val="%1)"/>
      <w:lvlJc w:val="left"/>
      <w:pPr>
        <w:ind w:left="720" w:hanging="360"/>
      </w:pPr>
      <w:rPr>
        <w:rFonts w:asciiTheme="minorHAnsi" w:hAnsiTheme="minorHAnsi" w:hint="default"/>
        <w:b/>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33587728"/>
    <w:multiLevelType w:val="hybridMultilevel"/>
    <w:tmpl w:val="09A4242A"/>
    <w:lvl w:ilvl="0" w:tplc="8780B722">
      <w:start w:val="1"/>
      <w:numFmt w:val="lowerLetter"/>
      <w:lvlText w:val="%1)"/>
      <w:lvlJc w:val="left"/>
      <w:pPr>
        <w:ind w:left="75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34AF4DDD"/>
    <w:multiLevelType w:val="hybridMultilevel"/>
    <w:tmpl w:val="7D5469A8"/>
    <w:lvl w:ilvl="0" w:tplc="8780B722">
      <w:start w:val="1"/>
      <w:numFmt w:val="lowerLetter"/>
      <w:lvlText w:val="%1)"/>
      <w:lvlJc w:val="left"/>
      <w:pPr>
        <w:ind w:left="750" w:hanging="360"/>
      </w:pPr>
      <w:rPr>
        <w:rFonts w:hint="default"/>
      </w:rPr>
    </w:lvl>
    <w:lvl w:ilvl="1" w:tplc="B6901F2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357A52CA"/>
    <w:multiLevelType w:val="hybridMultilevel"/>
    <w:tmpl w:val="B100FA7C"/>
    <w:lvl w:ilvl="0" w:tplc="55A4081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5" w15:restartNumberingAfterBreak="0">
    <w:nsid w:val="35D61FD7"/>
    <w:multiLevelType w:val="hybridMultilevel"/>
    <w:tmpl w:val="8CCE1C7A"/>
    <w:lvl w:ilvl="0" w:tplc="BB461682">
      <w:start w:val="1"/>
      <w:numFmt w:val="decimal"/>
      <w:lvlText w:val="%1)"/>
      <w:lvlJc w:val="left"/>
      <w:pPr>
        <w:tabs>
          <w:tab w:val="num" w:pos="1440"/>
        </w:tabs>
        <w:ind w:left="144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6" w15:restartNumberingAfterBreak="0">
    <w:nsid w:val="384A1D8F"/>
    <w:multiLevelType w:val="hybridMultilevel"/>
    <w:tmpl w:val="83E45BB0"/>
    <w:lvl w:ilvl="0" w:tplc="8780B722">
      <w:start w:val="1"/>
      <w:numFmt w:val="lowerLetter"/>
      <w:lvlText w:val="%1)"/>
      <w:lvlJc w:val="left"/>
      <w:pPr>
        <w:ind w:left="1800" w:hanging="360"/>
      </w:pPr>
      <w:rPr>
        <w:rFonts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67" w15:restartNumberingAfterBreak="0">
    <w:nsid w:val="3AAF0A6A"/>
    <w:multiLevelType w:val="hybridMultilevel"/>
    <w:tmpl w:val="44DAAFCE"/>
    <w:lvl w:ilvl="0" w:tplc="04150017">
      <w:start w:val="1"/>
      <w:numFmt w:val="lowerLetter"/>
      <w:lvlText w:val="%1)"/>
      <w:lvlJc w:val="left"/>
      <w:pPr>
        <w:ind w:left="1070" w:hanging="360"/>
      </w:pPr>
    </w:lvl>
    <w:lvl w:ilvl="1" w:tplc="04150019" w:tentative="1">
      <w:start w:val="1"/>
      <w:numFmt w:val="lowerLetter"/>
      <w:lvlText w:val="%2."/>
      <w:lvlJc w:val="left"/>
      <w:pPr>
        <w:ind w:left="1470" w:hanging="360"/>
      </w:pPr>
    </w:lvl>
    <w:lvl w:ilvl="2" w:tplc="0415001B" w:tentative="1">
      <w:start w:val="1"/>
      <w:numFmt w:val="lowerRoman"/>
      <w:lvlText w:val="%3."/>
      <w:lvlJc w:val="right"/>
      <w:pPr>
        <w:ind w:left="2190" w:hanging="180"/>
      </w:pPr>
    </w:lvl>
    <w:lvl w:ilvl="3" w:tplc="0415000F" w:tentative="1">
      <w:start w:val="1"/>
      <w:numFmt w:val="decimal"/>
      <w:lvlText w:val="%4."/>
      <w:lvlJc w:val="left"/>
      <w:pPr>
        <w:ind w:left="2910" w:hanging="360"/>
      </w:pPr>
    </w:lvl>
    <w:lvl w:ilvl="4" w:tplc="04150019" w:tentative="1">
      <w:start w:val="1"/>
      <w:numFmt w:val="lowerLetter"/>
      <w:lvlText w:val="%5."/>
      <w:lvlJc w:val="left"/>
      <w:pPr>
        <w:ind w:left="3630" w:hanging="360"/>
      </w:pPr>
    </w:lvl>
    <w:lvl w:ilvl="5" w:tplc="0415001B" w:tentative="1">
      <w:start w:val="1"/>
      <w:numFmt w:val="lowerRoman"/>
      <w:lvlText w:val="%6."/>
      <w:lvlJc w:val="right"/>
      <w:pPr>
        <w:ind w:left="4350" w:hanging="180"/>
      </w:pPr>
    </w:lvl>
    <w:lvl w:ilvl="6" w:tplc="0415000F" w:tentative="1">
      <w:start w:val="1"/>
      <w:numFmt w:val="decimal"/>
      <w:lvlText w:val="%7."/>
      <w:lvlJc w:val="left"/>
      <w:pPr>
        <w:ind w:left="5070" w:hanging="360"/>
      </w:pPr>
    </w:lvl>
    <w:lvl w:ilvl="7" w:tplc="04150019" w:tentative="1">
      <w:start w:val="1"/>
      <w:numFmt w:val="lowerLetter"/>
      <w:lvlText w:val="%8."/>
      <w:lvlJc w:val="left"/>
      <w:pPr>
        <w:ind w:left="5790" w:hanging="360"/>
      </w:pPr>
    </w:lvl>
    <w:lvl w:ilvl="8" w:tplc="0415001B" w:tentative="1">
      <w:start w:val="1"/>
      <w:numFmt w:val="lowerRoman"/>
      <w:lvlText w:val="%9."/>
      <w:lvlJc w:val="right"/>
      <w:pPr>
        <w:ind w:left="6510" w:hanging="180"/>
      </w:pPr>
    </w:lvl>
  </w:abstractNum>
  <w:abstractNum w:abstractNumId="68" w15:restartNumberingAfterBreak="0">
    <w:nsid w:val="3AF51281"/>
    <w:multiLevelType w:val="hybridMultilevel"/>
    <w:tmpl w:val="44DAAFCE"/>
    <w:lvl w:ilvl="0" w:tplc="04150017">
      <w:start w:val="1"/>
      <w:numFmt w:val="lowerLetter"/>
      <w:lvlText w:val="%1)"/>
      <w:lvlJc w:val="left"/>
      <w:pPr>
        <w:ind w:left="1070" w:hanging="360"/>
      </w:pPr>
    </w:lvl>
    <w:lvl w:ilvl="1" w:tplc="04150019" w:tentative="1">
      <w:start w:val="1"/>
      <w:numFmt w:val="lowerLetter"/>
      <w:lvlText w:val="%2."/>
      <w:lvlJc w:val="left"/>
      <w:pPr>
        <w:ind w:left="1470" w:hanging="360"/>
      </w:pPr>
    </w:lvl>
    <w:lvl w:ilvl="2" w:tplc="0415001B" w:tentative="1">
      <w:start w:val="1"/>
      <w:numFmt w:val="lowerRoman"/>
      <w:lvlText w:val="%3."/>
      <w:lvlJc w:val="right"/>
      <w:pPr>
        <w:ind w:left="2190" w:hanging="180"/>
      </w:pPr>
    </w:lvl>
    <w:lvl w:ilvl="3" w:tplc="0415000F" w:tentative="1">
      <w:start w:val="1"/>
      <w:numFmt w:val="decimal"/>
      <w:lvlText w:val="%4."/>
      <w:lvlJc w:val="left"/>
      <w:pPr>
        <w:ind w:left="2910" w:hanging="360"/>
      </w:pPr>
    </w:lvl>
    <w:lvl w:ilvl="4" w:tplc="04150019" w:tentative="1">
      <w:start w:val="1"/>
      <w:numFmt w:val="lowerLetter"/>
      <w:lvlText w:val="%5."/>
      <w:lvlJc w:val="left"/>
      <w:pPr>
        <w:ind w:left="3630" w:hanging="360"/>
      </w:pPr>
    </w:lvl>
    <w:lvl w:ilvl="5" w:tplc="0415001B" w:tentative="1">
      <w:start w:val="1"/>
      <w:numFmt w:val="lowerRoman"/>
      <w:lvlText w:val="%6."/>
      <w:lvlJc w:val="right"/>
      <w:pPr>
        <w:ind w:left="4350" w:hanging="180"/>
      </w:pPr>
    </w:lvl>
    <w:lvl w:ilvl="6" w:tplc="0415000F" w:tentative="1">
      <w:start w:val="1"/>
      <w:numFmt w:val="decimal"/>
      <w:lvlText w:val="%7."/>
      <w:lvlJc w:val="left"/>
      <w:pPr>
        <w:ind w:left="5070" w:hanging="360"/>
      </w:pPr>
    </w:lvl>
    <w:lvl w:ilvl="7" w:tplc="04150019" w:tentative="1">
      <w:start w:val="1"/>
      <w:numFmt w:val="lowerLetter"/>
      <w:lvlText w:val="%8."/>
      <w:lvlJc w:val="left"/>
      <w:pPr>
        <w:ind w:left="5790" w:hanging="360"/>
      </w:pPr>
    </w:lvl>
    <w:lvl w:ilvl="8" w:tplc="0415001B" w:tentative="1">
      <w:start w:val="1"/>
      <w:numFmt w:val="lowerRoman"/>
      <w:lvlText w:val="%9."/>
      <w:lvlJc w:val="right"/>
      <w:pPr>
        <w:ind w:left="6510" w:hanging="180"/>
      </w:pPr>
    </w:lvl>
  </w:abstractNum>
  <w:abstractNum w:abstractNumId="69" w15:restartNumberingAfterBreak="0">
    <w:nsid w:val="3B223F94"/>
    <w:multiLevelType w:val="hybridMultilevel"/>
    <w:tmpl w:val="04CC6F2C"/>
    <w:lvl w:ilvl="0" w:tplc="80B2917E">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0" w15:restartNumberingAfterBreak="0">
    <w:nsid w:val="3B8639A0"/>
    <w:multiLevelType w:val="hybridMultilevel"/>
    <w:tmpl w:val="4788BA3A"/>
    <w:lvl w:ilvl="0" w:tplc="04150017">
      <w:start w:val="1"/>
      <w:numFmt w:val="lowerLetter"/>
      <w:lvlText w:val="%1)"/>
      <w:lvlJc w:val="left"/>
      <w:pPr>
        <w:ind w:left="750" w:hanging="360"/>
      </w:pPr>
    </w:lvl>
    <w:lvl w:ilvl="1" w:tplc="B3E87986">
      <w:start w:val="1"/>
      <w:numFmt w:val="decimal"/>
      <w:lvlText w:val="%2)"/>
      <w:lvlJc w:val="left"/>
      <w:pPr>
        <w:ind w:left="1470" w:hanging="360"/>
      </w:pPr>
      <w:rPr>
        <w:rFonts w:hint="default"/>
        <w:b w:val="0"/>
      </w:rPr>
    </w:lvl>
    <w:lvl w:ilvl="2" w:tplc="0415001B" w:tentative="1">
      <w:start w:val="1"/>
      <w:numFmt w:val="lowerRoman"/>
      <w:lvlText w:val="%3."/>
      <w:lvlJc w:val="right"/>
      <w:pPr>
        <w:ind w:left="2190" w:hanging="180"/>
      </w:pPr>
    </w:lvl>
    <w:lvl w:ilvl="3" w:tplc="0415000F" w:tentative="1">
      <w:start w:val="1"/>
      <w:numFmt w:val="decimal"/>
      <w:lvlText w:val="%4."/>
      <w:lvlJc w:val="left"/>
      <w:pPr>
        <w:ind w:left="2910" w:hanging="360"/>
      </w:pPr>
    </w:lvl>
    <w:lvl w:ilvl="4" w:tplc="04150019" w:tentative="1">
      <w:start w:val="1"/>
      <w:numFmt w:val="lowerLetter"/>
      <w:lvlText w:val="%5."/>
      <w:lvlJc w:val="left"/>
      <w:pPr>
        <w:ind w:left="3630" w:hanging="360"/>
      </w:pPr>
    </w:lvl>
    <w:lvl w:ilvl="5" w:tplc="0415001B" w:tentative="1">
      <w:start w:val="1"/>
      <w:numFmt w:val="lowerRoman"/>
      <w:lvlText w:val="%6."/>
      <w:lvlJc w:val="right"/>
      <w:pPr>
        <w:ind w:left="4350" w:hanging="180"/>
      </w:pPr>
    </w:lvl>
    <w:lvl w:ilvl="6" w:tplc="0415000F" w:tentative="1">
      <w:start w:val="1"/>
      <w:numFmt w:val="decimal"/>
      <w:lvlText w:val="%7."/>
      <w:lvlJc w:val="left"/>
      <w:pPr>
        <w:ind w:left="5070" w:hanging="360"/>
      </w:pPr>
    </w:lvl>
    <w:lvl w:ilvl="7" w:tplc="04150019" w:tentative="1">
      <w:start w:val="1"/>
      <w:numFmt w:val="lowerLetter"/>
      <w:lvlText w:val="%8."/>
      <w:lvlJc w:val="left"/>
      <w:pPr>
        <w:ind w:left="5790" w:hanging="360"/>
      </w:pPr>
    </w:lvl>
    <w:lvl w:ilvl="8" w:tplc="0415001B" w:tentative="1">
      <w:start w:val="1"/>
      <w:numFmt w:val="lowerRoman"/>
      <w:lvlText w:val="%9."/>
      <w:lvlJc w:val="right"/>
      <w:pPr>
        <w:ind w:left="6510" w:hanging="180"/>
      </w:pPr>
    </w:lvl>
  </w:abstractNum>
  <w:abstractNum w:abstractNumId="71" w15:restartNumberingAfterBreak="0">
    <w:nsid w:val="3CCB03A5"/>
    <w:multiLevelType w:val="hybridMultilevel"/>
    <w:tmpl w:val="BE1CDF1C"/>
    <w:lvl w:ilvl="0" w:tplc="04150017">
      <w:start w:val="1"/>
      <w:numFmt w:val="lowerLetter"/>
      <w:lvlText w:val="%1)"/>
      <w:lvlJc w:val="left"/>
      <w:pPr>
        <w:ind w:left="72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15:restartNumberingAfterBreak="0">
    <w:nsid w:val="3D1B7918"/>
    <w:multiLevelType w:val="hybridMultilevel"/>
    <w:tmpl w:val="B00E955E"/>
    <w:lvl w:ilvl="0" w:tplc="C9461F34">
      <w:start w:val="1"/>
      <w:numFmt w:val="decimal"/>
      <w:lvlText w:val="%1)"/>
      <w:lvlJc w:val="left"/>
      <w:pPr>
        <w:tabs>
          <w:tab w:val="num" w:pos="1440"/>
        </w:tabs>
        <w:ind w:left="1440" w:hanging="360"/>
      </w:pPr>
      <w:rPr>
        <w:rFonts w:hint="default"/>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3" w15:restartNumberingAfterBreak="0">
    <w:nsid w:val="3D3549C6"/>
    <w:multiLevelType w:val="multilevel"/>
    <w:tmpl w:val="0415001D"/>
    <w:lvl w:ilvl="0">
      <w:start w:val="1"/>
      <w:numFmt w:val="upperRoman"/>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4" w15:restartNumberingAfterBreak="0">
    <w:nsid w:val="3F1A010D"/>
    <w:multiLevelType w:val="hybridMultilevel"/>
    <w:tmpl w:val="E8CA43E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15:restartNumberingAfterBreak="0">
    <w:nsid w:val="40623448"/>
    <w:multiLevelType w:val="hybridMultilevel"/>
    <w:tmpl w:val="4F887D4A"/>
    <w:lvl w:ilvl="0" w:tplc="DDB61B7E">
      <w:start w:val="1"/>
      <w:numFmt w:val="decimal"/>
      <w:lvlText w:val="%1)"/>
      <w:lvlJc w:val="left"/>
      <w:pPr>
        <w:tabs>
          <w:tab w:val="num" w:pos="1440"/>
        </w:tabs>
        <w:ind w:left="1440" w:hanging="360"/>
      </w:pPr>
      <w:rPr>
        <w:rFonts w:hint="default"/>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6" w15:restartNumberingAfterBreak="0">
    <w:nsid w:val="42713148"/>
    <w:multiLevelType w:val="hybridMultilevel"/>
    <w:tmpl w:val="D772B824"/>
    <w:lvl w:ilvl="0" w:tplc="04150011">
      <w:start w:val="1"/>
      <w:numFmt w:val="decimal"/>
      <w:lvlText w:val="%1)"/>
      <w:lvlJc w:val="left"/>
      <w:pPr>
        <w:ind w:left="750" w:hanging="360"/>
      </w:pPr>
    </w:lvl>
    <w:lvl w:ilvl="1" w:tplc="04150019" w:tentative="1">
      <w:start w:val="1"/>
      <w:numFmt w:val="lowerLetter"/>
      <w:lvlText w:val="%2."/>
      <w:lvlJc w:val="left"/>
      <w:pPr>
        <w:ind w:left="1470" w:hanging="360"/>
      </w:pPr>
    </w:lvl>
    <w:lvl w:ilvl="2" w:tplc="0415001B" w:tentative="1">
      <w:start w:val="1"/>
      <w:numFmt w:val="lowerRoman"/>
      <w:lvlText w:val="%3."/>
      <w:lvlJc w:val="right"/>
      <w:pPr>
        <w:ind w:left="2190" w:hanging="180"/>
      </w:pPr>
    </w:lvl>
    <w:lvl w:ilvl="3" w:tplc="0415000F" w:tentative="1">
      <w:start w:val="1"/>
      <w:numFmt w:val="decimal"/>
      <w:lvlText w:val="%4."/>
      <w:lvlJc w:val="left"/>
      <w:pPr>
        <w:ind w:left="2910" w:hanging="360"/>
      </w:pPr>
    </w:lvl>
    <w:lvl w:ilvl="4" w:tplc="04150019" w:tentative="1">
      <w:start w:val="1"/>
      <w:numFmt w:val="lowerLetter"/>
      <w:lvlText w:val="%5."/>
      <w:lvlJc w:val="left"/>
      <w:pPr>
        <w:ind w:left="3630" w:hanging="360"/>
      </w:pPr>
    </w:lvl>
    <w:lvl w:ilvl="5" w:tplc="0415001B" w:tentative="1">
      <w:start w:val="1"/>
      <w:numFmt w:val="lowerRoman"/>
      <w:lvlText w:val="%6."/>
      <w:lvlJc w:val="right"/>
      <w:pPr>
        <w:ind w:left="4350" w:hanging="180"/>
      </w:pPr>
    </w:lvl>
    <w:lvl w:ilvl="6" w:tplc="0415000F" w:tentative="1">
      <w:start w:val="1"/>
      <w:numFmt w:val="decimal"/>
      <w:lvlText w:val="%7."/>
      <w:lvlJc w:val="left"/>
      <w:pPr>
        <w:ind w:left="5070" w:hanging="360"/>
      </w:pPr>
    </w:lvl>
    <w:lvl w:ilvl="7" w:tplc="04150019" w:tentative="1">
      <w:start w:val="1"/>
      <w:numFmt w:val="lowerLetter"/>
      <w:lvlText w:val="%8."/>
      <w:lvlJc w:val="left"/>
      <w:pPr>
        <w:ind w:left="5790" w:hanging="360"/>
      </w:pPr>
    </w:lvl>
    <w:lvl w:ilvl="8" w:tplc="0415001B" w:tentative="1">
      <w:start w:val="1"/>
      <w:numFmt w:val="lowerRoman"/>
      <w:lvlText w:val="%9."/>
      <w:lvlJc w:val="right"/>
      <w:pPr>
        <w:ind w:left="6510" w:hanging="180"/>
      </w:pPr>
    </w:lvl>
  </w:abstractNum>
  <w:abstractNum w:abstractNumId="77" w15:restartNumberingAfterBreak="0">
    <w:nsid w:val="42A204EC"/>
    <w:multiLevelType w:val="hybridMultilevel"/>
    <w:tmpl w:val="1C4CDD7C"/>
    <w:lvl w:ilvl="0" w:tplc="AC9C6D0A">
      <w:start w:val="1"/>
      <w:numFmt w:val="decimal"/>
      <w:lvlText w:val="%1)"/>
      <w:lvlJc w:val="left"/>
      <w:pPr>
        <w:ind w:left="14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42FD35DF"/>
    <w:multiLevelType w:val="hybridMultilevel"/>
    <w:tmpl w:val="2066629E"/>
    <w:lvl w:ilvl="0" w:tplc="A580BE94">
      <w:start w:val="1"/>
      <w:numFmt w:val="bullet"/>
      <w:lvlText w:val=""/>
      <w:lvlJc w:val="left"/>
      <w:pPr>
        <w:ind w:left="765" w:hanging="360"/>
      </w:pPr>
      <w:rPr>
        <w:rFonts w:ascii="Symbol" w:hAnsi="Symbol" w:hint="default"/>
        <w:color w:val="auto"/>
      </w:rPr>
    </w:lvl>
    <w:lvl w:ilvl="1" w:tplc="3982C2F4">
      <w:start w:val="1"/>
      <w:numFmt w:val="bullet"/>
      <w:lvlText w:val=""/>
      <w:lvlJc w:val="left"/>
      <w:pPr>
        <w:ind w:left="1485" w:hanging="360"/>
      </w:pPr>
      <w:rPr>
        <w:rFonts w:ascii="Wingdings" w:hAnsi="Wingdings" w:hint="default"/>
        <w:sz w:val="20"/>
        <w:szCs w:val="20"/>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79" w15:restartNumberingAfterBreak="0">
    <w:nsid w:val="43572325"/>
    <w:multiLevelType w:val="hybridMultilevel"/>
    <w:tmpl w:val="FC06FB4A"/>
    <w:lvl w:ilvl="0" w:tplc="04150011">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43804CD4"/>
    <w:multiLevelType w:val="multilevel"/>
    <w:tmpl w:val="0415001D"/>
    <w:numStyleLink w:val="Styl1"/>
  </w:abstractNum>
  <w:abstractNum w:abstractNumId="81" w15:restartNumberingAfterBreak="0">
    <w:nsid w:val="442504BB"/>
    <w:multiLevelType w:val="hybridMultilevel"/>
    <w:tmpl w:val="D772B824"/>
    <w:lvl w:ilvl="0" w:tplc="04150011">
      <w:start w:val="1"/>
      <w:numFmt w:val="decimal"/>
      <w:lvlText w:val="%1)"/>
      <w:lvlJc w:val="left"/>
      <w:pPr>
        <w:ind w:left="750" w:hanging="360"/>
      </w:pPr>
    </w:lvl>
    <w:lvl w:ilvl="1" w:tplc="04150019" w:tentative="1">
      <w:start w:val="1"/>
      <w:numFmt w:val="lowerLetter"/>
      <w:lvlText w:val="%2."/>
      <w:lvlJc w:val="left"/>
      <w:pPr>
        <w:ind w:left="1470" w:hanging="360"/>
      </w:pPr>
    </w:lvl>
    <w:lvl w:ilvl="2" w:tplc="0415001B" w:tentative="1">
      <w:start w:val="1"/>
      <w:numFmt w:val="lowerRoman"/>
      <w:lvlText w:val="%3."/>
      <w:lvlJc w:val="right"/>
      <w:pPr>
        <w:ind w:left="2190" w:hanging="180"/>
      </w:pPr>
    </w:lvl>
    <w:lvl w:ilvl="3" w:tplc="0415000F" w:tentative="1">
      <w:start w:val="1"/>
      <w:numFmt w:val="decimal"/>
      <w:lvlText w:val="%4."/>
      <w:lvlJc w:val="left"/>
      <w:pPr>
        <w:ind w:left="2910" w:hanging="360"/>
      </w:pPr>
    </w:lvl>
    <w:lvl w:ilvl="4" w:tplc="04150019" w:tentative="1">
      <w:start w:val="1"/>
      <w:numFmt w:val="lowerLetter"/>
      <w:lvlText w:val="%5."/>
      <w:lvlJc w:val="left"/>
      <w:pPr>
        <w:ind w:left="3630" w:hanging="360"/>
      </w:pPr>
    </w:lvl>
    <w:lvl w:ilvl="5" w:tplc="0415001B" w:tentative="1">
      <w:start w:val="1"/>
      <w:numFmt w:val="lowerRoman"/>
      <w:lvlText w:val="%6."/>
      <w:lvlJc w:val="right"/>
      <w:pPr>
        <w:ind w:left="4350" w:hanging="180"/>
      </w:pPr>
    </w:lvl>
    <w:lvl w:ilvl="6" w:tplc="0415000F" w:tentative="1">
      <w:start w:val="1"/>
      <w:numFmt w:val="decimal"/>
      <w:lvlText w:val="%7."/>
      <w:lvlJc w:val="left"/>
      <w:pPr>
        <w:ind w:left="5070" w:hanging="360"/>
      </w:pPr>
    </w:lvl>
    <w:lvl w:ilvl="7" w:tplc="04150019" w:tentative="1">
      <w:start w:val="1"/>
      <w:numFmt w:val="lowerLetter"/>
      <w:lvlText w:val="%8."/>
      <w:lvlJc w:val="left"/>
      <w:pPr>
        <w:ind w:left="5790" w:hanging="360"/>
      </w:pPr>
    </w:lvl>
    <w:lvl w:ilvl="8" w:tplc="0415001B" w:tentative="1">
      <w:start w:val="1"/>
      <w:numFmt w:val="lowerRoman"/>
      <w:lvlText w:val="%9."/>
      <w:lvlJc w:val="right"/>
      <w:pPr>
        <w:ind w:left="6510" w:hanging="180"/>
      </w:pPr>
    </w:lvl>
  </w:abstractNum>
  <w:abstractNum w:abstractNumId="82" w15:restartNumberingAfterBreak="0">
    <w:nsid w:val="45424A54"/>
    <w:multiLevelType w:val="hybridMultilevel"/>
    <w:tmpl w:val="53E00B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3" w15:restartNumberingAfterBreak="0">
    <w:nsid w:val="45922480"/>
    <w:multiLevelType w:val="hybridMultilevel"/>
    <w:tmpl w:val="D1BA4308"/>
    <w:lvl w:ilvl="0" w:tplc="04150017">
      <w:start w:val="1"/>
      <w:numFmt w:val="lowerLetter"/>
      <w:lvlText w:val="%1)"/>
      <w:lvlJc w:val="left"/>
      <w:pPr>
        <w:ind w:left="750" w:hanging="360"/>
      </w:pPr>
    </w:lvl>
    <w:lvl w:ilvl="1" w:tplc="04150019" w:tentative="1">
      <w:start w:val="1"/>
      <w:numFmt w:val="lowerLetter"/>
      <w:lvlText w:val="%2."/>
      <w:lvlJc w:val="left"/>
      <w:pPr>
        <w:ind w:left="1470" w:hanging="360"/>
      </w:pPr>
    </w:lvl>
    <w:lvl w:ilvl="2" w:tplc="0415001B" w:tentative="1">
      <w:start w:val="1"/>
      <w:numFmt w:val="lowerRoman"/>
      <w:lvlText w:val="%3."/>
      <w:lvlJc w:val="right"/>
      <w:pPr>
        <w:ind w:left="2190" w:hanging="180"/>
      </w:pPr>
    </w:lvl>
    <w:lvl w:ilvl="3" w:tplc="0415000F" w:tentative="1">
      <w:start w:val="1"/>
      <w:numFmt w:val="decimal"/>
      <w:lvlText w:val="%4."/>
      <w:lvlJc w:val="left"/>
      <w:pPr>
        <w:ind w:left="2910" w:hanging="360"/>
      </w:pPr>
    </w:lvl>
    <w:lvl w:ilvl="4" w:tplc="04150019" w:tentative="1">
      <w:start w:val="1"/>
      <w:numFmt w:val="lowerLetter"/>
      <w:lvlText w:val="%5."/>
      <w:lvlJc w:val="left"/>
      <w:pPr>
        <w:ind w:left="3630" w:hanging="360"/>
      </w:pPr>
    </w:lvl>
    <w:lvl w:ilvl="5" w:tplc="0415001B" w:tentative="1">
      <w:start w:val="1"/>
      <w:numFmt w:val="lowerRoman"/>
      <w:lvlText w:val="%6."/>
      <w:lvlJc w:val="right"/>
      <w:pPr>
        <w:ind w:left="4350" w:hanging="180"/>
      </w:pPr>
    </w:lvl>
    <w:lvl w:ilvl="6" w:tplc="0415000F" w:tentative="1">
      <w:start w:val="1"/>
      <w:numFmt w:val="decimal"/>
      <w:lvlText w:val="%7."/>
      <w:lvlJc w:val="left"/>
      <w:pPr>
        <w:ind w:left="5070" w:hanging="360"/>
      </w:pPr>
    </w:lvl>
    <w:lvl w:ilvl="7" w:tplc="04150019" w:tentative="1">
      <w:start w:val="1"/>
      <w:numFmt w:val="lowerLetter"/>
      <w:lvlText w:val="%8."/>
      <w:lvlJc w:val="left"/>
      <w:pPr>
        <w:ind w:left="5790" w:hanging="360"/>
      </w:pPr>
    </w:lvl>
    <w:lvl w:ilvl="8" w:tplc="0415001B" w:tentative="1">
      <w:start w:val="1"/>
      <w:numFmt w:val="lowerRoman"/>
      <w:lvlText w:val="%9."/>
      <w:lvlJc w:val="right"/>
      <w:pPr>
        <w:ind w:left="6510" w:hanging="180"/>
      </w:pPr>
    </w:lvl>
  </w:abstractNum>
  <w:abstractNum w:abstractNumId="84" w15:restartNumberingAfterBreak="0">
    <w:nsid w:val="4609161D"/>
    <w:multiLevelType w:val="hybridMultilevel"/>
    <w:tmpl w:val="09123A2C"/>
    <w:lvl w:ilvl="0" w:tplc="3E64FDE0">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5" w15:restartNumberingAfterBreak="0">
    <w:nsid w:val="46D650BA"/>
    <w:multiLevelType w:val="hybridMultilevel"/>
    <w:tmpl w:val="6122CBC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47816926"/>
    <w:multiLevelType w:val="hybridMultilevel"/>
    <w:tmpl w:val="61AA31D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48E95197"/>
    <w:multiLevelType w:val="hybridMultilevel"/>
    <w:tmpl w:val="B6C646AA"/>
    <w:lvl w:ilvl="0" w:tplc="3A842FFA">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8" w15:restartNumberingAfterBreak="0">
    <w:nsid w:val="48FB07F6"/>
    <w:multiLevelType w:val="multilevel"/>
    <w:tmpl w:val="0415001D"/>
    <w:lvl w:ilvl="0">
      <w:start w:val="1"/>
      <w:numFmt w:val="upperRoman"/>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9" w15:restartNumberingAfterBreak="0">
    <w:nsid w:val="491C76EB"/>
    <w:multiLevelType w:val="hybridMultilevel"/>
    <w:tmpl w:val="2B863774"/>
    <w:lvl w:ilvl="0" w:tplc="04150017">
      <w:start w:val="1"/>
      <w:numFmt w:val="lowerLetter"/>
      <w:lvlText w:val="%1)"/>
      <w:lvlJc w:val="left"/>
      <w:pPr>
        <w:ind w:left="750" w:hanging="360"/>
      </w:pPr>
    </w:lvl>
    <w:lvl w:ilvl="1" w:tplc="04150019" w:tentative="1">
      <w:start w:val="1"/>
      <w:numFmt w:val="lowerLetter"/>
      <w:lvlText w:val="%2."/>
      <w:lvlJc w:val="left"/>
      <w:pPr>
        <w:ind w:left="1470" w:hanging="360"/>
      </w:pPr>
    </w:lvl>
    <w:lvl w:ilvl="2" w:tplc="0415001B" w:tentative="1">
      <w:start w:val="1"/>
      <w:numFmt w:val="lowerRoman"/>
      <w:lvlText w:val="%3."/>
      <w:lvlJc w:val="right"/>
      <w:pPr>
        <w:ind w:left="2190" w:hanging="180"/>
      </w:pPr>
    </w:lvl>
    <w:lvl w:ilvl="3" w:tplc="0415000F" w:tentative="1">
      <w:start w:val="1"/>
      <w:numFmt w:val="decimal"/>
      <w:lvlText w:val="%4."/>
      <w:lvlJc w:val="left"/>
      <w:pPr>
        <w:ind w:left="2910" w:hanging="360"/>
      </w:pPr>
    </w:lvl>
    <w:lvl w:ilvl="4" w:tplc="04150019" w:tentative="1">
      <w:start w:val="1"/>
      <w:numFmt w:val="lowerLetter"/>
      <w:lvlText w:val="%5."/>
      <w:lvlJc w:val="left"/>
      <w:pPr>
        <w:ind w:left="3630" w:hanging="360"/>
      </w:pPr>
    </w:lvl>
    <w:lvl w:ilvl="5" w:tplc="0415001B" w:tentative="1">
      <w:start w:val="1"/>
      <w:numFmt w:val="lowerRoman"/>
      <w:lvlText w:val="%6."/>
      <w:lvlJc w:val="right"/>
      <w:pPr>
        <w:ind w:left="4350" w:hanging="180"/>
      </w:pPr>
    </w:lvl>
    <w:lvl w:ilvl="6" w:tplc="0415000F" w:tentative="1">
      <w:start w:val="1"/>
      <w:numFmt w:val="decimal"/>
      <w:lvlText w:val="%7."/>
      <w:lvlJc w:val="left"/>
      <w:pPr>
        <w:ind w:left="5070" w:hanging="360"/>
      </w:pPr>
    </w:lvl>
    <w:lvl w:ilvl="7" w:tplc="04150019" w:tentative="1">
      <w:start w:val="1"/>
      <w:numFmt w:val="lowerLetter"/>
      <w:lvlText w:val="%8."/>
      <w:lvlJc w:val="left"/>
      <w:pPr>
        <w:ind w:left="5790" w:hanging="360"/>
      </w:pPr>
    </w:lvl>
    <w:lvl w:ilvl="8" w:tplc="0415001B" w:tentative="1">
      <w:start w:val="1"/>
      <w:numFmt w:val="lowerRoman"/>
      <w:lvlText w:val="%9."/>
      <w:lvlJc w:val="right"/>
      <w:pPr>
        <w:ind w:left="6510" w:hanging="180"/>
      </w:pPr>
    </w:lvl>
  </w:abstractNum>
  <w:abstractNum w:abstractNumId="90" w15:restartNumberingAfterBreak="0">
    <w:nsid w:val="4B9A1D83"/>
    <w:multiLevelType w:val="hybridMultilevel"/>
    <w:tmpl w:val="D772B824"/>
    <w:lvl w:ilvl="0" w:tplc="04150011">
      <w:start w:val="1"/>
      <w:numFmt w:val="decimal"/>
      <w:lvlText w:val="%1)"/>
      <w:lvlJc w:val="left"/>
      <w:pPr>
        <w:ind w:left="750" w:hanging="360"/>
      </w:pPr>
    </w:lvl>
    <w:lvl w:ilvl="1" w:tplc="04150019" w:tentative="1">
      <w:start w:val="1"/>
      <w:numFmt w:val="lowerLetter"/>
      <w:lvlText w:val="%2."/>
      <w:lvlJc w:val="left"/>
      <w:pPr>
        <w:ind w:left="1470" w:hanging="360"/>
      </w:pPr>
    </w:lvl>
    <w:lvl w:ilvl="2" w:tplc="0415001B" w:tentative="1">
      <w:start w:val="1"/>
      <w:numFmt w:val="lowerRoman"/>
      <w:lvlText w:val="%3."/>
      <w:lvlJc w:val="right"/>
      <w:pPr>
        <w:ind w:left="2190" w:hanging="180"/>
      </w:pPr>
    </w:lvl>
    <w:lvl w:ilvl="3" w:tplc="0415000F" w:tentative="1">
      <w:start w:val="1"/>
      <w:numFmt w:val="decimal"/>
      <w:lvlText w:val="%4."/>
      <w:lvlJc w:val="left"/>
      <w:pPr>
        <w:ind w:left="2910" w:hanging="360"/>
      </w:pPr>
    </w:lvl>
    <w:lvl w:ilvl="4" w:tplc="04150019" w:tentative="1">
      <w:start w:val="1"/>
      <w:numFmt w:val="lowerLetter"/>
      <w:lvlText w:val="%5."/>
      <w:lvlJc w:val="left"/>
      <w:pPr>
        <w:ind w:left="3630" w:hanging="360"/>
      </w:pPr>
    </w:lvl>
    <w:lvl w:ilvl="5" w:tplc="0415001B" w:tentative="1">
      <w:start w:val="1"/>
      <w:numFmt w:val="lowerRoman"/>
      <w:lvlText w:val="%6."/>
      <w:lvlJc w:val="right"/>
      <w:pPr>
        <w:ind w:left="4350" w:hanging="180"/>
      </w:pPr>
    </w:lvl>
    <w:lvl w:ilvl="6" w:tplc="0415000F" w:tentative="1">
      <w:start w:val="1"/>
      <w:numFmt w:val="decimal"/>
      <w:lvlText w:val="%7."/>
      <w:lvlJc w:val="left"/>
      <w:pPr>
        <w:ind w:left="5070" w:hanging="360"/>
      </w:pPr>
    </w:lvl>
    <w:lvl w:ilvl="7" w:tplc="04150019" w:tentative="1">
      <w:start w:val="1"/>
      <w:numFmt w:val="lowerLetter"/>
      <w:lvlText w:val="%8."/>
      <w:lvlJc w:val="left"/>
      <w:pPr>
        <w:ind w:left="5790" w:hanging="360"/>
      </w:pPr>
    </w:lvl>
    <w:lvl w:ilvl="8" w:tplc="0415001B" w:tentative="1">
      <w:start w:val="1"/>
      <w:numFmt w:val="lowerRoman"/>
      <w:lvlText w:val="%9."/>
      <w:lvlJc w:val="right"/>
      <w:pPr>
        <w:ind w:left="6510" w:hanging="180"/>
      </w:pPr>
    </w:lvl>
  </w:abstractNum>
  <w:abstractNum w:abstractNumId="91" w15:restartNumberingAfterBreak="0">
    <w:nsid w:val="4BE431A8"/>
    <w:multiLevelType w:val="hybridMultilevel"/>
    <w:tmpl w:val="04A2F884"/>
    <w:lvl w:ilvl="0" w:tplc="71426446">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4C6C1F26"/>
    <w:multiLevelType w:val="hybridMultilevel"/>
    <w:tmpl w:val="1FAEDFC0"/>
    <w:lvl w:ilvl="0" w:tplc="04150011">
      <w:start w:val="1"/>
      <w:numFmt w:val="decimal"/>
      <w:lvlText w:val="%1)"/>
      <w:lvlJc w:val="left"/>
      <w:pPr>
        <w:ind w:left="750" w:hanging="360"/>
      </w:pPr>
    </w:lvl>
    <w:lvl w:ilvl="1" w:tplc="04150019">
      <w:start w:val="1"/>
      <w:numFmt w:val="lowerLetter"/>
      <w:lvlText w:val="%2."/>
      <w:lvlJc w:val="left"/>
      <w:pPr>
        <w:ind w:left="1470" w:hanging="360"/>
      </w:pPr>
    </w:lvl>
    <w:lvl w:ilvl="2" w:tplc="0415001B" w:tentative="1">
      <w:start w:val="1"/>
      <w:numFmt w:val="lowerRoman"/>
      <w:lvlText w:val="%3."/>
      <w:lvlJc w:val="right"/>
      <w:pPr>
        <w:ind w:left="2190" w:hanging="180"/>
      </w:pPr>
    </w:lvl>
    <w:lvl w:ilvl="3" w:tplc="0415000F" w:tentative="1">
      <w:start w:val="1"/>
      <w:numFmt w:val="decimal"/>
      <w:lvlText w:val="%4."/>
      <w:lvlJc w:val="left"/>
      <w:pPr>
        <w:ind w:left="2910" w:hanging="360"/>
      </w:pPr>
    </w:lvl>
    <w:lvl w:ilvl="4" w:tplc="04150019" w:tentative="1">
      <w:start w:val="1"/>
      <w:numFmt w:val="lowerLetter"/>
      <w:lvlText w:val="%5."/>
      <w:lvlJc w:val="left"/>
      <w:pPr>
        <w:ind w:left="3630" w:hanging="360"/>
      </w:pPr>
    </w:lvl>
    <w:lvl w:ilvl="5" w:tplc="0415001B" w:tentative="1">
      <w:start w:val="1"/>
      <w:numFmt w:val="lowerRoman"/>
      <w:lvlText w:val="%6."/>
      <w:lvlJc w:val="right"/>
      <w:pPr>
        <w:ind w:left="4350" w:hanging="180"/>
      </w:pPr>
    </w:lvl>
    <w:lvl w:ilvl="6" w:tplc="0415000F" w:tentative="1">
      <w:start w:val="1"/>
      <w:numFmt w:val="decimal"/>
      <w:lvlText w:val="%7."/>
      <w:lvlJc w:val="left"/>
      <w:pPr>
        <w:ind w:left="5070" w:hanging="360"/>
      </w:pPr>
    </w:lvl>
    <w:lvl w:ilvl="7" w:tplc="04150019" w:tentative="1">
      <w:start w:val="1"/>
      <w:numFmt w:val="lowerLetter"/>
      <w:lvlText w:val="%8."/>
      <w:lvlJc w:val="left"/>
      <w:pPr>
        <w:ind w:left="5790" w:hanging="360"/>
      </w:pPr>
    </w:lvl>
    <w:lvl w:ilvl="8" w:tplc="0415001B" w:tentative="1">
      <w:start w:val="1"/>
      <w:numFmt w:val="lowerRoman"/>
      <w:lvlText w:val="%9."/>
      <w:lvlJc w:val="right"/>
      <w:pPr>
        <w:ind w:left="6510" w:hanging="180"/>
      </w:pPr>
    </w:lvl>
  </w:abstractNum>
  <w:abstractNum w:abstractNumId="93" w15:restartNumberingAfterBreak="0">
    <w:nsid w:val="4D3111B6"/>
    <w:multiLevelType w:val="hybridMultilevel"/>
    <w:tmpl w:val="2B863774"/>
    <w:lvl w:ilvl="0" w:tplc="04150017">
      <w:start w:val="1"/>
      <w:numFmt w:val="lowerLetter"/>
      <w:lvlText w:val="%1)"/>
      <w:lvlJc w:val="left"/>
      <w:pPr>
        <w:ind w:left="750" w:hanging="360"/>
      </w:pPr>
    </w:lvl>
    <w:lvl w:ilvl="1" w:tplc="04150019" w:tentative="1">
      <w:start w:val="1"/>
      <w:numFmt w:val="lowerLetter"/>
      <w:lvlText w:val="%2."/>
      <w:lvlJc w:val="left"/>
      <w:pPr>
        <w:ind w:left="1470" w:hanging="360"/>
      </w:pPr>
    </w:lvl>
    <w:lvl w:ilvl="2" w:tplc="0415001B" w:tentative="1">
      <w:start w:val="1"/>
      <w:numFmt w:val="lowerRoman"/>
      <w:lvlText w:val="%3."/>
      <w:lvlJc w:val="right"/>
      <w:pPr>
        <w:ind w:left="2190" w:hanging="180"/>
      </w:pPr>
    </w:lvl>
    <w:lvl w:ilvl="3" w:tplc="0415000F" w:tentative="1">
      <w:start w:val="1"/>
      <w:numFmt w:val="decimal"/>
      <w:lvlText w:val="%4."/>
      <w:lvlJc w:val="left"/>
      <w:pPr>
        <w:ind w:left="2910" w:hanging="360"/>
      </w:pPr>
    </w:lvl>
    <w:lvl w:ilvl="4" w:tplc="04150019" w:tentative="1">
      <w:start w:val="1"/>
      <w:numFmt w:val="lowerLetter"/>
      <w:lvlText w:val="%5."/>
      <w:lvlJc w:val="left"/>
      <w:pPr>
        <w:ind w:left="3630" w:hanging="360"/>
      </w:pPr>
    </w:lvl>
    <w:lvl w:ilvl="5" w:tplc="0415001B" w:tentative="1">
      <w:start w:val="1"/>
      <w:numFmt w:val="lowerRoman"/>
      <w:lvlText w:val="%6."/>
      <w:lvlJc w:val="right"/>
      <w:pPr>
        <w:ind w:left="4350" w:hanging="180"/>
      </w:pPr>
    </w:lvl>
    <w:lvl w:ilvl="6" w:tplc="0415000F" w:tentative="1">
      <w:start w:val="1"/>
      <w:numFmt w:val="decimal"/>
      <w:lvlText w:val="%7."/>
      <w:lvlJc w:val="left"/>
      <w:pPr>
        <w:ind w:left="5070" w:hanging="360"/>
      </w:pPr>
    </w:lvl>
    <w:lvl w:ilvl="7" w:tplc="04150019" w:tentative="1">
      <w:start w:val="1"/>
      <w:numFmt w:val="lowerLetter"/>
      <w:lvlText w:val="%8."/>
      <w:lvlJc w:val="left"/>
      <w:pPr>
        <w:ind w:left="5790" w:hanging="360"/>
      </w:pPr>
    </w:lvl>
    <w:lvl w:ilvl="8" w:tplc="0415001B" w:tentative="1">
      <w:start w:val="1"/>
      <w:numFmt w:val="lowerRoman"/>
      <w:lvlText w:val="%9."/>
      <w:lvlJc w:val="right"/>
      <w:pPr>
        <w:ind w:left="6510" w:hanging="180"/>
      </w:pPr>
    </w:lvl>
  </w:abstractNum>
  <w:abstractNum w:abstractNumId="94" w15:restartNumberingAfterBreak="0">
    <w:nsid w:val="4ED2131B"/>
    <w:multiLevelType w:val="hybridMultilevel"/>
    <w:tmpl w:val="44DAAFCE"/>
    <w:lvl w:ilvl="0" w:tplc="04150017">
      <w:start w:val="1"/>
      <w:numFmt w:val="lowerLetter"/>
      <w:lvlText w:val="%1)"/>
      <w:lvlJc w:val="left"/>
      <w:pPr>
        <w:ind w:left="750" w:hanging="360"/>
      </w:pPr>
    </w:lvl>
    <w:lvl w:ilvl="1" w:tplc="04150019" w:tentative="1">
      <w:start w:val="1"/>
      <w:numFmt w:val="lowerLetter"/>
      <w:lvlText w:val="%2."/>
      <w:lvlJc w:val="left"/>
      <w:pPr>
        <w:ind w:left="1470" w:hanging="360"/>
      </w:pPr>
    </w:lvl>
    <w:lvl w:ilvl="2" w:tplc="0415001B" w:tentative="1">
      <w:start w:val="1"/>
      <w:numFmt w:val="lowerRoman"/>
      <w:lvlText w:val="%3."/>
      <w:lvlJc w:val="right"/>
      <w:pPr>
        <w:ind w:left="2190" w:hanging="180"/>
      </w:pPr>
    </w:lvl>
    <w:lvl w:ilvl="3" w:tplc="0415000F" w:tentative="1">
      <w:start w:val="1"/>
      <w:numFmt w:val="decimal"/>
      <w:lvlText w:val="%4."/>
      <w:lvlJc w:val="left"/>
      <w:pPr>
        <w:ind w:left="2910" w:hanging="360"/>
      </w:pPr>
    </w:lvl>
    <w:lvl w:ilvl="4" w:tplc="04150019" w:tentative="1">
      <w:start w:val="1"/>
      <w:numFmt w:val="lowerLetter"/>
      <w:lvlText w:val="%5."/>
      <w:lvlJc w:val="left"/>
      <w:pPr>
        <w:ind w:left="3630" w:hanging="360"/>
      </w:pPr>
    </w:lvl>
    <w:lvl w:ilvl="5" w:tplc="0415001B" w:tentative="1">
      <w:start w:val="1"/>
      <w:numFmt w:val="lowerRoman"/>
      <w:lvlText w:val="%6."/>
      <w:lvlJc w:val="right"/>
      <w:pPr>
        <w:ind w:left="4350" w:hanging="180"/>
      </w:pPr>
    </w:lvl>
    <w:lvl w:ilvl="6" w:tplc="0415000F" w:tentative="1">
      <w:start w:val="1"/>
      <w:numFmt w:val="decimal"/>
      <w:lvlText w:val="%7."/>
      <w:lvlJc w:val="left"/>
      <w:pPr>
        <w:ind w:left="5070" w:hanging="360"/>
      </w:pPr>
    </w:lvl>
    <w:lvl w:ilvl="7" w:tplc="04150019" w:tentative="1">
      <w:start w:val="1"/>
      <w:numFmt w:val="lowerLetter"/>
      <w:lvlText w:val="%8."/>
      <w:lvlJc w:val="left"/>
      <w:pPr>
        <w:ind w:left="5790" w:hanging="360"/>
      </w:pPr>
    </w:lvl>
    <w:lvl w:ilvl="8" w:tplc="0415001B" w:tentative="1">
      <w:start w:val="1"/>
      <w:numFmt w:val="lowerRoman"/>
      <w:lvlText w:val="%9."/>
      <w:lvlJc w:val="right"/>
      <w:pPr>
        <w:ind w:left="6510" w:hanging="180"/>
      </w:pPr>
    </w:lvl>
  </w:abstractNum>
  <w:abstractNum w:abstractNumId="95" w15:restartNumberingAfterBreak="0">
    <w:nsid w:val="4FAF44EA"/>
    <w:multiLevelType w:val="hybridMultilevel"/>
    <w:tmpl w:val="2B863774"/>
    <w:lvl w:ilvl="0" w:tplc="04150017">
      <w:start w:val="1"/>
      <w:numFmt w:val="lowerLetter"/>
      <w:lvlText w:val="%1)"/>
      <w:lvlJc w:val="left"/>
      <w:pPr>
        <w:ind w:left="750" w:hanging="360"/>
      </w:pPr>
    </w:lvl>
    <w:lvl w:ilvl="1" w:tplc="04150019" w:tentative="1">
      <w:start w:val="1"/>
      <w:numFmt w:val="lowerLetter"/>
      <w:lvlText w:val="%2."/>
      <w:lvlJc w:val="left"/>
      <w:pPr>
        <w:ind w:left="1470" w:hanging="360"/>
      </w:pPr>
    </w:lvl>
    <w:lvl w:ilvl="2" w:tplc="0415001B" w:tentative="1">
      <w:start w:val="1"/>
      <w:numFmt w:val="lowerRoman"/>
      <w:lvlText w:val="%3."/>
      <w:lvlJc w:val="right"/>
      <w:pPr>
        <w:ind w:left="2190" w:hanging="180"/>
      </w:pPr>
    </w:lvl>
    <w:lvl w:ilvl="3" w:tplc="0415000F" w:tentative="1">
      <w:start w:val="1"/>
      <w:numFmt w:val="decimal"/>
      <w:lvlText w:val="%4."/>
      <w:lvlJc w:val="left"/>
      <w:pPr>
        <w:ind w:left="2910" w:hanging="360"/>
      </w:pPr>
    </w:lvl>
    <w:lvl w:ilvl="4" w:tplc="04150019" w:tentative="1">
      <w:start w:val="1"/>
      <w:numFmt w:val="lowerLetter"/>
      <w:lvlText w:val="%5."/>
      <w:lvlJc w:val="left"/>
      <w:pPr>
        <w:ind w:left="3630" w:hanging="360"/>
      </w:pPr>
    </w:lvl>
    <w:lvl w:ilvl="5" w:tplc="0415001B" w:tentative="1">
      <w:start w:val="1"/>
      <w:numFmt w:val="lowerRoman"/>
      <w:lvlText w:val="%6."/>
      <w:lvlJc w:val="right"/>
      <w:pPr>
        <w:ind w:left="4350" w:hanging="180"/>
      </w:pPr>
    </w:lvl>
    <w:lvl w:ilvl="6" w:tplc="0415000F" w:tentative="1">
      <w:start w:val="1"/>
      <w:numFmt w:val="decimal"/>
      <w:lvlText w:val="%7."/>
      <w:lvlJc w:val="left"/>
      <w:pPr>
        <w:ind w:left="5070" w:hanging="360"/>
      </w:pPr>
    </w:lvl>
    <w:lvl w:ilvl="7" w:tplc="04150019" w:tentative="1">
      <w:start w:val="1"/>
      <w:numFmt w:val="lowerLetter"/>
      <w:lvlText w:val="%8."/>
      <w:lvlJc w:val="left"/>
      <w:pPr>
        <w:ind w:left="5790" w:hanging="360"/>
      </w:pPr>
    </w:lvl>
    <w:lvl w:ilvl="8" w:tplc="0415001B" w:tentative="1">
      <w:start w:val="1"/>
      <w:numFmt w:val="lowerRoman"/>
      <w:lvlText w:val="%9."/>
      <w:lvlJc w:val="right"/>
      <w:pPr>
        <w:ind w:left="6510" w:hanging="180"/>
      </w:pPr>
    </w:lvl>
  </w:abstractNum>
  <w:abstractNum w:abstractNumId="96" w15:restartNumberingAfterBreak="0">
    <w:nsid w:val="50B4602F"/>
    <w:multiLevelType w:val="hybridMultilevel"/>
    <w:tmpl w:val="BD2E3D44"/>
    <w:lvl w:ilvl="0" w:tplc="D65E8340">
      <w:start w:val="1"/>
      <w:numFmt w:val="decimal"/>
      <w:lvlText w:val="%1)"/>
      <w:lvlJc w:val="left"/>
      <w:pPr>
        <w:tabs>
          <w:tab w:val="num" w:pos="720"/>
        </w:tabs>
        <w:ind w:left="720" w:hanging="360"/>
      </w:pPr>
      <w:rPr>
        <w:rFonts w:hint="default"/>
        <w:b w:val="0"/>
      </w:rPr>
    </w:lvl>
    <w:lvl w:ilvl="1" w:tplc="859AED40">
      <w:start w:val="1"/>
      <w:numFmt w:val="lowerLetter"/>
      <w:lvlText w:val="%2)"/>
      <w:lvlJc w:val="left"/>
      <w:pPr>
        <w:tabs>
          <w:tab w:val="num" w:pos="1440"/>
        </w:tabs>
        <w:ind w:left="1440" w:hanging="360"/>
      </w:pPr>
      <w:rPr>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7" w15:restartNumberingAfterBreak="0">
    <w:nsid w:val="50CA2619"/>
    <w:multiLevelType w:val="hybridMultilevel"/>
    <w:tmpl w:val="C0B69E6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5126711D"/>
    <w:multiLevelType w:val="hybridMultilevel"/>
    <w:tmpl w:val="2B863774"/>
    <w:lvl w:ilvl="0" w:tplc="04150017">
      <w:start w:val="1"/>
      <w:numFmt w:val="lowerLetter"/>
      <w:lvlText w:val="%1)"/>
      <w:lvlJc w:val="left"/>
      <w:pPr>
        <w:ind w:left="750" w:hanging="360"/>
      </w:pPr>
    </w:lvl>
    <w:lvl w:ilvl="1" w:tplc="04150019" w:tentative="1">
      <w:start w:val="1"/>
      <w:numFmt w:val="lowerLetter"/>
      <w:lvlText w:val="%2."/>
      <w:lvlJc w:val="left"/>
      <w:pPr>
        <w:ind w:left="1470" w:hanging="360"/>
      </w:pPr>
    </w:lvl>
    <w:lvl w:ilvl="2" w:tplc="0415001B" w:tentative="1">
      <w:start w:val="1"/>
      <w:numFmt w:val="lowerRoman"/>
      <w:lvlText w:val="%3."/>
      <w:lvlJc w:val="right"/>
      <w:pPr>
        <w:ind w:left="2190" w:hanging="180"/>
      </w:pPr>
    </w:lvl>
    <w:lvl w:ilvl="3" w:tplc="0415000F" w:tentative="1">
      <w:start w:val="1"/>
      <w:numFmt w:val="decimal"/>
      <w:lvlText w:val="%4."/>
      <w:lvlJc w:val="left"/>
      <w:pPr>
        <w:ind w:left="2910" w:hanging="360"/>
      </w:pPr>
    </w:lvl>
    <w:lvl w:ilvl="4" w:tplc="04150019" w:tentative="1">
      <w:start w:val="1"/>
      <w:numFmt w:val="lowerLetter"/>
      <w:lvlText w:val="%5."/>
      <w:lvlJc w:val="left"/>
      <w:pPr>
        <w:ind w:left="3630" w:hanging="360"/>
      </w:pPr>
    </w:lvl>
    <w:lvl w:ilvl="5" w:tplc="0415001B" w:tentative="1">
      <w:start w:val="1"/>
      <w:numFmt w:val="lowerRoman"/>
      <w:lvlText w:val="%6."/>
      <w:lvlJc w:val="right"/>
      <w:pPr>
        <w:ind w:left="4350" w:hanging="180"/>
      </w:pPr>
    </w:lvl>
    <w:lvl w:ilvl="6" w:tplc="0415000F" w:tentative="1">
      <w:start w:val="1"/>
      <w:numFmt w:val="decimal"/>
      <w:lvlText w:val="%7."/>
      <w:lvlJc w:val="left"/>
      <w:pPr>
        <w:ind w:left="5070" w:hanging="360"/>
      </w:pPr>
    </w:lvl>
    <w:lvl w:ilvl="7" w:tplc="04150019" w:tentative="1">
      <w:start w:val="1"/>
      <w:numFmt w:val="lowerLetter"/>
      <w:lvlText w:val="%8."/>
      <w:lvlJc w:val="left"/>
      <w:pPr>
        <w:ind w:left="5790" w:hanging="360"/>
      </w:pPr>
    </w:lvl>
    <w:lvl w:ilvl="8" w:tplc="0415001B" w:tentative="1">
      <w:start w:val="1"/>
      <w:numFmt w:val="lowerRoman"/>
      <w:lvlText w:val="%9."/>
      <w:lvlJc w:val="right"/>
      <w:pPr>
        <w:ind w:left="6510" w:hanging="180"/>
      </w:pPr>
    </w:lvl>
  </w:abstractNum>
  <w:abstractNum w:abstractNumId="99" w15:restartNumberingAfterBreak="0">
    <w:nsid w:val="51E61B36"/>
    <w:multiLevelType w:val="hybridMultilevel"/>
    <w:tmpl w:val="9FDA0B9C"/>
    <w:lvl w:ilvl="0" w:tplc="867CB08A">
      <w:start w:val="1"/>
      <w:numFmt w:val="decimal"/>
      <w:lvlText w:val="%1)"/>
      <w:lvlJc w:val="left"/>
      <w:pPr>
        <w:tabs>
          <w:tab w:val="num" w:pos="360"/>
        </w:tabs>
        <w:ind w:left="36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0" w15:restartNumberingAfterBreak="0">
    <w:nsid w:val="544A5E01"/>
    <w:multiLevelType w:val="hybridMultilevel"/>
    <w:tmpl w:val="4B881D4A"/>
    <w:lvl w:ilvl="0" w:tplc="0A861714">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1" w15:restartNumberingAfterBreak="0">
    <w:nsid w:val="55CC475A"/>
    <w:multiLevelType w:val="hybridMultilevel"/>
    <w:tmpl w:val="D772B824"/>
    <w:lvl w:ilvl="0" w:tplc="04150011">
      <w:start w:val="1"/>
      <w:numFmt w:val="decimal"/>
      <w:lvlText w:val="%1)"/>
      <w:lvlJc w:val="left"/>
      <w:pPr>
        <w:ind w:left="750" w:hanging="360"/>
      </w:pPr>
    </w:lvl>
    <w:lvl w:ilvl="1" w:tplc="04150019" w:tentative="1">
      <w:start w:val="1"/>
      <w:numFmt w:val="lowerLetter"/>
      <w:lvlText w:val="%2."/>
      <w:lvlJc w:val="left"/>
      <w:pPr>
        <w:ind w:left="1470" w:hanging="360"/>
      </w:pPr>
    </w:lvl>
    <w:lvl w:ilvl="2" w:tplc="0415001B" w:tentative="1">
      <w:start w:val="1"/>
      <w:numFmt w:val="lowerRoman"/>
      <w:lvlText w:val="%3."/>
      <w:lvlJc w:val="right"/>
      <w:pPr>
        <w:ind w:left="2190" w:hanging="180"/>
      </w:pPr>
    </w:lvl>
    <w:lvl w:ilvl="3" w:tplc="0415000F" w:tentative="1">
      <w:start w:val="1"/>
      <w:numFmt w:val="decimal"/>
      <w:lvlText w:val="%4."/>
      <w:lvlJc w:val="left"/>
      <w:pPr>
        <w:ind w:left="2910" w:hanging="360"/>
      </w:pPr>
    </w:lvl>
    <w:lvl w:ilvl="4" w:tplc="04150019" w:tentative="1">
      <w:start w:val="1"/>
      <w:numFmt w:val="lowerLetter"/>
      <w:lvlText w:val="%5."/>
      <w:lvlJc w:val="left"/>
      <w:pPr>
        <w:ind w:left="3630" w:hanging="360"/>
      </w:pPr>
    </w:lvl>
    <w:lvl w:ilvl="5" w:tplc="0415001B" w:tentative="1">
      <w:start w:val="1"/>
      <w:numFmt w:val="lowerRoman"/>
      <w:lvlText w:val="%6."/>
      <w:lvlJc w:val="right"/>
      <w:pPr>
        <w:ind w:left="4350" w:hanging="180"/>
      </w:pPr>
    </w:lvl>
    <w:lvl w:ilvl="6" w:tplc="0415000F" w:tentative="1">
      <w:start w:val="1"/>
      <w:numFmt w:val="decimal"/>
      <w:lvlText w:val="%7."/>
      <w:lvlJc w:val="left"/>
      <w:pPr>
        <w:ind w:left="5070" w:hanging="360"/>
      </w:pPr>
    </w:lvl>
    <w:lvl w:ilvl="7" w:tplc="04150019" w:tentative="1">
      <w:start w:val="1"/>
      <w:numFmt w:val="lowerLetter"/>
      <w:lvlText w:val="%8."/>
      <w:lvlJc w:val="left"/>
      <w:pPr>
        <w:ind w:left="5790" w:hanging="360"/>
      </w:pPr>
    </w:lvl>
    <w:lvl w:ilvl="8" w:tplc="0415001B" w:tentative="1">
      <w:start w:val="1"/>
      <w:numFmt w:val="lowerRoman"/>
      <w:lvlText w:val="%9."/>
      <w:lvlJc w:val="right"/>
      <w:pPr>
        <w:ind w:left="6510" w:hanging="180"/>
      </w:pPr>
    </w:lvl>
  </w:abstractNum>
  <w:abstractNum w:abstractNumId="102" w15:restartNumberingAfterBreak="0">
    <w:nsid w:val="568210E4"/>
    <w:multiLevelType w:val="hybridMultilevel"/>
    <w:tmpl w:val="0BE83362"/>
    <w:lvl w:ilvl="0" w:tplc="A142F838">
      <w:start w:val="1"/>
      <w:numFmt w:val="decimal"/>
      <w:lvlText w:val="%1)"/>
      <w:lvlJc w:val="left"/>
      <w:pPr>
        <w:ind w:left="390" w:hanging="360"/>
      </w:pPr>
      <w:rPr>
        <w:rFonts w:ascii="Calibri" w:hAnsi="Calibri" w:hint="default"/>
        <w:sz w:val="22"/>
        <w:szCs w:val="22"/>
      </w:rPr>
    </w:lvl>
    <w:lvl w:ilvl="1" w:tplc="04150019">
      <w:start w:val="1"/>
      <w:numFmt w:val="lowerLetter"/>
      <w:lvlText w:val="%2."/>
      <w:lvlJc w:val="left"/>
      <w:pPr>
        <w:ind w:left="1110" w:hanging="360"/>
      </w:pPr>
    </w:lvl>
    <w:lvl w:ilvl="2" w:tplc="0415001B" w:tentative="1">
      <w:start w:val="1"/>
      <w:numFmt w:val="lowerRoman"/>
      <w:lvlText w:val="%3."/>
      <w:lvlJc w:val="right"/>
      <w:pPr>
        <w:ind w:left="1830" w:hanging="180"/>
      </w:pPr>
    </w:lvl>
    <w:lvl w:ilvl="3" w:tplc="0415000F" w:tentative="1">
      <w:start w:val="1"/>
      <w:numFmt w:val="decimal"/>
      <w:lvlText w:val="%4."/>
      <w:lvlJc w:val="left"/>
      <w:pPr>
        <w:ind w:left="2550" w:hanging="360"/>
      </w:pPr>
    </w:lvl>
    <w:lvl w:ilvl="4" w:tplc="04150019" w:tentative="1">
      <w:start w:val="1"/>
      <w:numFmt w:val="lowerLetter"/>
      <w:lvlText w:val="%5."/>
      <w:lvlJc w:val="left"/>
      <w:pPr>
        <w:ind w:left="3270" w:hanging="360"/>
      </w:pPr>
    </w:lvl>
    <w:lvl w:ilvl="5" w:tplc="0415001B" w:tentative="1">
      <w:start w:val="1"/>
      <w:numFmt w:val="lowerRoman"/>
      <w:lvlText w:val="%6."/>
      <w:lvlJc w:val="right"/>
      <w:pPr>
        <w:ind w:left="3990" w:hanging="180"/>
      </w:pPr>
    </w:lvl>
    <w:lvl w:ilvl="6" w:tplc="0415000F" w:tentative="1">
      <w:start w:val="1"/>
      <w:numFmt w:val="decimal"/>
      <w:lvlText w:val="%7."/>
      <w:lvlJc w:val="left"/>
      <w:pPr>
        <w:ind w:left="4710" w:hanging="360"/>
      </w:pPr>
    </w:lvl>
    <w:lvl w:ilvl="7" w:tplc="04150019" w:tentative="1">
      <w:start w:val="1"/>
      <w:numFmt w:val="lowerLetter"/>
      <w:lvlText w:val="%8."/>
      <w:lvlJc w:val="left"/>
      <w:pPr>
        <w:ind w:left="5430" w:hanging="360"/>
      </w:pPr>
    </w:lvl>
    <w:lvl w:ilvl="8" w:tplc="0415001B" w:tentative="1">
      <w:start w:val="1"/>
      <w:numFmt w:val="lowerRoman"/>
      <w:lvlText w:val="%9."/>
      <w:lvlJc w:val="right"/>
      <w:pPr>
        <w:ind w:left="6150" w:hanging="180"/>
      </w:pPr>
    </w:lvl>
  </w:abstractNum>
  <w:abstractNum w:abstractNumId="103" w15:restartNumberingAfterBreak="0">
    <w:nsid w:val="5A066A46"/>
    <w:multiLevelType w:val="hybridMultilevel"/>
    <w:tmpl w:val="1C4CDD7C"/>
    <w:lvl w:ilvl="0" w:tplc="AC9C6D0A">
      <w:start w:val="1"/>
      <w:numFmt w:val="decimal"/>
      <w:lvlText w:val="%1)"/>
      <w:lvlJc w:val="left"/>
      <w:pPr>
        <w:ind w:left="14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5A3C082C"/>
    <w:multiLevelType w:val="hybridMultilevel"/>
    <w:tmpl w:val="70A03812"/>
    <w:lvl w:ilvl="0" w:tplc="ED100342">
      <w:start w:val="1"/>
      <w:numFmt w:val="decimal"/>
      <w:lvlText w:val="%1)"/>
      <w:lvlJc w:val="left"/>
      <w:pPr>
        <w:tabs>
          <w:tab w:val="num" w:pos="1800"/>
        </w:tabs>
        <w:ind w:left="1800" w:hanging="360"/>
      </w:pPr>
      <w:rPr>
        <w:rFonts w:hint="default"/>
        <w:b w:val="0"/>
      </w:rPr>
    </w:lvl>
    <w:lvl w:ilvl="1" w:tplc="04150019" w:tentative="1">
      <w:start w:val="1"/>
      <w:numFmt w:val="lowerLetter"/>
      <w:lvlText w:val="%2."/>
      <w:lvlJc w:val="left"/>
      <w:pPr>
        <w:tabs>
          <w:tab w:val="num" w:pos="2520"/>
        </w:tabs>
        <w:ind w:left="2520" w:hanging="360"/>
      </w:pPr>
    </w:lvl>
    <w:lvl w:ilvl="2" w:tplc="0415001B" w:tentative="1">
      <w:start w:val="1"/>
      <w:numFmt w:val="lowerRoman"/>
      <w:lvlText w:val="%3."/>
      <w:lvlJc w:val="right"/>
      <w:pPr>
        <w:tabs>
          <w:tab w:val="num" w:pos="3240"/>
        </w:tabs>
        <w:ind w:left="3240" w:hanging="180"/>
      </w:pPr>
    </w:lvl>
    <w:lvl w:ilvl="3" w:tplc="0415000F" w:tentative="1">
      <w:start w:val="1"/>
      <w:numFmt w:val="decimal"/>
      <w:lvlText w:val="%4."/>
      <w:lvlJc w:val="left"/>
      <w:pPr>
        <w:tabs>
          <w:tab w:val="num" w:pos="3960"/>
        </w:tabs>
        <w:ind w:left="3960" w:hanging="360"/>
      </w:pPr>
    </w:lvl>
    <w:lvl w:ilvl="4" w:tplc="04150019" w:tentative="1">
      <w:start w:val="1"/>
      <w:numFmt w:val="lowerLetter"/>
      <w:lvlText w:val="%5."/>
      <w:lvlJc w:val="left"/>
      <w:pPr>
        <w:tabs>
          <w:tab w:val="num" w:pos="4680"/>
        </w:tabs>
        <w:ind w:left="4680" w:hanging="360"/>
      </w:pPr>
    </w:lvl>
    <w:lvl w:ilvl="5" w:tplc="0415001B" w:tentative="1">
      <w:start w:val="1"/>
      <w:numFmt w:val="lowerRoman"/>
      <w:lvlText w:val="%6."/>
      <w:lvlJc w:val="right"/>
      <w:pPr>
        <w:tabs>
          <w:tab w:val="num" w:pos="5400"/>
        </w:tabs>
        <w:ind w:left="5400" w:hanging="180"/>
      </w:pPr>
    </w:lvl>
    <w:lvl w:ilvl="6" w:tplc="0415000F" w:tentative="1">
      <w:start w:val="1"/>
      <w:numFmt w:val="decimal"/>
      <w:lvlText w:val="%7."/>
      <w:lvlJc w:val="left"/>
      <w:pPr>
        <w:tabs>
          <w:tab w:val="num" w:pos="6120"/>
        </w:tabs>
        <w:ind w:left="6120" w:hanging="360"/>
      </w:pPr>
    </w:lvl>
    <w:lvl w:ilvl="7" w:tplc="04150019" w:tentative="1">
      <w:start w:val="1"/>
      <w:numFmt w:val="lowerLetter"/>
      <w:lvlText w:val="%8."/>
      <w:lvlJc w:val="left"/>
      <w:pPr>
        <w:tabs>
          <w:tab w:val="num" w:pos="6840"/>
        </w:tabs>
        <w:ind w:left="6840" w:hanging="360"/>
      </w:pPr>
    </w:lvl>
    <w:lvl w:ilvl="8" w:tplc="0415001B" w:tentative="1">
      <w:start w:val="1"/>
      <w:numFmt w:val="lowerRoman"/>
      <w:lvlText w:val="%9."/>
      <w:lvlJc w:val="right"/>
      <w:pPr>
        <w:tabs>
          <w:tab w:val="num" w:pos="7560"/>
        </w:tabs>
        <w:ind w:left="7560" w:hanging="180"/>
      </w:pPr>
    </w:lvl>
  </w:abstractNum>
  <w:abstractNum w:abstractNumId="105" w15:restartNumberingAfterBreak="0">
    <w:nsid w:val="5B341C63"/>
    <w:multiLevelType w:val="hybridMultilevel"/>
    <w:tmpl w:val="76AC2A42"/>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5B481AB1"/>
    <w:multiLevelType w:val="hybridMultilevel"/>
    <w:tmpl w:val="5DC47A8E"/>
    <w:lvl w:ilvl="0" w:tplc="04150017">
      <w:start w:val="1"/>
      <w:numFmt w:val="lowerLetter"/>
      <w:lvlText w:val="%1)"/>
      <w:lvlJc w:val="left"/>
      <w:pPr>
        <w:ind w:left="25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5BA04FCF"/>
    <w:multiLevelType w:val="hybridMultilevel"/>
    <w:tmpl w:val="2B863774"/>
    <w:lvl w:ilvl="0" w:tplc="04150017">
      <w:start w:val="1"/>
      <w:numFmt w:val="lowerLetter"/>
      <w:lvlText w:val="%1)"/>
      <w:lvlJc w:val="left"/>
      <w:pPr>
        <w:ind w:left="750" w:hanging="360"/>
      </w:pPr>
    </w:lvl>
    <w:lvl w:ilvl="1" w:tplc="04150019" w:tentative="1">
      <w:start w:val="1"/>
      <w:numFmt w:val="lowerLetter"/>
      <w:lvlText w:val="%2."/>
      <w:lvlJc w:val="left"/>
      <w:pPr>
        <w:ind w:left="1470" w:hanging="360"/>
      </w:pPr>
    </w:lvl>
    <w:lvl w:ilvl="2" w:tplc="0415001B" w:tentative="1">
      <w:start w:val="1"/>
      <w:numFmt w:val="lowerRoman"/>
      <w:lvlText w:val="%3."/>
      <w:lvlJc w:val="right"/>
      <w:pPr>
        <w:ind w:left="2190" w:hanging="180"/>
      </w:pPr>
    </w:lvl>
    <w:lvl w:ilvl="3" w:tplc="0415000F" w:tentative="1">
      <w:start w:val="1"/>
      <w:numFmt w:val="decimal"/>
      <w:lvlText w:val="%4."/>
      <w:lvlJc w:val="left"/>
      <w:pPr>
        <w:ind w:left="2910" w:hanging="360"/>
      </w:pPr>
    </w:lvl>
    <w:lvl w:ilvl="4" w:tplc="04150019" w:tentative="1">
      <w:start w:val="1"/>
      <w:numFmt w:val="lowerLetter"/>
      <w:lvlText w:val="%5."/>
      <w:lvlJc w:val="left"/>
      <w:pPr>
        <w:ind w:left="3630" w:hanging="360"/>
      </w:pPr>
    </w:lvl>
    <w:lvl w:ilvl="5" w:tplc="0415001B" w:tentative="1">
      <w:start w:val="1"/>
      <w:numFmt w:val="lowerRoman"/>
      <w:lvlText w:val="%6."/>
      <w:lvlJc w:val="right"/>
      <w:pPr>
        <w:ind w:left="4350" w:hanging="180"/>
      </w:pPr>
    </w:lvl>
    <w:lvl w:ilvl="6" w:tplc="0415000F" w:tentative="1">
      <w:start w:val="1"/>
      <w:numFmt w:val="decimal"/>
      <w:lvlText w:val="%7."/>
      <w:lvlJc w:val="left"/>
      <w:pPr>
        <w:ind w:left="5070" w:hanging="360"/>
      </w:pPr>
    </w:lvl>
    <w:lvl w:ilvl="7" w:tplc="04150019" w:tentative="1">
      <w:start w:val="1"/>
      <w:numFmt w:val="lowerLetter"/>
      <w:lvlText w:val="%8."/>
      <w:lvlJc w:val="left"/>
      <w:pPr>
        <w:ind w:left="5790" w:hanging="360"/>
      </w:pPr>
    </w:lvl>
    <w:lvl w:ilvl="8" w:tplc="0415001B" w:tentative="1">
      <w:start w:val="1"/>
      <w:numFmt w:val="lowerRoman"/>
      <w:lvlText w:val="%9."/>
      <w:lvlJc w:val="right"/>
      <w:pPr>
        <w:ind w:left="6510" w:hanging="180"/>
      </w:pPr>
    </w:lvl>
  </w:abstractNum>
  <w:abstractNum w:abstractNumId="108" w15:restartNumberingAfterBreak="0">
    <w:nsid w:val="5C097F7D"/>
    <w:multiLevelType w:val="multilevel"/>
    <w:tmpl w:val="0415001D"/>
    <w:numStyleLink w:val="Styl1"/>
  </w:abstractNum>
  <w:abstractNum w:abstractNumId="109" w15:restartNumberingAfterBreak="0">
    <w:nsid w:val="5D4C705E"/>
    <w:multiLevelType w:val="multilevel"/>
    <w:tmpl w:val="0415001D"/>
    <w:numStyleLink w:val="Styl1"/>
  </w:abstractNum>
  <w:abstractNum w:abstractNumId="110" w15:restartNumberingAfterBreak="0">
    <w:nsid w:val="5E08275D"/>
    <w:multiLevelType w:val="hybridMultilevel"/>
    <w:tmpl w:val="C7047A40"/>
    <w:lvl w:ilvl="0" w:tplc="0A861714">
      <w:start w:val="1"/>
      <w:numFmt w:val="decimal"/>
      <w:lvlText w:val="%1)"/>
      <w:lvlJc w:val="left"/>
      <w:pPr>
        <w:tabs>
          <w:tab w:val="num" w:pos="1440"/>
        </w:tabs>
        <w:ind w:left="144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1" w15:restartNumberingAfterBreak="0">
    <w:nsid w:val="5E8F6FFD"/>
    <w:multiLevelType w:val="hybridMultilevel"/>
    <w:tmpl w:val="107A72FA"/>
    <w:lvl w:ilvl="0" w:tplc="3E64FDE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2" w15:restartNumberingAfterBreak="0">
    <w:nsid w:val="5EBD52B5"/>
    <w:multiLevelType w:val="hybridMultilevel"/>
    <w:tmpl w:val="2B863774"/>
    <w:lvl w:ilvl="0" w:tplc="04150017">
      <w:start w:val="1"/>
      <w:numFmt w:val="lowerLetter"/>
      <w:lvlText w:val="%1)"/>
      <w:lvlJc w:val="left"/>
      <w:pPr>
        <w:ind w:left="750" w:hanging="360"/>
      </w:pPr>
    </w:lvl>
    <w:lvl w:ilvl="1" w:tplc="04150019" w:tentative="1">
      <w:start w:val="1"/>
      <w:numFmt w:val="lowerLetter"/>
      <w:lvlText w:val="%2."/>
      <w:lvlJc w:val="left"/>
      <w:pPr>
        <w:ind w:left="1470" w:hanging="360"/>
      </w:pPr>
    </w:lvl>
    <w:lvl w:ilvl="2" w:tplc="0415001B" w:tentative="1">
      <w:start w:val="1"/>
      <w:numFmt w:val="lowerRoman"/>
      <w:lvlText w:val="%3."/>
      <w:lvlJc w:val="right"/>
      <w:pPr>
        <w:ind w:left="2190" w:hanging="180"/>
      </w:pPr>
    </w:lvl>
    <w:lvl w:ilvl="3" w:tplc="0415000F" w:tentative="1">
      <w:start w:val="1"/>
      <w:numFmt w:val="decimal"/>
      <w:lvlText w:val="%4."/>
      <w:lvlJc w:val="left"/>
      <w:pPr>
        <w:ind w:left="2910" w:hanging="360"/>
      </w:pPr>
    </w:lvl>
    <w:lvl w:ilvl="4" w:tplc="04150019" w:tentative="1">
      <w:start w:val="1"/>
      <w:numFmt w:val="lowerLetter"/>
      <w:lvlText w:val="%5."/>
      <w:lvlJc w:val="left"/>
      <w:pPr>
        <w:ind w:left="3630" w:hanging="360"/>
      </w:pPr>
    </w:lvl>
    <w:lvl w:ilvl="5" w:tplc="0415001B" w:tentative="1">
      <w:start w:val="1"/>
      <w:numFmt w:val="lowerRoman"/>
      <w:lvlText w:val="%6."/>
      <w:lvlJc w:val="right"/>
      <w:pPr>
        <w:ind w:left="4350" w:hanging="180"/>
      </w:pPr>
    </w:lvl>
    <w:lvl w:ilvl="6" w:tplc="0415000F" w:tentative="1">
      <w:start w:val="1"/>
      <w:numFmt w:val="decimal"/>
      <w:lvlText w:val="%7."/>
      <w:lvlJc w:val="left"/>
      <w:pPr>
        <w:ind w:left="5070" w:hanging="360"/>
      </w:pPr>
    </w:lvl>
    <w:lvl w:ilvl="7" w:tplc="04150019" w:tentative="1">
      <w:start w:val="1"/>
      <w:numFmt w:val="lowerLetter"/>
      <w:lvlText w:val="%8."/>
      <w:lvlJc w:val="left"/>
      <w:pPr>
        <w:ind w:left="5790" w:hanging="360"/>
      </w:pPr>
    </w:lvl>
    <w:lvl w:ilvl="8" w:tplc="0415001B" w:tentative="1">
      <w:start w:val="1"/>
      <w:numFmt w:val="lowerRoman"/>
      <w:lvlText w:val="%9."/>
      <w:lvlJc w:val="right"/>
      <w:pPr>
        <w:ind w:left="6510" w:hanging="180"/>
      </w:pPr>
    </w:lvl>
  </w:abstractNum>
  <w:abstractNum w:abstractNumId="113" w15:restartNumberingAfterBreak="0">
    <w:nsid w:val="6080665B"/>
    <w:multiLevelType w:val="hybridMultilevel"/>
    <w:tmpl w:val="8A2C3FD8"/>
    <w:lvl w:ilvl="0" w:tplc="3A842FFA">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4" w15:restartNumberingAfterBreak="0">
    <w:nsid w:val="60963031"/>
    <w:multiLevelType w:val="hybridMultilevel"/>
    <w:tmpl w:val="FFD647C6"/>
    <w:lvl w:ilvl="0" w:tplc="0A04B456">
      <w:start w:val="1"/>
      <w:numFmt w:val="lowerLetter"/>
      <w:lvlText w:val="%1)"/>
      <w:lvlJc w:val="left"/>
      <w:pPr>
        <w:ind w:left="75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60D8141C"/>
    <w:multiLevelType w:val="hybridMultilevel"/>
    <w:tmpl w:val="64A4776E"/>
    <w:lvl w:ilvl="0" w:tplc="3A842FFA">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6" w15:restartNumberingAfterBreak="0">
    <w:nsid w:val="61567DF7"/>
    <w:multiLevelType w:val="hybridMultilevel"/>
    <w:tmpl w:val="7FF66E5A"/>
    <w:lvl w:ilvl="0" w:tplc="F55A0D10">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17" w15:restartNumberingAfterBreak="0">
    <w:nsid w:val="62A21B4B"/>
    <w:multiLevelType w:val="hybridMultilevel"/>
    <w:tmpl w:val="6D6890B6"/>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640909FE"/>
    <w:multiLevelType w:val="hybridMultilevel"/>
    <w:tmpl w:val="0218CFF2"/>
    <w:lvl w:ilvl="0" w:tplc="91BA19AE">
      <w:start w:val="1"/>
      <w:numFmt w:val="bullet"/>
      <w:lvlText w:val=""/>
      <w:lvlJc w:val="left"/>
      <w:pPr>
        <w:tabs>
          <w:tab w:val="num" w:pos="1080"/>
        </w:tabs>
        <w:ind w:left="1080" w:hanging="360"/>
      </w:pPr>
      <w:rPr>
        <w:rFonts w:ascii="Symbol" w:hAnsi="Symbol"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119" w15:restartNumberingAfterBreak="0">
    <w:nsid w:val="668121C2"/>
    <w:multiLevelType w:val="hybridMultilevel"/>
    <w:tmpl w:val="A29CC7DA"/>
    <w:lvl w:ilvl="0" w:tplc="0A861714">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0" w15:restartNumberingAfterBreak="0">
    <w:nsid w:val="685C57D1"/>
    <w:multiLevelType w:val="hybridMultilevel"/>
    <w:tmpl w:val="99CA4154"/>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1" w15:restartNumberingAfterBreak="0">
    <w:nsid w:val="689616DC"/>
    <w:multiLevelType w:val="hybridMultilevel"/>
    <w:tmpl w:val="669CCE1C"/>
    <w:lvl w:ilvl="0" w:tplc="F55A0D10">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22" w15:restartNumberingAfterBreak="0">
    <w:nsid w:val="69650602"/>
    <w:multiLevelType w:val="hybridMultilevel"/>
    <w:tmpl w:val="76089312"/>
    <w:lvl w:ilvl="0" w:tplc="424003A2">
      <w:start w:val="1"/>
      <w:numFmt w:val="lowerLetter"/>
      <w:lvlText w:val="%1)"/>
      <w:lvlJc w:val="left"/>
      <w:pPr>
        <w:ind w:left="75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6BD053BE"/>
    <w:multiLevelType w:val="hybridMultilevel"/>
    <w:tmpl w:val="CE84598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6C0B32AC"/>
    <w:multiLevelType w:val="hybridMultilevel"/>
    <w:tmpl w:val="CA4A3234"/>
    <w:styleLink w:val="Styl14"/>
    <w:lvl w:ilvl="0" w:tplc="6DBC2EBA">
      <w:start w:val="1"/>
      <w:numFmt w:val="decimal"/>
      <w:lvlText w:val="%1)"/>
      <w:lvlJc w:val="left"/>
      <w:pPr>
        <w:tabs>
          <w:tab w:val="num" w:pos="720"/>
        </w:tabs>
        <w:ind w:left="720" w:hanging="360"/>
      </w:pPr>
      <w:rPr>
        <w:rFonts w:hint="default"/>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5" w15:restartNumberingAfterBreak="0">
    <w:nsid w:val="6C8E543A"/>
    <w:multiLevelType w:val="hybridMultilevel"/>
    <w:tmpl w:val="D772B824"/>
    <w:lvl w:ilvl="0" w:tplc="04150011">
      <w:start w:val="1"/>
      <w:numFmt w:val="decimal"/>
      <w:lvlText w:val="%1)"/>
      <w:lvlJc w:val="left"/>
      <w:pPr>
        <w:ind w:left="750" w:hanging="360"/>
      </w:pPr>
    </w:lvl>
    <w:lvl w:ilvl="1" w:tplc="04150019" w:tentative="1">
      <w:start w:val="1"/>
      <w:numFmt w:val="lowerLetter"/>
      <w:lvlText w:val="%2."/>
      <w:lvlJc w:val="left"/>
      <w:pPr>
        <w:ind w:left="1470" w:hanging="360"/>
      </w:pPr>
    </w:lvl>
    <w:lvl w:ilvl="2" w:tplc="0415001B" w:tentative="1">
      <w:start w:val="1"/>
      <w:numFmt w:val="lowerRoman"/>
      <w:lvlText w:val="%3."/>
      <w:lvlJc w:val="right"/>
      <w:pPr>
        <w:ind w:left="2190" w:hanging="180"/>
      </w:pPr>
    </w:lvl>
    <w:lvl w:ilvl="3" w:tplc="0415000F" w:tentative="1">
      <w:start w:val="1"/>
      <w:numFmt w:val="decimal"/>
      <w:lvlText w:val="%4."/>
      <w:lvlJc w:val="left"/>
      <w:pPr>
        <w:ind w:left="2910" w:hanging="360"/>
      </w:pPr>
    </w:lvl>
    <w:lvl w:ilvl="4" w:tplc="04150019" w:tentative="1">
      <w:start w:val="1"/>
      <w:numFmt w:val="lowerLetter"/>
      <w:lvlText w:val="%5."/>
      <w:lvlJc w:val="left"/>
      <w:pPr>
        <w:ind w:left="3630" w:hanging="360"/>
      </w:pPr>
    </w:lvl>
    <w:lvl w:ilvl="5" w:tplc="0415001B" w:tentative="1">
      <w:start w:val="1"/>
      <w:numFmt w:val="lowerRoman"/>
      <w:lvlText w:val="%6."/>
      <w:lvlJc w:val="right"/>
      <w:pPr>
        <w:ind w:left="4350" w:hanging="180"/>
      </w:pPr>
    </w:lvl>
    <w:lvl w:ilvl="6" w:tplc="0415000F" w:tentative="1">
      <w:start w:val="1"/>
      <w:numFmt w:val="decimal"/>
      <w:lvlText w:val="%7."/>
      <w:lvlJc w:val="left"/>
      <w:pPr>
        <w:ind w:left="5070" w:hanging="360"/>
      </w:pPr>
    </w:lvl>
    <w:lvl w:ilvl="7" w:tplc="04150019" w:tentative="1">
      <w:start w:val="1"/>
      <w:numFmt w:val="lowerLetter"/>
      <w:lvlText w:val="%8."/>
      <w:lvlJc w:val="left"/>
      <w:pPr>
        <w:ind w:left="5790" w:hanging="360"/>
      </w:pPr>
    </w:lvl>
    <w:lvl w:ilvl="8" w:tplc="0415001B" w:tentative="1">
      <w:start w:val="1"/>
      <w:numFmt w:val="lowerRoman"/>
      <w:lvlText w:val="%9."/>
      <w:lvlJc w:val="right"/>
      <w:pPr>
        <w:ind w:left="6510" w:hanging="180"/>
      </w:pPr>
    </w:lvl>
  </w:abstractNum>
  <w:abstractNum w:abstractNumId="126" w15:restartNumberingAfterBreak="0">
    <w:nsid w:val="6CEF66CD"/>
    <w:multiLevelType w:val="hybridMultilevel"/>
    <w:tmpl w:val="25269052"/>
    <w:lvl w:ilvl="0" w:tplc="ED100342">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7" w15:restartNumberingAfterBreak="0">
    <w:nsid w:val="6D1F7B58"/>
    <w:multiLevelType w:val="hybridMultilevel"/>
    <w:tmpl w:val="4F7CD908"/>
    <w:lvl w:ilvl="0" w:tplc="04150017">
      <w:start w:val="1"/>
      <w:numFmt w:val="lowerLetter"/>
      <w:lvlText w:val="%1)"/>
      <w:lvlJc w:val="left"/>
      <w:pPr>
        <w:ind w:left="750" w:hanging="360"/>
      </w:pPr>
    </w:lvl>
    <w:lvl w:ilvl="1" w:tplc="04150019">
      <w:start w:val="1"/>
      <w:numFmt w:val="lowerLetter"/>
      <w:lvlText w:val="%2."/>
      <w:lvlJc w:val="left"/>
      <w:pPr>
        <w:ind w:left="1470" w:hanging="360"/>
      </w:pPr>
    </w:lvl>
    <w:lvl w:ilvl="2" w:tplc="0415001B" w:tentative="1">
      <w:start w:val="1"/>
      <w:numFmt w:val="lowerRoman"/>
      <w:lvlText w:val="%3."/>
      <w:lvlJc w:val="right"/>
      <w:pPr>
        <w:ind w:left="2190" w:hanging="180"/>
      </w:pPr>
    </w:lvl>
    <w:lvl w:ilvl="3" w:tplc="0415000F" w:tentative="1">
      <w:start w:val="1"/>
      <w:numFmt w:val="decimal"/>
      <w:lvlText w:val="%4."/>
      <w:lvlJc w:val="left"/>
      <w:pPr>
        <w:ind w:left="2910" w:hanging="360"/>
      </w:pPr>
    </w:lvl>
    <w:lvl w:ilvl="4" w:tplc="04150019" w:tentative="1">
      <w:start w:val="1"/>
      <w:numFmt w:val="lowerLetter"/>
      <w:lvlText w:val="%5."/>
      <w:lvlJc w:val="left"/>
      <w:pPr>
        <w:ind w:left="3630" w:hanging="360"/>
      </w:pPr>
    </w:lvl>
    <w:lvl w:ilvl="5" w:tplc="0415001B" w:tentative="1">
      <w:start w:val="1"/>
      <w:numFmt w:val="lowerRoman"/>
      <w:lvlText w:val="%6."/>
      <w:lvlJc w:val="right"/>
      <w:pPr>
        <w:ind w:left="4350" w:hanging="180"/>
      </w:pPr>
    </w:lvl>
    <w:lvl w:ilvl="6" w:tplc="0415000F" w:tentative="1">
      <w:start w:val="1"/>
      <w:numFmt w:val="decimal"/>
      <w:lvlText w:val="%7."/>
      <w:lvlJc w:val="left"/>
      <w:pPr>
        <w:ind w:left="5070" w:hanging="360"/>
      </w:pPr>
    </w:lvl>
    <w:lvl w:ilvl="7" w:tplc="04150019" w:tentative="1">
      <w:start w:val="1"/>
      <w:numFmt w:val="lowerLetter"/>
      <w:lvlText w:val="%8."/>
      <w:lvlJc w:val="left"/>
      <w:pPr>
        <w:ind w:left="5790" w:hanging="360"/>
      </w:pPr>
    </w:lvl>
    <w:lvl w:ilvl="8" w:tplc="0415001B" w:tentative="1">
      <w:start w:val="1"/>
      <w:numFmt w:val="lowerRoman"/>
      <w:lvlText w:val="%9."/>
      <w:lvlJc w:val="right"/>
      <w:pPr>
        <w:ind w:left="6510" w:hanging="180"/>
      </w:pPr>
    </w:lvl>
  </w:abstractNum>
  <w:abstractNum w:abstractNumId="128" w15:restartNumberingAfterBreak="0">
    <w:nsid w:val="6DDD11F8"/>
    <w:multiLevelType w:val="hybridMultilevel"/>
    <w:tmpl w:val="2228A266"/>
    <w:lvl w:ilvl="0" w:tplc="ED100342">
      <w:start w:val="1"/>
      <w:numFmt w:val="decimal"/>
      <w:lvlText w:val="%1)"/>
      <w:lvlJc w:val="left"/>
      <w:pPr>
        <w:tabs>
          <w:tab w:val="num" w:pos="1797"/>
        </w:tabs>
        <w:ind w:left="1797" w:hanging="360"/>
      </w:pPr>
      <w:rPr>
        <w:rFonts w:hint="default"/>
        <w:b w:val="0"/>
      </w:rPr>
    </w:lvl>
    <w:lvl w:ilvl="1" w:tplc="04150019" w:tentative="1">
      <w:start w:val="1"/>
      <w:numFmt w:val="lowerLetter"/>
      <w:lvlText w:val="%2."/>
      <w:lvlJc w:val="left"/>
      <w:pPr>
        <w:tabs>
          <w:tab w:val="num" w:pos="2517"/>
        </w:tabs>
        <w:ind w:left="2517" w:hanging="360"/>
      </w:pPr>
    </w:lvl>
    <w:lvl w:ilvl="2" w:tplc="0415001B" w:tentative="1">
      <w:start w:val="1"/>
      <w:numFmt w:val="lowerRoman"/>
      <w:lvlText w:val="%3."/>
      <w:lvlJc w:val="right"/>
      <w:pPr>
        <w:tabs>
          <w:tab w:val="num" w:pos="3237"/>
        </w:tabs>
        <w:ind w:left="3237" w:hanging="180"/>
      </w:pPr>
    </w:lvl>
    <w:lvl w:ilvl="3" w:tplc="0415000F" w:tentative="1">
      <w:start w:val="1"/>
      <w:numFmt w:val="decimal"/>
      <w:lvlText w:val="%4."/>
      <w:lvlJc w:val="left"/>
      <w:pPr>
        <w:tabs>
          <w:tab w:val="num" w:pos="3957"/>
        </w:tabs>
        <w:ind w:left="3957" w:hanging="360"/>
      </w:pPr>
    </w:lvl>
    <w:lvl w:ilvl="4" w:tplc="04150019" w:tentative="1">
      <w:start w:val="1"/>
      <w:numFmt w:val="lowerLetter"/>
      <w:lvlText w:val="%5."/>
      <w:lvlJc w:val="left"/>
      <w:pPr>
        <w:tabs>
          <w:tab w:val="num" w:pos="4677"/>
        </w:tabs>
        <w:ind w:left="4677" w:hanging="360"/>
      </w:pPr>
    </w:lvl>
    <w:lvl w:ilvl="5" w:tplc="0415001B" w:tentative="1">
      <w:start w:val="1"/>
      <w:numFmt w:val="lowerRoman"/>
      <w:lvlText w:val="%6."/>
      <w:lvlJc w:val="right"/>
      <w:pPr>
        <w:tabs>
          <w:tab w:val="num" w:pos="5397"/>
        </w:tabs>
        <w:ind w:left="5397" w:hanging="180"/>
      </w:pPr>
    </w:lvl>
    <w:lvl w:ilvl="6" w:tplc="0415000F" w:tentative="1">
      <w:start w:val="1"/>
      <w:numFmt w:val="decimal"/>
      <w:lvlText w:val="%7."/>
      <w:lvlJc w:val="left"/>
      <w:pPr>
        <w:tabs>
          <w:tab w:val="num" w:pos="6117"/>
        </w:tabs>
        <w:ind w:left="6117" w:hanging="360"/>
      </w:pPr>
    </w:lvl>
    <w:lvl w:ilvl="7" w:tplc="04150019" w:tentative="1">
      <w:start w:val="1"/>
      <w:numFmt w:val="lowerLetter"/>
      <w:lvlText w:val="%8."/>
      <w:lvlJc w:val="left"/>
      <w:pPr>
        <w:tabs>
          <w:tab w:val="num" w:pos="6837"/>
        </w:tabs>
        <w:ind w:left="6837" w:hanging="360"/>
      </w:pPr>
    </w:lvl>
    <w:lvl w:ilvl="8" w:tplc="0415001B" w:tentative="1">
      <w:start w:val="1"/>
      <w:numFmt w:val="lowerRoman"/>
      <w:lvlText w:val="%9."/>
      <w:lvlJc w:val="right"/>
      <w:pPr>
        <w:tabs>
          <w:tab w:val="num" w:pos="7557"/>
        </w:tabs>
        <w:ind w:left="7557" w:hanging="180"/>
      </w:pPr>
    </w:lvl>
  </w:abstractNum>
  <w:abstractNum w:abstractNumId="129" w15:restartNumberingAfterBreak="0">
    <w:nsid w:val="6F350729"/>
    <w:multiLevelType w:val="hybridMultilevel"/>
    <w:tmpl w:val="9AC4EFBC"/>
    <w:lvl w:ilvl="0" w:tplc="04150017">
      <w:start w:val="1"/>
      <w:numFmt w:val="lowerLetter"/>
      <w:lvlText w:val="%1)"/>
      <w:lvlJc w:val="left"/>
      <w:pPr>
        <w:ind w:left="750" w:hanging="360"/>
      </w:pPr>
    </w:lvl>
    <w:lvl w:ilvl="1" w:tplc="AC9C6D0A">
      <w:start w:val="1"/>
      <w:numFmt w:val="decimal"/>
      <w:lvlText w:val="%2)"/>
      <w:lvlJc w:val="left"/>
      <w:pPr>
        <w:ind w:left="1470" w:hanging="360"/>
      </w:pPr>
      <w:rPr>
        <w:rFonts w:hint="default"/>
      </w:rPr>
    </w:lvl>
    <w:lvl w:ilvl="2" w:tplc="0415001B" w:tentative="1">
      <w:start w:val="1"/>
      <w:numFmt w:val="lowerRoman"/>
      <w:lvlText w:val="%3."/>
      <w:lvlJc w:val="right"/>
      <w:pPr>
        <w:ind w:left="2190" w:hanging="180"/>
      </w:pPr>
    </w:lvl>
    <w:lvl w:ilvl="3" w:tplc="0415000F" w:tentative="1">
      <w:start w:val="1"/>
      <w:numFmt w:val="decimal"/>
      <w:lvlText w:val="%4."/>
      <w:lvlJc w:val="left"/>
      <w:pPr>
        <w:ind w:left="2910" w:hanging="360"/>
      </w:pPr>
    </w:lvl>
    <w:lvl w:ilvl="4" w:tplc="04150019" w:tentative="1">
      <w:start w:val="1"/>
      <w:numFmt w:val="lowerLetter"/>
      <w:lvlText w:val="%5."/>
      <w:lvlJc w:val="left"/>
      <w:pPr>
        <w:ind w:left="3630" w:hanging="360"/>
      </w:pPr>
    </w:lvl>
    <w:lvl w:ilvl="5" w:tplc="0415001B" w:tentative="1">
      <w:start w:val="1"/>
      <w:numFmt w:val="lowerRoman"/>
      <w:lvlText w:val="%6."/>
      <w:lvlJc w:val="right"/>
      <w:pPr>
        <w:ind w:left="4350" w:hanging="180"/>
      </w:pPr>
    </w:lvl>
    <w:lvl w:ilvl="6" w:tplc="0415000F" w:tentative="1">
      <w:start w:val="1"/>
      <w:numFmt w:val="decimal"/>
      <w:lvlText w:val="%7."/>
      <w:lvlJc w:val="left"/>
      <w:pPr>
        <w:ind w:left="5070" w:hanging="360"/>
      </w:pPr>
    </w:lvl>
    <w:lvl w:ilvl="7" w:tplc="04150019" w:tentative="1">
      <w:start w:val="1"/>
      <w:numFmt w:val="lowerLetter"/>
      <w:lvlText w:val="%8."/>
      <w:lvlJc w:val="left"/>
      <w:pPr>
        <w:ind w:left="5790" w:hanging="360"/>
      </w:pPr>
    </w:lvl>
    <w:lvl w:ilvl="8" w:tplc="0415001B" w:tentative="1">
      <w:start w:val="1"/>
      <w:numFmt w:val="lowerRoman"/>
      <w:lvlText w:val="%9."/>
      <w:lvlJc w:val="right"/>
      <w:pPr>
        <w:ind w:left="6510" w:hanging="180"/>
      </w:pPr>
    </w:lvl>
  </w:abstractNum>
  <w:abstractNum w:abstractNumId="130" w15:restartNumberingAfterBreak="0">
    <w:nsid w:val="70CF7B85"/>
    <w:multiLevelType w:val="hybridMultilevel"/>
    <w:tmpl w:val="CC18477A"/>
    <w:lvl w:ilvl="0" w:tplc="04150011">
      <w:start w:val="1"/>
      <w:numFmt w:val="decimal"/>
      <w:lvlText w:val="%1)"/>
      <w:lvlJc w:val="left"/>
      <w:pPr>
        <w:ind w:left="25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70DB480F"/>
    <w:multiLevelType w:val="multilevel"/>
    <w:tmpl w:val="FA80B4DA"/>
    <w:lvl w:ilvl="0">
      <w:start w:val="2"/>
      <w:numFmt w:val="upperRoman"/>
      <w:lvlText w:val="%1)"/>
      <w:lvlJc w:val="left"/>
      <w:pPr>
        <w:ind w:left="360" w:hanging="360"/>
      </w:pPr>
      <w:rPr>
        <w:rFonts w:hint="default"/>
        <w:b w:val="0"/>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2" w15:restartNumberingAfterBreak="0">
    <w:nsid w:val="70FE02B2"/>
    <w:multiLevelType w:val="hybridMultilevel"/>
    <w:tmpl w:val="CE84598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15:restartNumberingAfterBreak="0">
    <w:nsid w:val="71CB5B8F"/>
    <w:multiLevelType w:val="hybridMultilevel"/>
    <w:tmpl w:val="2B863774"/>
    <w:lvl w:ilvl="0" w:tplc="04150017">
      <w:start w:val="1"/>
      <w:numFmt w:val="lowerLetter"/>
      <w:lvlText w:val="%1)"/>
      <w:lvlJc w:val="left"/>
      <w:pPr>
        <w:ind w:left="750" w:hanging="360"/>
      </w:pPr>
    </w:lvl>
    <w:lvl w:ilvl="1" w:tplc="04150019" w:tentative="1">
      <w:start w:val="1"/>
      <w:numFmt w:val="lowerLetter"/>
      <w:lvlText w:val="%2."/>
      <w:lvlJc w:val="left"/>
      <w:pPr>
        <w:ind w:left="1470" w:hanging="360"/>
      </w:pPr>
    </w:lvl>
    <w:lvl w:ilvl="2" w:tplc="0415001B" w:tentative="1">
      <w:start w:val="1"/>
      <w:numFmt w:val="lowerRoman"/>
      <w:lvlText w:val="%3."/>
      <w:lvlJc w:val="right"/>
      <w:pPr>
        <w:ind w:left="2190" w:hanging="180"/>
      </w:pPr>
    </w:lvl>
    <w:lvl w:ilvl="3" w:tplc="0415000F" w:tentative="1">
      <w:start w:val="1"/>
      <w:numFmt w:val="decimal"/>
      <w:lvlText w:val="%4."/>
      <w:lvlJc w:val="left"/>
      <w:pPr>
        <w:ind w:left="2910" w:hanging="360"/>
      </w:pPr>
    </w:lvl>
    <w:lvl w:ilvl="4" w:tplc="04150019" w:tentative="1">
      <w:start w:val="1"/>
      <w:numFmt w:val="lowerLetter"/>
      <w:lvlText w:val="%5."/>
      <w:lvlJc w:val="left"/>
      <w:pPr>
        <w:ind w:left="3630" w:hanging="360"/>
      </w:pPr>
    </w:lvl>
    <w:lvl w:ilvl="5" w:tplc="0415001B" w:tentative="1">
      <w:start w:val="1"/>
      <w:numFmt w:val="lowerRoman"/>
      <w:lvlText w:val="%6."/>
      <w:lvlJc w:val="right"/>
      <w:pPr>
        <w:ind w:left="4350" w:hanging="180"/>
      </w:pPr>
    </w:lvl>
    <w:lvl w:ilvl="6" w:tplc="0415000F" w:tentative="1">
      <w:start w:val="1"/>
      <w:numFmt w:val="decimal"/>
      <w:lvlText w:val="%7."/>
      <w:lvlJc w:val="left"/>
      <w:pPr>
        <w:ind w:left="5070" w:hanging="360"/>
      </w:pPr>
    </w:lvl>
    <w:lvl w:ilvl="7" w:tplc="04150019" w:tentative="1">
      <w:start w:val="1"/>
      <w:numFmt w:val="lowerLetter"/>
      <w:lvlText w:val="%8."/>
      <w:lvlJc w:val="left"/>
      <w:pPr>
        <w:ind w:left="5790" w:hanging="360"/>
      </w:pPr>
    </w:lvl>
    <w:lvl w:ilvl="8" w:tplc="0415001B" w:tentative="1">
      <w:start w:val="1"/>
      <w:numFmt w:val="lowerRoman"/>
      <w:lvlText w:val="%9."/>
      <w:lvlJc w:val="right"/>
      <w:pPr>
        <w:ind w:left="6510" w:hanging="180"/>
      </w:pPr>
    </w:lvl>
  </w:abstractNum>
  <w:abstractNum w:abstractNumId="134" w15:restartNumberingAfterBreak="0">
    <w:nsid w:val="725568A7"/>
    <w:multiLevelType w:val="hybridMultilevel"/>
    <w:tmpl w:val="27D0C054"/>
    <w:lvl w:ilvl="0" w:tplc="0A861714">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5" w15:restartNumberingAfterBreak="0">
    <w:nsid w:val="72C00099"/>
    <w:multiLevelType w:val="hybridMultilevel"/>
    <w:tmpl w:val="1466EA4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15:restartNumberingAfterBreak="0">
    <w:nsid w:val="73874424"/>
    <w:multiLevelType w:val="hybridMultilevel"/>
    <w:tmpl w:val="292AB6A2"/>
    <w:lvl w:ilvl="0" w:tplc="ED100342">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7" w15:restartNumberingAfterBreak="0">
    <w:nsid w:val="74BA5DB3"/>
    <w:multiLevelType w:val="hybridMultilevel"/>
    <w:tmpl w:val="AED493C4"/>
    <w:lvl w:ilvl="0" w:tplc="8780B722">
      <w:start w:val="1"/>
      <w:numFmt w:val="lowerLetter"/>
      <w:lvlText w:val="%1)"/>
      <w:lvlJc w:val="left"/>
      <w:pPr>
        <w:ind w:left="75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15:restartNumberingAfterBreak="0">
    <w:nsid w:val="755805FD"/>
    <w:multiLevelType w:val="hybridMultilevel"/>
    <w:tmpl w:val="24BCCC34"/>
    <w:lvl w:ilvl="0" w:tplc="20084014">
      <w:start w:val="1"/>
      <w:numFmt w:val="decimal"/>
      <w:lvlText w:val="%1)"/>
      <w:lvlJc w:val="left"/>
      <w:pPr>
        <w:tabs>
          <w:tab w:val="num" w:pos="720"/>
        </w:tabs>
        <w:ind w:left="720" w:hanging="360"/>
      </w:pPr>
      <w:rPr>
        <w:rFonts w:ascii="Calibri" w:hAnsi="Calibri" w:hint="default"/>
        <w:sz w:val="22"/>
        <w:szCs w:val="22"/>
      </w:rPr>
    </w:lvl>
    <w:lvl w:ilvl="1" w:tplc="04150017">
      <w:start w:val="1"/>
      <w:numFmt w:val="lowerLetter"/>
      <w:lvlText w:val="%2)"/>
      <w:lvlJc w:val="left"/>
      <w:pPr>
        <w:tabs>
          <w:tab w:val="num" w:pos="1440"/>
        </w:tabs>
        <w:ind w:left="1440" w:hanging="360"/>
      </w:pPr>
    </w:lvl>
    <w:lvl w:ilvl="2" w:tplc="04150001">
      <w:start w:val="1"/>
      <w:numFmt w:val="bullet"/>
      <w:lvlText w:val=""/>
      <w:lvlJc w:val="left"/>
      <w:pPr>
        <w:tabs>
          <w:tab w:val="num" w:pos="2160"/>
        </w:tabs>
        <w:ind w:left="2160" w:hanging="180"/>
      </w:pPr>
      <w:rPr>
        <w:rFonts w:ascii="Symbol" w:hAnsi="Symbol"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9" w15:restartNumberingAfterBreak="0">
    <w:nsid w:val="75936497"/>
    <w:multiLevelType w:val="hybridMultilevel"/>
    <w:tmpl w:val="4F887D4A"/>
    <w:lvl w:ilvl="0" w:tplc="DDB61B7E">
      <w:start w:val="1"/>
      <w:numFmt w:val="decimal"/>
      <w:lvlText w:val="%1)"/>
      <w:lvlJc w:val="left"/>
      <w:pPr>
        <w:tabs>
          <w:tab w:val="num" w:pos="1440"/>
        </w:tabs>
        <w:ind w:left="1440" w:hanging="360"/>
      </w:pPr>
      <w:rPr>
        <w:rFonts w:hint="default"/>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0" w15:restartNumberingAfterBreak="0">
    <w:nsid w:val="7850765E"/>
    <w:multiLevelType w:val="hybridMultilevel"/>
    <w:tmpl w:val="D772B824"/>
    <w:lvl w:ilvl="0" w:tplc="04150011">
      <w:start w:val="1"/>
      <w:numFmt w:val="decimal"/>
      <w:lvlText w:val="%1)"/>
      <w:lvlJc w:val="left"/>
      <w:pPr>
        <w:ind w:left="750" w:hanging="360"/>
      </w:pPr>
    </w:lvl>
    <w:lvl w:ilvl="1" w:tplc="04150019" w:tentative="1">
      <w:start w:val="1"/>
      <w:numFmt w:val="lowerLetter"/>
      <w:lvlText w:val="%2."/>
      <w:lvlJc w:val="left"/>
      <w:pPr>
        <w:ind w:left="1470" w:hanging="360"/>
      </w:pPr>
    </w:lvl>
    <w:lvl w:ilvl="2" w:tplc="0415001B" w:tentative="1">
      <w:start w:val="1"/>
      <w:numFmt w:val="lowerRoman"/>
      <w:lvlText w:val="%3."/>
      <w:lvlJc w:val="right"/>
      <w:pPr>
        <w:ind w:left="2190" w:hanging="180"/>
      </w:pPr>
    </w:lvl>
    <w:lvl w:ilvl="3" w:tplc="0415000F" w:tentative="1">
      <w:start w:val="1"/>
      <w:numFmt w:val="decimal"/>
      <w:lvlText w:val="%4."/>
      <w:lvlJc w:val="left"/>
      <w:pPr>
        <w:ind w:left="2910" w:hanging="360"/>
      </w:pPr>
    </w:lvl>
    <w:lvl w:ilvl="4" w:tplc="04150019" w:tentative="1">
      <w:start w:val="1"/>
      <w:numFmt w:val="lowerLetter"/>
      <w:lvlText w:val="%5."/>
      <w:lvlJc w:val="left"/>
      <w:pPr>
        <w:ind w:left="3630" w:hanging="360"/>
      </w:pPr>
    </w:lvl>
    <w:lvl w:ilvl="5" w:tplc="0415001B" w:tentative="1">
      <w:start w:val="1"/>
      <w:numFmt w:val="lowerRoman"/>
      <w:lvlText w:val="%6."/>
      <w:lvlJc w:val="right"/>
      <w:pPr>
        <w:ind w:left="4350" w:hanging="180"/>
      </w:pPr>
    </w:lvl>
    <w:lvl w:ilvl="6" w:tplc="0415000F" w:tentative="1">
      <w:start w:val="1"/>
      <w:numFmt w:val="decimal"/>
      <w:lvlText w:val="%7."/>
      <w:lvlJc w:val="left"/>
      <w:pPr>
        <w:ind w:left="5070" w:hanging="360"/>
      </w:pPr>
    </w:lvl>
    <w:lvl w:ilvl="7" w:tplc="04150019" w:tentative="1">
      <w:start w:val="1"/>
      <w:numFmt w:val="lowerLetter"/>
      <w:lvlText w:val="%8."/>
      <w:lvlJc w:val="left"/>
      <w:pPr>
        <w:ind w:left="5790" w:hanging="360"/>
      </w:pPr>
    </w:lvl>
    <w:lvl w:ilvl="8" w:tplc="0415001B" w:tentative="1">
      <w:start w:val="1"/>
      <w:numFmt w:val="lowerRoman"/>
      <w:lvlText w:val="%9."/>
      <w:lvlJc w:val="right"/>
      <w:pPr>
        <w:ind w:left="6510" w:hanging="180"/>
      </w:pPr>
    </w:lvl>
  </w:abstractNum>
  <w:abstractNum w:abstractNumId="141" w15:restartNumberingAfterBreak="0">
    <w:nsid w:val="78814138"/>
    <w:multiLevelType w:val="hybridMultilevel"/>
    <w:tmpl w:val="E4182106"/>
    <w:styleLink w:val="Styl13"/>
    <w:lvl w:ilvl="0" w:tplc="3DD0DD68">
      <w:start w:val="1"/>
      <w:numFmt w:val="lowerLetter"/>
      <w:lvlText w:val="%1)"/>
      <w:lvlJc w:val="left"/>
      <w:pPr>
        <w:tabs>
          <w:tab w:val="num" w:pos="720"/>
        </w:tabs>
        <w:ind w:left="720" w:hanging="360"/>
      </w:pPr>
      <w:rPr>
        <w:rFonts w:hint="default"/>
      </w:rPr>
    </w:lvl>
    <w:lvl w:ilvl="1" w:tplc="67800FCA">
      <w:start w:val="1"/>
      <w:numFmt w:val="decimal"/>
      <w:lvlText w:val="%2)"/>
      <w:lvlJc w:val="left"/>
      <w:pPr>
        <w:tabs>
          <w:tab w:val="num" w:pos="1470"/>
        </w:tabs>
        <w:ind w:left="1470" w:hanging="390"/>
      </w:pPr>
      <w:rPr>
        <w:rFonts w:hint="default"/>
      </w:rPr>
    </w:lvl>
    <w:lvl w:ilvl="2" w:tplc="461E3FDC">
      <w:start w:val="1"/>
      <w:numFmt w:val="lowerRoman"/>
      <w:lvlText w:val="%3."/>
      <w:lvlJc w:val="left"/>
      <w:pPr>
        <w:tabs>
          <w:tab w:val="num" w:pos="2700"/>
        </w:tabs>
        <w:ind w:left="2700" w:hanging="72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2" w15:restartNumberingAfterBreak="0">
    <w:nsid w:val="78A06872"/>
    <w:multiLevelType w:val="hybridMultilevel"/>
    <w:tmpl w:val="2B863774"/>
    <w:lvl w:ilvl="0" w:tplc="04150017">
      <w:start w:val="1"/>
      <w:numFmt w:val="lowerLetter"/>
      <w:lvlText w:val="%1)"/>
      <w:lvlJc w:val="left"/>
      <w:pPr>
        <w:ind w:left="750" w:hanging="360"/>
      </w:pPr>
    </w:lvl>
    <w:lvl w:ilvl="1" w:tplc="04150019" w:tentative="1">
      <w:start w:val="1"/>
      <w:numFmt w:val="lowerLetter"/>
      <w:lvlText w:val="%2."/>
      <w:lvlJc w:val="left"/>
      <w:pPr>
        <w:ind w:left="1470" w:hanging="360"/>
      </w:pPr>
    </w:lvl>
    <w:lvl w:ilvl="2" w:tplc="0415001B" w:tentative="1">
      <w:start w:val="1"/>
      <w:numFmt w:val="lowerRoman"/>
      <w:lvlText w:val="%3."/>
      <w:lvlJc w:val="right"/>
      <w:pPr>
        <w:ind w:left="2190" w:hanging="180"/>
      </w:pPr>
    </w:lvl>
    <w:lvl w:ilvl="3" w:tplc="0415000F" w:tentative="1">
      <w:start w:val="1"/>
      <w:numFmt w:val="decimal"/>
      <w:lvlText w:val="%4."/>
      <w:lvlJc w:val="left"/>
      <w:pPr>
        <w:ind w:left="2910" w:hanging="360"/>
      </w:pPr>
    </w:lvl>
    <w:lvl w:ilvl="4" w:tplc="04150019" w:tentative="1">
      <w:start w:val="1"/>
      <w:numFmt w:val="lowerLetter"/>
      <w:lvlText w:val="%5."/>
      <w:lvlJc w:val="left"/>
      <w:pPr>
        <w:ind w:left="3630" w:hanging="360"/>
      </w:pPr>
    </w:lvl>
    <w:lvl w:ilvl="5" w:tplc="0415001B" w:tentative="1">
      <w:start w:val="1"/>
      <w:numFmt w:val="lowerRoman"/>
      <w:lvlText w:val="%6."/>
      <w:lvlJc w:val="right"/>
      <w:pPr>
        <w:ind w:left="4350" w:hanging="180"/>
      </w:pPr>
    </w:lvl>
    <w:lvl w:ilvl="6" w:tplc="0415000F" w:tentative="1">
      <w:start w:val="1"/>
      <w:numFmt w:val="decimal"/>
      <w:lvlText w:val="%7."/>
      <w:lvlJc w:val="left"/>
      <w:pPr>
        <w:ind w:left="5070" w:hanging="360"/>
      </w:pPr>
    </w:lvl>
    <w:lvl w:ilvl="7" w:tplc="04150019" w:tentative="1">
      <w:start w:val="1"/>
      <w:numFmt w:val="lowerLetter"/>
      <w:lvlText w:val="%8."/>
      <w:lvlJc w:val="left"/>
      <w:pPr>
        <w:ind w:left="5790" w:hanging="360"/>
      </w:pPr>
    </w:lvl>
    <w:lvl w:ilvl="8" w:tplc="0415001B" w:tentative="1">
      <w:start w:val="1"/>
      <w:numFmt w:val="lowerRoman"/>
      <w:lvlText w:val="%9."/>
      <w:lvlJc w:val="right"/>
      <w:pPr>
        <w:ind w:left="6510" w:hanging="180"/>
      </w:pPr>
    </w:lvl>
  </w:abstractNum>
  <w:abstractNum w:abstractNumId="143" w15:restartNumberingAfterBreak="0">
    <w:nsid w:val="7A735E9E"/>
    <w:multiLevelType w:val="hybridMultilevel"/>
    <w:tmpl w:val="44DAAFCE"/>
    <w:lvl w:ilvl="0" w:tplc="04150017">
      <w:start w:val="1"/>
      <w:numFmt w:val="lowerLetter"/>
      <w:lvlText w:val="%1)"/>
      <w:lvlJc w:val="left"/>
      <w:pPr>
        <w:ind w:left="1070" w:hanging="360"/>
      </w:pPr>
    </w:lvl>
    <w:lvl w:ilvl="1" w:tplc="04150019">
      <w:start w:val="1"/>
      <w:numFmt w:val="lowerLetter"/>
      <w:lvlText w:val="%2."/>
      <w:lvlJc w:val="left"/>
      <w:pPr>
        <w:ind w:left="1470" w:hanging="360"/>
      </w:pPr>
    </w:lvl>
    <w:lvl w:ilvl="2" w:tplc="0415001B">
      <w:start w:val="1"/>
      <w:numFmt w:val="lowerRoman"/>
      <w:lvlText w:val="%3."/>
      <w:lvlJc w:val="right"/>
      <w:pPr>
        <w:ind w:left="2190" w:hanging="180"/>
      </w:pPr>
    </w:lvl>
    <w:lvl w:ilvl="3" w:tplc="0415000F" w:tentative="1">
      <w:start w:val="1"/>
      <w:numFmt w:val="decimal"/>
      <w:lvlText w:val="%4."/>
      <w:lvlJc w:val="left"/>
      <w:pPr>
        <w:ind w:left="2910" w:hanging="360"/>
      </w:pPr>
    </w:lvl>
    <w:lvl w:ilvl="4" w:tplc="04150019" w:tentative="1">
      <w:start w:val="1"/>
      <w:numFmt w:val="lowerLetter"/>
      <w:lvlText w:val="%5."/>
      <w:lvlJc w:val="left"/>
      <w:pPr>
        <w:ind w:left="3630" w:hanging="360"/>
      </w:pPr>
    </w:lvl>
    <w:lvl w:ilvl="5" w:tplc="0415001B" w:tentative="1">
      <w:start w:val="1"/>
      <w:numFmt w:val="lowerRoman"/>
      <w:lvlText w:val="%6."/>
      <w:lvlJc w:val="right"/>
      <w:pPr>
        <w:ind w:left="4350" w:hanging="180"/>
      </w:pPr>
    </w:lvl>
    <w:lvl w:ilvl="6" w:tplc="0415000F" w:tentative="1">
      <w:start w:val="1"/>
      <w:numFmt w:val="decimal"/>
      <w:lvlText w:val="%7."/>
      <w:lvlJc w:val="left"/>
      <w:pPr>
        <w:ind w:left="5070" w:hanging="360"/>
      </w:pPr>
    </w:lvl>
    <w:lvl w:ilvl="7" w:tplc="04150019" w:tentative="1">
      <w:start w:val="1"/>
      <w:numFmt w:val="lowerLetter"/>
      <w:lvlText w:val="%8."/>
      <w:lvlJc w:val="left"/>
      <w:pPr>
        <w:ind w:left="5790" w:hanging="360"/>
      </w:pPr>
    </w:lvl>
    <w:lvl w:ilvl="8" w:tplc="0415001B" w:tentative="1">
      <w:start w:val="1"/>
      <w:numFmt w:val="lowerRoman"/>
      <w:lvlText w:val="%9."/>
      <w:lvlJc w:val="right"/>
      <w:pPr>
        <w:ind w:left="6510" w:hanging="180"/>
      </w:pPr>
    </w:lvl>
  </w:abstractNum>
  <w:abstractNum w:abstractNumId="144" w15:restartNumberingAfterBreak="0">
    <w:nsid w:val="7A892D5D"/>
    <w:multiLevelType w:val="hybridMultilevel"/>
    <w:tmpl w:val="1346B7B2"/>
    <w:lvl w:ilvl="0" w:tplc="20547C8E">
      <w:start w:val="1"/>
      <w:numFmt w:val="lowerLetter"/>
      <w:lvlText w:val="%1."/>
      <w:lvlJc w:val="left"/>
      <w:pPr>
        <w:tabs>
          <w:tab w:val="num" w:pos="1440"/>
        </w:tabs>
        <w:ind w:left="1440" w:hanging="360"/>
      </w:pPr>
      <w:rPr>
        <w:rFonts w:hint="default"/>
      </w:rPr>
    </w:lvl>
    <w:lvl w:ilvl="1" w:tplc="04150001">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5" w15:restartNumberingAfterBreak="0">
    <w:nsid w:val="7B2E744B"/>
    <w:multiLevelType w:val="hybridMultilevel"/>
    <w:tmpl w:val="49F0052A"/>
    <w:lvl w:ilvl="0" w:tplc="91F4C620">
      <w:start w:val="1"/>
      <w:numFmt w:val="decimal"/>
      <w:lvlText w:val="%1)"/>
      <w:lvlJc w:val="left"/>
      <w:pPr>
        <w:tabs>
          <w:tab w:val="num" w:pos="360"/>
        </w:tabs>
        <w:ind w:left="36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6" w15:restartNumberingAfterBreak="0">
    <w:nsid w:val="7C5360DE"/>
    <w:multiLevelType w:val="hybridMultilevel"/>
    <w:tmpl w:val="04CC6F2C"/>
    <w:lvl w:ilvl="0" w:tplc="80B2917E">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7" w15:restartNumberingAfterBreak="0">
    <w:nsid w:val="7C8136BB"/>
    <w:multiLevelType w:val="hybridMultilevel"/>
    <w:tmpl w:val="DF68240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15:restartNumberingAfterBreak="0">
    <w:nsid w:val="7CB46304"/>
    <w:multiLevelType w:val="hybridMultilevel"/>
    <w:tmpl w:val="67164FE2"/>
    <w:lvl w:ilvl="0" w:tplc="ED100342">
      <w:start w:val="1"/>
      <w:numFmt w:val="decimal"/>
      <w:lvlText w:val="%1)"/>
      <w:lvlJc w:val="left"/>
      <w:pPr>
        <w:tabs>
          <w:tab w:val="num" w:pos="1800"/>
        </w:tabs>
        <w:ind w:left="1800" w:hanging="360"/>
      </w:pPr>
      <w:rPr>
        <w:rFonts w:hint="default"/>
        <w:b w:val="0"/>
      </w:rPr>
    </w:lvl>
    <w:lvl w:ilvl="1" w:tplc="04150019" w:tentative="1">
      <w:start w:val="1"/>
      <w:numFmt w:val="lowerLetter"/>
      <w:lvlText w:val="%2."/>
      <w:lvlJc w:val="left"/>
      <w:pPr>
        <w:tabs>
          <w:tab w:val="num" w:pos="2520"/>
        </w:tabs>
        <w:ind w:left="2520" w:hanging="360"/>
      </w:pPr>
    </w:lvl>
    <w:lvl w:ilvl="2" w:tplc="0415001B" w:tentative="1">
      <w:start w:val="1"/>
      <w:numFmt w:val="lowerRoman"/>
      <w:lvlText w:val="%3."/>
      <w:lvlJc w:val="right"/>
      <w:pPr>
        <w:tabs>
          <w:tab w:val="num" w:pos="3240"/>
        </w:tabs>
        <w:ind w:left="3240" w:hanging="180"/>
      </w:pPr>
    </w:lvl>
    <w:lvl w:ilvl="3" w:tplc="0415000F" w:tentative="1">
      <w:start w:val="1"/>
      <w:numFmt w:val="decimal"/>
      <w:lvlText w:val="%4."/>
      <w:lvlJc w:val="left"/>
      <w:pPr>
        <w:tabs>
          <w:tab w:val="num" w:pos="3960"/>
        </w:tabs>
        <w:ind w:left="3960" w:hanging="360"/>
      </w:pPr>
    </w:lvl>
    <w:lvl w:ilvl="4" w:tplc="04150019" w:tentative="1">
      <w:start w:val="1"/>
      <w:numFmt w:val="lowerLetter"/>
      <w:lvlText w:val="%5."/>
      <w:lvlJc w:val="left"/>
      <w:pPr>
        <w:tabs>
          <w:tab w:val="num" w:pos="4680"/>
        </w:tabs>
        <w:ind w:left="4680" w:hanging="360"/>
      </w:pPr>
    </w:lvl>
    <w:lvl w:ilvl="5" w:tplc="0415001B" w:tentative="1">
      <w:start w:val="1"/>
      <w:numFmt w:val="lowerRoman"/>
      <w:lvlText w:val="%6."/>
      <w:lvlJc w:val="right"/>
      <w:pPr>
        <w:tabs>
          <w:tab w:val="num" w:pos="5400"/>
        </w:tabs>
        <w:ind w:left="5400" w:hanging="180"/>
      </w:pPr>
    </w:lvl>
    <w:lvl w:ilvl="6" w:tplc="0415000F" w:tentative="1">
      <w:start w:val="1"/>
      <w:numFmt w:val="decimal"/>
      <w:lvlText w:val="%7."/>
      <w:lvlJc w:val="left"/>
      <w:pPr>
        <w:tabs>
          <w:tab w:val="num" w:pos="6120"/>
        </w:tabs>
        <w:ind w:left="6120" w:hanging="360"/>
      </w:pPr>
    </w:lvl>
    <w:lvl w:ilvl="7" w:tplc="04150019" w:tentative="1">
      <w:start w:val="1"/>
      <w:numFmt w:val="lowerLetter"/>
      <w:lvlText w:val="%8."/>
      <w:lvlJc w:val="left"/>
      <w:pPr>
        <w:tabs>
          <w:tab w:val="num" w:pos="6840"/>
        </w:tabs>
        <w:ind w:left="6840" w:hanging="360"/>
      </w:pPr>
    </w:lvl>
    <w:lvl w:ilvl="8" w:tplc="0415001B" w:tentative="1">
      <w:start w:val="1"/>
      <w:numFmt w:val="lowerRoman"/>
      <w:lvlText w:val="%9."/>
      <w:lvlJc w:val="right"/>
      <w:pPr>
        <w:tabs>
          <w:tab w:val="num" w:pos="7560"/>
        </w:tabs>
        <w:ind w:left="7560" w:hanging="180"/>
      </w:pPr>
    </w:lvl>
  </w:abstractNum>
  <w:abstractNum w:abstractNumId="149" w15:restartNumberingAfterBreak="0">
    <w:nsid w:val="7D352385"/>
    <w:multiLevelType w:val="hybridMultilevel"/>
    <w:tmpl w:val="C7047A40"/>
    <w:lvl w:ilvl="0" w:tplc="0A861714">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0" w15:restartNumberingAfterBreak="0">
    <w:nsid w:val="7DC240CC"/>
    <w:multiLevelType w:val="hybridMultilevel"/>
    <w:tmpl w:val="44DAAFCE"/>
    <w:lvl w:ilvl="0" w:tplc="04150017">
      <w:start w:val="1"/>
      <w:numFmt w:val="lowerLetter"/>
      <w:lvlText w:val="%1)"/>
      <w:lvlJc w:val="left"/>
      <w:pPr>
        <w:ind w:left="1070" w:hanging="360"/>
      </w:pPr>
    </w:lvl>
    <w:lvl w:ilvl="1" w:tplc="04150019" w:tentative="1">
      <w:start w:val="1"/>
      <w:numFmt w:val="lowerLetter"/>
      <w:lvlText w:val="%2."/>
      <w:lvlJc w:val="left"/>
      <w:pPr>
        <w:ind w:left="1470" w:hanging="360"/>
      </w:pPr>
    </w:lvl>
    <w:lvl w:ilvl="2" w:tplc="0415001B" w:tentative="1">
      <w:start w:val="1"/>
      <w:numFmt w:val="lowerRoman"/>
      <w:lvlText w:val="%3."/>
      <w:lvlJc w:val="right"/>
      <w:pPr>
        <w:ind w:left="2190" w:hanging="180"/>
      </w:pPr>
    </w:lvl>
    <w:lvl w:ilvl="3" w:tplc="0415000F" w:tentative="1">
      <w:start w:val="1"/>
      <w:numFmt w:val="decimal"/>
      <w:lvlText w:val="%4."/>
      <w:lvlJc w:val="left"/>
      <w:pPr>
        <w:ind w:left="2910" w:hanging="360"/>
      </w:pPr>
    </w:lvl>
    <w:lvl w:ilvl="4" w:tplc="04150019" w:tentative="1">
      <w:start w:val="1"/>
      <w:numFmt w:val="lowerLetter"/>
      <w:lvlText w:val="%5."/>
      <w:lvlJc w:val="left"/>
      <w:pPr>
        <w:ind w:left="3630" w:hanging="360"/>
      </w:pPr>
    </w:lvl>
    <w:lvl w:ilvl="5" w:tplc="0415001B" w:tentative="1">
      <w:start w:val="1"/>
      <w:numFmt w:val="lowerRoman"/>
      <w:lvlText w:val="%6."/>
      <w:lvlJc w:val="right"/>
      <w:pPr>
        <w:ind w:left="4350" w:hanging="180"/>
      </w:pPr>
    </w:lvl>
    <w:lvl w:ilvl="6" w:tplc="0415000F" w:tentative="1">
      <w:start w:val="1"/>
      <w:numFmt w:val="decimal"/>
      <w:lvlText w:val="%7."/>
      <w:lvlJc w:val="left"/>
      <w:pPr>
        <w:ind w:left="5070" w:hanging="360"/>
      </w:pPr>
    </w:lvl>
    <w:lvl w:ilvl="7" w:tplc="04150019" w:tentative="1">
      <w:start w:val="1"/>
      <w:numFmt w:val="lowerLetter"/>
      <w:lvlText w:val="%8."/>
      <w:lvlJc w:val="left"/>
      <w:pPr>
        <w:ind w:left="5790" w:hanging="360"/>
      </w:pPr>
    </w:lvl>
    <w:lvl w:ilvl="8" w:tplc="0415001B" w:tentative="1">
      <w:start w:val="1"/>
      <w:numFmt w:val="lowerRoman"/>
      <w:lvlText w:val="%9."/>
      <w:lvlJc w:val="right"/>
      <w:pPr>
        <w:ind w:left="6510" w:hanging="180"/>
      </w:pPr>
    </w:lvl>
  </w:abstractNum>
  <w:abstractNum w:abstractNumId="151" w15:restartNumberingAfterBreak="0">
    <w:nsid w:val="7DD82E0A"/>
    <w:multiLevelType w:val="hybridMultilevel"/>
    <w:tmpl w:val="017084CA"/>
    <w:lvl w:ilvl="0" w:tplc="ED100342">
      <w:start w:val="1"/>
      <w:numFmt w:val="decimal"/>
      <w:lvlText w:val="%1)"/>
      <w:lvlJc w:val="left"/>
      <w:pPr>
        <w:tabs>
          <w:tab w:val="num" w:pos="1800"/>
        </w:tabs>
        <w:ind w:left="1800" w:hanging="360"/>
      </w:pPr>
      <w:rPr>
        <w:rFonts w:hint="default"/>
        <w:b w:val="0"/>
      </w:rPr>
    </w:lvl>
    <w:lvl w:ilvl="1" w:tplc="04150019" w:tentative="1">
      <w:start w:val="1"/>
      <w:numFmt w:val="lowerLetter"/>
      <w:lvlText w:val="%2."/>
      <w:lvlJc w:val="left"/>
      <w:pPr>
        <w:tabs>
          <w:tab w:val="num" w:pos="2520"/>
        </w:tabs>
        <w:ind w:left="2520" w:hanging="360"/>
      </w:pPr>
    </w:lvl>
    <w:lvl w:ilvl="2" w:tplc="0415001B" w:tentative="1">
      <w:start w:val="1"/>
      <w:numFmt w:val="lowerRoman"/>
      <w:lvlText w:val="%3."/>
      <w:lvlJc w:val="right"/>
      <w:pPr>
        <w:tabs>
          <w:tab w:val="num" w:pos="3240"/>
        </w:tabs>
        <w:ind w:left="3240" w:hanging="180"/>
      </w:pPr>
    </w:lvl>
    <w:lvl w:ilvl="3" w:tplc="0415000F" w:tentative="1">
      <w:start w:val="1"/>
      <w:numFmt w:val="decimal"/>
      <w:lvlText w:val="%4."/>
      <w:lvlJc w:val="left"/>
      <w:pPr>
        <w:tabs>
          <w:tab w:val="num" w:pos="3960"/>
        </w:tabs>
        <w:ind w:left="3960" w:hanging="360"/>
      </w:pPr>
    </w:lvl>
    <w:lvl w:ilvl="4" w:tplc="04150019" w:tentative="1">
      <w:start w:val="1"/>
      <w:numFmt w:val="lowerLetter"/>
      <w:lvlText w:val="%5."/>
      <w:lvlJc w:val="left"/>
      <w:pPr>
        <w:tabs>
          <w:tab w:val="num" w:pos="4680"/>
        </w:tabs>
        <w:ind w:left="4680" w:hanging="360"/>
      </w:pPr>
    </w:lvl>
    <w:lvl w:ilvl="5" w:tplc="0415001B" w:tentative="1">
      <w:start w:val="1"/>
      <w:numFmt w:val="lowerRoman"/>
      <w:lvlText w:val="%6."/>
      <w:lvlJc w:val="right"/>
      <w:pPr>
        <w:tabs>
          <w:tab w:val="num" w:pos="5400"/>
        </w:tabs>
        <w:ind w:left="5400" w:hanging="180"/>
      </w:pPr>
    </w:lvl>
    <w:lvl w:ilvl="6" w:tplc="0415000F" w:tentative="1">
      <w:start w:val="1"/>
      <w:numFmt w:val="decimal"/>
      <w:lvlText w:val="%7."/>
      <w:lvlJc w:val="left"/>
      <w:pPr>
        <w:tabs>
          <w:tab w:val="num" w:pos="6120"/>
        </w:tabs>
        <w:ind w:left="6120" w:hanging="360"/>
      </w:pPr>
    </w:lvl>
    <w:lvl w:ilvl="7" w:tplc="04150019" w:tentative="1">
      <w:start w:val="1"/>
      <w:numFmt w:val="lowerLetter"/>
      <w:lvlText w:val="%8."/>
      <w:lvlJc w:val="left"/>
      <w:pPr>
        <w:tabs>
          <w:tab w:val="num" w:pos="6840"/>
        </w:tabs>
        <w:ind w:left="6840" w:hanging="360"/>
      </w:pPr>
    </w:lvl>
    <w:lvl w:ilvl="8" w:tplc="0415001B" w:tentative="1">
      <w:start w:val="1"/>
      <w:numFmt w:val="lowerRoman"/>
      <w:lvlText w:val="%9."/>
      <w:lvlJc w:val="right"/>
      <w:pPr>
        <w:tabs>
          <w:tab w:val="num" w:pos="7560"/>
        </w:tabs>
        <w:ind w:left="7560" w:hanging="180"/>
      </w:pPr>
    </w:lvl>
  </w:abstractNum>
  <w:abstractNum w:abstractNumId="152" w15:restartNumberingAfterBreak="0">
    <w:nsid w:val="7E432F93"/>
    <w:multiLevelType w:val="hybridMultilevel"/>
    <w:tmpl w:val="8CF03744"/>
    <w:lvl w:ilvl="0" w:tplc="3E64FDE0">
      <w:start w:val="1"/>
      <w:numFmt w:val="bullet"/>
      <w:lvlText w:val=""/>
      <w:lvlJc w:val="left"/>
      <w:pPr>
        <w:ind w:left="1800" w:hanging="360"/>
      </w:pPr>
      <w:rPr>
        <w:rFonts w:ascii="Symbol" w:hAnsi="Symbol" w:hint="default"/>
      </w:rPr>
    </w:lvl>
    <w:lvl w:ilvl="1" w:tplc="04150003">
      <w:start w:val="1"/>
      <w:numFmt w:val="bullet"/>
      <w:lvlText w:val="o"/>
      <w:lvlJc w:val="left"/>
      <w:pPr>
        <w:ind w:left="2520" w:hanging="360"/>
      </w:pPr>
      <w:rPr>
        <w:rFonts w:ascii="Courier New" w:hAnsi="Courier New" w:cs="Courier New" w:hint="default"/>
      </w:rPr>
    </w:lvl>
    <w:lvl w:ilvl="2" w:tplc="04150005">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53" w15:restartNumberingAfterBreak="0">
    <w:nsid w:val="7E560155"/>
    <w:multiLevelType w:val="hybridMultilevel"/>
    <w:tmpl w:val="2B863774"/>
    <w:lvl w:ilvl="0" w:tplc="04150017">
      <w:start w:val="1"/>
      <w:numFmt w:val="lowerLetter"/>
      <w:lvlText w:val="%1)"/>
      <w:lvlJc w:val="left"/>
      <w:pPr>
        <w:ind w:left="750" w:hanging="360"/>
      </w:pPr>
    </w:lvl>
    <w:lvl w:ilvl="1" w:tplc="04150019" w:tentative="1">
      <w:start w:val="1"/>
      <w:numFmt w:val="lowerLetter"/>
      <w:lvlText w:val="%2."/>
      <w:lvlJc w:val="left"/>
      <w:pPr>
        <w:ind w:left="1470" w:hanging="360"/>
      </w:pPr>
    </w:lvl>
    <w:lvl w:ilvl="2" w:tplc="0415001B" w:tentative="1">
      <w:start w:val="1"/>
      <w:numFmt w:val="lowerRoman"/>
      <w:lvlText w:val="%3."/>
      <w:lvlJc w:val="right"/>
      <w:pPr>
        <w:ind w:left="2190" w:hanging="180"/>
      </w:pPr>
    </w:lvl>
    <w:lvl w:ilvl="3" w:tplc="0415000F" w:tentative="1">
      <w:start w:val="1"/>
      <w:numFmt w:val="decimal"/>
      <w:lvlText w:val="%4."/>
      <w:lvlJc w:val="left"/>
      <w:pPr>
        <w:ind w:left="2910" w:hanging="360"/>
      </w:pPr>
    </w:lvl>
    <w:lvl w:ilvl="4" w:tplc="04150019" w:tentative="1">
      <w:start w:val="1"/>
      <w:numFmt w:val="lowerLetter"/>
      <w:lvlText w:val="%5."/>
      <w:lvlJc w:val="left"/>
      <w:pPr>
        <w:ind w:left="3630" w:hanging="360"/>
      </w:pPr>
    </w:lvl>
    <w:lvl w:ilvl="5" w:tplc="0415001B" w:tentative="1">
      <w:start w:val="1"/>
      <w:numFmt w:val="lowerRoman"/>
      <w:lvlText w:val="%6."/>
      <w:lvlJc w:val="right"/>
      <w:pPr>
        <w:ind w:left="4350" w:hanging="180"/>
      </w:pPr>
    </w:lvl>
    <w:lvl w:ilvl="6" w:tplc="0415000F" w:tentative="1">
      <w:start w:val="1"/>
      <w:numFmt w:val="decimal"/>
      <w:lvlText w:val="%7."/>
      <w:lvlJc w:val="left"/>
      <w:pPr>
        <w:ind w:left="5070" w:hanging="360"/>
      </w:pPr>
    </w:lvl>
    <w:lvl w:ilvl="7" w:tplc="04150019" w:tentative="1">
      <w:start w:val="1"/>
      <w:numFmt w:val="lowerLetter"/>
      <w:lvlText w:val="%8."/>
      <w:lvlJc w:val="left"/>
      <w:pPr>
        <w:ind w:left="5790" w:hanging="360"/>
      </w:pPr>
    </w:lvl>
    <w:lvl w:ilvl="8" w:tplc="0415001B" w:tentative="1">
      <w:start w:val="1"/>
      <w:numFmt w:val="lowerRoman"/>
      <w:lvlText w:val="%9."/>
      <w:lvlJc w:val="right"/>
      <w:pPr>
        <w:ind w:left="6510" w:hanging="180"/>
      </w:pPr>
    </w:lvl>
  </w:abstractNum>
  <w:abstractNum w:abstractNumId="154" w15:restartNumberingAfterBreak="0">
    <w:nsid w:val="7FAC4D92"/>
    <w:multiLevelType w:val="hybridMultilevel"/>
    <w:tmpl w:val="7A0A5D5E"/>
    <w:lvl w:ilvl="0" w:tplc="32DEFFCC">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720"/>
        </w:tabs>
        <w:ind w:left="720" w:hanging="360"/>
      </w:pPr>
    </w:lvl>
    <w:lvl w:ilvl="2" w:tplc="0415001B" w:tentative="1">
      <w:start w:val="1"/>
      <w:numFmt w:val="lowerRoman"/>
      <w:lvlText w:val="%3."/>
      <w:lvlJc w:val="right"/>
      <w:pPr>
        <w:tabs>
          <w:tab w:val="num" w:pos="1440"/>
        </w:tabs>
        <w:ind w:left="1440" w:hanging="180"/>
      </w:pPr>
    </w:lvl>
    <w:lvl w:ilvl="3" w:tplc="0415000F" w:tentative="1">
      <w:start w:val="1"/>
      <w:numFmt w:val="decimal"/>
      <w:lvlText w:val="%4."/>
      <w:lvlJc w:val="left"/>
      <w:pPr>
        <w:tabs>
          <w:tab w:val="num" w:pos="2160"/>
        </w:tabs>
        <w:ind w:left="2160" w:hanging="360"/>
      </w:pPr>
    </w:lvl>
    <w:lvl w:ilvl="4" w:tplc="04150019" w:tentative="1">
      <w:start w:val="1"/>
      <w:numFmt w:val="lowerLetter"/>
      <w:lvlText w:val="%5."/>
      <w:lvlJc w:val="left"/>
      <w:pPr>
        <w:tabs>
          <w:tab w:val="num" w:pos="2880"/>
        </w:tabs>
        <w:ind w:left="2880" w:hanging="360"/>
      </w:pPr>
    </w:lvl>
    <w:lvl w:ilvl="5" w:tplc="0415001B" w:tentative="1">
      <w:start w:val="1"/>
      <w:numFmt w:val="lowerRoman"/>
      <w:lvlText w:val="%6."/>
      <w:lvlJc w:val="right"/>
      <w:pPr>
        <w:tabs>
          <w:tab w:val="num" w:pos="3600"/>
        </w:tabs>
        <w:ind w:left="3600" w:hanging="180"/>
      </w:pPr>
    </w:lvl>
    <w:lvl w:ilvl="6" w:tplc="0415000F" w:tentative="1">
      <w:start w:val="1"/>
      <w:numFmt w:val="decimal"/>
      <w:lvlText w:val="%7."/>
      <w:lvlJc w:val="left"/>
      <w:pPr>
        <w:tabs>
          <w:tab w:val="num" w:pos="4320"/>
        </w:tabs>
        <w:ind w:left="4320" w:hanging="360"/>
      </w:pPr>
    </w:lvl>
    <w:lvl w:ilvl="7" w:tplc="04150019" w:tentative="1">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abstractNum w:abstractNumId="155" w15:restartNumberingAfterBreak="0">
    <w:nsid w:val="7FDC74A7"/>
    <w:multiLevelType w:val="hybridMultilevel"/>
    <w:tmpl w:val="F59E3370"/>
    <w:lvl w:ilvl="0" w:tplc="9F8A1070">
      <w:start w:val="1"/>
      <w:numFmt w:val="lowerLetter"/>
      <w:lvlText w:val="%1)"/>
      <w:lvlJc w:val="left"/>
      <w:pPr>
        <w:ind w:left="75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41"/>
  </w:num>
  <w:num w:numId="2">
    <w:abstractNumId w:val="60"/>
  </w:num>
  <w:num w:numId="3">
    <w:abstractNumId w:val="146"/>
  </w:num>
  <w:num w:numId="4">
    <w:abstractNumId w:val="138"/>
  </w:num>
  <w:num w:numId="5">
    <w:abstractNumId w:val="16"/>
  </w:num>
  <w:num w:numId="6">
    <w:abstractNumId w:val="33"/>
  </w:num>
  <w:num w:numId="7">
    <w:abstractNumId w:val="75"/>
  </w:num>
  <w:num w:numId="8">
    <w:abstractNumId w:val="154"/>
  </w:num>
  <w:num w:numId="9">
    <w:abstractNumId w:val="7"/>
  </w:num>
  <w:num w:numId="10">
    <w:abstractNumId w:val="99"/>
  </w:num>
  <w:num w:numId="11">
    <w:abstractNumId w:val="124"/>
  </w:num>
  <w:num w:numId="12">
    <w:abstractNumId w:val="134"/>
  </w:num>
  <w:num w:numId="13">
    <w:abstractNumId w:val="1"/>
  </w:num>
  <w:num w:numId="14">
    <w:abstractNumId w:val="119"/>
  </w:num>
  <w:num w:numId="15">
    <w:abstractNumId w:val="72"/>
  </w:num>
  <w:num w:numId="16">
    <w:abstractNumId w:val="100"/>
  </w:num>
  <w:num w:numId="17">
    <w:abstractNumId w:val="145"/>
  </w:num>
  <w:num w:numId="18">
    <w:abstractNumId w:val="87"/>
  </w:num>
  <w:num w:numId="19">
    <w:abstractNumId w:val="113"/>
  </w:num>
  <w:num w:numId="20">
    <w:abstractNumId w:val="52"/>
  </w:num>
  <w:num w:numId="21">
    <w:abstractNumId w:val="65"/>
  </w:num>
  <w:num w:numId="22">
    <w:abstractNumId w:val="136"/>
  </w:num>
  <w:num w:numId="23">
    <w:abstractNumId w:val="126"/>
  </w:num>
  <w:num w:numId="24">
    <w:abstractNumId w:val="128"/>
  </w:num>
  <w:num w:numId="25">
    <w:abstractNumId w:val="115"/>
  </w:num>
  <w:num w:numId="26">
    <w:abstractNumId w:val="59"/>
  </w:num>
  <w:num w:numId="27">
    <w:abstractNumId w:val="48"/>
  </w:num>
  <w:num w:numId="28">
    <w:abstractNumId w:val="32"/>
  </w:num>
  <w:num w:numId="29">
    <w:abstractNumId w:val="37"/>
  </w:num>
  <w:num w:numId="30">
    <w:abstractNumId w:val="151"/>
  </w:num>
  <w:num w:numId="31">
    <w:abstractNumId w:val="45"/>
  </w:num>
  <w:num w:numId="32">
    <w:abstractNumId w:val="47"/>
  </w:num>
  <w:num w:numId="33">
    <w:abstractNumId w:val="148"/>
  </w:num>
  <w:num w:numId="34">
    <w:abstractNumId w:val="49"/>
  </w:num>
  <w:num w:numId="35">
    <w:abstractNumId w:val="41"/>
  </w:num>
  <w:num w:numId="36">
    <w:abstractNumId w:val="104"/>
  </w:num>
  <w:num w:numId="37">
    <w:abstractNumId w:val="4"/>
  </w:num>
  <w:num w:numId="38">
    <w:abstractNumId w:val="54"/>
  </w:num>
  <w:num w:numId="39">
    <w:abstractNumId w:val="29"/>
  </w:num>
  <w:num w:numId="40">
    <w:abstractNumId w:val="144"/>
  </w:num>
  <w:num w:numId="41">
    <w:abstractNumId w:val="2"/>
  </w:num>
  <w:num w:numId="42">
    <w:abstractNumId w:val="23"/>
  </w:num>
  <w:num w:numId="43">
    <w:abstractNumId w:val="140"/>
  </w:num>
  <w:num w:numId="44">
    <w:abstractNumId w:val="94"/>
  </w:num>
  <w:num w:numId="45">
    <w:abstractNumId w:val="114"/>
  </w:num>
  <w:num w:numId="46">
    <w:abstractNumId w:val="122"/>
  </w:num>
  <w:num w:numId="47">
    <w:abstractNumId w:val="14"/>
  </w:num>
  <w:num w:numId="48">
    <w:abstractNumId w:val="155"/>
  </w:num>
  <w:num w:numId="49">
    <w:abstractNumId w:val="130"/>
  </w:num>
  <w:num w:numId="50">
    <w:abstractNumId w:val="106"/>
  </w:num>
  <w:num w:numId="51">
    <w:abstractNumId w:val="118"/>
  </w:num>
  <w:num w:numId="52">
    <w:abstractNumId w:val="30"/>
  </w:num>
  <w:num w:numId="53">
    <w:abstractNumId w:val="13"/>
  </w:num>
  <w:num w:numId="54">
    <w:abstractNumId w:val="82"/>
  </w:num>
  <w:num w:numId="55">
    <w:abstractNumId w:val="28"/>
  </w:num>
  <w:num w:numId="56">
    <w:abstractNumId w:val="91"/>
  </w:num>
  <w:num w:numId="57">
    <w:abstractNumId w:val="92"/>
  </w:num>
  <w:num w:numId="58">
    <w:abstractNumId w:val="83"/>
  </w:num>
  <w:num w:numId="59">
    <w:abstractNumId w:val="36"/>
  </w:num>
  <w:num w:numId="60">
    <w:abstractNumId w:val="127"/>
  </w:num>
  <w:num w:numId="61">
    <w:abstractNumId w:val="5"/>
  </w:num>
  <w:num w:numId="62">
    <w:abstractNumId w:val="27"/>
  </w:num>
  <w:num w:numId="63">
    <w:abstractNumId w:val="40"/>
  </w:num>
  <w:num w:numId="64">
    <w:abstractNumId w:val="153"/>
  </w:num>
  <w:num w:numId="65">
    <w:abstractNumId w:val="98"/>
  </w:num>
  <w:num w:numId="66">
    <w:abstractNumId w:val="70"/>
  </w:num>
  <w:num w:numId="67">
    <w:abstractNumId w:val="142"/>
  </w:num>
  <w:num w:numId="68">
    <w:abstractNumId w:val="44"/>
  </w:num>
  <w:num w:numId="69">
    <w:abstractNumId w:val="34"/>
  </w:num>
  <w:num w:numId="70">
    <w:abstractNumId w:val="135"/>
  </w:num>
  <w:num w:numId="71">
    <w:abstractNumId w:val="85"/>
  </w:num>
  <w:num w:numId="72">
    <w:abstractNumId w:val="125"/>
  </w:num>
  <w:num w:numId="73">
    <w:abstractNumId w:val="10"/>
  </w:num>
  <w:num w:numId="74">
    <w:abstractNumId w:val="93"/>
  </w:num>
  <w:num w:numId="75">
    <w:abstractNumId w:val="50"/>
  </w:num>
  <w:num w:numId="76">
    <w:abstractNumId w:val="129"/>
  </w:num>
  <w:num w:numId="77">
    <w:abstractNumId w:val="112"/>
  </w:num>
  <w:num w:numId="78">
    <w:abstractNumId w:val="149"/>
  </w:num>
  <w:num w:numId="79">
    <w:abstractNumId w:val="8"/>
  </w:num>
  <w:num w:numId="80">
    <w:abstractNumId w:val="71"/>
  </w:num>
  <w:num w:numId="81">
    <w:abstractNumId w:val="109"/>
    <w:lvlOverride w:ilvl="1">
      <w:lvl w:ilvl="1">
        <w:start w:val="1"/>
        <w:numFmt w:val="decimal"/>
        <w:lvlText w:val="%2)"/>
        <w:lvlJc w:val="left"/>
        <w:pPr>
          <w:ind w:left="928" w:hanging="360"/>
        </w:pPr>
        <w:rPr>
          <w:b w:val="0"/>
        </w:rPr>
      </w:lvl>
    </w:lvlOverride>
  </w:num>
  <w:num w:numId="82">
    <w:abstractNumId w:val="57"/>
  </w:num>
  <w:num w:numId="83">
    <w:abstractNumId w:val="80"/>
  </w:num>
  <w:num w:numId="84">
    <w:abstractNumId w:val="74"/>
  </w:num>
  <w:num w:numId="85">
    <w:abstractNumId w:val="3"/>
  </w:num>
  <w:num w:numId="86">
    <w:abstractNumId w:val="132"/>
  </w:num>
  <w:num w:numId="87">
    <w:abstractNumId w:val="17"/>
  </w:num>
  <w:num w:numId="88">
    <w:abstractNumId w:val="102"/>
  </w:num>
  <w:num w:numId="89">
    <w:abstractNumId w:val="6"/>
  </w:num>
  <w:num w:numId="9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108"/>
    <w:lvlOverride w:ilvl="0">
      <w:startOverride w:val="1"/>
      <w:lvl w:ilvl="0">
        <w:start w:val="1"/>
        <w:numFmt w:val="decimal"/>
        <w:lvlText w:val=""/>
        <w:lvlJc w:val="left"/>
      </w:lvl>
    </w:lvlOverride>
    <w:lvlOverride w:ilvl="1">
      <w:startOverride w:val="1"/>
      <w:lvl w:ilvl="1">
        <w:start w:val="1"/>
        <w:numFmt w:val="decimal"/>
        <w:lvlText w:val="%2)"/>
        <w:lvlJc w:val="left"/>
        <w:pPr>
          <w:ind w:left="720" w:hanging="360"/>
        </w:pPr>
        <w:rPr>
          <w:b w:val="0"/>
        </w:rPr>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92">
    <w:abstractNumId w:val="73"/>
  </w:num>
  <w:num w:numId="93">
    <w:abstractNumId w:val="131"/>
  </w:num>
  <w:num w:numId="94">
    <w:abstractNumId w:val="46"/>
  </w:num>
  <w:num w:numId="95">
    <w:abstractNumId w:val="117"/>
  </w:num>
  <w:num w:numId="96">
    <w:abstractNumId w:val="56"/>
  </w:num>
  <w:num w:numId="97">
    <w:abstractNumId w:val="79"/>
  </w:num>
  <w:num w:numId="98">
    <w:abstractNumId w:val="64"/>
  </w:num>
  <w:num w:numId="99">
    <w:abstractNumId w:val="78"/>
  </w:num>
  <w:num w:numId="100">
    <w:abstractNumId w:val="18"/>
  </w:num>
  <w:num w:numId="101">
    <w:abstractNumId w:val="35"/>
  </w:num>
  <w:num w:numId="102">
    <w:abstractNumId w:val="105"/>
  </w:num>
  <w:num w:numId="103">
    <w:abstractNumId w:val="39"/>
  </w:num>
  <w:num w:numId="104">
    <w:abstractNumId w:val="66"/>
  </w:num>
  <w:num w:numId="105">
    <w:abstractNumId w:val="97"/>
  </w:num>
  <w:num w:numId="106">
    <w:abstractNumId w:val="15"/>
  </w:num>
  <w:num w:numId="107">
    <w:abstractNumId w:val="22"/>
  </w:num>
  <w:num w:numId="108">
    <w:abstractNumId w:val="137"/>
  </w:num>
  <w:num w:numId="109">
    <w:abstractNumId w:val="62"/>
  </w:num>
  <w:num w:numId="110">
    <w:abstractNumId w:val="63"/>
  </w:num>
  <w:num w:numId="111">
    <w:abstractNumId w:val="58"/>
  </w:num>
  <w:num w:numId="112">
    <w:abstractNumId w:val="31"/>
  </w:num>
  <w:num w:numId="113">
    <w:abstractNumId w:val="147"/>
  </w:num>
  <w:num w:numId="114">
    <w:abstractNumId w:val="111"/>
  </w:num>
  <w:num w:numId="115">
    <w:abstractNumId w:val="61"/>
  </w:num>
  <w:num w:numId="116">
    <w:abstractNumId w:val="152"/>
  </w:num>
  <w:num w:numId="117">
    <w:abstractNumId w:val="84"/>
  </w:num>
  <w:num w:numId="118">
    <w:abstractNumId w:val="69"/>
  </w:num>
  <w:num w:numId="119">
    <w:abstractNumId w:val="101"/>
  </w:num>
  <w:num w:numId="120">
    <w:abstractNumId w:val="143"/>
  </w:num>
  <w:num w:numId="121">
    <w:abstractNumId w:val="67"/>
  </w:num>
  <w:num w:numId="122">
    <w:abstractNumId w:val="150"/>
  </w:num>
  <w:num w:numId="123">
    <w:abstractNumId w:val="68"/>
  </w:num>
  <w:num w:numId="124">
    <w:abstractNumId w:val="25"/>
  </w:num>
  <w:num w:numId="125">
    <w:abstractNumId w:val="120"/>
  </w:num>
  <w:num w:numId="126">
    <w:abstractNumId w:val="43"/>
  </w:num>
  <w:num w:numId="127">
    <w:abstractNumId w:val="76"/>
  </w:num>
  <w:num w:numId="128">
    <w:abstractNumId w:val="107"/>
  </w:num>
  <w:num w:numId="129">
    <w:abstractNumId w:val="133"/>
  </w:num>
  <w:num w:numId="130">
    <w:abstractNumId w:val="95"/>
  </w:num>
  <w:num w:numId="131">
    <w:abstractNumId w:val="51"/>
  </w:num>
  <w:num w:numId="132">
    <w:abstractNumId w:val="110"/>
  </w:num>
  <w:num w:numId="133">
    <w:abstractNumId w:val="77"/>
  </w:num>
  <w:num w:numId="134">
    <w:abstractNumId w:val="90"/>
  </w:num>
  <w:num w:numId="135">
    <w:abstractNumId w:val="81"/>
  </w:num>
  <w:num w:numId="136">
    <w:abstractNumId w:val="121"/>
  </w:num>
  <w:num w:numId="137">
    <w:abstractNumId w:val="55"/>
  </w:num>
  <w:num w:numId="138">
    <w:abstractNumId w:val="21"/>
  </w:num>
  <w:num w:numId="139">
    <w:abstractNumId w:val="96"/>
  </w:num>
  <w:num w:numId="140">
    <w:abstractNumId w:val="86"/>
  </w:num>
  <w:num w:numId="141">
    <w:abstractNumId w:val="139"/>
  </w:num>
  <w:num w:numId="142">
    <w:abstractNumId w:val="26"/>
  </w:num>
  <w:num w:numId="143">
    <w:abstractNumId w:val="53"/>
  </w:num>
  <w:num w:numId="144">
    <w:abstractNumId w:val="89"/>
  </w:num>
  <w:num w:numId="145">
    <w:abstractNumId w:val="11"/>
  </w:num>
  <w:num w:numId="146">
    <w:abstractNumId w:val="0"/>
  </w:num>
  <w:num w:numId="147">
    <w:abstractNumId w:val="20"/>
  </w:num>
  <w:num w:numId="148">
    <w:abstractNumId w:val="12"/>
  </w:num>
  <w:num w:numId="149">
    <w:abstractNumId w:val="103"/>
  </w:num>
  <w:num w:numId="150">
    <w:abstractNumId w:val="123"/>
  </w:num>
  <w:num w:numId="151">
    <w:abstractNumId w:val="116"/>
  </w:num>
  <w:num w:numId="152">
    <w:abstractNumId w:val="24"/>
  </w:num>
  <w:num w:numId="153">
    <w:abstractNumId w:val="88"/>
  </w:num>
  <w:num w:numId="154">
    <w:abstractNumId w:val="38"/>
  </w:num>
  <w:num w:numId="155">
    <w:abstractNumId w:val="42"/>
  </w:num>
  <w:num w:numId="156">
    <w:abstractNumId w:val="19"/>
  </w:num>
  <w:numIdMacAtCleanup w:val="1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proofState w:spelling="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E_Links" w:val="{25E85F30-E0F0-488F-A87B-C4B04E08372A}"/>
  </w:docVars>
  <w:rsids>
    <w:rsidRoot w:val="00885BD6"/>
    <w:rsid w:val="000017CC"/>
    <w:rsid w:val="00004E23"/>
    <w:rsid w:val="000065A8"/>
    <w:rsid w:val="00013A10"/>
    <w:rsid w:val="00014279"/>
    <w:rsid w:val="0002023C"/>
    <w:rsid w:val="00031FB9"/>
    <w:rsid w:val="00036865"/>
    <w:rsid w:val="00045004"/>
    <w:rsid w:val="000508DD"/>
    <w:rsid w:val="00050FCB"/>
    <w:rsid w:val="00053B5C"/>
    <w:rsid w:val="000553C2"/>
    <w:rsid w:val="00060DD2"/>
    <w:rsid w:val="00061469"/>
    <w:rsid w:val="00061F6D"/>
    <w:rsid w:val="000643E6"/>
    <w:rsid w:val="0006578F"/>
    <w:rsid w:val="000857B8"/>
    <w:rsid w:val="0009142F"/>
    <w:rsid w:val="000920B4"/>
    <w:rsid w:val="00097C02"/>
    <w:rsid w:val="000A4123"/>
    <w:rsid w:val="000A422D"/>
    <w:rsid w:val="000A5C91"/>
    <w:rsid w:val="000B10DF"/>
    <w:rsid w:val="000B4B04"/>
    <w:rsid w:val="000C46D7"/>
    <w:rsid w:val="000D3DEB"/>
    <w:rsid w:val="000E185E"/>
    <w:rsid w:val="000E2ED7"/>
    <w:rsid w:val="000E6E24"/>
    <w:rsid w:val="000F7095"/>
    <w:rsid w:val="000F71AF"/>
    <w:rsid w:val="001023B8"/>
    <w:rsid w:val="001039BF"/>
    <w:rsid w:val="00106300"/>
    <w:rsid w:val="001108A3"/>
    <w:rsid w:val="00121B52"/>
    <w:rsid w:val="00122378"/>
    <w:rsid w:val="00122DAD"/>
    <w:rsid w:val="00123822"/>
    <w:rsid w:val="00124437"/>
    <w:rsid w:val="00124BB8"/>
    <w:rsid w:val="001257B7"/>
    <w:rsid w:val="00127CE5"/>
    <w:rsid w:val="001350DC"/>
    <w:rsid w:val="00136A57"/>
    <w:rsid w:val="00137713"/>
    <w:rsid w:val="00137DC5"/>
    <w:rsid w:val="0014133B"/>
    <w:rsid w:val="001418E0"/>
    <w:rsid w:val="00151683"/>
    <w:rsid w:val="001572E6"/>
    <w:rsid w:val="00162C7F"/>
    <w:rsid w:val="00165B59"/>
    <w:rsid w:val="00166F31"/>
    <w:rsid w:val="001718C4"/>
    <w:rsid w:val="0017307A"/>
    <w:rsid w:val="00181E79"/>
    <w:rsid w:val="0019494E"/>
    <w:rsid w:val="00195D38"/>
    <w:rsid w:val="001A3226"/>
    <w:rsid w:val="001A3D5F"/>
    <w:rsid w:val="001A6881"/>
    <w:rsid w:val="001B522C"/>
    <w:rsid w:val="001B76A4"/>
    <w:rsid w:val="001C13B4"/>
    <w:rsid w:val="001C55A8"/>
    <w:rsid w:val="001D5DA1"/>
    <w:rsid w:val="001D6B54"/>
    <w:rsid w:val="001D6F3C"/>
    <w:rsid w:val="001E005C"/>
    <w:rsid w:val="001E25B7"/>
    <w:rsid w:val="001E658E"/>
    <w:rsid w:val="001F4699"/>
    <w:rsid w:val="001F7D26"/>
    <w:rsid w:val="00200E32"/>
    <w:rsid w:val="002025D3"/>
    <w:rsid w:val="00203A8B"/>
    <w:rsid w:val="00205CC9"/>
    <w:rsid w:val="00212D4B"/>
    <w:rsid w:val="0021786F"/>
    <w:rsid w:val="0022709B"/>
    <w:rsid w:val="00230260"/>
    <w:rsid w:val="0024723B"/>
    <w:rsid w:val="00255D1F"/>
    <w:rsid w:val="002568BD"/>
    <w:rsid w:val="00257078"/>
    <w:rsid w:val="002572FD"/>
    <w:rsid w:val="00260D41"/>
    <w:rsid w:val="00263A1C"/>
    <w:rsid w:val="00264FC9"/>
    <w:rsid w:val="0026600B"/>
    <w:rsid w:val="00272651"/>
    <w:rsid w:val="00277626"/>
    <w:rsid w:val="00284588"/>
    <w:rsid w:val="002A528D"/>
    <w:rsid w:val="002C0FCF"/>
    <w:rsid w:val="002C4681"/>
    <w:rsid w:val="002D0E68"/>
    <w:rsid w:val="002D323C"/>
    <w:rsid w:val="002D42CB"/>
    <w:rsid w:val="002E16C8"/>
    <w:rsid w:val="002E431D"/>
    <w:rsid w:val="002F43D8"/>
    <w:rsid w:val="00306BAE"/>
    <w:rsid w:val="00306CE0"/>
    <w:rsid w:val="003133C8"/>
    <w:rsid w:val="003142BD"/>
    <w:rsid w:val="00320912"/>
    <w:rsid w:val="00321AEC"/>
    <w:rsid w:val="003230FA"/>
    <w:rsid w:val="00332065"/>
    <w:rsid w:val="00336ED2"/>
    <w:rsid w:val="00340A8F"/>
    <w:rsid w:val="003427C1"/>
    <w:rsid w:val="00345DCE"/>
    <w:rsid w:val="003460CB"/>
    <w:rsid w:val="00353360"/>
    <w:rsid w:val="00354ECE"/>
    <w:rsid w:val="003624D4"/>
    <w:rsid w:val="00382749"/>
    <w:rsid w:val="00382B8F"/>
    <w:rsid w:val="00383398"/>
    <w:rsid w:val="00387242"/>
    <w:rsid w:val="003938F5"/>
    <w:rsid w:val="003A281D"/>
    <w:rsid w:val="003A60B3"/>
    <w:rsid w:val="003B5758"/>
    <w:rsid w:val="003C0C71"/>
    <w:rsid w:val="003D096B"/>
    <w:rsid w:val="003D3448"/>
    <w:rsid w:val="003D6AFC"/>
    <w:rsid w:val="003D6B4F"/>
    <w:rsid w:val="003F26D5"/>
    <w:rsid w:val="003F6ED7"/>
    <w:rsid w:val="00406746"/>
    <w:rsid w:val="004117F0"/>
    <w:rsid w:val="0041299D"/>
    <w:rsid w:val="00413CB5"/>
    <w:rsid w:val="00416F9C"/>
    <w:rsid w:val="00417291"/>
    <w:rsid w:val="0041776E"/>
    <w:rsid w:val="004249EE"/>
    <w:rsid w:val="00430C94"/>
    <w:rsid w:val="0043145C"/>
    <w:rsid w:val="00431BC6"/>
    <w:rsid w:val="00442F91"/>
    <w:rsid w:val="00455577"/>
    <w:rsid w:val="00455BBB"/>
    <w:rsid w:val="004640E3"/>
    <w:rsid w:val="00465F7D"/>
    <w:rsid w:val="00477401"/>
    <w:rsid w:val="00484449"/>
    <w:rsid w:val="004B7989"/>
    <w:rsid w:val="004C0A5A"/>
    <w:rsid w:val="004C1B0C"/>
    <w:rsid w:val="004C424A"/>
    <w:rsid w:val="004C7138"/>
    <w:rsid w:val="004C797F"/>
    <w:rsid w:val="004E4189"/>
    <w:rsid w:val="004F108F"/>
    <w:rsid w:val="00502C70"/>
    <w:rsid w:val="00505B8B"/>
    <w:rsid w:val="00510A5B"/>
    <w:rsid w:val="00513F9A"/>
    <w:rsid w:val="00517BEA"/>
    <w:rsid w:val="00521FF2"/>
    <w:rsid w:val="00522F2C"/>
    <w:rsid w:val="005310AA"/>
    <w:rsid w:val="0053153B"/>
    <w:rsid w:val="0053161D"/>
    <w:rsid w:val="00534F1F"/>
    <w:rsid w:val="0054157F"/>
    <w:rsid w:val="005425E6"/>
    <w:rsid w:val="00544B92"/>
    <w:rsid w:val="00552584"/>
    <w:rsid w:val="00553637"/>
    <w:rsid w:val="00563374"/>
    <w:rsid w:val="00566828"/>
    <w:rsid w:val="00571EE8"/>
    <w:rsid w:val="00572738"/>
    <w:rsid w:val="00574753"/>
    <w:rsid w:val="005764D9"/>
    <w:rsid w:val="00577547"/>
    <w:rsid w:val="005B4806"/>
    <w:rsid w:val="005B7C85"/>
    <w:rsid w:val="005C340F"/>
    <w:rsid w:val="005C5E3D"/>
    <w:rsid w:val="005C6BA6"/>
    <w:rsid w:val="005D01AB"/>
    <w:rsid w:val="005D0C39"/>
    <w:rsid w:val="005D23D8"/>
    <w:rsid w:val="005D4492"/>
    <w:rsid w:val="005D5119"/>
    <w:rsid w:val="005D5756"/>
    <w:rsid w:val="005E0DF5"/>
    <w:rsid w:val="005E2F80"/>
    <w:rsid w:val="005E53FD"/>
    <w:rsid w:val="005E5F8E"/>
    <w:rsid w:val="005F5745"/>
    <w:rsid w:val="0060108C"/>
    <w:rsid w:val="00607914"/>
    <w:rsid w:val="00613E06"/>
    <w:rsid w:val="00614FD8"/>
    <w:rsid w:val="00630CA3"/>
    <w:rsid w:val="006319BA"/>
    <w:rsid w:val="00635291"/>
    <w:rsid w:val="00636B12"/>
    <w:rsid w:val="00646D63"/>
    <w:rsid w:val="00655EB9"/>
    <w:rsid w:val="006567CD"/>
    <w:rsid w:val="00661B36"/>
    <w:rsid w:val="006627D4"/>
    <w:rsid w:val="0066497F"/>
    <w:rsid w:val="00674E2A"/>
    <w:rsid w:val="00685B21"/>
    <w:rsid w:val="00687ECE"/>
    <w:rsid w:val="006920B2"/>
    <w:rsid w:val="006B081D"/>
    <w:rsid w:val="006B25C9"/>
    <w:rsid w:val="006C21F8"/>
    <w:rsid w:val="006D22CF"/>
    <w:rsid w:val="006D30A9"/>
    <w:rsid w:val="006D6993"/>
    <w:rsid w:val="006D77CC"/>
    <w:rsid w:val="006E001F"/>
    <w:rsid w:val="006E383A"/>
    <w:rsid w:val="006E5DC3"/>
    <w:rsid w:val="006E7226"/>
    <w:rsid w:val="006F4206"/>
    <w:rsid w:val="006F4610"/>
    <w:rsid w:val="006F4ADA"/>
    <w:rsid w:val="007032B4"/>
    <w:rsid w:val="00703B68"/>
    <w:rsid w:val="00714D2A"/>
    <w:rsid w:val="007168DB"/>
    <w:rsid w:val="00720457"/>
    <w:rsid w:val="00723D58"/>
    <w:rsid w:val="00754CE4"/>
    <w:rsid w:val="007657DC"/>
    <w:rsid w:val="0077055C"/>
    <w:rsid w:val="00772C41"/>
    <w:rsid w:val="00782240"/>
    <w:rsid w:val="0078241A"/>
    <w:rsid w:val="007848E7"/>
    <w:rsid w:val="00787CFA"/>
    <w:rsid w:val="00794DD5"/>
    <w:rsid w:val="007962E8"/>
    <w:rsid w:val="007A03F5"/>
    <w:rsid w:val="007A1CCE"/>
    <w:rsid w:val="007B2306"/>
    <w:rsid w:val="007C02C7"/>
    <w:rsid w:val="007C6063"/>
    <w:rsid w:val="007C62C1"/>
    <w:rsid w:val="007C6344"/>
    <w:rsid w:val="007C73DF"/>
    <w:rsid w:val="007C7AC2"/>
    <w:rsid w:val="007D064C"/>
    <w:rsid w:val="007D238C"/>
    <w:rsid w:val="007D2C30"/>
    <w:rsid w:val="007D2EB7"/>
    <w:rsid w:val="007D495B"/>
    <w:rsid w:val="007E011A"/>
    <w:rsid w:val="007E6725"/>
    <w:rsid w:val="007F12C3"/>
    <w:rsid w:val="007F489D"/>
    <w:rsid w:val="007F52CF"/>
    <w:rsid w:val="008008F7"/>
    <w:rsid w:val="00801069"/>
    <w:rsid w:val="00802184"/>
    <w:rsid w:val="008143A0"/>
    <w:rsid w:val="0082039F"/>
    <w:rsid w:val="00824805"/>
    <w:rsid w:val="00831F00"/>
    <w:rsid w:val="00840B6C"/>
    <w:rsid w:val="00850CB0"/>
    <w:rsid w:val="00854292"/>
    <w:rsid w:val="00863FF1"/>
    <w:rsid w:val="00870704"/>
    <w:rsid w:val="008709E6"/>
    <w:rsid w:val="00873D8A"/>
    <w:rsid w:val="00876C32"/>
    <w:rsid w:val="008776D7"/>
    <w:rsid w:val="00881D81"/>
    <w:rsid w:val="008829F4"/>
    <w:rsid w:val="008837F4"/>
    <w:rsid w:val="00885BD6"/>
    <w:rsid w:val="008932FA"/>
    <w:rsid w:val="00895D77"/>
    <w:rsid w:val="008A4F05"/>
    <w:rsid w:val="008A668E"/>
    <w:rsid w:val="008B249C"/>
    <w:rsid w:val="008B4058"/>
    <w:rsid w:val="008B7DEA"/>
    <w:rsid w:val="008C16FF"/>
    <w:rsid w:val="008C4546"/>
    <w:rsid w:val="008C516E"/>
    <w:rsid w:val="008C62EA"/>
    <w:rsid w:val="008C6B8B"/>
    <w:rsid w:val="008D0861"/>
    <w:rsid w:val="008D69DC"/>
    <w:rsid w:val="008E02BA"/>
    <w:rsid w:val="008E4E90"/>
    <w:rsid w:val="008F5FE0"/>
    <w:rsid w:val="008F61D5"/>
    <w:rsid w:val="009002E7"/>
    <w:rsid w:val="00911B51"/>
    <w:rsid w:val="00920F0F"/>
    <w:rsid w:val="009219F8"/>
    <w:rsid w:val="00923B63"/>
    <w:rsid w:val="00926EE2"/>
    <w:rsid w:val="00941955"/>
    <w:rsid w:val="00941E8D"/>
    <w:rsid w:val="0094389A"/>
    <w:rsid w:val="00947800"/>
    <w:rsid w:val="00956052"/>
    <w:rsid w:val="00960407"/>
    <w:rsid w:val="00960A27"/>
    <w:rsid w:val="00960EC8"/>
    <w:rsid w:val="00961083"/>
    <w:rsid w:val="009616E1"/>
    <w:rsid w:val="009668B9"/>
    <w:rsid w:val="00966C95"/>
    <w:rsid w:val="00973EFE"/>
    <w:rsid w:val="00974128"/>
    <w:rsid w:val="00981A04"/>
    <w:rsid w:val="00987321"/>
    <w:rsid w:val="009873B2"/>
    <w:rsid w:val="00993038"/>
    <w:rsid w:val="009A3BB3"/>
    <w:rsid w:val="009A5BAE"/>
    <w:rsid w:val="009A5BCE"/>
    <w:rsid w:val="009B7290"/>
    <w:rsid w:val="009B7A62"/>
    <w:rsid w:val="009C2B04"/>
    <w:rsid w:val="009C3C66"/>
    <w:rsid w:val="009C4644"/>
    <w:rsid w:val="009C527C"/>
    <w:rsid w:val="009C56C5"/>
    <w:rsid w:val="009C65B6"/>
    <w:rsid w:val="009D3552"/>
    <w:rsid w:val="009E3939"/>
    <w:rsid w:val="009E68FA"/>
    <w:rsid w:val="00A034A4"/>
    <w:rsid w:val="00A073A5"/>
    <w:rsid w:val="00A118DF"/>
    <w:rsid w:val="00A15ABE"/>
    <w:rsid w:val="00A168DB"/>
    <w:rsid w:val="00A224D8"/>
    <w:rsid w:val="00A248C2"/>
    <w:rsid w:val="00A27FC0"/>
    <w:rsid w:val="00A32D1E"/>
    <w:rsid w:val="00A33F18"/>
    <w:rsid w:val="00A34E3F"/>
    <w:rsid w:val="00A35315"/>
    <w:rsid w:val="00A52A7C"/>
    <w:rsid w:val="00A541F5"/>
    <w:rsid w:val="00A5652B"/>
    <w:rsid w:val="00A565CC"/>
    <w:rsid w:val="00A61BD7"/>
    <w:rsid w:val="00A66B9B"/>
    <w:rsid w:val="00A7242D"/>
    <w:rsid w:val="00A724B2"/>
    <w:rsid w:val="00A72B72"/>
    <w:rsid w:val="00A7628C"/>
    <w:rsid w:val="00A83B99"/>
    <w:rsid w:val="00A93A24"/>
    <w:rsid w:val="00A949A6"/>
    <w:rsid w:val="00AA040C"/>
    <w:rsid w:val="00AA1E85"/>
    <w:rsid w:val="00AA4F26"/>
    <w:rsid w:val="00AA6E3D"/>
    <w:rsid w:val="00AB21B1"/>
    <w:rsid w:val="00AB7E26"/>
    <w:rsid w:val="00AB7F78"/>
    <w:rsid w:val="00AC0D46"/>
    <w:rsid w:val="00AC347B"/>
    <w:rsid w:val="00AE07E7"/>
    <w:rsid w:val="00AE42C8"/>
    <w:rsid w:val="00AE7864"/>
    <w:rsid w:val="00AF1168"/>
    <w:rsid w:val="00AF50D2"/>
    <w:rsid w:val="00B06B73"/>
    <w:rsid w:val="00B078B1"/>
    <w:rsid w:val="00B12D98"/>
    <w:rsid w:val="00B134F0"/>
    <w:rsid w:val="00B137C0"/>
    <w:rsid w:val="00B138A4"/>
    <w:rsid w:val="00B200BA"/>
    <w:rsid w:val="00B2091F"/>
    <w:rsid w:val="00B26EAA"/>
    <w:rsid w:val="00B33BD3"/>
    <w:rsid w:val="00B34F1F"/>
    <w:rsid w:val="00B37D87"/>
    <w:rsid w:val="00B4127C"/>
    <w:rsid w:val="00B42567"/>
    <w:rsid w:val="00B56926"/>
    <w:rsid w:val="00B7333A"/>
    <w:rsid w:val="00B74308"/>
    <w:rsid w:val="00B80D6B"/>
    <w:rsid w:val="00B815D3"/>
    <w:rsid w:val="00B84A1C"/>
    <w:rsid w:val="00B85F9B"/>
    <w:rsid w:val="00B917F4"/>
    <w:rsid w:val="00B927B8"/>
    <w:rsid w:val="00B933E6"/>
    <w:rsid w:val="00B9598D"/>
    <w:rsid w:val="00B95DF5"/>
    <w:rsid w:val="00B96135"/>
    <w:rsid w:val="00BB5202"/>
    <w:rsid w:val="00BB549D"/>
    <w:rsid w:val="00BC058A"/>
    <w:rsid w:val="00BD24FB"/>
    <w:rsid w:val="00BD2860"/>
    <w:rsid w:val="00BD674A"/>
    <w:rsid w:val="00BD764A"/>
    <w:rsid w:val="00BE268A"/>
    <w:rsid w:val="00BF5297"/>
    <w:rsid w:val="00BF5ABE"/>
    <w:rsid w:val="00C10419"/>
    <w:rsid w:val="00C13459"/>
    <w:rsid w:val="00C21E5A"/>
    <w:rsid w:val="00C27C53"/>
    <w:rsid w:val="00C31FD6"/>
    <w:rsid w:val="00C32560"/>
    <w:rsid w:val="00C35FDD"/>
    <w:rsid w:val="00C47657"/>
    <w:rsid w:val="00C47FFC"/>
    <w:rsid w:val="00C51092"/>
    <w:rsid w:val="00C5558D"/>
    <w:rsid w:val="00C57015"/>
    <w:rsid w:val="00C60C3F"/>
    <w:rsid w:val="00C65F01"/>
    <w:rsid w:val="00C670AF"/>
    <w:rsid w:val="00C7529D"/>
    <w:rsid w:val="00C75558"/>
    <w:rsid w:val="00C82D3E"/>
    <w:rsid w:val="00C83B6A"/>
    <w:rsid w:val="00CA0E8A"/>
    <w:rsid w:val="00CA4869"/>
    <w:rsid w:val="00CA71EA"/>
    <w:rsid w:val="00CB25BC"/>
    <w:rsid w:val="00CB59B7"/>
    <w:rsid w:val="00CC2E6B"/>
    <w:rsid w:val="00CC3499"/>
    <w:rsid w:val="00CD252D"/>
    <w:rsid w:val="00CD400B"/>
    <w:rsid w:val="00CD69B6"/>
    <w:rsid w:val="00CD75A8"/>
    <w:rsid w:val="00CE3B50"/>
    <w:rsid w:val="00CE4D0A"/>
    <w:rsid w:val="00CE675F"/>
    <w:rsid w:val="00CE6AC4"/>
    <w:rsid w:val="00CF0B6C"/>
    <w:rsid w:val="00CF33C8"/>
    <w:rsid w:val="00CF3FBB"/>
    <w:rsid w:val="00CF4087"/>
    <w:rsid w:val="00D02C0F"/>
    <w:rsid w:val="00D050D3"/>
    <w:rsid w:val="00D055D1"/>
    <w:rsid w:val="00D105F7"/>
    <w:rsid w:val="00D2253C"/>
    <w:rsid w:val="00D27DB1"/>
    <w:rsid w:val="00D42675"/>
    <w:rsid w:val="00D54652"/>
    <w:rsid w:val="00D561BA"/>
    <w:rsid w:val="00D618AF"/>
    <w:rsid w:val="00D65EA0"/>
    <w:rsid w:val="00D74E9A"/>
    <w:rsid w:val="00D762A9"/>
    <w:rsid w:val="00D913CE"/>
    <w:rsid w:val="00D92F8C"/>
    <w:rsid w:val="00D9642F"/>
    <w:rsid w:val="00DA0123"/>
    <w:rsid w:val="00DA263F"/>
    <w:rsid w:val="00DA3D41"/>
    <w:rsid w:val="00DA6F85"/>
    <w:rsid w:val="00DB0026"/>
    <w:rsid w:val="00DB4476"/>
    <w:rsid w:val="00DB5E4E"/>
    <w:rsid w:val="00DC0C5D"/>
    <w:rsid w:val="00DC13BC"/>
    <w:rsid w:val="00DD05CF"/>
    <w:rsid w:val="00DD1EEB"/>
    <w:rsid w:val="00DD279D"/>
    <w:rsid w:val="00DE0731"/>
    <w:rsid w:val="00DE4036"/>
    <w:rsid w:val="00DF542F"/>
    <w:rsid w:val="00E00253"/>
    <w:rsid w:val="00E1268E"/>
    <w:rsid w:val="00E15DC2"/>
    <w:rsid w:val="00E16C35"/>
    <w:rsid w:val="00E17A42"/>
    <w:rsid w:val="00E20738"/>
    <w:rsid w:val="00E21E61"/>
    <w:rsid w:val="00E31731"/>
    <w:rsid w:val="00E406F0"/>
    <w:rsid w:val="00E54C21"/>
    <w:rsid w:val="00E54F0E"/>
    <w:rsid w:val="00E61901"/>
    <w:rsid w:val="00E643A4"/>
    <w:rsid w:val="00E64800"/>
    <w:rsid w:val="00E72A45"/>
    <w:rsid w:val="00E81A92"/>
    <w:rsid w:val="00E86334"/>
    <w:rsid w:val="00E87317"/>
    <w:rsid w:val="00E93531"/>
    <w:rsid w:val="00E95EF6"/>
    <w:rsid w:val="00EA471F"/>
    <w:rsid w:val="00EA6473"/>
    <w:rsid w:val="00EB2F09"/>
    <w:rsid w:val="00EB45FB"/>
    <w:rsid w:val="00ED5F3B"/>
    <w:rsid w:val="00EE147F"/>
    <w:rsid w:val="00EE1C20"/>
    <w:rsid w:val="00EE274F"/>
    <w:rsid w:val="00EE6E76"/>
    <w:rsid w:val="00EF247F"/>
    <w:rsid w:val="00F02270"/>
    <w:rsid w:val="00F03495"/>
    <w:rsid w:val="00F0705C"/>
    <w:rsid w:val="00F14F32"/>
    <w:rsid w:val="00F1525D"/>
    <w:rsid w:val="00F3675D"/>
    <w:rsid w:val="00F410A5"/>
    <w:rsid w:val="00F50AF3"/>
    <w:rsid w:val="00F56099"/>
    <w:rsid w:val="00F56AF8"/>
    <w:rsid w:val="00F57C80"/>
    <w:rsid w:val="00F57CAF"/>
    <w:rsid w:val="00F61861"/>
    <w:rsid w:val="00F66034"/>
    <w:rsid w:val="00F6716D"/>
    <w:rsid w:val="00F6728F"/>
    <w:rsid w:val="00F709B3"/>
    <w:rsid w:val="00F72BE7"/>
    <w:rsid w:val="00F806B2"/>
    <w:rsid w:val="00F874A8"/>
    <w:rsid w:val="00F922E4"/>
    <w:rsid w:val="00F94532"/>
    <w:rsid w:val="00F97ED6"/>
    <w:rsid w:val="00FA0A27"/>
    <w:rsid w:val="00FA3B66"/>
    <w:rsid w:val="00FA5921"/>
    <w:rsid w:val="00FB1CC3"/>
    <w:rsid w:val="00FB226E"/>
    <w:rsid w:val="00FB23B2"/>
    <w:rsid w:val="00FB30C9"/>
    <w:rsid w:val="00FB332A"/>
    <w:rsid w:val="00FC6552"/>
    <w:rsid w:val="00FC79BE"/>
    <w:rsid w:val="00FD0CD6"/>
    <w:rsid w:val="00FD2DD6"/>
    <w:rsid w:val="00FD5261"/>
    <w:rsid w:val="00FD6F50"/>
    <w:rsid w:val="00FD7F9B"/>
    <w:rsid w:val="00FE1EBB"/>
    <w:rsid w:val="00FE2638"/>
    <w:rsid w:val="00FE407D"/>
    <w:rsid w:val="00FE4557"/>
    <w:rsid w:val="00FF0B01"/>
    <w:rsid w:val="00FF35CC"/>
    <w:rsid w:val="00FF4E2E"/>
    <w:rsid w:val="00FF67A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9C3BBE0"/>
  <w15:docId w15:val="{D121F028-E159-447C-93D2-7BFFE360C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8E4E90"/>
  </w:style>
  <w:style w:type="paragraph" w:styleId="Nagwek1">
    <w:name w:val="heading 1"/>
    <w:basedOn w:val="Normalny"/>
    <w:next w:val="Normalny"/>
    <w:link w:val="Nagwek1Znak"/>
    <w:uiPriority w:val="9"/>
    <w:qFormat/>
    <w:rsid w:val="00A248C2"/>
    <w:pPr>
      <w:keepNext/>
      <w:spacing w:before="240" w:after="60" w:line="240" w:lineRule="auto"/>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
    <w:uiPriority w:val="9"/>
    <w:qFormat/>
    <w:rsid w:val="00A248C2"/>
    <w:pPr>
      <w:keepNext/>
      <w:spacing w:before="240" w:after="60" w:line="240" w:lineRule="auto"/>
      <w:outlineLvl w:val="1"/>
    </w:pPr>
    <w:rPr>
      <w:rFonts w:ascii="Arial" w:eastAsia="Times New Roman" w:hAnsi="Arial" w:cs="Arial"/>
      <w:b/>
      <w:bCs/>
      <w:i/>
      <w:iCs/>
      <w:sz w:val="28"/>
      <w:szCs w:val="28"/>
      <w:lang w:eastAsia="pl-PL"/>
    </w:rPr>
  </w:style>
  <w:style w:type="paragraph" w:styleId="Nagwek3">
    <w:name w:val="heading 3"/>
    <w:basedOn w:val="Normalny"/>
    <w:next w:val="Normalny"/>
    <w:link w:val="Nagwek3Znak"/>
    <w:qFormat/>
    <w:rsid w:val="00A248C2"/>
    <w:pPr>
      <w:keepNext/>
      <w:spacing w:before="240" w:after="60" w:line="240" w:lineRule="auto"/>
      <w:outlineLvl w:val="2"/>
    </w:pPr>
    <w:rPr>
      <w:rFonts w:ascii="Arial" w:eastAsia="Times New Roman" w:hAnsi="Arial" w:cs="Arial"/>
      <w:b/>
      <w:bCs/>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885BD6"/>
    <w:pPr>
      <w:tabs>
        <w:tab w:val="center" w:pos="4536"/>
        <w:tab w:val="right" w:pos="9072"/>
      </w:tabs>
      <w:spacing w:after="0" w:line="240" w:lineRule="auto"/>
    </w:pPr>
  </w:style>
  <w:style w:type="character" w:customStyle="1" w:styleId="NagwekZnak">
    <w:name w:val="Nagłówek Znak"/>
    <w:basedOn w:val="Domylnaczcionkaakapitu"/>
    <w:link w:val="Nagwek"/>
    <w:rsid w:val="00885BD6"/>
  </w:style>
  <w:style w:type="paragraph" w:styleId="Stopka">
    <w:name w:val="footer"/>
    <w:basedOn w:val="Normalny"/>
    <w:link w:val="StopkaZnak"/>
    <w:uiPriority w:val="99"/>
    <w:unhideWhenUsed/>
    <w:rsid w:val="00885BD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85BD6"/>
  </w:style>
  <w:style w:type="character" w:customStyle="1" w:styleId="Nagwek1Znak">
    <w:name w:val="Nagłówek 1 Znak"/>
    <w:basedOn w:val="Domylnaczcionkaakapitu"/>
    <w:link w:val="Nagwek1"/>
    <w:uiPriority w:val="9"/>
    <w:rsid w:val="00A248C2"/>
    <w:rPr>
      <w:rFonts w:ascii="Arial" w:eastAsia="Times New Roman" w:hAnsi="Arial" w:cs="Arial"/>
      <w:b/>
      <w:bCs/>
      <w:kern w:val="32"/>
      <w:sz w:val="32"/>
      <w:szCs w:val="32"/>
      <w:lang w:eastAsia="pl-PL"/>
    </w:rPr>
  </w:style>
  <w:style w:type="character" w:customStyle="1" w:styleId="Nagwek2Znak">
    <w:name w:val="Nagłówek 2 Znak"/>
    <w:basedOn w:val="Domylnaczcionkaakapitu"/>
    <w:link w:val="Nagwek2"/>
    <w:uiPriority w:val="9"/>
    <w:rsid w:val="00A248C2"/>
    <w:rPr>
      <w:rFonts w:ascii="Arial" w:eastAsia="Times New Roman" w:hAnsi="Arial" w:cs="Arial"/>
      <w:b/>
      <w:bCs/>
      <w:i/>
      <w:iCs/>
      <w:sz w:val="28"/>
      <w:szCs w:val="28"/>
      <w:lang w:eastAsia="pl-PL"/>
    </w:rPr>
  </w:style>
  <w:style w:type="character" w:customStyle="1" w:styleId="Nagwek3Znak">
    <w:name w:val="Nagłówek 3 Znak"/>
    <w:basedOn w:val="Domylnaczcionkaakapitu"/>
    <w:link w:val="Nagwek3"/>
    <w:rsid w:val="00A248C2"/>
    <w:rPr>
      <w:rFonts w:ascii="Arial" w:eastAsia="Times New Roman" w:hAnsi="Arial" w:cs="Arial"/>
      <w:b/>
      <w:bCs/>
      <w:sz w:val="26"/>
      <w:szCs w:val="26"/>
      <w:lang w:eastAsia="pl-PL"/>
    </w:rPr>
  </w:style>
  <w:style w:type="paragraph" w:customStyle="1" w:styleId="ZnakZnak">
    <w:name w:val="Znak Znak"/>
    <w:basedOn w:val="Normalny"/>
    <w:rsid w:val="00A248C2"/>
    <w:pPr>
      <w:spacing w:after="0" w:line="360" w:lineRule="auto"/>
      <w:jc w:val="both"/>
    </w:pPr>
    <w:rPr>
      <w:rFonts w:ascii="Verdana" w:eastAsia="Times New Roman" w:hAnsi="Verdana" w:cs="Times New Roman"/>
      <w:sz w:val="20"/>
      <w:szCs w:val="20"/>
      <w:lang w:eastAsia="pl-PL"/>
    </w:rPr>
  </w:style>
  <w:style w:type="paragraph" w:styleId="Tekstprzypisudolnego">
    <w:name w:val="footnote text"/>
    <w:aliases w:val="Podrozdział,Footnote,Podrozdzia3,PRZYPISKI,Tekst przypisu Znak Znak Znak Znak,Tekst przypisu Znak Znak Znak Znak Znak,Tekst przypisu Znak Znak Znak Znak Znak Znak Znak,Fußnote,-E Fuﬂnotentext,Fuﬂnotentext Ursprung,Tekst przypisu"/>
    <w:basedOn w:val="Normalny"/>
    <w:link w:val="TekstprzypisudolnegoZnak"/>
    <w:rsid w:val="00A248C2"/>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aliases w:val="Podrozdział Znak,Footnote Znak,Podrozdzia3 Znak,PRZYPISKI Znak,Tekst przypisu Znak Znak Znak Znak Znak1,Tekst przypisu Znak Znak Znak Znak Znak Znak,Tekst przypisu Znak Znak Znak Znak Znak Znak Znak Znak,Fußnote Znak"/>
    <w:basedOn w:val="Domylnaczcionkaakapitu"/>
    <w:link w:val="Tekstprzypisudolnego"/>
    <w:rsid w:val="00A248C2"/>
    <w:rPr>
      <w:rFonts w:ascii="Times New Roman" w:eastAsia="Times New Roman" w:hAnsi="Times New Roman" w:cs="Times New Roman"/>
      <w:sz w:val="20"/>
      <w:szCs w:val="20"/>
      <w:lang w:eastAsia="pl-PL"/>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rsid w:val="00A248C2"/>
    <w:rPr>
      <w:vertAlign w:val="superscript"/>
    </w:rPr>
  </w:style>
  <w:style w:type="paragraph" w:styleId="Akapitzlist">
    <w:name w:val="List Paragraph"/>
    <w:basedOn w:val="Normalny"/>
    <w:uiPriority w:val="34"/>
    <w:qFormat/>
    <w:rsid w:val="00A248C2"/>
    <w:pPr>
      <w:spacing w:after="0" w:line="240" w:lineRule="auto"/>
      <w:ind w:left="720"/>
      <w:contextualSpacing/>
    </w:pPr>
    <w:rPr>
      <w:rFonts w:ascii="Times New Roman" w:eastAsia="Times New Roman" w:hAnsi="Times New Roman" w:cs="Times New Roman"/>
      <w:sz w:val="24"/>
      <w:szCs w:val="24"/>
      <w:lang w:eastAsia="pl-PL"/>
    </w:rPr>
  </w:style>
  <w:style w:type="paragraph" w:customStyle="1" w:styleId="BodyText24">
    <w:name w:val="Body Text 24"/>
    <w:basedOn w:val="Normalny"/>
    <w:rsid w:val="00A248C2"/>
    <w:pPr>
      <w:tabs>
        <w:tab w:val="left" w:pos="142"/>
        <w:tab w:val="left" w:pos="426"/>
      </w:tabs>
      <w:spacing w:after="0" w:line="312" w:lineRule="atLeast"/>
      <w:jc w:val="both"/>
    </w:pPr>
    <w:rPr>
      <w:rFonts w:ascii="Times New Roman" w:eastAsia="Times New Roman" w:hAnsi="Times New Roman" w:cs="Times New Roman"/>
      <w:b/>
      <w:sz w:val="24"/>
      <w:szCs w:val="20"/>
      <w:lang w:eastAsia="pl-PL"/>
    </w:rPr>
  </w:style>
  <w:style w:type="paragraph" w:styleId="Tekstpodstawowy2">
    <w:name w:val="Body Text 2"/>
    <w:basedOn w:val="Normalny"/>
    <w:link w:val="Tekstpodstawowy2Znak"/>
    <w:rsid w:val="00A248C2"/>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rsid w:val="00A248C2"/>
    <w:rPr>
      <w:rFonts w:ascii="Times New Roman" w:eastAsia="Times New Roman" w:hAnsi="Times New Roman" w:cs="Times New Roman"/>
      <w:sz w:val="24"/>
      <w:szCs w:val="24"/>
      <w:lang w:eastAsia="pl-PL"/>
    </w:rPr>
  </w:style>
  <w:style w:type="paragraph" w:customStyle="1" w:styleId="Sc">
    <w:name w:val="Sc"/>
    <w:basedOn w:val="Normalny"/>
    <w:rsid w:val="00A248C2"/>
    <w:pPr>
      <w:spacing w:after="0" w:line="240" w:lineRule="auto"/>
      <w:jc w:val="both"/>
    </w:pPr>
    <w:rPr>
      <w:rFonts w:ascii="Times New Roman" w:eastAsia="Times New Roman" w:hAnsi="Times New Roman" w:cs="Times New Roman"/>
      <w:b/>
      <w:sz w:val="24"/>
      <w:szCs w:val="24"/>
      <w:lang w:eastAsia="pl-PL"/>
    </w:rPr>
  </w:style>
  <w:style w:type="character" w:styleId="Odwoaniedokomentarza">
    <w:name w:val="annotation reference"/>
    <w:uiPriority w:val="99"/>
    <w:rsid w:val="00A248C2"/>
    <w:rPr>
      <w:sz w:val="16"/>
      <w:szCs w:val="16"/>
    </w:rPr>
  </w:style>
  <w:style w:type="paragraph" w:styleId="Tekstkomentarza">
    <w:name w:val="annotation text"/>
    <w:basedOn w:val="Normalny"/>
    <w:link w:val="TekstkomentarzaZnak"/>
    <w:uiPriority w:val="99"/>
    <w:rsid w:val="00A248C2"/>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rsid w:val="00A248C2"/>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rsid w:val="00A248C2"/>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uiPriority w:val="99"/>
    <w:rsid w:val="00A248C2"/>
    <w:rPr>
      <w:rFonts w:ascii="Tahoma" w:eastAsia="Times New Roman" w:hAnsi="Tahoma" w:cs="Tahoma"/>
      <w:sz w:val="16"/>
      <w:szCs w:val="16"/>
      <w:lang w:eastAsia="pl-PL"/>
    </w:rPr>
  </w:style>
  <w:style w:type="paragraph" w:styleId="Tekstprzypisukocowego">
    <w:name w:val="endnote text"/>
    <w:basedOn w:val="Normalny"/>
    <w:link w:val="TekstprzypisukocowegoZnak"/>
    <w:uiPriority w:val="99"/>
    <w:rsid w:val="00A248C2"/>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rsid w:val="00A248C2"/>
    <w:rPr>
      <w:rFonts w:ascii="Times New Roman" w:eastAsia="Times New Roman" w:hAnsi="Times New Roman" w:cs="Times New Roman"/>
      <w:sz w:val="20"/>
      <w:szCs w:val="20"/>
      <w:lang w:eastAsia="pl-PL"/>
    </w:rPr>
  </w:style>
  <w:style w:type="character" w:styleId="Odwoanieprzypisukocowego">
    <w:name w:val="endnote reference"/>
    <w:uiPriority w:val="99"/>
    <w:rsid w:val="00A248C2"/>
    <w:rPr>
      <w:vertAlign w:val="superscript"/>
    </w:rPr>
  </w:style>
  <w:style w:type="paragraph" w:styleId="Tekstpodstawowy">
    <w:name w:val="Body Text"/>
    <w:basedOn w:val="Normalny"/>
    <w:link w:val="TekstpodstawowyZnak"/>
    <w:rsid w:val="00A248C2"/>
    <w:pPr>
      <w:spacing w:after="12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rsid w:val="00A248C2"/>
    <w:rPr>
      <w:rFonts w:ascii="Times New Roman" w:eastAsia="Times New Roman" w:hAnsi="Times New Roman" w:cs="Times New Roman"/>
      <w:sz w:val="24"/>
      <w:szCs w:val="24"/>
      <w:lang w:eastAsia="pl-PL"/>
    </w:rPr>
  </w:style>
  <w:style w:type="character" w:styleId="Hipercze">
    <w:name w:val="Hyperlink"/>
    <w:uiPriority w:val="99"/>
    <w:rsid w:val="00A248C2"/>
    <w:rPr>
      <w:color w:val="0000FF"/>
      <w:u w:val="single"/>
    </w:rPr>
  </w:style>
  <w:style w:type="paragraph" w:styleId="Tematkomentarza">
    <w:name w:val="annotation subject"/>
    <w:basedOn w:val="Tekstkomentarza"/>
    <w:next w:val="Tekstkomentarza"/>
    <w:link w:val="TematkomentarzaZnak"/>
    <w:uiPriority w:val="99"/>
    <w:rsid w:val="00A248C2"/>
    <w:rPr>
      <w:b/>
      <w:bCs/>
    </w:rPr>
  </w:style>
  <w:style w:type="character" w:customStyle="1" w:styleId="TematkomentarzaZnak">
    <w:name w:val="Temat komentarza Znak"/>
    <w:basedOn w:val="TekstkomentarzaZnak"/>
    <w:link w:val="Tematkomentarza"/>
    <w:uiPriority w:val="99"/>
    <w:rsid w:val="00A248C2"/>
    <w:rPr>
      <w:rFonts w:ascii="Times New Roman" w:eastAsia="Times New Roman" w:hAnsi="Times New Roman" w:cs="Times New Roman"/>
      <w:b/>
      <w:bCs/>
      <w:sz w:val="20"/>
      <w:szCs w:val="20"/>
      <w:lang w:eastAsia="pl-PL"/>
    </w:rPr>
  </w:style>
  <w:style w:type="character" w:styleId="Numerstrony">
    <w:name w:val="page number"/>
    <w:basedOn w:val="Domylnaczcionkaakapitu"/>
    <w:rsid w:val="00A248C2"/>
  </w:style>
  <w:style w:type="paragraph" w:styleId="Tekstpodstawowywcity">
    <w:name w:val="Body Text Indent"/>
    <w:basedOn w:val="Normalny"/>
    <w:link w:val="TekstpodstawowywcityZnak"/>
    <w:unhideWhenUsed/>
    <w:rsid w:val="00A248C2"/>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rsid w:val="00A248C2"/>
    <w:rPr>
      <w:rFonts w:ascii="Times New Roman" w:eastAsia="Times New Roman" w:hAnsi="Times New Roman" w:cs="Times New Roman"/>
      <w:sz w:val="24"/>
      <w:szCs w:val="24"/>
      <w:lang w:eastAsia="pl-PL"/>
    </w:rPr>
  </w:style>
  <w:style w:type="character" w:customStyle="1" w:styleId="FootnoteTextChar">
    <w:name w:val="Footnote Text Char"/>
    <w:semiHidden/>
    <w:locked/>
    <w:rsid w:val="00A248C2"/>
    <w:rPr>
      <w:rFonts w:cs="Times New Roman"/>
      <w:sz w:val="20"/>
      <w:szCs w:val="20"/>
    </w:rPr>
  </w:style>
  <w:style w:type="paragraph" w:customStyle="1" w:styleId="Akapitzlist1">
    <w:name w:val="Akapit z listą1"/>
    <w:basedOn w:val="Normalny"/>
    <w:rsid w:val="00A248C2"/>
    <w:pPr>
      <w:ind w:left="720"/>
      <w:contextualSpacing/>
    </w:pPr>
    <w:rPr>
      <w:rFonts w:ascii="Calibri" w:eastAsia="Times New Roman" w:hAnsi="Calibri" w:cs="Times New Roman"/>
    </w:rPr>
  </w:style>
  <w:style w:type="paragraph" w:customStyle="1" w:styleId="Default">
    <w:name w:val="Default"/>
    <w:rsid w:val="00A248C2"/>
    <w:pPr>
      <w:autoSpaceDE w:val="0"/>
      <w:autoSpaceDN w:val="0"/>
      <w:adjustRightInd w:val="0"/>
      <w:spacing w:after="0" w:line="240" w:lineRule="auto"/>
    </w:pPr>
    <w:rPr>
      <w:rFonts w:ascii="Arial" w:eastAsia="Times New Roman" w:hAnsi="Arial" w:cs="Arial"/>
      <w:color w:val="000000"/>
      <w:sz w:val="24"/>
      <w:szCs w:val="24"/>
      <w:lang w:eastAsia="pl-PL"/>
    </w:rPr>
  </w:style>
  <w:style w:type="paragraph" w:customStyle="1" w:styleId="CM8">
    <w:name w:val="CM8"/>
    <w:basedOn w:val="Default"/>
    <w:next w:val="Default"/>
    <w:rsid w:val="00A248C2"/>
    <w:pPr>
      <w:widowControl w:val="0"/>
    </w:pPr>
    <w:rPr>
      <w:color w:val="auto"/>
    </w:rPr>
  </w:style>
  <w:style w:type="paragraph" w:customStyle="1" w:styleId="CM9">
    <w:name w:val="CM9"/>
    <w:basedOn w:val="Default"/>
    <w:next w:val="Default"/>
    <w:rsid w:val="00A248C2"/>
    <w:pPr>
      <w:widowControl w:val="0"/>
    </w:pPr>
    <w:rPr>
      <w:color w:val="auto"/>
    </w:rPr>
  </w:style>
  <w:style w:type="paragraph" w:customStyle="1" w:styleId="CM2">
    <w:name w:val="CM2"/>
    <w:basedOn w:val="Default"/>
    <w:next w:val="Default"/>
    <w:rsid w:val="00A248C2"/>
    <w:pPr>
      <w:widowControl w:val="0"/>
      <w:spacing w:line="371" w:lineRule="atLeast"/>
    </w:pPr>
    <w:rPr>
      <w:color w:val="auto"/>
    </w:rPr>
  </w:style>
  <w:style w:type="paragraph" w:styleId="Spistreci1">
    <w:name w:val="toc 1"/>
    <w:basedOn w:val="Normalny"/>
    <w:next w:val="Normalny"/>
    <w:autoRedefine/>
    <w:uiPriority w:val="39"/>
    <w:rsid w:val="00A248C2"/>
    <w:pPr>
      <w:tabs>
        <w:tab w:val="left" w:pos="0"/>
        <w:tab w:val="right" w:leader="dot" w:pos="9060"/>
      </w:tabs>
      <w:spacing w:after="0" w:line="276" w:lineRule="auto"/>
      <w:jc w:val="both"/>
    </w:pPr>
    <w:rPr>
      <w:rFonts w:ascii="Times New Roman" w:eastAsia="Times New Roman" w:hAnsi="Times New Roman" w:cs="Times New Roman"/>
      <w:sz w:val="24"/>
      <w:szCs w:val="24"/>
      <w:lang w:eastAsia="pl-PL"/>
    </w:rPr>
  </w:style>
  <w:style w:type="paragraph" w:styleId="Spistreci2">
    <w:name w:val="toc 2"/>
    <w:basedOn w:val="Normalny"/>
    <w:next w:val="Normalny"/>
    <w:autoRedefine/>
    <w:uiPriority w:val="39"/>
    <w:rsid w:val="00A248C2"/>
    <w:pPr>
      <w:tabs>
        <w:tab w:val="right" w:leader="dot" w:pos="9060"/>
      </w:tabs>
      <w:spacing w:after="0" w:line="240" w:lineRule="auto"/>
      <w:jc w:val="both"/>
    </w:pPr>
    <w:rPr>
      <w:rFonts w:ascii="Times New Roman" w:eastAsia="Times New Roman" w:hAnsi="Times New Roman" w:cs="Times New Roman"/>
      <w:sz w:val="24"/>
      <w:szCs w:val="24"/>
      <w:lang w:eastAsia="pl-PL"/>
    </w:rPr>
  </w:style>
  <w:style w:type="paragraph" w:styleId="NormalnyWeb">
    <w:name w:val="Normal (Web)"/>
    <w:basedOn w:val="Normalny"/>
    <w:uiPriority w:val="99"/>
    <w:unhideWhenUsed/>
    <w:rsid w:val="00A248C2"/>
    <w:pPr>
      <w:spacing w:before="100" w:beforeAutospacing="1" w:after="119" w:line="240" w:lineRule="auto"/>
    </w:pPr>
    <w:rPr>
      <w:rFonts w:ascii="Times New Roman" w:eastAsia="Times New Roman" w:hAnsi="Times New Roman" w:cs="Times New Roman"/>
      <w:sz w:val="24"/>
      <w:szCs w:val="24"/>
      <w:lang w:eastAsia="pl-PL"/>
    </w:rPr>
  </w:style>
  <w:style w:type="character" w:customStyle="1" w:styleId="tabulatory">
    <w:name w:val="tabulatory"/>
    <w:rsid w:val="00A248C2"/>
  </w:style>
  <w:style w:type="numbering" w:customStyle="1" w:styleId="Styl1">
    <w:name w:val="Styl1"/>
    <w:rsid w:val="00A248C2"/>
    <w:pPr>
      <w:numPr>
        <w:numId w:val="82"/>
      </w:numPr>
    </w:pPr>
  </w:style>
  <w:style w:type="paragraph" w:styleId="Zwykytekst">
    <w:name w:val="Plain Text"/>
    <w:basedOn w:val="Normalny"/>
    <w:link w:val="ZwykytekstZnak"/>
    <w:uiPriority w:val="99"/>
    <w:unhideWhenUsed/>
    <w:rsid w:val="00A248C2"/>
    <w:pPr>
      <w:spacing w:after="0" w:line="240" w:lineRule="auto"/>
    </w:pPr>
    <w:rPr>
      <w:rFonts w:ascii="Calibri" w:eastAsia="Calibri" w:hAnsi="Calibri" w:cs="Times New Roman"/>
      <w:szCs w:val="21"/>
      <w:lang w:val="x-none"/>
    </w:rPr>
  </w:style>
  <w:style w:type="character" w:customStyle="1" w:styleId="ZwykytekstZnak">
    <w:name w:val="Zwykły tekst Znak"/>
    <w:basedOn w:val="Domylnaczcionkaakapitu"/>
    <w:link w:val="Zwykytekst"/>
    <w:uiPriority w:val="99"/>
    <w:rsid w:val="00A248C2"/>
    <w:rPr>
      <w:rFonts w:ascii="Calibri" w:eastAsia="Calibri" w:hAnsi="Calibri" w:cs="Times New Roman"/>
      <w:szCs w:val="21"/>
      <w:lang w:val="x-none"/>
    </w:rPr>
  </w:style>
  <w:style w:type="numbering" w:customStyle="1" w:styleId="Styl11">
    <w:name w:val="Styl11"/>
    <w:rsid w:val="00A248C2"/>
  </w:style>
  <w:style w:type="numbering" w:customStyle="1" w:styleId="Styl12">
    <w:name w:val="Styl12"/>
    <w:rsid w:val="00A248C2"/>
  </w:style>
  <w:style w:type="numbering" w:customStyle="1" w:styleId="Styl13">
    <w:name w:val="Styl13"/>
    <w:rsid w:val="00A248C2"/>
    <w:pPr>
      <w:numPr>
        <w:numId w:val="1"/>
      </w:numPr>
    </w:pPr>
  </w:style>
  <w:style w:type="paragraph" w:styleId="Poprawka">
    <w:name w:val="Revision"/>
    <w:hidden/>
    <w:uiPriority w:val="99"/>
    <w:semiHidden/>
    <w:rsid w:val="00A248C2"/>
    <w:pPr>
      <w:spacing w:after="0" w:line="240" w:lineRule="auto"/>
    </w:pPr>
    <w:rPr>
      <w:rFonts w:ascii="Times New Roman" w:eastAsia="Times New Roman" w:hAnsi="Times New Roman" w:cs="Times New Roman"/>
      <w:sz w:val="24"/>
      <w:szCs w:val="24"/>
      <w:lang w:eastAsia="pl-PL"/>
    </w:rPr>
  </w:style>
  <w:style w:type="character" w:styleId="UyteHipercze">
    <w:name w:val="FollowedHyperlink"/>
    <w:rsid w:val="00A248C2"/>
    <w:rPr>
      <w:color w:val="800080"/>
      <w:u w:val="single"/>
    </w:rPr>
  </w:style>
  <w:style w:type="paragraph" w:styleId="Nagwekspisutreci">
    <w:name w:val="TOC Heading"/>
    <w:basedOn w:val="Nagwek1"/>
    <w:next w:val="Normalny"/>
    <w:uiPriority w:val="39"/>
    <w:unhideWhenUsed/>
    <w:qFormat/>
    <w:rsid w:val="00C83B6A"/>
    <w:pPr>
      <w:keepLines/>
      <w:spacing w:after="0" w:line="259" w:lineRule="auto"/>
      <w:outlineLvl w:val="9"/>
    </w:pPr>
    <w:rPr>
      <w:rFonts w:asciiTheme="majorHAnsi" w:eastAsiaTheme="majorEastAsia" w:hAnsiTheme="majorHAnsi" w:cstheme="majorBidi"/>
      <w:b w:val="0"/>
      <w:bCs w:val="0"/>
      <w:color w:val="2E74B5" w:themeColor="accent1" w:themeShade="BF"/>
      <w:kern w:val="0"/>
    </w:rPr>
  </w:style>
  <w:style w:type="character" w:customStyle="1" w:styleId="Styl1Znak">
    <w:name w:val="Styl1 Znak"/>
    <w:basedOn w:val="Nagwek1Znak"/>
    <w:rsid w:val="00C83B6A"/>
    <w:rPr>
      <w:rFonts w:asciiTheme="majorHAnsi" w:eastAsiaTheme="majorEastAsia" w:hAnsiTheme="majorHAnsi" w:cstheme="minorHAnsi"/>
      <w:b/>
      <w:bCs w:val="0"/>
      <w:color w:val="2E74B5" w:themeColor="accent1" w:themeShade="BF"/>
      <w:kern w:val="32"/>
      <w:sz w:val="24"/>
      <w:szCs w:val="24"/>
      <w:lang w:eastAsia="pl-PL"/>
    </w:rPr>
  </w:style>
  <w:style w:type="table" w:styleId="Tabela-Siatka">
    <w:name w:val="Table Grid"/>
    <w:basedOn w:val="Standardowy"/>
    <w:uiPriority w:val="39"/>
    <w:rsid w:val="00C83B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14">
    <w:name w:val="Styl14"/>
    <w:rsid w:val="0066497F"/>
    <w:pPr>
      <w:numPr>
        <w:numId w:val="11"/>
      </w:numPr>
    </w:pPr>
  </w:style>
  <w:style w:type="character" w:customStyle="1" w:styleId="Nierozpoznanawzmianka1">
    <w:name w:val="Nierozpoznana wzmianka1"/>
    <w:basedOn w:val="Domylnaczcionkaakapitu"/>
    <w:uiPriority w:val="99"/>
    <w:semiHidden/>
    <w:unhideWhenUsed/>
    <w:rsid w:val="009873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1925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ptez.pl/files/news_attachment/187/kalkulator_20160505_beneficjent.xlsx" TargetMode="External"/><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ptez.pl/files/news_attachment/187/kalkulator_20160505_beneficjent.xlsx" TargetMode="External"/><Relationship Id="rId17"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hyperlink" Target="http://ptez.pl/files/news_attachment/187/kalkulator_20160505_beneficjent.xlsx"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gpe.pl/pl/a/analiza-w-zakresie-instalacji-referencyjnych-dla-oze-i-wysokosprawnej-kogeneracji-juz-dostepna" TargetMode="External"/><Relationship Id="rId5" Type="http://schemas.openxmlformats.org/officeDocument/2006/relationships/settings" Target="settings.xml"/><Relationship Id="rId15" Type="http://schemas.openxmlformats.org/officeDocument/2006/relationships/hyperlink" Target="http://ptez.pl/files/news_attachment/187/kalkulator_20160505_beneficjent.xlsx" TargetMode="External"/><Relationship Id="rId10" Type="http://schemas.openxmlformats.org/officeDocument/2006/relationships/hyperlink" Target="http://ptez.pl/files/news_attachment/187/kalkulator_20160505_beneficjent.xlsx" TargetMode="External"/><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ptez.pl/files/news_attachment/187/kalkulator_20160505_beneficjent.xlsx" TargetMode="External"/><Relationship Id="rId14" Type="http://schemas.openxmlformats.org/officeDocument/2006/relationships/hyperlink" Target="http://ptez.pl/files/news_attachment/187/kalkulator_20160505_beneficjent.xlsx"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funduszeeuropejskie.gov.pl/strony/o-funduszach/dokumenty/wytyczne-w-zakresie-kwalifikowalnosci-wydatkow-w-ramach-europejskiego-funduszu-rozwoju-regionalnego-europejskiego-funduszu-spolecznego-oraz-funduszu-spojnosci-na-lata-2014-202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A r r a y O f D o c u m e n t L i n k   x m l n s : x s d = " h t t p : / / w w w . w 3 . o r g / 2 0 0 1 / X M L S c h e m a "   x m l n s : x s i = " h t t p : / / w w w . w 3 . o r g / 2 0 0 1 / X M L S c h e m a - i n s t a n c 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E85F30-E0F0-488F-A87B-C4B04E08372A}">
  <ds:schemaRefs>
    <ds:schemaRef ds:uri="http://www.w3.org/2001/XMLSchema"/>
  </ds:schemaRefs>
</ds:datastoreItem>
</file>

<file path=customXml/itemProps2.xml><?xml version="1.0" encoding="utf-8"?>
<ds:datastoreItem xmlns:ds="http://schemas.openxmlformats.org/officeDocument/2006/customXml" ds:itemID="{028F1715-4B2B-44AB-B894-2CF27327A3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71</Pages>
  <Words>24697</Words>
  <Characters>148185</Characters>
  <Application>Microsoft Office Word</Application>
  <DocSecurity>0</DocSecurity>
  <Lines>1234</Lines>
  <Paragraphs>345</Paragraphs>
  <ScaleCrop>false</ScaleCrop>
  <HeadingPairs>
    <vt:vector size="2" baseType="variant">
      <vt:variant>
        <vt:lpstr>Tytuł</vt:lpstr>
      </vt:variant>
      <vt:variant>
        <vt:i4>1</vt:i4>
      </vt:variant>
    </vt:vector>
  </HeadingPairs>
  <TitlesOfParts>
    <vt:vector size="1" baseType="lpstr">
      <vt:lpstr/>
    </vt:vector>
  </TitlesOfParts>
  <Company>UMWP</Company>
  <LinksUpToDate>false</LinksUpToDate>
  <CharactersWithSpaces>172537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Surudo Agnieszka</dc:creator>
  <cp:lastModifiedBy>Krzyżanowska Dorota</cp:lastModifiedBy>
  <cp:revision>23</cp:revision>
  <cp:lastPrinted>2022-07-18T07:43:00Z</cp:lastPrinted>
  <dcterms:created xsi:type="dcterms:W3CDTF">2022-03-18T07:40:00Z</dcterms:created>
  <dcterms:modified xsi:type="dcterms:W3CDTF">2022-09-01T10:54:00Z</dcterms:modified>
</cp:coreProperties>
</file>