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2DD" w:rsidRDefault="00A832DD" w:rsidP="00563A8F">
      <w:pPr>
        <w:pStyle w:val="Default"/>
        <w:rPr>
          <w:b/>
          <w:bCs/>
          <w:sz w:val="22"/>
          <w:szCs w:val="22"/>
        </w:rPr>
      </w:pPr>
    </w:p>
    <w:p w:rsidR="00A832DD" w:rsidRDefault="00A832DD" w:rsidP="0085413D">
      <w:pPr>
        <w:shd w:val="clear" w:color="auto" w:fill="2E74B5"/>
        <w:spacing w:line="276" w:lineRule="auto"/>
        <w:ind w:left="1560" w:right="-142" w:hanging="1560"/>
        <w:rPr>
          <w:rFonts w:ascii="Calibri" w:hAnsi="Calibri"/>
          <w:b/>
          <w:color w:val="FFFFFF"/>
          <w:sz w:val="22"/>
          <w:szCs w:val="22"/>
        </w:rPr>
      </w:pPr>
      <w:r>
        <w:rPr>
          <w:rFonts w:ascii="Calibri" w:hAnsi="Calibri"/>
          <w:b/>
          <w:color w:val="FFFFFF"/>
          <w:sz w:val="22"/>
          <w:szCs w:val="22"/>
        </w:rPr>
        <w:t>Załącznik nr 2</w:t>
      </w:r>
      <w:r w:rsidR="001248C5">
        <w:rPr>
          <w:rFonts w:ascii="Calibri" w:hAnsi="Calibri"/>
          <w:b/>
          <w:color w:val="FFFFFF"/>
          <w:sz w:val="22"/>
          <w:szCs w:val="22"/>
        </w:rPr>
        <w:t>6</w:t>
      </w:r>
      <w:bookmarkStart w:id="0" w:name="_GoBack"/>
      <w:bookmarkEnd w:id="0"/>
      <w:r>
        <w:rPr>
          <w:rFonts w:ascii="Calibri" w:hAnsi="Calibri"/>
          <w:b/>
          <w:color w:val="FFFFFF"/>
          <w:sz w:val="22"/>
          <w:szCs w:val="22"/>
        </w:rPr>
        <w:tab/>
        <w:t>Taryfikator korekt kosztów pośrednich za</w:t>
      </w:r>
      <w:r w:rsidR="0085413D">
        <w:rPr>
          <w:rFonts w:ascii="Calibri" w:hAnsi="Calibri"/>
          <w:b/>
          <w:color w:val="FFFFFF"/>
          <w:sz w:val="22"/>
          <w:szCs w:val="22"/>
        </w:rPr>
        <w:t xml:space="preserve"> naruszenia postanowień umowy</w:t>
      </w:r>
      <w:r w:rsidR="00800764">
        <w:rPr>
          <w:rFonts w:ascii="Calibri" w:hAnsi="Calibri"/>
          <w:b/>
          <w:color w:val="FFFFFF"/>
          <w:sz w:val="22"/>
          <w:szCs w:val="22"/>
        </w:rPr>
        <w:t xml:space="preserve"> o dofinansowanie</w:t>
      </w:r>
      <w:r w:rsidR="0085413D">
        <w:rPr>
          <w:rFonts w:ascii="Calibri" w:hAnsi="Calibri"/>
          <w:b/>
          <w:color w:val="FFFFFF"/>
          <w:sz w:val="22"/>
          <w:szCs w:val="22"/>
        </w:rPr>
        <w:t xml:space="preserve"> w </w:t>
      </w:r>
      <w:r>
        <w:rPr>
          <w:rFonts w:ascii="Calibri" w:hAnsi="Calibri"/>
          <w:b/>
          <w:color w:val="FFFFFF"/>
          <w:sz w:val="22"/>
          <w:szCs w:val="22"/>
        </w:rPr>
        <w:t>zakresie zarządzania projektem EFS</w:t>
      </w:r>
    </w:p>
    <w:p w:rsidR="00A832DD" w:rsidRDefault="00A832DD" w:rsidP="00563A8F">
      <w:pPr>
        <w:pStyle w:val="Default"/>
        <w:rPr>
          <w:b/>
          <w:bCs/>
          <w:sz w:val="22"/>
          <w:szCs w:val="22"/>
        </w:rPr>
      </w:pPr>
    </w:p>
    <w:p w:rsidR="00563A8F" w:rsidRDefault="00563A8F" w:rsidP="0085413D">
      <w:pPr>
        <w:pStyle w:val="Default"/>
        <w:spacing w:after="2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Taryfikator korekt kosztów pośrednich za naruszenia posta</w:t>
      </w:r>
      <w:r w:rsidR="0085413D">
        <w:rPr>
          <w:b/>
          <w:bCs/>
          <w:sz w:val="22"/>
          <w:szCs w:val="22"/>
        </w:rPr>
        <w:t>nowień umowy o dofinansowanie w </w:t>
      </w:r>
      <w:r>
        <w:rPr>
          <w:b/>
          <w:bCs/>
          <w:sz w:val="22"/>
          <w:szCs w:val="22"/>
        </w:rPr>
        <w:t xml:space="preserve">zakresie zarządzania projektem EFS 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5103"/>
      </w:tblGrid>
      <w:tr w:rsidR="00563A8F" w:rsidTr="00FA1A38">
        <w:trPr>
          <w:tblHeader/>
        </w:trPr>
        <w:tc>
          <w:tcPr>
            <w:tcW w:w="562" w:type="dxa"/>
            <w:shd w:val="pct5" w:color="auto" w:fill="auto"/>
            <w:vAlign w:val="center"/>
          </w:tcPr>
          <w:p w:rsidR="00563A8F" w:rsidRDefault="00563A8F" w:rsidP="00563A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3544" w:type="dxa"/>
            <w:shd w:val="pct5" w:color="auto" w:fill="auto"/>
            <w:vAlign w:val="center"/>
          </w:tcPr>
          <w:p w:rsidR="00563A8F" w:rsidRDefault="00563A8F" w:rsidP="0058407A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Rodzaj naruszenia posta</w:t>
            </w:r>
            <w:r w:rsidR="0085413D">
              <w:rPr>
                <w:b/>
                <w:bCs/>
                <w:sz w:val="22"/>
                <w:szCs w:val="22"/>
              </w:rPr>
              <w:t>nowień umowy o dofinansowanie w </w:t>
            </w:r>
            <w:r>
              <w:rPr>
                <w:b/>
                <w:bCs/>
                <w:sz w:val="22"/>
                <w:szCs w:val="22"/>
              </w:rPr>
              <w:t>zakresie zarządzania projektem</w:t>
            </w:r>
          </w:p>
          <w:p w:rsidR="00155563" w:rsidRPr="00155563" w:rsidRDefault="00155563" w:rsidP="0058407A">
            <w:pPr>
              <w:pStyle w:val="Default"/>
              <w:rPr>
                <w:sz w:val="4"/>
                <w:szCs w:val="22"/>
              </w:rPr>
            </w:pPr>
          </w:p>
        </w:tc>
        <w:tc>
          <w:tcPr>
            <w:tcW w:w="5103" w:type="dxa"/>
            <w:shd w:val="pct5" w:color="auto" w:fill="auto"/>
            <w:vAlign w:val="center"/>
          </w:tcPr>
          <w:p w:rsidR="00563A8F" w:rsidRPr="00393E0E" w:rsidRDefault="00393E0E" w:rsidP="00563A8F">
            <w:pPr>
              <w:pStyle w:val="Default"/>
              <w:rPr>
                <w:b/>
                <w:sz w:val="22"/>
                <w:szCs w:val="22"/>
              </w:rPr>
            </w:pPr>
            <w:r w:rsidRPr="00393E0E">
              <w:rPr>
                <w:b/>
                <w:sz w:val="22"/>
                <w:szCs w:val="22"/>
              </w:rPr>
              <w:t>Korekta kosztów pośrednich</w:t>
            </w:r>
          </w:p>
        </w:tc>
      </w:tr>
      <w:tr w:rsidR="00563A8F" w:rsidTr="0058407A">
        <w:trPr>
          <w:trHeight w:val="2072"/>
        </w:trPr>
        <w:tc>
          <w:tcPr>
            <w:tcW w:w="562" w:type="dxa"/>
          </w:tcPr>
          <w:p w:rsidR="00563A8F" w:rsidRDefault="00563A8F" w:rsidP="00563A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563A8F" w:rsidRDefault="00563A8F" w:rsidP="0058407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Beneficjent, bez racjonalnego </w:t>
            </w:r>
            <w:r w:rsidR="00393E0E">
              <w:rPr>
                <w:sz w:val="22"/>
                <w:szCs w:val="22"/>
              </w:rPr>
              <w:t>uzasadnienia, nie przedstawia w terminie wyznaczonym przez </w:t>
            </w:r>
            <w:r>
              <w:rPr>
                <w:sz w:val="22"/>
                <w:szCs w:val="22"/>
              </w:rPr>
              <w:t xml:space="preserve">Instytucję </w:t>
            </w:r>
            <w:r w:rsidR="000C7DB7">
              <w:rPr>
                <w:sz w:val="22"/>
                <w:szCs w:val="22"/>
              </w:rPr>
              <w:t>Zarządzającą,</w:t>
            </w:r>
            <w:r>
              <w:rPr>
                <w:sz w:val="22"/>
                <w:szCs w:val="22"/>
              </w:rPr>
              <w:t xml:space="preserve"> jednak nie krótszym niż 5 dni roboczych, info</w:t>
            </w:r>
            <w:r w:rsidR="00393E0E">
              <w:rPr>
                <w:sz w:val="22"/>
                <w:szCs w:val="22"/>
              </w:rPr>
              <w:t>rmacji i wyjaśnień związanych z </w:t>
            </w:r>
            <w:r>
              <w:rPr>
                <w:sz w:val="22"/>
                <w:szCs w:val="22"/>
              </w:rPr>
              <w:t>realizacją projektu</w:t>
            </w:r>
            <w:r w:rsidR="00E41099">
              <w:rPr>
                <w:sz w:val="22"/>
                <w:szCs w:val="22"/>
              </w:rPr>
              <w:t>.</w:t>
            </w:r>
          </w:p>
        </w:tc>
        <w:tc>
          <w:tcPr>
            <w:tcW w:w="5103" w:type="dxa"/>
          </w:tcPr>
          <w:p w:rsidR="00563A8F" w:rsidRDefault="00563A8F" w:rsidP="0022769D">
            <w:pPr>
              <w:pStyle w:val="Default"/>
              <w:spacing w:after="24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0,2% wartości </w:t>
            </w:r>
            <w:r w:rsidR="0022769D">
              <w:rPr>
                <w:b/>
                <w:bCs/>
                <w:sz w:val="22"/>
                <w:szCs w:val="22"/>
              </w:rPr>
              <w:t>kosztów pośrednich wykazanych w </w:t>
            </w:r>
            <w:r>
              <w:rPr>
                <w:b/>
                <w:bCs/>
                <w:sz w:val="22"/>
                <w:szCs w:val="22"/>
              </w:rPr>
              <w:t>aktualnym wniosku o dofinansowanie</w:t>
            </w:r>
            <w:r w:rsidR="005C35D0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563A8F" w:rsidRDefault="00D12021" w:rsidP="00563A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Korekty nie stosuje się, gdy I</w:t>
            </w:r>
            <w:r w:rsidR="000C7DB7">
              <w:rPr>
                <w:sz w:val="22"/>
                <w:szCs w:val="22"/>
              </w:rPr>
              <w:t>Z</w:t>
            </w:r>
            <w:r w:rsidR="0022769D">
              <w:rPr>
                <w:sz w:val="22"/>
                <w:szCs w:val="22"/>
              </w:rPr>
              <w:t xml:space="preserve"> w związku z </w:t>
            </w:r>
            <w:r>
              <w:rPr>
                <w:sz w:val="22"/>
                <w:szCs w:val="22"/>
              </w:rPr>
              <w:t>naruszeniem za niekwalifikowalną uzna część wydatków bezpośrednich.</w:t>
            </w:r>
          </w:p>
        </w:tc>
      </w:tr>
      <w:tr w:rsidR="00563A8F" w:rsidTr="00393E0E">
        <w:tc>
          <w:tcPr>
            <w:tcW w:w="562" w:type="dxa"/>
          </w:tcPr>
          <w:p w:rsidR="00563A8F" w:rsidRDefault="00D12021" w:rsidP="00563A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544" w:type="dxa"/>
          </w:tcPr>
          <w:p w:rsidR="00563A8F" w:rsidRDefault="00D12021" w:rsidP="00563A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Beneficjent nie przedkłada wniosków o płatność lub dokumentów źródłowych związanych z weryfikacją wniosków o płatność w terminie zgodnym z umową</w:t>
            </w:r>
            <w:r w:rsidR="00800764">
              <w:rPr>
                <w:sz w:val="22"/>
                <w:szCs w:val="22"/>
              </w:rPr>
              <w:t>.</w:t>
            </w:r>
          </w:p>
        </w:tc>
        <w:tc>
          <w:tcPr>
            <w:tcW w:w="5103" w:type="dxa"/>
          </w:tcPr>
          <w:p w:rsidR="00D12021" w:rsidRDefault="00D12021" w:rsidP="00234FE1">
            <w:pPr>
              <w:pStyle w:val="Default"/>
              <w:spacing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przypadku wystąpi</w:t>
            </w:r>
            <w:r w:rsidR="0022769D">
              <w:rPr>
                <w:sz w:val="22"/>
                <w:szCs w:val="22"/>
              </w:rPr>
              <w:t>enia naruszenia po raz pierwszy</w:t>
            </w:r>
            <w:r w:rsidR="00997546"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0,05% wartości kosztów pośrednich wykazanych w</w:t>
            </w:r>
            <w:r w:rsidR="00234FE1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aktualnym wniosku o dofinansowanie za każdy dzień przekroczenia</w:t>
            </w:r>
            <w:r w:rsidR="00234FE1">
              <w:rPr>
                <w:b/>
                <w:bCs/>
                <w:sz w:val="22"/>
                <w:szCs w:val="22"/>
              </w:rPr>
              <w:t xml:space="preserve"> terminu, nie więcej jednak niż </w:t>
            </w:r>
            <w:r>
              <w:rPr>
                <w:b/>
                <w:bCs/>
                <w:sz w:val="22"/>
                <w:szCs w:val="22"/>
              </w:rPr>
              <w:t xml:space="preserve">250 PLN, za dzień. </w:t>
            </w:r>
          </w:p>
          <w:p w:rsidR="00D12021" w:rsidRDefault="00D12021" w:rsidP="00234FE1">
            <w:pPr>
              <w:pStyle w:val="Default"/>
              <w:spacing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przy</w:t>
            </w:r>
            <w:r w:rsidR="00234FE1">
              <w:rPr>
                <w:sz w:val="22"/>
                <w:szCs w:val="22"/>
              </w:rPr>
              <w:t>padku pojawienia się opóźnień w </w:t>
            </w:r>
            <w:r>
              <w:rPr>
                <w:sz w:val="22"/>
                <w:szCs w:val="22"/>
              </w:rPr>
              <w:t xml:space="preserve">przedkładaniu kolejnych wersji tego samego wniosku o płatność, dni opóźnień w ramach kolejnych wersji tego samego wniosku o płatność sumują się. </w:t>
            </w:r>
          </w:p>
          <w:p w:rsidR="00563A8F" w:rsidRDefault="00D12021" w:rsidP="0015556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Korekt nie stosuje się w przypadku, gdy wniosek o</w:t>
            </w:r>
            <w:r w:rsidR="00234FE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płatność lub dokumenty źródłowe z nim związane zostały złożone po </w:t>
            </w:r>
            <w:r w:rsidR="00234FE1">
              <w:rPr>
                <w:sz w:val="22"/>
                <w:szCs w:val="22"/>
              </w:rPr>
              <w:t>terminie wynikającym umowy, ale </w:t>
            </w:r>
            <w:r>
              <w:rPr>
                <w:sz w:val="22"/>
                <w:szCs w:val="22"/>
              </w:rPr>
              <w:t xml:space="preserve">zostało to uzgodnione z </w:t>
            </w:r>
            <w:r w:rsidR="00234FE1">
              <w:rPr>
                <w:sz w:val="22"/>
                <w:szCs w:val="22"/>
              </w:rPr>
              <w:t>IZ.</w:t>
            </w:r>
          </w:p>
          <w:p w:rsidR="00155563" w:rsidRPr="00155563" w:rsidRDefault="00155563" w:rsidP="00155563">
            <w:pPr>
              <w:pStyle w:val="Default"/>
              <w:rPr>
                <w:sz w:val="10"/>
                <w:szCs w:val="22"/>
              </w:rPr>
            </w:pPr>
          </w:p>
        </w:tc>
      </w:tr>
      <w:tr w:rsidR="00563A8F" w:rsidTr="00393E0E">
        <w:tc>
          <w:tcPr>
            <w:tcW w:w="562" w:type="dxa"/>
          </w:tcPr>
          <w:p w:rsidR="00563A8F" w:rsidRDefault="003A75F4" w:rsidP="00563A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544" w:type="dxa"/>
          </w:tcPr>
          <w:p w:rsidR="00563A8F" w:rsidRDefault="002C53B0" w:rsidP="00563A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Beneficjent:</w:t>
            </w:r>
          </w:p>
          <w:p w:rsidR="002C53B0" w:rsidRDefault="007B4687" w:rsidP="007B4687">
            <w:pPr>
              <w:pStyle w:val="Default"/>
              <w:numPr>
                <w:ilvl w:val="0"/>
                <w:numId w:val="1"/>
              </w:numPr>
              <w:spacing w:after="240"/>
              <w:ind w:left="180" w:hanging="2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2C53B0">
              <w:rPr>
                <w:sz w:val="22"/>
                <w:szCs w:val="22"/>
              </w:rPr>
              <w:t>rzedkłada wielokrotnie wnioski o</w:t>
            </w:r>
            <w:r>
              <w:rPr>
                <w:sz w:val="22"/>
                <w:szCs w:val="22"/>
              </w:rPr>
              <w:t> </w:t>
            </w:r>
            <w:r w:rsidR="002C53B0">
              <w:rPr>
                <w:sz w:val="22"/>
                <w:szCs w:val="22"/>
              </w:rPr>
              <w:t xml:space="preserve">płatność lub dokumenty </w:t>
            </w:r>
            <w:r w:rsidR="000C7DB7">
              <w:rPr>
                <w:sz w:val="22"/>
                <w:szCs w:val="22"/>
              </w:rPr>
              <w:t>źródłowe</w:t>
            </w:r>
            <w:r>
              <w:rPr>
                <w:sz w:val="22"/>
                <w:szCs w:val="22"/>
              </w:rPr>
              <w:t xml:space="preserve"> niskiej jakości (np. </w:t>
            </w:r>
            <w:r w:rsidR="002C53B0">
              <w:rPr>
                <w:sz w:val="22"/>
                <w:szCs w:val="22"/>
              </w:rPr>
              <w:t>niekompletne, z tymi samymi błędami) lub</w:t>
            </w:r>
          </w:p>
          <w:p w:rsidR="002C53B0" w:rsidRDefault="007B4687" w:rsidP="007B4687">
            <w:pPr>
              <w:pStyle w:val="Default"/>
              <w:numPr>
                <w:ilvl w:val="0"/>
                <w:numId w:val="1"/>
              </w:numPr>
              <w:spacing w:after="240"/>
              <w:ind w:left="180" w:hanging="2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2C53B0">
              <w:rPr>
                <w:sz w:val="22"/>
                <w:szCs w:val="22"/>
              </w:rPr>
              <w:t>ie wprowadza danych do systemu teleinformatycznego SL2014 lub wprowadza dane niekompletne</w:t>
            </w:r>
          </w:p>
          <w:p w:rsidR="002C53B0" w:rsidRDefault="007B4687" w:rsidP="00234FE1">
            <w:pPr>
              <w:pStyle w:val="Default"/>
              <w:numPr>
                <w:ilvl w:val="0"/>
                <w:numId w:val="1"/>
              </w:numPr>
              <w:ind w:left="180" w:hanging="2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wprowadza dane do SL2014 z </w:t>
            </w:r>
            <w:r w:rsidR="000C7DB7">
              <w:rPr>
                <w:sz w:val="22"/>
                <w:szCs w:val="22"/>
              </w:rPr>
              <w:t>błędami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103" w:type="dxa"/>
          </w:tcPr>
          <w:p w:rsidR="002C53B0" w:rsidRDefault="002C53B0" w:rsidP="00563A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przypadku wystąpi</w:t>
            </w:r>
            <w:r w:rsidR="00997546">
              <w:rPr>
                <w:sz w:val="22"/>
                <w:szCs w:val="22"/>
              </w:rPr>
              <w:t>enia naruszenia po raz pierwszy</w:t>
            </w:r>
          </w:p>
          <w:p w:rsidR="00563A8F" w:rsidRDefault="002C53B0" w:rsidP="007B4687">
            <w:pPr>
              <w:pStyle w:val="Default"/>
              <w:spacing w:after="24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0,2% wartości kosztów pośrednich wykazanych w</w:t>
            </w:r>
            <w:r w:rsidR="007B4687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aktualnym wniosku o dofinansowanie.</w:t>
            </w:r>
          </w:p>
          <w:p w:rsidR="002C53B0" w:rsidRDefault="002C53B0" w:rsidP="007B4687">
            <w:pPr>
              <w:pStyle w:val="Default"/>
              <w:spacing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przypadku ponow</w:t>
            </w:r>
            <w:r w:rsidR="007B4687">
              <w:rPr>
                <w:sz w:val="22"/>
                <w:szCs w:val="22"/>
              </w:rPr>
              <w:t>nego wystąpienia naruszenia dla </w:t>
            </w:r>
            <w:r>
              <w:rPr>
                <w:sz w:val="22"/>
                <w:szCs w:val="22"/>
              </w:rPr>
              <w:t xml:space="preserve">wniosku o płatność </w:t>
            </w:r>
            <w:r w:rsidR="007B4687">
              <w:rPr>
                <w:sz w:val="22"/>
                <w:szCs w:val="22"/>
              </w:rPr>
              <w:t xml:space="preserve">za kolejny okres rozliczeniowy </w:t>
            </w:r>
            <w:r>
              <w:rPr>
                <w:b/>
                <w:bCs/>
                <w:sz w:val="22"/>
                <w:szCs w:val="22"/>
              </w:rPr>
              <w:t xml:space="preserve">0,3% wartości </w:t>
            </w:r>
            <w:r w:rsidR="007B4687">
              <w:rPr>
                <w:b/>
                <w:bCs/>
                <w:sz w:val="22"/>
                <w:szCs w:val="22"/>
              </w:rPr>
              <w:t>kosztów pośrednich wykazanych w </w:t>
            </w:r>
            <w:r>
              <w:rPr>
                <w:b/>
                <w:bCs/>
                <w:sz w:val="22"/>
                <w:szCs w:val="22"/>
              </w:rPr>
              <w:t xml:space="preserve">aktualnym wniosku o dofinansowanie. </w:t>
            </w:r>
          </w:p>
          <w:p w:rsidR="000C7DB7" w:rsidRDefault="002C53B0" w:rsidP="00FA1A38">
            <w:pPr>
              <w:pStyle w:val="Default"/>
              <w:spacing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Korekta stosowana jest wyłącznie w przypadku braku możliwości zaakceptowania przez I</w:t>
            </w:r>
            <w:r w:rsidR="000C7DB7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 xml:space="preserve"> </w:t>
            </w:r>
            <w:r w:rsidRPr="000C7DB7">
              <w:rPr>
                <w:sz w:val="22"/>
                <w:szCs w:val="22"/>
                <w:u w:val="single"/>
              </w:rPr>
              <w:t>trzeciej wersji wniosku</w:t>
            </w:r>
            <w:r w:rsidR="00FA1A38" w:rsidRPr="00FA1A38">
              <w:rPr>
                <w:sz w:val="22"/>
                <w:szCs w:val="22"/>
                <w:u w:val="single"/>
              </w:rPr>
              <w:t xml:space="preserve"> </w:t>
            </w:r>
            <w:r w:rsidRPr="000C7DB7">
              <w:rPr>
                <w:sz w:val="22"/>
                <w:szCs w:val="22"/>
                <w:u w:val="single"/>
              </w:rPr>
              <w:t>o płatność</w:t>
            </w:r>
            <w:r>
              <w:rPr>
                <w:sz w:val="22"/>
                <w:szCs w:val="22"/>
              </w:rPr>
              <w:t xml:space="preserve">. </w:t>
            </w:r>
          </w:p>
          <w:p w:rsidR="002C53B0" w:rsidRDefault="002C53B0" w:rsidP="002C53B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Korekty nie stosuje się gdy brak możliwości akceptacji wniosku o płatność wynika ze zgłaszania nowych uwag przez I</w:t>
            </w:r>
            <w:r w:rsidR="000C7DB7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 xml:space="preserve">, niezgłaszanych na wcześniejszym etapie weryfikacji wniosku o płatność. </w:t>
            </w:r>
          </w:p>
        </w:tc>
      </w:tr>
      <w:tr w:rsidR="00563A8F" w:rsidTr="00393E0E">
        <w:tc>
          <w:tcPr>
            <w:tcW w:w="562" w:type="dxa"/>
          </w:tcPr>
          <w:p w:rsidR="00563A8F" w:rsidRDefault="000C7DB7" w:rsidP="0058407A">
            <w:pPr>
              <w:pStyle w:val="Default"/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3544" w:type="dxa"/>
          </w:tcPr>
          <w:p w:rsidR="002C53B0" w:rsidRPr="00C8619A" w:rsidRDefault="002C53B0" w:rsidP="0058407A">
            <w:pPr>
              <w:pStyle w:val="Default"/>
              <w:spacing w:before="240"/>
              <w:rPr>
                <w:sz w:val="22"/>
                <w:szCs w:val="22"/>
              </w:rPr>
            </w:pPr>
            <w:r w:rsidRPr="00C8619A">
              <w:rPr>
                <w:sz w:val="22"/>
                <w:szCs w:val="22"/>
              </w:rPr>
              <w:t xml:space="preserve">Beneficjent zaangażował do projektu personel administracyjny niezgodnie </w:t>
            </w:r>
            <w:r w:rsidR="00155563">
              <w:rPr>
                <w:sz w:val="22"/>
                <w:szCs w:val="22"/>
              </w:rPr>
              <w:t>z zapisami aktualnego wniosku o dofinansowanie projektu w </w:t>
            </w:r>
            <w:r w:rsidRPr="00C8619A">
              <w:rPr>
                <w:sz w:val="22"/>
                <w:szCs w:val="22"/>
              </w:rPr>
              <w:t>z</w:t>
            </w:r>
            <w:r w:rsidR="00155563">
              <w:rPr>
                <w:sz w:val="22"/>
                <w:szCs w:val="22"/>
              </w:rPr>
              <w:t>akresie zarządzania projektem i </w:t>
            </w:r>
            <w:r w:rsidRPr="00C8619A">
              <w:rPr>
                <w:sz w:val="22"/>
                <w:szCs w:val="22"/>
              </w:rPr>
              <w:t>jednocześnie projekt jest realizowa</w:t>
            </w:r>
            <w:r w:rsidR="00155563">
              <w:rPr>
                <w:sz w:val="22"/>
                <w:szCs w:val="22"/>
              </w:rPr>
              <w:t>ny niezgodnie z warunkami umowy.</w:t>
            </w:r>
          </w:p>
          <w:p w:rsidR="00563A8F" w:rsidRPr="00C8619A" w:rsidRDefault="00563A8F" w:rsidP="00563A8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2C53B0" w:rsidRPr="00C8619A" w:rsidRDefault="002C53B0" w:rsidP="00155563">
            <w:pPr>
              <w:pStyle w:val="Default"/>
              <w:spacing w:before="240" w:after="240"/>
              <w:rPr>
                <w:sz w:val="22"/>
                <w:szCs w:val="22"/>
              </w:rPr>
            </w:pPr>
            <w:r w:rsidRPr="00C8619A">
              <w:rPr>
                <w:b/>
                <w:bCs/>
                <w:sz w:val="22"/>
                <w:szCs w:val="22"/>
              </w:rPr>
              <w:t>5% wartości kosztów pośrednich wykazanych w</w:t>
            </w:r>
            <w:r w:rsidR="00155563">
              <w:rPr>
                <w:b/>
                <w:bCs/>
                <w:sz w:val="22"/>
                <w:szCs w:val="22"/>
              </w:rPr>
              <w:t> </w:t>
            </w:r>
            <w:r w:rsidRPr="00C8619A">
              <w:rPr>
                <w:b/>
                <w:bCs/>
                <w:sz w:val="22"/>
                <w:szCs w:val="22"/>
              </w:rPr>
              <w:t xml:space="preserve">złożonych </w:t>
            </w:r>
            <w:r w:rsidR="00155563">
              <w:rPr>
                <w:b/>
                <w:bCs/>
                <w:sz w:val="22"/>
                <w:szCs w:val="22"/>
              </w:rPr>
              <w:t xml:space="preserve">dotychczas wnioskach o płatność. </w:t>
            </w:r>
          </w:p>
          <w:p w:rsidR="00563A8F" w:rsidRPr="00C8619A" w:rsidRDefault="002C53B0" w:rsidP="002C53B0">
            <w:pPr>
              <w:pStyle w:val="Default"/>
              <w:rPr>
                <w:sz w:val="22"/>
                <w:szCs w:val="22"/>
              </w:rPr>
            </w:pPr>
            <w:r w:rsidRPr="00C8619A">
              <w:rPr>
                <w:sz w:val="22"/>
                <w:szCs w:val="22"/>
              </w:rPr>
              <w:t xml:space="preserve">W przypadku </w:t>
            </w:r>
            <w:r w:rsidR="00907121">
              <w:rPr>
                <w:sz w:val="22"/>
                <w:szCs w:val="22"/>
              </w:rPr>
              <w:t xml:space="preserve">nieusunięcia nieprawidłowości </w:t>
            </w:r>
            <w:r w:rsidRPr="00C8619A">
              <w:rPr>
                <w:sz w:val="22"/>
                <w:szCs w:val="22"/>
              </w:rPr>
              <w:t>5% kosztów pośrednich wykazanych w każ</w:t>
            </w:r>
            <w:r w:rsidR="00C4200E">
              <w:rPr>
                <w:sz w:val="22"/>
                <w:szCs w:val="22"/>
              </w:rPr>
              <w:t>dym kolejnym wniosku o płatność.</w:t>
            </w:r>
          </w:p>
        </w:tc>
      </w:tr>
      <w:tr w:rsidR="00563A8F" w:rsidTr="00393E0E">
        <w:tc>
          <w:tcPr>
            <w:tcW w:w="562" w:type="dxa"/>
          </w:tcPr>
          <w:p w:rsidR="00563A8F" w:rsidRDefault="000C7DB7" w:rsidP="00563A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544" w:type="dxa"/>
          </w:tcPr>
          <w:p w:rsidR="002C53B0" w:rsidRDefault="00C4200E" w:rsidP="002C53B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Beneficjent nie wdrożył w wyznaczonym terminie zaleceń z </w:t>
            </w:r>
            <w:r w:rsidR="002C53B0">
              <w:rPr>
                <w:sz w:val="22"/>
                <w:szCs w:val="22"/>
              </w:rPr>
              <w:t>kontroli o kluczowym i istotnym znaczeniu, które nie dotyczą zwro</w:t>
            </w:r>
            <w:r>
              <w:rPr>
                <w:sz w:val="22"/>
                <w:szCs w:val="22"/>
              </w:rPr>
              <w:t>tu wydatków niekwalifikowalnych.</w:t>
            </w:r>
          </w:p>
          <w:p w:rsidR="00563A8F" w:rsidRDefault="00563A8F" w:rsidP="00563A8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2C53B0" w:rsidRDefault="002C53B0" w:rsidP="002C53B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0,3% wartości kosztów pośrednich wykazanych w</w:t>
            </w:r>
            <w:r w:rsidR="00C4200E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aktualnym wniosku o dofinansowanie</w:t>
            </w:r>
            <w:r w:rsidR="00C4200E"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563A8F" w:rsidRDefault="00563A8F" w:rsidP="00563A8F">
            <w:pPr>
              <w:pStyle w:val="Default"/>
              <w:rPr>
                <w:sz w:val="22"/>
                <w:szCs w:val="22"/>
              </w:rPr>
            </w:pPr>
          </w:p>
        </w:tc>
      </w:tr>
      <w:tr w:rsidR="00563A8F" w:rsidTr="00393E0E">
        <w:tc>
          <w:tcPr>
            <w:tcW w:w="562" w:type="dxa"/>
          </w:tcPr>
          <w:p w:rsidR="00563A8F" w:rsidRDefault="000C7DB7" w:rsidP="00563A8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544" w:type="dxa"/>
          </w:tcPr>
          <w:p w:rsidR="002C53B0" w:rsidRPr="005F0EAF" w:rsidRDefault="002C53B0" w:rsidP="002C53B0">
            <w:pPr>
              <w:pStyle w:val="Default"/>
              <w:rPr>
                <w:sz w:val="22"/>
                <w:szCs w:val="22"/>
              </w:rPr>
            </w:pPr>
            <w:r w:rsidRPr="005F0EAF">
              <w:rPr>
                <w:sz w:val="22"/>
                <w:szCs w:val="22"/>
              </w:rPr>
              <w:t xml:space="preserve">W wyniku niedopełnienia przez Beneficjenta obowiązku </w:t>
            </w:r>
            <w:r w:rsidR="00C4200E">
              <w:rPr>
                <w:sz w:val="22"/>
                <w:szCs w:val="22"/>
              </w:rPr>
              <w:t>wynikającego z umowy o </w:t>
            </w:r>
            <w:r w:rsidR="00176DC1">
              <w:rPr>
                <w:sz w:val="22"/>
                <w:szCs w:val="22"/>
              </w:rPr>
              <w:t xml:space="preserve">dofinansowanie </w:t>
            </w:r>
            <w:r w:rsidRPr="005F0EAF">
              <w:rPr>
                <w:sz w:val="22"/>
                <w:szCs w:val="22"/>
              </w:rPr>
              <w:t>dotyczącego szczegółowego harmonogramu udzielania wsparcia</w:t>
            </w:r>
            <w:r w:rsidR="005F0EAF">
              <w:rPr>
                <w:sz w:val="22"/>
                <w:szCs w:val="22"/>
              </w:rPr>
              <w:t xml:space="preserve"> (zamieszczania w</w:t>
            </w:r>
            <w:r w:rsidR="001506CC">
              <w:rPr>
                <w:sz w:val="22"/>
                <w:szCs w:val="22"/>
              </w:rPr>
              <w:t> </w:t>
            </w:r>
            <w:r w:rsidR="005F0EAF">
              <w:rPr>
                <w:sz w:val="22"/>
                <w:szCs w:val="22"/>
              </w:rPr>
              <w:t xml:space="preserve">Generatorze Wniosków </w:t>
            </w:r>
            <w:r w:rsidR="001506CC">
              <w:rPr>
                <w:sz w:val="22"/>
                <w:szCs w:val="22"/>
              </w:rPr>
              <w:t>Aplikacyjnych, przekazywania do </w:t>
            </w:r>
            <w:r w:rsidR="005F0EAF">
              <w:rPr>
                <w:sz w:val="22"/>
                <w:szCs w:val="22"/>
              </w:rPr>
              <w:t>Instytucji Zarządzającej lub aktualizacji)</w:t>
            </w:r>
            <w:r w:rsidRPr="005F0EAF">
              <w:rPr>
                <w:sz w:val="22"/>
                <w:szCs w:val="22"/>
              </w:rPr>
              <w:t xml:space="preserve">, wizyta monitoringowa nie doszła do skutku lub nie została przeprowadzona w zakresie zgodnym z harmonogramem. </w:t>
            </w:r>
          </w:p>
          <w:p w:rsidR="00563A8F" w:rsidRPr="005F0EAF" w:rsidRDefault="00563A8F" w:rsidP="00563A8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2C53B0" w:rsidRDefault="002C53B0" w:rsidP="002C53B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F0EAF">
              <w:rPr>
                <w:sz w:val="22"/>
                <w:szCs w:val="22"/>
              </w:rPr>
              <w:t>W przypadku wystąpie</w:t>
            </w:r>
            <w:r w:rsidR="00907121">
              <w:rPr>
                <w:sz w:val="22"/>
                <w:szCs w:val="22"/>
              </w:rPr>
              <w:t xml:space="preserve">nia naruszenia po raz pierwszy </w:t>
            </w:r>
            <w:r w:rsidRPr="005F0EAF">
              <w:rPr>
                <w:b/>
                <w:bCs/>
                <w:sz w:val="22"/>
                <w:szCs w:val="22"/>
              </w:rPr>
              <w:t xml:space="preserve">3% wartości </w:t>
            </w:r>
            <w:r w:rsidR="00907121">
              <w:rPr>
                <w:b/>
                <w:bCs/>
                <w:sz w:val="22"/>
                <w:szCs w:val="22"/>
              </w:rPr>
              <w:t>kosztów pośrednich wykazanych w </w:t>
            </w:r>
            <w:r w:rsidRPr="005F0EAF">
              <w:rPr>
                <w:b/>
                <w:bCs/>
                <w:sz w:val="22"/>
                <w:szCs w:val="22"/>
              </w:rPr>
              <w:t>aktualnym wnios</w:t>
            </w:r>
            <w:r w:rsidR="00907121">
              <w:rPr>
                <w:b/>
                <w:bCs/>
                <w:sz w:val="22"/>
                <w:szCs w:val="22"/>
              </w:rPr>
              <w:t>ku o dofinansowanie, jednak nie </w:t>
            </w:r>
            <w:r w:rsidRPr="005F0EAF">
              <w:rPr>
                <w:b/>
                <w:bCs/>
                <w:sz w:val="22"/>
                <w:szCs w:val="22"/>
              </w:rPr>
              <w:t>więcej niż 5 000 PLN za niezr</w:t>
            </w:r>
            <w:r w:rsidR="00323828">
              <w:rPr>
                <w:b/>
                <w:bCs/>
                <w:sz w:val="22"/>
                <w:szCs w:val="22"/>
              </w:rPr>
              <w:t>ealizowaną wizytę monitoringową.</w:t>
            </w:r>
          </w:p>
          <w:p w:rsidR="00323828" w:rsidRPr="005F0EAF" w:rsidRDefault="00323828" w:rsidP="002C53B0">
            <w:pPr>
              <w:pStyle w:val="Default"/>
              <w:rPr>
                <w:sz w:val="22"/>
                <w:szCs w:val="22"/>
              </w:rPr>
            </w:pPr>
          </w:p>
          <w:p w:rsidR="002C53B0" w:rsidRPr="005F0EAF" w:rsidRDefault="002C53B0" w:rsidP="002C53B0">
            <w:pPr>
              <w:pStyle w:val="Default"/>
              <w:rPr>
                <w:sz w:val="22"/>
                <w:szCs w:val="22"/>
              </w:rPr>
            </w:pPr>
            <w:r w:rsidRPr="005F0EAF">
              <w:rPr>
                <w:sz w:val="22"/>
                <w:szCs w:val="22"/>
              </w:rPr>
              <w:t>W przypadku wystąpienia naruszenia po raz kolejny</w:t>
            </w:r>
            <w:r w:rsidRPr="005F0EAF">
              <w:rPr>
                <w:b/>
                <w:bCs/>
                <w:sz w:val="22"/>
                <w:szCs w:val="22"/>
              </w:rPr>
              <w:t xml:space="preserve"> 5% wartości </w:t>
            </w:r>
            <w:r w:rsidR="00323828">
              <w:rPr>
                <w:b/>
                <w:bCs/>
                <w:sz w:val="22"/>
                <w:szCs w:val="22"/>
              </w:rPr>
              <w:t>kosztów pośrednich wykazanych w </w:t>
            </w:r>
            <w:r w:rsidRPr="005F0EAF">
              <w:rPr>
                <w:b/>
                <w:bCs/>
                <w:sz w:val="22"/>
                <w:szCs w:val="22"/>
              </w:rPr>
              <w:t>aktualnym wniosku o dofinansowanie, jednak nie</w:t>
            </w:r>
            <w:r w:rsidR="00323828">
              <w:rPr>
                <w:b/>
                <w:bCs/>
                <w:sz w:val="22"/>
                <w:szCs w:val="22"/>
              </w:rPr>
              <w:t> </w:t>
            </w:r>
            <w:r w:rsidRPr="005F0EAF">
              <w:rPr>
                <w:b/>
                <w:bCs/>
                <w:sz w:val="22"/>
                <w:szCs w:val="22"/>
              </w:rPr>
              <w:t>więcej niż 10 000 PLN za każdą kolejną niezr</w:t>
            </w:r>
            <w:r w:rsidR="00323828">
              <w:rPr>
                <w:b/>
                <w:bCs/>
                <w:sz w:val="22"/>
                <w:szCs w:val="22"/>
              </w:rPr>
              <w:t>ealizowaną wizytę monitoringową.</w:t>
            </w:r>
          </w:p>
          <w:p w:rsidR="00563A8F" w:rsidRPr="005F0EAF" w:rsidRDefault="00563A8F" w:rsidP="002C53B0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563A8F" w:rsidRDefault="00563A8F" w:rsidP="00563A8F">
      <w:pPr>
        <w:pStyle w:val="Default"/>
        <w:rPr>
          <w:sz w:val="22"/>
          <w:szCs w:val="22"/>
        </w:rPr>
      </w:pPr>
    </w:p>
    <w:sectPr w:rsidR="00563A8F" w:rsidSect="002C6FC5">
      <w:headerReference w:type="default" r:id="rId7"/>
      <w:foot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17B" w:rsidRDefault="00C4117B" w:rsidP="00A832DD">
      <w:r>
        <w:separator/>
      </w:r>
    </w:p>
  </w:endnote>
  <w:endnote w:type="continuationSeparator" w:id="0">
    <w:p w:rsidR="00C4117B" w:rsidRDefault="00C4117B" w:rsidP="00A8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DD" w:rsidRPr="00A832DD" w:rsidRDefault="00A832DD" w:rsidP="00A832DD">
    <w:pPr>
      <w:pStyle w:val="Stopka"/>
    </w:pPr>
    <w:r>
      <w:rPr>
        <w:noProof/>
        <w:lang w:eastAsia="pl-PL"/>
      </w:rPr>
      <w:drawing>
        <wp:inline distT="0" distB="0" distL="0" distR="0">
          <wp:extent cx="5760720" cy="300016"/>
          <wp:effectExtent l="0" t="0" r="0" b="508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000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17B" w:rsidRDefault="00C4117B" w:rsidP="00A832DD">
      <w:r>
        <w:separator/>
      </w:r>
    </w:p>
  </w:footnote>
  <w:footnote w:type="continuationSeparator" w:id="0">
    <w:p w:rsidR="00C4117B" w:rsidRDefault="00C4117B" w:rsidP="00A83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2DD" w:rsidRDefault="00A832D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292988</wp:posOffset>
          </wp:positionH>
          <wp:positionV relativeFrom="page">
            <wp:posOffset>157480</wp:posOffset>
          </wp:positionV>
          <wp:extent cx="7023735" cy="759460"/>
          <wp:effectExtent l="0" t="0" r="5715" b="2540"/>
          <wp:wrapNone/>
          <wp:docPr id="9" name="Obraz 9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F31378"/>
    <w:multiLevelType w:val="hybridMultilevel"/>
    <w:tmpl w:val="797E4568"/>
    <w:lvl w:ilvl="0" w:tplc="85C676B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8F"/>
    <w:rsid w:val="00074A14"/>
    <w:rsid w:val="000C7DB7"/>
    <w:rsid w:val="001248C5"/>
    <w:rsid w:val="001506CC"/>
    <w:rsid w:val="00155563"/>
    <w:rsid w:val="00176DC1"/>
    <w:rsid w:val="001A37D6"/>
    <w:rsid w:val="00202461"/>
    <w:rsid w:val="00227283"/>
    <w:rsid w:val="0022769D"/>
    <w:rsid w:val="00234FE1"/>
    <w:rsid w:val="00237057"/>
    <w:rsid w:val="002419D5"/>
    <w:rsid w:val="002C53B0"/>
    <w:rsid w:val="002C6FC5"/>
    <w:rsid w:val="00323828"/>
    <w:rsid w:val="00393E0E"/>
    <w:rsid w:val="003A75F4"/>
    <w:rsid w:val="003F0C16"/>
    <w:rsid w:val="005262D0"/>
    <w:rsid w:val="00531266"/>
    <w:rsid w:val="00563A8F"/>
    <w:rsid w:val="0058407A"/>
    <w:rsid w:val="005B06AD"/>
    <w:rsid w:val="005C35D0"/>
    <w:rsid w:val="005F0EAF"/>
    <w:rsid w:val="00627D3E"/>
    <w:rsid w:val="007A19B6"/>
    <w:rsid w:val="007B4687"/>
    <w:rsid w:val="00800764"/>
    <w:rsid w:val="0085413D"/>
    <w:rsid w:val="00907121"/>
    <w:rsid w:val="00997546"/>
    <w:rsid w:val="009F5F8B"/>
    <w:rsid w:val="00A02288"/>
    <w:rsid w:val="00A832DD"/>
    <w:rsid w:val="00C4117B"/>
    <w:rsid w:val="00C4200E"/>
    <w:rsid w:val="00C575BC"/>
    <w:rsid w:val="00C8619A"/>
    <w:rsid w:val="00CB41E8"/>
    <w:rsid w:val="00CC1C49"/>
    <w:rsid w:val="00D12021"/>
    <w:rsid w:val="00D8462C"/>
    <w:rsid w:val="00DD1748"/>
    <w:rsid w:val="00E41099"/>
    <w:rsid w:val="00E86C50"/>
    <w:rsid w:val="00FA1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7C81D"/>
  <w15:chartTrackingRefBased/>
  <w15:docId w15:val="{FA855027-8BB9-4770-9EB1-625FD44A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63A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63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7D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D3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32D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832DD"/>
  </w:style>
  <w:style w:type="paragraph" w:styleId="Stopka">
    <w:name w:val="footer"/>
    <w:basedOn w:val="Normalny"/>
    <w:link w:val="StopkaZnak"/>
    <w:uiPriority w:val="99"/>
    <w:unhideWhenUsed/>
    <w:rsid w:val="00A832D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83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Toda Ilona</dc:creator>
  <cp:keywords/>
  <dc:description/>
  <cp:lastModifiedBy>Stormowska Magdalena</cp:lastModifiedBy>
  <cp:revision>3</cp:revision>
  <dcterms:created xsi:type="dcterms:W3CDTF">2020-01-16T13:08:00Z</dcterms:created>
  <dcterms:modified xsi:type="dcterms:W3CDTF">2020-01-16T13:14:00Z</dcterms:modified>
</cp:coreProperties>
</file>