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854D" w14:textId="77777777"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14:paraId="39777FC3" w14:textId="77777777" w:rsidR="007061C7" w:rsidRPr="001E278B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1E278B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14:paraId="386D3CCC" w14:textId="1CEB5ED8" w:rsidR="007061C7" w:rsidRPr="001E278B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1E278B">
        <w:rPr>
          <w:rFonts w:ascii="Arial" w:eastAsia="Times New Roman" w:hAnsi="Arial" w:cs="Arial"/>
          <w:sz w:val="16"/>
          <w:szCs w:val="16"/>
        </w:rPr>
        <w:t>Uchwały</w:t>
      </w:r>
      <w:r w:rsidR="00CE65CC">
        <w:rPr>
          <w:rFonts w:ascii="Arial" w:eastAsia="Times New Roman" w:hAnsi="Arial" w:cs="Arial"/>
          <w:sz w:val="16"/>
          <w:szCs w:val="16"/>
        </w:rPr>
        <w:t xml:space="preserve"> </w:t>
      </w:r>
      <w:r w:rsidR="00583A94" w:rsidRPr="001E278B">
        <w:rPr>
          <w:rFonts w:ascii="Arial" w:eastAsia="Times New Roman" w:hAnsi="Arial" w:cs="Arial"/>
          <w:sz w:val="16"/>
          <w:szCs w:val="16"/>
        </w:rPr>
        <w:t>N</w:t>
      </w:r>
      <w:r w:rsidRPr="001E278B">
        <w:rPr>
          <w:rFonts w:ascii="Arial" w:eastAsia="Times New Roman" w:hAnsi="Arial" w:cs="Arial"/>
          <w:sz w:val="16"/>
          <w:szCs w:val="16"/>
        </w:rPr>
        <w:t>r</w:t>
      </w:r>
      <w:r w:rsidR="004E6A71">
        <w:rPr>
          <w:rFonts w:ascii="Arial" w:eastAsia="Times New Roman" w:hAnsi="Arial" w:cs="Arial"/>
          <w:sz w:val="16"/>
          <w:szCs w:val="16"/>
        </w:rPr>
        <w:t xml:space="preserve"> 1190/99</w:t>
      </w:r>
      <w:r w:rsidR="001E278B" w:rsidRPr="001E278B">
        <w:rPr>
          <w:rFonts w:ascii="Arial" w:eastAsia="Times New Roman" w:hAnsi="Arial" w:cs="Arial"/>
          <w:sz w:val="16"/>
          <w:szCs w:val="16"/>
        </w:rPr>
        <w:t>/19</w:t>
      </w:r>
    </w:p>
    <w:p w14:paraId="51C23999" w14:textId="77777777" w:rsidR="007061C7" w:rsidRPr="001E278B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1E278B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2328741B" w14:textId="6E93316B"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1E278B">
        <w:rPr>
          <w:rFonts w:ascii="Arial" w:eastAsia="Times New Roman" w:hAnsi="Arial" w:cs="Arial"/>
          <w:sz w:val="16"/>
          <w:szCs w:val="16"/>
        </w:rPr>
        <w:t>z dnia</w:t>
      </w:r>
      <w:r w:rsidR="002B2172">
        <w:rPr>
          <w:rFonts w:ascii="Arial" w:eastAsia="Times New Roman" w:hAnsi="Arial" w:cs="Arial"/>
          <w:sz w:val="16"/>
          <w:szCs w:val="16"/>
        </w:rPr>
        <w:t xml:space="preserve"> 28 listopada </w:t>
      </w:r>
      <w:r w:rsidR="0046751A" w:rsidRPr="001E278B">
        <w:rPr>
          <w:rFonts w:ascii="Arial" w:eastAsia="Times New Roman" w:hAnsi="Arial" w:cs="Arial"/>
          <w:sz w:val="16"/>
          <w:szCs w:val="16"/>
        </w:rPr>
        <w:t>2019 roku</w:t>
      </w:r>
    </w:p>
    <w:p w14:paraId="61FAFB42" w14:textId="77777777"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74860FCE" w14:textId="77777777"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56194334" w14:textId="77777777"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="00D327C5">
        <w:t>onkursu numer</w:t>
      </w:r>
      <w:r w:rsidR="00D327C5" w:rsidRPr="000475D3">
        <w:rPr>
          <w:bCs/>
          <w:i/>
          <w:iCs/>
          <w:sz w:val="20"/>
          <w:szCs w:val="20"/>
        </w:rPr>
        <w:t xml:space="preserve"> </w:t>
      </w:r>
      <w:r w:rsidR="00D327C5" w:rsidRPr="00D327C5">
        <w:rPr>
          <w:b/>
        </w:rPr>
        <w:t>RPPM.05.07.00-IZ.00-22-001/19</w:t>
      </w:r>
      <w:r w:rsidR="00D327C5" w:rsidRPr="00D327C5">
        <w:t xml:space="preserve"> </w:t>
      </w:r>
      <w:r w:rsidR="00D327C5" w:rsidRPr="00D327C5">
        <w:rPr>
          <w:bCs/>
          <w:iCs/>
        </w:rPr>
        <w:t>dla Działania 5.7. Nowe mikroprzedsiębiorstwa w ramach Osi Priorytetowej 5 Zatrudnienie</w:t>
      </w:r>
      <w:r w:rsidR="00D327C5" w:rsidRPr="000475D3">
        <w:rPr>
          <w:bCs/>
          <w:i/>
          <w:iCs/>
          <w:sz w:val="20"/>
          <w:szCs w:val="20"/>
        </w:rPr>
        <w:t xml:space="preserve"> </w:t>
      </w:r>
      <w:r w:rsidR="004C323A" w:rsidRPr="004C323A">
        <w:t>Regionalnego Programu Operacyjnego Województwa Pomorskiego na lata 2014</w:t>
      </w:r>
      <w:r w:rsidRPr="007061C7">
        <w:t>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A939D1" w:rsidRPr="007061C7" w14:paraId="34280C01" w14:textId="77777777" w:rsidTr="00A939D1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14:paraId="2233F4FD" w14:textId="77777777"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3E4A523F" w14:textId="77777777"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14:paraId="4442078A" w14:textId="77777777"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167AD2" w:rsidRPr="00B868D5" w14:paraId="3B46C514" w14:textId="77777777" w:rsidTr="00A939D1">
        <w:tc>
          <w:tcPr>
            <w:tcW w:w="4065" w:type="dxa"/>
          </w:tcPr>
          <w:p w14:paraId="1F21EFF9" w14:textId="3D5D2C1D" w:rsidR="00167AD2" w:rsidRDefault="00167AD2" w:rsidP="009965E6">
            <w:pPr>
              <w:rPr>
                <w:b/>
              </w:rPr>
            </w:pPr>
            <w:r>
              <w:rPr>
                <w:b/>
              </w:rPr>
              <w:t xml:space="preserve">REGULAMIN – Rozdział 3.4 </w:t>
            </w:r>
            <w:r w:rsidR="009965E6">
              <w:rPr>
                <w:b/>
              </w:rPr>
              <w:t>ZASADY KWALIFIKOWALNOŚĆI WYDATKÓW W PROJEKCIE</w:t>
            </w:r>
          </w:p>
        </w:tc>
        <w:tc>
          <w:tcPr>
            <w:tcW w:w="9044" w:type="dxa"/>
          </w:tcPr>
          <w:p w14:paraId="770D0511" w14:textId="77777777" w:rsidR="00167AD2" w:rsidRDefault="00167AD2" w:rsidP="00167AD2">
            <w:pPr>
              <w:spacing w:line="276" w:lineRule="auto"/>
              <w:rPr>
                <w:rFonts w:ascii="Calibri" w:eastAsiaTheme="minorHAnsi" w:hAnsi="Calibri" w:cs="Tahoma"/>
                <w:i/>
                <w:iCs/>
                <w:lang w:eastAsia="en-US"/>
              </w:rPr>
            </w:pPr>
            <w:r>
              <w:rPr>
                <w:rFonts w:ascii="Calibri" w:hAnsi="Calibri" w:cs="Tahoma"/>
              </w:rPr>
              <w:t>Dodano zapis dotyczący możliwości obniżenia wysokości kosztów pośrednich poprzez zastosowanie przez Instytucję Zarządzającą Taryfikatora korekt kosztów pośrednich za naruszenia postanowień umowy o dofinansowanie w zakresie zarządzania projektem EFS, w brzmieniu:</w:t>
            </w:r>
            <w:r w:rsidRPr="00676ECD">
              <w:rPr>
                <w:rFonts w:ascii="Calibri" w:eastAsiaTheme="minorHAnsi" w:hAnsi="Calibri" w:cs="Tahoma"/>
                <w:i/>
                <w:iCs/>
                <w:lang w:eastAsia="en-US"/>
              </w:rPr>
              <w:t xml:space="preserve"> </w:t>
            </w:r>
          </w:p>
          <w:p w14:paraId="413D39D8" w14:textId="77777777" w:rsidR="00A17BA2" w:rsidRDefault="00A17BA2" w:rsidP="00167AD2">
            <w:pPr>
              <w:spacing w:line="276" w:lineRule="auto"/>
              <w:rPr>
                <w:rFonts w:ascii="Calibri" w:eastAsiaTheme="minorHAnsi" w:hAnsi="Calibri" w:cs="Tahoma"/>
                <w:iCs/>
                <w:lang w:eastAsia="en-US"/>
              </w:rPr>
            </w:pPr>
          </w:p>
          <w:p w14:paraId="49884986" w14:textId="11DD6402" w:rsidR="00167AD2" w:rsidRPr="00676ECD" w:rsidRDefault="00F16573" w:rsidP="00167AD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ahoma"/>
                <w:iCs/>
                <w:lang w:eastAsia="en-US"/>
              </w:rPr>
              <w:t>„</w:t>
            </w:r>
            <w:r w:rsidR="00167AD2" w:rsidRPr="00C96EF6">
              <w:rPr>
                <w:rFonts w:ascii="Calibri" w:eastAsiaTheme="minorHAnsi" w:hAnsi="Calibri" w:cs="Tahoma"/>
                <w:iCs/>
                <w:lang w:eastAsia="en-US"/>
              </w:rPr>
              <w:t xml:space="preserve">W przypadku naruszenia przez Beneficjenta postanowień umowy w zakresie zarządzania projektem, Instytucja Zarządzająca </w:t>
            </w:r>
            <w:r w:rsidR="00167AD2" w:rsidRPr="00C96EF6">
              <w:rPr>
                <w:rFonts w:ascii="Calibri" w:eastAsiaTheme="minorHAnsi" w:hAnsi="Calibri" w:cs="Calibri"/>
                <w:iCs/>
                <w:lang w:eastAsia="en-US"/>
              </w:rPr>
              <w:t>podczas zatwierdzania wniosku o płatność może za</w:t>
            </w:r>
            <w:r w:rsidR="00167AD2" w:rsidRPr="00C96EF6">
              <w:rPr>
                <w:rFonts w:ascii="Calibri" w:eastAsiaTheme="minorHAnsi" w:hAnsi="Calibri" w:cs="Calibri"/>
                <w:lang w:eastAsia="en-US"/>
              </w:rPr>
              <w:t>stosować korektę wartości kosztów pośrednich</w:t>
            </w:r>
            <w:r w:rsidR="00167AD2" w:rsidRPr="00C96EF6">
              <w:rPr>
                <w:rFonts w:ascii="Calibri" w:eastAsiaTheme="minorHAnsi" w:hAnsi="Calibri" w:cs="Calibri"/>
                <w:iCs/>
                <w:lang w:eastAsia="en-US"/>
              </w:rPr>
              <w:t>. Wysokość korekty obliczana będzie zgodnie z </w:t>
            </w:r>
            <w:r w:rsidR="00167AD2" w:rsidRPr="00C96EF6">
              <w:rPr>
                <w:rFonts w:ascii="Calibri" w:eastAsiaTheme="minorHAnsi" w:hAnsi="Calibri" w:cs="Calibri"/>
                <w:lang w:eastAsia="en-US"/>
              </w:rPr>
              <w:t xml:space="preserve">Taryfikatorem korekt kosztów pośrednich za naruszenia postanowień umowy o dofinansowanie w zakresie zarządzania projektem EFS, stanowiącym </w:t>
            </w:r>
            <w:r w:rsidR="00167AD2" w:rsidRPr="00C96EF6">
              <w:rPr>
                <w:rFonts w:ascii="Calibri" w:eastAsiaTheme="minorHAnsi" w:hAnsi="Calibri" w:cs="Calibri"/>
                <w:iCs/>
                <w:lang w:eastAsia="en-US"/>
              </w:rPr>
              <w:t>załącznik nr 29 do Regulaminu</w:t>
            </w:r>
            <w:r w:rsidR="00167AD2" w:rsidRPr="00676ECD">
              <w:rPr>
                <w:rFonts w:ascii="Calibri" w:eastAsiaTheme="minorHAnsi" w:hAnsi="Calibri" w:cs="Calibri"/>
                <w:i/>
                <w:iCs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”</w:t>
            </w:r>
          </w:p>
          <w:p w14:paraId="73FFE6D1" w14:textId="77777777" w:rsidR="00167AD2" w:rsidRDefault="00167AD2" w:rsidP="00167AD2">
            <w:pPr>
              <w:pStyle w:val="Tekstpodstawowy"/>
              <w:spacing w:after="6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67AD2" w:rsidRPr="00B868D5" w14:paraId="4649FF9B" w14:textId="77777777" w:rsidTr="00A939D1">
        <w:tc>
          <w:tcPr>
            <w:tcW w:w="4065" w:type="dxa"/>
          </w:tcPr>
          <w:p w14:paraId="7F615827" w14:textId="77777777" w:rsidR="00167AD2" w:rsidRPr="00B868D5" w:rsidRDefault="00167AD2" w:rsidP="00167AD2">
            <w:pPr>
              <w:rPr>
                <w:b/>
              </w:rPr>
            </w:pPr>
            <w:r>
              <w:rPr>
                <w:b/>
              </w:rPr>
              <w:t>REGULAMIN - ZAŁĄCZNIKI</w:t>
            </w:r>
          </w:p>
        </w:tc>
        <w:tc>
          <w:tcPr>
            <w:tcW w:w="9044" w:type="dxa"/>
          </w:tcPr>
          <w:p w14:paraId="547FCF8C" w14:textId="3427E82E" w:rsidR="00167AD2" w:rsidRPr="00652FCF" w:rsidRDefault="00167AD2" w:rsidP="00167AD2">
            <w:pPr>
              <w:pStyle w:val="Tekstpodstawowy"/>
              <w:spacing w:after="60"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Do Regulaminu konkursu dodaje się załącznik nr 29 w brzmieniu: „</w:t>
            </w:r>
            <w:r w:rsidRPr="00652FCF">
              <w:rPr>
                <w:rFonts w:ascii="Calibri" w:hAnsi="Calibri" w:cs="Calibri"/>
                <w:sz w:val="22"/>
                <w:szCs w:val="22"/>
                <w:lang w:eastAsia="en-US"/>
              </w:rPr>
              <w:t>Taryfikator korekt kosztów pośrednich za naruszenia postanowień umowy o dofinansowanie w zakresie zarządzania projektem EFS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</w:t>
            </w:r>
            <w:r w:rsidRPr="00766B4B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dokument ten stanowi załącznik nr 13 do umowy o dofinansowanie projektu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)”.</w:t>
            </w:r>
          </w:p>
        </w:tc>
      </w:tr>
      <w:tr w:rsidR="00167AD2" w:rsidRPr="00B868D5" w14:paraId="2B5C276B" w14:textId="77777777" w:rsidTr="00A939D1">
        <w:tc>
          <w:tcPr>
            <w:tcW w:w="4065" w:type="dxa"/>
          </w:tcPr>
          <w:p w14:paraId="1FDFBDAB" w14:textId="77777777" w:rsidR="00167AD2" w:rsidRPr="00B868D5" w:rsidRDefault="00167AD2" w:rsidP="00167AD2">
            <w:r w:rsidRPr="00B868D5">
              <w:rPr>
                <w:b/>
              </w:rPr>
              <w:t xml:space="preserve"> </w:t>
            </w:r>
          </w:p>
          <w:p w14:paraId="657C1339" w14:textId="77777777" w:rsidR="00167AD2" w:rsidRPr="00B23CC2" w:rsidRDefault="00167AD2" w:rsidP="00167AD2">
            <w:pPr>
              <w:widowControl w:val="0"/>
              <w:spacing w:after="200" w:line="276" w:lineRule="auto"/>
              <w:rPr>
                <w:rFonts w:eastAsiaTheme="minorHAnsi" w:cstheme="minorHAnsi"/>
                <w:b/>
                <w:lang w:eastAsia="en-US"/>
              </w:rPr>
            </w:pPr>
            <w:r w:rsidRPr="00B23CC2">
              <w:rPr>
                <w:rFonts w:eastAsiaTheme="minorHAnsi" w:cstheme="minorHAnsi"/>
                <w:b/>
                <w:lang w:eastAsia="en-US"/>
              </w:rPr>
              <w:t>ZAŁĄCZNIK NR 11 DO REGULAMINU</w:t>
            </w:r>
          </w:p>
          <w:p w14:paraId="63FA6432" w14:textId="77777777" w:rsidR="00167AD2" w:rsidRPr="00B868D5" w:rsidRDefault="00167AD2" w:rsidP="00167AD2">
            <w:pPr>
              <w:spacing w:line="276" w:lineRule="auto"/>
            </w:pPr>
            <w:r w:rsidRPr="00AF6A5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Wzór umowy o dofinansowanie projektu </w:t>
            </w:r>
          </w:p>
        </w:tc>
        <w:tc>
          <w:tcPr>
            <w:tcW w:w="9044" w:type="dxa"/>
          </w:tcPr>
          <w:p w14:paraId="17E2C0FC" w14:textId="77777777" w:rsidR="00167AD2" w:rsidRPr="00546258" w:rsidRDefault="00167AD2" w:rsidP="00167AD2">
            <w:pPr>
              <w:pStyle w:val="Tekstpodstawowy"/>
              <w:spacing w:after="60"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71124FD2" w14:textId="77777777" w:rsidR="00167AD2" w:rsidRPr="00F66C3E" w:rsidRDefault="00167AD2" w:rsidP="00167AD2">
            <w:pPr>
              <w:pStyle w:val="Tekstpodstawowy"/>
              <w:numPr>
                <w:ilvl w:val="0"/>
                <w:numId w:val="28"/>
              </w:num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6C3E">
              <w:rPr>
                <w:rFonts w:asciiTheme="minorHAnsi" w:hAnsiTheme="minorHAnsi" w:cstheme="minorHAnsi"/>
                <w:sz w:val="22"/>
                <w:szCs w:val="22"/>
              </w:rPr>
              <w:t xml:space="preserve">Dokonano zmiany zapisów </w:t>
            </w:r>
            <w:r w:rsidRPr="00F66C3E">
              <w:rPr>
                <w:rFonts w:ascii="Calibri" w:hAnsi="Calibri" w:cs="Tahoma"/>
                <w:sz w:val="22"/>
                <w:szCs w:val="22"/>
              </w:rPr>
              <w:t>§ 5 wzoru umowy o dofinansowanie projektu w następującym zakresie:</w:t>
            </w:r>
          </w:p>
          <w:p w14:paraId="668D280B" w14:textId="77777777" w:rsidR="00167AD2" w:rsidRDefault="00167AD2" w:rsidP="00167AD2">
            <w:pPr>
              <w:pStyle w:val="Tekstpodstawowy"/>
              <w:spacing w:after="6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461878" w14:textId="77777777" w:rsidR="00167AD2" w:rsidRDefault="00167AD2" w:rsidP="00167AD2">
            <w:pPr>
              <w:pStyle w:val="Tekstpodstawowy"/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b/>
                <w:sz w:val="22"/>
                <w:szCs w:val="22"/>
              </w:rPr>
              <w:t>Było</w:t>
            </w:r>
            <w:r w:rsidRPr="00B868D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C2591B5" w14:textId="77777777" w:rsidR="00167AD2" w:rsidRPr="00546258" w:rsidRDefault="00167AD2" w:rsidP="00167AD2">
            <w:pPr>
              <w:pStyle w:val="Tekstpodstawowy"/>
              <w:spacing w:after="60"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46258">
              <w:rPr>
                <w:rFonts w:ascii="Calibri" w:hAnsi="Calibri" w:cs="Tahoma"/>
                <w:sz w:val="22"/>
                <w:szCs w:val="22"/>
              </w:rPr>
              <w:t>§ 5.</w:t>
            </w:r>
          </w:p>
          <w:p w14:paraId="385385A0" w14:textId="77777777" w:rsidR="00167AD2" w:rsidRPr="00546258" w:rsidRDefault="00167AD2" w:rsidP="00167AD2">
            <w:pPr>
              <w:numPr>
                <w:ilvl w:val="0"/>
                <w:numId w:val="26"/>
              </w:numPr>
              <w:tabs>
                <w:tab w:val="num" w:pos="284"/>
              </w:tabs>
              <w:spacing w:after="60" w:line="276" w:lineRule="auto"/>
              <w:ind w:left="284" w:hanging="284"/>
              <w:rPr>
                <w:rFonts w:ascii="Calibri" w:hAnsi="Calibri" w:cs="Tahoma"/>
              </w:rPr>
            </w:pPr>
            <w:r w:rsidRPr="00546258">
              <w:rPr>
                <w:rFonts w:ascii="Calibri" w:hAnsi="Calibri" w:cs="Tahoma"/>
                <w:i/>
              </w:rPr>
              <w:t xml:space="preserve">W związku z realizacją Projektu Beneficjentowi przysługują, zgodnie z wytycznymi, o których mowa w § 1 pkt </w:t>
            </w:r>
            <w:r>
              <w:rPr>
                <w:rFonts w:ascii="Calibri" w:hAnsi="Calibri" w:cs="Tahoma"/>
                <w:i/>
              </w:rPr>
              <w:t>8</w:t>
            </w:r>
            <w:r w:rsidRPr="00546258">
              <w:rPr>
                <w:rFonts w:ascii="Calibri" w:hAnsi="Calibri" w:cs="Tahoma"/>
                <w:i/>
              </w:rPr>
              <w:t xml:space="preserve"> umowy, koszty pośrednie rozliczane ryczałtem w wysokości …</w:t>
            </w:r>
            <w:r>
              <w:rPr>
                <w:rFonts w:ascii="Calibri" w:hAnsi="Calibri" w:cs="Tahoma"/>
                <w:i/>
              </w:rPr>
              <w:t xml:space="preserve"> [należy wpisać wartość liczbową]</w:t>
            </w:r>
            <w:r>
              <w:rPr>
                <w:rFonts w:ascii="Calibri" w:hAnsi="Calibri" w:cs="Tahoma"/>
              </w:rPr>
              <w:t xml:space="preserve"> </w:t>
            </w:r>
            <w:r w:rsidRPr="00546258">
              <w:rPr>
                <w:rFonts w:ascii="Calibri" w:hAnsi="Calibri" w:cs="Tahoma"/>
                <w:i/>
              </w:rPr>
              <w:t>% poniesionych, udokumentowanych i zatwierdzonych w ramach Projektu wydatków bezpośrednich, z zastrzeżeniem ust. 2</w:t>
            </w:r>
            <w:r w:rsidRPr="00590637">
              <w:rPr>
                <w:rFonts w:ascii="Calibri" w:hAnsi="Calibri" w:cs="Tahoma"/>
                <w:i/>
              </w:rPr>
              <w:t>.</w:t>
            </w:r>
            <w:r w:rsidRPr="000D466B">
              <w:rPr>
                <w:rFonts w:ascii="Calibri" w:hAnsi="Calibri" w:cs="Tahoma"/>
                <w:i/>
              </w:rPr>
              <w:t xml:space="preserve"> </w:t>
            </w:r>
            <w:r w:rsidRPr="00590637">
              <w:rPr>
                <w:rFonts w:ascii="Calibri" w:hAnsi="Calibri" w:cs="Tahoma"/>
                <w:i/>
              </w:rPr>
              <w:t>Beneficjent jest zobowiązany rozliczyć koszty pośrednie w tej kwocie, nie później niż w końcowym wniosku o płatność.</w:t>
            </w:r>
            <w:r>
              <w:rPr>
                <w:rStyle w:val="Odwoanieprzypisudolnego"/>
                <w:rFonts w:ascii="Calibri" w:hAnsi="Calibri" w:cs="Tahoma"/>
                <w:i/>
              </w:rPr>
              <w:footnoteReference w:id="1"/>
            </w:r>
          </w:p>
          <w:p w14:paraId="773A1FCA" w14:textId="77777777" w:rsidR="00167AD2" w:rsidRPr="00546258" w:rsidRDefault="00167AD2" w:rsidP="00167AD2">
            <w:pPr>
              <w:numPr>
                <w:ilvl w:val="0"/>
                <w:numId w:val="26"/>
              </w:numPr>
              <w:tabs>
                <w:tab w:val="num" w:pos="284"/>
              </w:tabs>
              <w:spacing w:after="60" w:line="276" w:lineRule="auto"/>
              <w:ind w:left="284" w:hanging="284"/>
              <w:rPr>
                <w:rFonts w:ascii="Calibri" w:hAnsi="Calibri" w:cs="Tahoma"/>
                <w:i/>
                <w:color w:val="000000"/>
              </w:rPr>
            </w:pPr>
            <w:r w:rsidRPr="00546258">
              <w:rPr>
                <w:rFonts w:ascii="Calibri" w:hAnsi="Calibri" w:cs="Tahoma"/>
                <w:i/>
                <w:iCs/>
              </w:rPr>
              <w:t xml:space="preserve">Instytucja Zarządzająca </w:t>
            </w:r>
            <w:r w:rsidRPr="00546258">
              <w:rPr>
                <w:rFonts w:ascii="Calibri" w:hAnsi="Calibri" w:cs="Tahoma"/>
                <w:i/>
              </w:rPr>
              <w:t xml:space="preserve">może obniżyć stawkę ryczałtową kosztów pośrednich w przypadkach rażącego naruszenia przez Beneficjenta procedur zarządzania </w:t>
            </w:r>
            <w:r>
              <w:rPr>
                <w:rFonts w:ascii="Calibri" w:hAnsi="Calibri" w:cs="Tahoma"/>
                <w:i/>
              </w:rPr>
              <w:t>P</w:t>
            </w:r>
            <w:r w:rsidRPr="00546258">
              <w:rPr>
                <w:rFonts w:ascii="Calibri" w:hAnsi="Calibri" w:cs="Tahoma"/>
                <w:i/>
              </w:rPr>
              <w:t>rojektem.</w:t>
            </w:r>
            <w:r w:rsidRPr="00546258">
              <w:rPr>
                <w:rStyle w:val="Odwoanieprzypisudolnego"/>
                <w:rFonts w:ascii="Calibri" w:hAnsi="Calibri" w:cs="Tahoma"/>
                <w:i/>
              </w:rPr>
              <w:footnoteReference w:id="2"/>
            </w:r>
            <w:r w:rsidRPr="00546258">
              <w:rPr>
                <w:rFonts w:ascii="Calibri" w:hAnsi="Calibri" w:cs="Tahoma"/>
                <w:i/>
              </w:rPr>
              <w:t xml:space="preserve"> </w:t>
            </w:r>
          </w:p>
          <w:p w14:paraId="0BE29254" w14:textId="77777777" w:rsidR="00167AD2" w:rsidRPr="00546258" w:rsidRDefault="00167AD2" w:rsidP="00167AD2">
            <w:pPr>
              <w:numPr>
                <w:ilvl w:val="0"/>
                <w:numId w:val="26"/>
              </w:numPr>
              <w:tabs>
                <w:tab w:val="num" w:pos="284"/>
              </w:tabs>
              <w:spacing w:after="60" w:line="276" w:lineRule="auto"/>
              <w:ind w:left="284" w:hanging="284"/>
              <w:rPr>
                <w:rFonts w:ascii="Calibri" w:hAnsi="Calibri" w:cs="Tahoma"/>
              </w:rPr>
            </w:pPr>
            <w:r w:rsidRPr="00546258">
              <w:rPr>
                <w:rFonts w:ascii="Calibri" w:hAnsi="Calibri" w:cs="Tahoma"/>
                <w:i/>
              </w:rPr>
              <w:t>Beneficjent ponosi wydatki związane z zakupem środków trwałych, wyłącznie w zakresie określonym we wniosku.</w:t>
            </w:r>
            <w:r w:rsidRPr="00546258">
              <w:rPr>
                <w:rStyle w:val="Odwoanieprzypisudolnego"/>
                <w:rFonts w:ascii="Calibri" w:hAnsi="Calibri" w:cs="Tahoma"/>
                <w:i/>
              </w:rPr>
              <w:footnoteReference w:id="3"/>
            </w:r>
          </w:p>
          <w:p w14:paraId="0E14636E" w14:textId="77777777" w:rsidR="00167AD2" w:rsidRPr="00546258" w:rsidRDefault="00167AD2" w:rsidP="00167AD2">
            <w:pPr>
              <w:numPr>
                <w:ilvl w:val="0"/>
                <w:numId w:val="26"/>
              </w:numPr>
              <w:tabs>
                <w:tab w:val="num" w:pos="284"/>
              </w:tabs>
              <w:spacing w:after="60" w:line="276" w:lineRule="auto"/>
              <w:ind w:left="284" w:hanging="284"/>
              <w:rPr>
                <w:rFonts w:ascii="Calibri" w:hAnsi="Calibri" w:cs="Tahoma"/>
              </w:rPr>
            </w:pPr>
            <w:r w:rsidRPr="00546258">
              <w:rPr>
                <w:rFonts w:ascii="Calibri" w:hAnsi="Calibri" w:cs="Tahoma"/>
                <w:i/>
              </w:rPr>
              <w:t>Beneficjent ponosi wydatki w ramach cross-financingu, wyłącznie w zakresie i zgodnie z przeznaczeniem określonym we wniosku.</w:t>
            </w:r>
            <w:r w:rsidRPr="00546258">
              <w:rPr>
                <w:rStyle w:val="Odwoanieprzypisudolnego"/>
                <w:rFonts w:ascii="Calibri" w:hAnsi="Calibri" w:cs="Tahoma"/>
                <w:i/>
              </w:rPr>
              <w:footnoteReference w:id="4"/>
            </w:r>
          </w:p>
          <w:p w14:paraId="3F372E4E" w14:textId="77777777" w:rsidR="00167AD2" w:rsidRPr="00435C81" w:rsidRDefault="00167AD2" w:rsidP="00167AD2">
            <w:pPr>
              <w:numPr>
                <w:ilvl w:val="0"/>
                <w:numId w:val="26"/>
              </w:numPr>
              <w:tabs>
                <w:tab w:val="num" w:pos="284"/>
              </w:tabs>
              <w:spacing w:after="60" w:line="276" w:lineRule="auto"/>
              <w:ind w:left="284" w:hanging="284"/>
              <w:rPr>
                <w:rFonts w:ascii="Calibri" w:hAnsi="Calibri" w:cs="Calibri"/>
                <w:i/>
                <w:iCs/>
                <w:color w:val="000000"/>
              </w:rPr>
            </w:pPr>
            <w:r w:rsidRPr="000A0402">
              <w:rPr>
                <w:rFonts w:ascii="Calibri" w:hAnsi="Calibri" w:cs="Tahoma"/>
                <w:iCs/>
                <w:color w:val="000000"/>
              </w:rPr>
              <w:t xml:space="preserve">Beneficjent </w:t>
            </w:r>
            <w:r w:rsidRPr="000A0402">
              <w:rPr>
                <w:rFonts w:ascii="Calibri" w:hAnsi="Calibri" w:cs="Calibri"/>
                <w:iCs/>
              </w:rPr>
              <w:t>rozlicza bezzwrotne wsparcie na rozpoczęcie działalności gospodarczej</w:t>
            </w:r>
            <w:r>
              <w:rPr>
                <w:rFonts w:ascii="Calibri" w:hAnsi="Calibri" w:cs="Calibri"/>
                <w:iCs/>
              </w:rPr>
              <w:t>,</w:t>
            </w:r>
            <w:r w:rsidRPr="000A0402">
              <w:rPr>
                <w:rFonts w:ascii="Calibri" w:hAnsi="Calibri" w:cs="Calibri"/>
                <w:iCs/>
              </w:rPr>
              <w:t xml:space="preserve"> objęte stawkami jednostkowymi, zgodnie z wytycznymi, o których mowa w § 1 pkt 8 umowy, z </w:t>
            </w:r>
            <w:r w:rsidRPr="00D35782">
              <w:rPr>
                <w:rFonts w:ascii="Calibri" w:hAnsi="Calibri" w:cs="Calibri"/>
                <w:iCs/>
              </w:rPr>
              <w:t>Wytycznymi</w:t>
            </w:r>
            <w:r w:rsidRPr="00D35782">
              <w:rPr>
                <w:rFonts w:ascii="Calibri" w:hAnsi="Calibri" w:cs="Calibri"/>
              </w:rPr>
              <w:t xml:space="preserve"> w zakresie realizacji przedsięwzięć z udziałem środków Europejskiego Funduszu Społecznego w obszarze rynku pracy na lata 2014-2020</w:t>
            </w:r>
            <w:r w:rsidRPr="000A0402">
              <w:rPr>
                <w:rFonts w:ascii="Calibri" w:hAnsi="Calibri" w:cs="Calibri"/>
              </w:rPr>
              <w:t xml:space="preserve">, </w:t>
            </w:r>
            <w:r w:rsidRPr="000A0402">
              <w:rPr>
                <w:rFonts w:ascii="Calibri" w:hAnsi="Calibri" w:cs="Calibri"/>
                <w:iCs/>
              </w:rPr>
              <w:t xml:space="preserve">które dostępne są </w:t>
            </w:r>
            <w:r w:rsidRPr="000A0402">
              <w:rPr>
                <w:rFonts w:ascii="Calibri" w:hAnsi="Calibri" w:cs="Calibri"/>
              </w:rPr>
              <w:t xml:space="preserve">na stronie internetowej </w:t>
            </w:r>
            <w:r w:rsidRPr="000A0402">
              <w:rPr>
                <w:rFonts w:ascii="Calibri" w:hAnsi="Calibri" w:cs="Calibri"/>
                <w:bCs/>
              </w:rPr>
              <w:t>ministra właściwego ds. rozwoju regionalnego</w:t>
            </w:r>
            <w:r w:rsidRPr="00D35782">
              <w:rPr>
                <w:rFonts w:ascii="Calibri" w:hAnsi="Calibri" w:cs="Calibri"/>
                <w:bCs/>
              </w:rPr>
              <w:t>,</w:t>
            </w:r>
            <w:r w:rsidRPr="000A0402">
              <w:rPr>
                <w:rFonts w:ascii="Calibri" w:hAnsi="Calibri" w:cs="Calibri"/>
                <w:iCs/>
              </w:rPr>
              <w:t xml:space="preserve"> oraz zgodnie z wnioskiem</w:t>
            </w:r>
            <w:r w:rsidRPr="00435C81">
              <w:rPr>
                <w:rFonts w:ascii="Calibri" w:hAnsi="Calibri" w:cs="Calibri"/>
                <w:i/>
                <w:iCs/>
              </w:rPr>
              <w:t>.</w:t>
            </w:r>
          </w:p>
          <w:p w14:paraId="42F83AC8" w14:textId="77777777" w:rsidR="00167AD2" w:rsidRPr="000A0402" w:rsidRDefault="00167AD2" w:rsidP="00167AD2">
            <w:pPr>
              <w:numPr>
                <w:ilvl w:val="0"/>
                <w:numId w:val="26"/>
              </w:numPr>
              <w:tabs>
                <w:tab w:val="num" w:pos="284"/>
              </w:tabs>
              <w:spacing w:after="60" w:line="276" w:lineRule="auto"/>
              <w:ind w:left="284" w:hanging="284"/>
              <w:rPr>
                <w:rFonts w:ascii="Calibri" w:hAnsi="Calibri" w:cs="Tahoma"/>
                <w:iCs/>
                <w:color w:val="000000"/>
              </w:rPr>
            </w:pPr>
            <w:r w:rsidRPr="000A0402">
              <w:rPr>
                <w:rFonts w:ascii="Calibri" w:hAnsi="Calibri" w:cs="Tahoma"/>
                <w:iCs/>
                <w:color w:val="000000"/>
              </w:rPr>
              <w:t>Dokumentami potwierdzającymi wykonanie staw</w:t>
            </w:r>
            <w:r>
              <w:rPr>
                <w:rFonts w:ascii="Calibri" w:hAnsi="Calibri" w:cs="Tahoma"/>
                <w:iCs/>
                <w:color w:val="000000"/>
              </w:rPr>
              <w:t>e</w:t>
            </w:r>
            <w:r w:rsidRPr="000A0402">
              <w:rPr>
                <w:rFonts w:ascii="Calibri" w:hAnsi="Calibri" w:cs="Tahoma"/>
                <w:iCs/>
                <w:color w:val="000000"/>
              </w:rPr>
              <w:t>k jednostkow</w:t>
            </w:r>
            <w:r>
              <w:rPr>
                <w:rFonts w:ascii="Calibri" w:hAnsi="Calibri" w:cs="Tahoma"/>
                <w:iCs/>
                <w:color w:val="000000"/>
              </w:rPr>
              <w:t>ych</w:t>
            </w:r>
            <w:r w:rsidRPr="000A0402">
              <w:rPr>
                <w:rFonts w:ascii="Calibri" w:hAnsi="Calibri" w:cs="Tahoma"/>
                <w:iCs/>
                <w:color w:val="000000"/>
              </w:rPr>
              <w:t>, o któr</w:t>
            </w:r>
            <w:r>
              <w:rPr>
                <w:rFonts w:ascii="Calibri" w:hAnsi="Calibri" w:cs="Tahoma"/>
                <w:iCs/>
                <w:color w:val="000000"/>
              </w:rPr>
              <w:t>ych</w:t>
            </w:r>
            <w:r w:rsidRPr="000A0402">
              <w:rPr>
                <w:rFonts w:ascii="Calibri" w:hAnsi="Calibri" w:cs="Tahoma"/>
                <w:iCs/>
                <w:color w:val="000000"/>
              </w:rPr>
              <w:t xml:space="preserve"> mowa w ust. 5, są:</w:t>
            </w:r>
          </w:p>
          <w:p w14:paraId="47F3D955" w14:textId="77777777" w:rsidR="00167AD2" w:rsidRPr="000A0402" w:rsidRDefault="00167AD2" w:rsidP="00167AD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ind w:left="709" w:hanging="425"/>
              <w:rPr>
                <w:rFonts w:ascii="Calibri" w:hAnsi="Calibri" w:cs="Tahoma"/>
                <w:iCs/>
                <w:color w:val="000000"/>
              </w:rPr>
            </w:pPr>
            <w:r w:rsidRPr="000A0402">
              <w:rPr>
                <w:rFonts w:ascii="Calibri" w:hAnsi="Calibri" w:cs="Tahoma"/>
                <w:iCs/>
                <w:color w:val="000000"/>
              </w:rPr>
              <w:t xml:space="preserve">na etapie weryfikacji wniosku o płatność, przedkładane na zasadach określonych w § 10 ust. 6 i 7: … </w:t>
            </w:r>
            <w:r w:rsidRPr="000A0402">
              <w:rPr>
                <w:rFonts w:ascii="Calibri" w:hAnsi="Calibri" w:cs="Tahoma"/>
              </w:rPr>
              <w:t>[należy wskazać dokumenty]</w:t>
            </w:r>
            <w:r w:rsidRPr="000A0402">
              <w:rPr>
                <w:rFonts w:ascii="Calibri" w:hAnsi="Calibri" w:cs="Tahoma"/>
                <w:iCs/>
                <w:color w:val="000000"/>
              </w:rPr>
              <w:t>;</w:t>
            </w:r>
          </w:p>
          <w:p w14:paraId="70E56113" w14:textId="77777777" w:rsidR="00167AD2" w:rsidRPr="000A0402" w:rsidRDefault="00167AD2" w:rsidP="00167AD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ind w:left="709" w:hanging="425"/>
              <w:rPr>
                <w:rFonts w:ascii="Calibri" w:hAnsi="Calibri" w:cs="Tahoma"/>
                <w:iCs/>
                <w:color w:val="000000"/>
              </w:rPr>
            </w:pPr>
            <w:r w:rsidRPr="000A0402">
              <w:rPr>
                <w:rFonts w:ascii="Calibri" w:hAnsi="Calibri" w:cs="Tahoma"/>
                <w:iCs/>
                <w:color w:val="000000"/>
              </w:rPr>
              <w:lastRenderedPageBreak/>
              <w:t xml:space="preserve">dostępne podczas kontroli na miejscu: … </w:t>
            </w:r>
            <w:r w:rsidRPr="000A0402">
              <w:rPr>
                <w:rFonts w:ascii="Calibri" w:hAnsi="Calibri" w:cs="Tahoma"/>
              </w:rPr>
              <w:t>[należy wskazać dokumenty].</w:t>
            </w:r>
          </w:p>
          <w:p w14:paraId="2ACA15E2" w14:textId="77777777" w:rsidR="00167AD2" w:rsidRPr="004D0BC8" w:rsidRDefault="00167AD2" w:rsidP="00167AD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Tahoma"/>
                <w:i/>
                <w:iCs/>
                <w:color w:val="000000"/>
              </w:rPr>
            </w:pPr>
            <w:r w:rsidRPr="00D35782">
              <w:rPr>
                <w:rFonts w:ascii="Calibri" w:hAnsi="Calibri" w:cs="Tahoma"/>
              </w:rPr>
              <w:t>W związku ze stawkami jednostkowymi, o których mowa w ust. 5, Beneficjent zobowiązuje się osiągnąć co najmniej następujący wskaźnik:</w:t>
            </w:r>
            <w:r w:rsidRPr="00D35782">
              <w:rPr>
                <w:rFonts w:ascii="Calibri" w:hAnsi="Calibri" w:cs="Tahoma"/>
                <w:iCs/>
                <w:color w:val="000000"/>
              </w:rPr>
              <w:t xml:space="preserve"> Liczba osób, które podjęły działalność gospodarczą: </w:t>
            </w:r>
            <w:r w:rsidRPr="00D35782">
              <w:rPr>
                <w:rFonts w:ascii="Calibri" w:hAnsi="Calibri" w:cs="Tahoma"/>
                <w:i/>
              </w:rPr>
              <w:t>[należy wskazać wartość wskaźnika]</w:t>
            </w:r>
            <w:r>
              <w:rPr>
                <w:rFonts w:ascii="Calibri" w:hAnsi="Calibri" w:cs="Tahoma"/>
                <w:i/>
              </w:rPr>
              <w:t>.</w:t>
            </w:r>
          </w:p>
          <w:p w14:paraId="25B63BDF" w14:textId="77777777" w:rsidR="00167AD2" w:rsidRPr="000A0402" w:rsidRDefault="00167AD2" w:rsidP="00167AD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Tahoma"/>
                <w:iCs/>
                <w:color w:val="000000"/>
              </w:rPr>
            </w:pPr>
            <w:r w:rsidRPr="000A0402">
              <w:rPr>
                <w:rFonts w:ascii="Calibri" w:hAnsi="Calibri" w:cs="Tahoma"/>
                <w:iCs/>
                <w:color w:val="000000"/>
              </w:rPr>
              <w:t>W przypadku, o którym mowa w ust. 5 kwota wydatków kwalifikowalnych w Projekcie ustalana jest na podstawie przemnożenia ustalonej stawki jednostkowej dla danego typu usługi przez liczbę usług faktycznie zrealizowanych w ramach realizowanego Projektu.</w:t>
            </w:r>
          </w:p>
          <w:p w14:paraId="5B239966" w14:textId="77777777" w:rsidR="00167AD2" w:rsidRPr="00B868D5" w:rsidRDefault="00167AD2" w:rsidP="00167AD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4DE06C" w14:textId="77777777" w:rsidR="00167AD2" w:rsidRDefault="00167AD2" w:rsidP="00167A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14:paraId="38A74C01" w14:textId="77777777" w:rsidR="00167AD2" w:rsidRPr="00B868D5" w:rsidRDefault="00167AD2" w:rsidP="00167A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14:paraId="051B81C2" w14:textId="77777777" w:rsidR="00167AD2" w:rsidRPr="00546258" w:rsidRDefault="00167AD2" w:rsidP="00167AD2">
            <w:pPr>
              <w:pStyle w:val="Tekstpodstawowy"/>
              <w:spacing w:after="60"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46258">
              <w:rPr>
                <w:rFonts w:ascii="Calibri" w:hAnsi="Calibri" w:cs="Tahoma"/>
                <w:sz w:val="22"/>
                <w:szCs w:val="22"/>
              </w:rPr>
              <w:t>§ 5.</w:t>
            </w:r>
          </w:p>
          <w:p w14:paraId="0B4D9638" w14:textId="77777777" w:rsidR="00167AD2" w:rsidRPr="00546258" w:rsidRDefault="00167AD2" w:rsidP="00167AD2">
            <w:pPr>
              <w:spacing w:after="60"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i/>
              </w:rPr>
              <w:t>1.</w:t>
            </w:r>
            <w:r w:rsidRPr="00546258">
              <w:rPr>
                <w:rFonts w:ascii="Calibri" w:hAnsi="Calibri" w:cs="Tahoma"/>
                <w:i/>
              </w:rPr>
              <w:t xml:space="preserve">W związku z realizacją Projektu Beneficjentowi przysługują, zgodnie z wytycznymi, o których mowa w § 1 pkt </w:t>
            </w:r>
            <w:r>
              <w:rPr>
                <w:rFonts w:ascii="Calibri" w:hAnsi="Calibri" w:cs="Tahoma"/>
                <w:i/>
              </w:rPr>
              <w:t>8</w:t>
            </w:r>
            <w:r w:rsidRPr="00546258">
              <w:rPr>
                <w:rFonts w:ascii="Calibri" w:hAnsi="Calibri" w:cs="Tahoma"/>
                <w:i/>
              </w:rPr>
              <w:t xml:space="preserve"> umowy, koszty pośrednie rozliczane ryczałtem w wysokości …</w:t>
            </w:r>
            <w:r>
              <w:rPr>
                <w:rFonts w:ascii="Calibri" w:hAnsi="Calibri" w:cs="Tahoma"/>
                <w:i/>
              </w:rPr>
              <w:t xml:space="preserve"> [należy wpisać wartość liczbową]</w:t>
            </w:r>
            <w:r>
              <w:rPr>
                <w:rFonts w:ascii="Calibri" w:hAnsi="Calibri" w:cs="Tahoma"/>
              </w:rPr>
              <w:t xml:space="preserve"> </w:t>
            </w:r>
            <w:r w:rsidRPr="00546258">
              <w:rPr>
                <w:rFonts w:ascii="Calibri" w:hAnsi="Calibri" w:cs="Tahoma"/>
                <w:i/>
              </w:rPr>
              <w:t>% poniesionych, udokumentowanych i zatwierdzonych w ramach Projektu wydatków bezpośrednich, z zastrzeżeniem ust. 2</w:t>
            </w:r>
            <w:r w:rsidRPr="00590637">
              <w:rPr>
                <w:rFonts w:ascii="Calibri" w:hAnsi="Calibri" w:cs="Tahoma"/>
                <w:i/>
              </w:rPr>
              <w:t>.</w:t>
            </w:r>
            <w:r w:rsidRPr="000D466B">
              <w:rPr>
                <w:rFonts w:ascii="Calibri" w:hAnsi="Calibri" w:cs="Tahoma"/>
                <w:i/>
              </w:rPr>
              <w:t xml:space="preserve"> </w:t>
            </w:r>
            <w:r w:rsidRPr="00590637">
              <w:rPr>
                <w:rFonts w:ascii="Calibri" w:hAnsi="Calibri" w:cs="Tahoma"/>
                <w:i/>
              </w:rPr>
              <w:t>Beneficjent jest zobowiązany rozliczyć koszty pośrednie w tej kwocie, nie później niż w końcowym wniosku o płatność.</w:t>
            </w:r>
          </w:p>
          <w:p w14:paraId="3A88924C" w14:textId="77777777" w:rsidR="00167AD2" w:rsidRPr="00356BA9" w:rsidRDefault="00167AD2" w:rsidP="00167AD2">
            <w:pPr>
              <w:spacing w:after="60" w:line="276" w:lineRule="auto"/>
              <w:ind w:left="284"/>
              <w:rPr>
                <w:rFonts w:ascii="Calibri" w:hAnsi="Calibri" w:cs="Tahoma"/>
                <w:i/>
                <w:color w:val="000000"/>
              </w:rPr>
            </w:pPr>
            <w:r>
              <w:rPr>
                <w:rFonts w:ascii="Calibri" w:hAnsi="Calibri" w:cs="Tahoma"/>
                <w:i/>
                <w:iCs/>
              </w:rPr>
              <w:t>2.</w:t>
            </w:r>
            <w:r w:rsidRPr="004C7248">
              <w:rPr>
                <w:rFonts w:ascii="Calibri" w:hAnsi="Calibri" w:cs="Tahoma"/>
                <w:i/>
                <w:iCs/>
              </w:rPr>
              <w:t xml:space="preserve">W przypadku </w:t>
            </w:r>
            <w:r w:rsidRPr="00980C7C">
              <w:rPr>
                <w:rFonts w:ascii="Calibri" w:hAnsi="Calibri" w:cs="Tahoma"/>
                <w:i/>
                <w:iCs/>
              </w:rPr>
              <w:t xml:space="preserve">naruszenia przez Beneficjenta postanowień umowy w zakresie zarządzania projektem, </w:t>
            </w:r>
            <w:r w:rsidRPr="00546258">
              <w:rPr>
                <w:rFonts w:ascii="Calibri" w:hAnsi="Calibri" w:cs="Tahoma"/>
                <w:i/>
                <w:iCs/>
              </w:rPr>
              <w:t xml:space="preserve">Instytucja Zarządzająca </w:t>
            </w:r>
            <w:r w:rsidRPr="000F1D9A">
              <w:rPr>
                <w:rFonts w:ascii="Calibri" w:hAnsi="Calibri" w:cs="Calibri"/>
                <w:i/>
                <w:iCs/>
              </w:rPr>
              <w:t xml:space="preserve">podczas zatwierdzania wniosku o płatność </w:t>
            </w:r>
            <w:r w:rsidRPr="000F1D9A">
              <w:rPr>
                <w:rFonts w:ascii="Calibri" w:hAnsi="Calibri" w:cs="Calibri"/>
                <w:i/>
              </w:rPr>
              <w:t>stosuje korektę wartości kosztów pośrednich</w:t>
            </w:r>
            <w:r w:rsidRPr="000F1D9A">
              <w:rPr>
                <w:rFonts w:ascii="Calibri" w:hAnsi="Calibri" w:cs="Calibri"/>
                <w:i/>
                <w:iCs/>
              </w:rPr>
              <w:t>. Wysokość</w:t>
            </w:r>
            <w:r w:rsidRPr="003433D4">
              <w:rPr>
                <w:rFonts w:ascii="Calibri" w:hAnsi="Calibri" w:cs="Calibri"/>
                <w:i/>
                <w:iCs/>
              </w:rPr>
              <w:t xml:space="preserve"> korekty obliczana jest zgodnie z </w:t>
            </w:r>
            <w:r w:rsidRPr="000F1D9A">
              <w:rPr>
                <w:rFonts w:ascii="Calibri" w:hAnsi="Calibri" w:cs="Calibri"/>
                <w:i/>
                <w:lang w:eastAsia="en-US"/>
              </w:rPr>
              <w:t xml:space="preserve">Taryfikatorem korekt kosztów pośrednich za naruszenia postanowień umowy o dofinansowanie w zakresie zarządzania projektem EFS, stanowiącym </w:t>
            </w:r>
            <w:r w:rsidRPr="000F1D9A">
              <w:rPr>
                <w:rFonts w:ascii="Calibri" w:hAnsi="Calibri" w:cs="Calibri"/>
                <w:i/>
                <w:iCs/>
              </w:rPr>
              <w:t>załącznik</w:t>
            </w:r>
            <w:r w:rsidRPr="00980C7C">
              <w:rPr>
                <w:rFonts w:ascii="Calibri" w:hAnsi="Calibri" w:cs="Calibri"/>
                <w:i/>
                <w:iCs/>
              </w:rPr>
              <w:t xml:space="preserve"> nr 13 do umowy</w:t>
            </w:r>
            <w:r>
              <w:rPr>
                <w:rFonts w:ascii="Calibri" w:hAnsi="Calibri" w:cs="Tahoma"/>
                <w:i/>
              </w:rPr>
              <w:t>.</w:t>
            </w:r>
            <w:r w:rsidRPr="00546258">
              <w:rPr>
                <w:rFonts w:ascii="Calibri" w:hAnsi="Calibri" w:cs="Tahoma"/>
                <w:i/>
              </w:rPr>
              <w:t xml:space="preserve"> </w:t>
            </w:r>
          </w:p>
          <w:p w14:paraId="2461510B" w14:textId="77777777" w:rsidR="00167AD2" w:rsidRPr="00E27970" w:rsidRDefault="00167AD2" w:rsidP="00167AD2">
            <w:pPr>
              <w:spacing w:after="60" w:line="276" w:lineRule="auto"/>
              <w:ind w:left="284"/>
              <w:rPr>
                <w:rFonts w:ascii="Calibri" w:hAnsi="Calibri" w:cs="Tahoma"/>
                <w:i/>
                <w:color w:val="000000"/>
              </w:rPr>
            </w:pPr>
            <w:r>
              <w:rPr>
                <w:rFonts w:ascii="Calibri" w:hAnsi="Calibri" w:cs="Tahoma"/>
                <w:i/>
              </w:rPr>
              <w:t>3.</w:t>
            </w:r>
            <w:r w:rsidRPr="000F1D9A">
              <w:rPr>
                <w:rFonts w:ascii="Calibri" w:hAnsi="Calibri" w:cs="Tahoma"/>
                <w:i/>
              </w:rPr>
              <w:t>Instytucja Zarządz</w:t>
            </w:r>
            <w:r w:rsidRPr="003433D4">
              <w:rPr>
                <w:rFonts w:ascii="Calibri" w:hAnsi="Calibri" w:cs="Tahoma"/>
                <w:i/>
              </w:rPr>
              <w:t>ają</w:t>
            </w:r>
            <w:r w:rsidRPr="00D268E8">
              <w:rPr>
                <w:rFonts w:ascii="Calibri" w:hAnsi="Calibri" w:cs="Tahoma"/>
                <w:i/>
              </w:rPr>
              <w:t xml:space="preserve">ca może odstąpić od </w:t>
            </w:r>
            <w:r w:rsidRPr="00980C7C">
              <w:rPr>
                <w:rFonts w:ascii="Calibri" w:hAnsi="Calibri" w:cs="Tahoma"/>
                <w:i/>
              </w:rPr>
              <w:t>zastosowania korekty, jeżeli Beneficjent wykaże, że naruszenie umowy wynika z okoliczności od niego niezależnych.</w:t>
            </w:r>
            <w:r>
              <w:rPr>
                <w:rStyle w:val="Odwoanieprzypisudolnego"/>
                <w:rFonts w:ascii="Calibri" w:hAnsi="Calibri" w:cs="Tahoma"/>
                <w:i/>
              </w:rPr>
              <w:footnoteReference w:customMarkFollows="1" w:id="5"/>
              <w:t>17</w:t>
            </w:r>
            <w:r w:rsidRPr="00980C7C">
              <w:rPr>
                <w:rFonts w:ascii="Calibri" w:hAnsi="Calibri" w:cs="Tahoma"/>
                <w:i/>
              </w:rPr>
              <w:t xml:space="preserve"> </w:t>
            </w:r>
          </w:p>
          <w:p w14:paraId="446EC7E5" w14:textId="77777777" w:rsidR="00167AD2" w:rsidRPr="00546258" w:rsidRDefault="00167AD2" w:rsidP="00167AD2">
            <w:pPr>
              <w:spacing w:after="60"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i/>
              </w:rPr>
              <w:t>4.</w:t>
            </w:r>
            <w:r w:rsidRPr="00546258">
              <w:rPr>
                <w:rFonts w:ascii="Calibri" w:hAnsi="Calibri" w:cs="Tahoma"/>
                <w:i/>
              </w:rPr>
              <w:t>Beneficjent ponosi wydatki związane z zakupem środków trwałych, wyłącznie w zakresie określonym we wniosku.</w:t>
            </w:r>
            <w:r>
              <w:rPr>
                <w:rStyle w:val="Odwoanieprzypisudolnego"/>
                <w:rFonts w:ascii="Calibri" w:hAnsi="Calibri" w:cs="Tahoma"/>
                <w:i/>
              </w:rPr>
              <w:footnoteReference w:customMarkFollows="1" w:id="6"/>
              <w:t>18</w:t>
            </w:r>
          </w:p>
          <w:p w14:paraId="68F77F2B" w14:textId="77777777" w:rsidR="00167AD2" w:rsidRPr="00546258" w:rsidRDefault="00167AD2" w:rsidP="00167AD2">
            <w:pPr>
              <w:spacing w:after="60"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i/>
              </w:rPr>
              <w:lastRenderedPageBreak/>
              <w:t>5.</w:t>
            </w:r>
            <w:r w:rsidRPr="00546258">
              <w:rPr>
                <w:rFonts w:ascii="Calibri" w:hAnsi="Calibri" w:cs="Tahoma"/>
                <w:i/>
              </w:rPr>
              <w:t>Beneficjent ponosi wydatki w ramach cross-financingu, wyłącznie w zakresie i zgodnie z przeznaczeniem określonym we wniosku.</w:t>
            </w:r>
            <w:r>
              <w:rPr>
                <w:rStyle w:val="Odwoanieprzypisudolnego"/>
                <w:rFonts w:ascii="Calibri" w:hAnsi="Calibri" w:cs="Tahoma"/>
                <w:i/>
              </w:rPr>
              <w:footnoteReference w:customMarkFollows="1" w:id="7"/>
              <w:t>19</w:t>
            </w:r>
          </w:p>
          <w:p w14:paraId="79D692CC" w14:textId="77777777" w:rsidR="00167AD2" w:rsidRPr="00435C81" w:rsidRDefault="00167AD2" w:rsidP="00167AD2">
            <w:pPr>
              <w:spacing w:after="60" w:line="276" w:lineRule="auto"/>
              <w:ind w:left="284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Tahoma"/>
                <w:iCs/>
                <w:color w:val="000000"/>
              </w:rPr>
              <w:t>6.</w:t>
            </w:r>
            <w:r w:rsidRPr="000A0402">
              <w:rPr>
                <w:rFonts w:ascii="Calibri" w:hAnsi="Calibri" w:cs="Tahoma"/>
                <w:iCs/>
                <w:color w:val="000000"/>
              </w:rPr>
              <w:t xml:space="preserve">Beneficjent </w:t>
            </w:r>
            <w:r w:rsidRPr="000A0402">
              <w:rPr>
                <w:rFonts w:ascii="Calibri" w:hAnsi="Calibri" w:cs="Calibri"/>
                <w:iCs/>
              </w:rPr>
              <w:t>rozlicza bezzwrotne wsparcie na rozpoczęcie działalności gospodarczej</w:t>
            </w:r>
            <w:r>
              <w:rPr>
                <w:rFonts w:ascii="Calibri" w:hAnsi="Calibri" w:cs="Calibri"/>
                <w:iCs/>
              </w:rPr>
              <w:t>,</w:t>
            </w:r>
            <w:r w:rsidRPr="000A0402">
              <w:rPr>
                <w:rFonts w:ascii="Calibri" w:hAnsi="Calibri" w:cs="Calibri"/>
                <w:iCs/>
              </w:rPr>
              <w:t xml:space="preserve"> objęte stawkami jednostkowymi, zgodnie z wytycznymi, o których mowa w § 1 pkt 8 umowy, z </w:t>
            </w:r>
            <w:r w:rsidRPr="00D35782">
              <w:rPr>
                <w:rFonts w:ascii="Calibri" w:hAnsi="Calibri" w:cs="Calibri"/>
                <w:iCs/>
              </w:rPr>
              <w:t>Wytycznymi</w:t>
            </w:r>
            <w:r w:rsidRPr="00D35782">
              <w:rPr>
                <w:rFonts w:ascii="Calibri" w:hAnsi="Calibri" w:cs="Calibri"/>
              </w:rPr>
              <w:t xml:space="preserve"> w zakresie realizacji przedsięwzięć z udziałem środków Europejskiego Funduszu Społecznego w obszarze rynku pracy na lata 2014-2020</w:t>
            </w:r>
            <w:r w:rsidRPr="000A0402">
              <w:rPr>
                <w:rFonts w:ascii="Calibri" w:hAnsi="Calibri" w:cs="Calibri"/>
              </w:rPr>
              <w:t xml:space="preserve">, </w:t>
            </w:r>
            <w:r w:rsidRPr="000A0402">
              <w:rPr>
                <w:rFonts w:ascii="Calibri" w:hAnsi="Calibri" w:cs="Calibri"/>
                <w:iCs/>
              </w:rPr>
              <w:t xml:space="preserve">które dostępne są </w:t>
            </w:r>
            <w:r w:rsidRPr="000A0402">
              <w:rPr>
                <w:rFonts w:ascii="Calibri" w:hAnsi="Calibri" w:cs="Calibri"/>
              </w:rPr>
              <w:t xml:space="preserve">na stronie internetowej </w:t>
            </w:r>
            <w:r w:rsidRPr="000A0402">
              <w:rPr>
                <w:rFonts w:ascii="Calibri" w:hAnsi="Calibri" w:cs="Calibri"/>
                <w:bCs/>
              </w:rPr>
              <w:t>ministra właściwego ds. rozwoju regionalnego</w:t>
            </w:r>
            <w:r w:rsidRPr="00D35782">
              <w:rPr>
                <w:rFonts w:ascii="Calibri" w:hAnsi="Calibri" w:cs="Calibri"/>
                <w:bCs/>
              </w:rPr>
              <w:t>,</w:t>
            </w:r>
            <w:r w:rsidRPr="000A0402">
              <w:rPr>
                <w:rFonts w:ascii="Calibri" w:hAnsi="Calibri" w:cs="Calibri"/>
                <w:iCs/>
              </w:rPr>
              <w:t xml:space="preserve"> oraz zgodnie z wnioskiem</w:t>
            </w:r>
            <w:r w:rsidRPr="00435C81">
              <w:rPr>
                <w:rFonts w:ascii="Calibri" w:hAnsi="Calibri" w:cs="Calibri"/>
                <w:i/>
                <w:iCs/>
              </w:rPr>
              <w:t>.</w:t>
            </w:r>
          </w:p>
          <w:p w14:paraId="37CA97D1" w14:textId="77777777" w:rsidR="00167AD2" w:rsidRPr="000A0402" w:rsidRDefault="00167AD2" w:rsidP="00167AD2">
            <w:pPr>
              <w:spacing w:after="60" w:line="276" w:lineRule="auto"/>
              <w:ind w:left="284"/>
              <w:rPr>
                <w:rFonts w:ascii="Calibri" w:hAnsi="Calibri" w:cs="Tahoma"/>
                <w:iCs/>
                <w:color w:val="000000"/>
              </w:rPr>
            </w:pPr>
            <w:r>
              <w:rPr>
                <w:rFonts w:ascii="Calibri" w:hAnsi="Calibri" w:cs="Tahoma"/>
                <w:iCs/>
                <w:color w:val="000000"/>
              </w:rPr>
              <w:t>7.</w:t>
            </w:r>
            <w:r w:rsidRPr="000A0402">
              <w:rPr>
                <w:rFonts w:ascii="Calibri" w:hAnsi="Calibri" w:cs="Tahoma"/>
                <w:iCs/>
                <w:color w:val="000000"/>
              </w:rPr>
              <w:t>Dokumentami potwierdzającymi wykonanie staw</w:t>
            </w:r>
            <w:r>
              <w:rPr>
                <w:rFonts w:ascii="Calibri" w:hAnsi="Calibri" w:cs="Tahoma"/>
                <w:iCs/>
                <w:color w:val="000000"/>
              </w:rPr>
              <w:t>e</w:t>
            </w:r>
            <w:r w:rsidRPr="000A0402">
              <w:rPr>
                <w:rFonts w:ascii="Calibri" w:hAnsi="Calibri" w:cs="Tahoma"/>
                <w:iCs/>
                <w:color w:val="000000"/>
              </w:rPr>
              <w:t>k jednostkow</w:t>
            </w:r>
            <w:r>
              <w:rPr>
                <w:rFonts w:ascii="Calibri" w:hAnsi="Calibri" w:cs="Tahoma"/>
                <w:iCs/>
                <w:color w:val="000000"/>
              </w:rPr>
              <w:t>ych</w:t>
            </w:r>
            <w:r w:rsidRPr="000A0402">
              <w:rPr>
                <w:rFonts w:ascii="Calibri" w:hAnsi="Calibri" w:cs="Tahoma"/>
                <w:iCs/>
                <w:color w:val="000000"/>
              </w:rPr>
              <w:t>, o któr</w:t>
            </w:r>
            <w:r>
              <w:rPr>
                <w:rFonts w:ascii="Calibri" w:hAnsi="Calibri" w:cs="Tahoma"/>
                <w:iCs/>
                <w:color w:val="000000"/>
              </w:rPr>
              <w:t>ych</w:t>
            </w:r>
            <w:r w:rsidRPr="000A0402">
              <w:rPr>
                <w:rFonts w:ascii="Calibri" w:hAnsi="Calibri" w:cs="Tahoma"/>
                <w:iCs/>
                <w:color w:val="000000"/>
              </w:rPr>
              <w:t xml:space="preserve"> mowa w ust. </w:t>
            </w:r>
            <w:r>
              <w:rPr>
                <w:rFonts w:ascii="Calibri" w:hAnsi="Calibri" w:cs="Tahoma"/>
                <w:iCs/>
                <w:color w:val="000000"/>
              </w:rPr>
              <w:t>6</w:t>
            </w:r>
            <w:r w:rsidRPr="000A0402">
              <w:rPr>
                <w:rFonts w:ascii="Calibri" w:hAnsi="Calibri" w:cs="Tahoma"/>
                <w:iCs/>
                <w:color w:val="000000"/>
              </w:rPr>
              <w:t>, są:</w:t>
            </w:r>
          </w:p>
          <w:p w14:paraId="722F0291" w14:textId="77777777" w:rsidR="00167AD2" w:rsidRPr="000A0402" w:rsidRDefault="00167AD2" w:rsidP="00167AD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Tahoma"/>
                <w:iCs/>
                <w:color w:val="000000"/>
              </w:rPr>
            </w:pPr>
            <w:r w:rsidRPr="000A0402">
              <w:rPr>
                <w:rFonts w:ascii="Calibri" w:hAnsi="Calibri" w:cs="Tahoma"/>
                <w:iCs/>
                <w:color w:val="000000"/>
              </w:rPr>
              <w:t xml:space="preserve">na etapie weryfikacji wniosku o płatność, przedkładane na zasadach określonych w § 10 ust. 6 i 7: … </w:t>
            </w:r>
            <w:r w:rsidRPr="000A0402">
              <w:rPr>
                <w:rFonts w:ascii="Calibri" w:hAnsi="Calibri" w:cs="Tahoma"/>
              </w:rPr>
              <w:t>[należy wskazać dokumenty]</w:t>
            </w:r>
            <w:r w:rsidRPr="000A0402">
              <w:rPr>
                <w:rFonts w:ascii="Calibri" w:hAnsi="Calibri" w:cs="Tahoma"/>
                <w:iCs/>
                <w:color w:val="000000"/>
              </w:rPr>
              <w:t>;</w:t>
            </w:r>
          </w:p>
          <w:p w14:paraId="1082661F" w14:textId="77777777" w:rsidR="00167AD2" w:rsidRPr="000A0402" w:rsidRDefault="00167AD2" w:rsidP="00167AD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Tahoma"/>
                <w:iCs/>
                <w:color w:val="000000"/>
              </w:rPr>
            </w:pPr>
            <w:r w:rsidRPr="000A0402">
              <w:rPr>
                <w:rFonts w:ascii="Calibri" w:hAnsi="Calibri" w:cs="Tahoma"/>
                <w:iCs/>
                <w:color w:val="000000"/>
              </w:rPr>
              <w:t xml:space="preserve">dostępne podczas kontroli na miejscu: … </w:t>
            </w:r>
            <w:r w:rsidRPr="000A0402">
              <w:rPr>
                <w:rFonts w:ascii="Calibri" w:hAnsi="Calibri" w:cs="Tahoma"/>
              </w:rPr>
              <w:t>[należy wskazać dokumenty].</w:t>
            </w:r>
          </w:p>
          <w:p w14:paraId="75946709" w14:textId="77777777" w:rsidR="00167AD2" w:rsidRPr="00B32FD1" w:rsidRDefault="00167AD2" w:rsidP="00167AD2">
            <w:pPr>
              <w:pStyle w:val="Akapitzlist"/>
              <w:autoSpaceDE w:val="0"/>
              <w:autoSpaceDN w:val="0"/>
              <w:adjustRightInd w:val="0"/>
              <w:spacing w:after="60"/>
              <w:ind w:left="360"/>
              <w:rPr>
                <w:rFonts w:ascii="Calibri" w:hAnsi="Calibri" w:cs="Tahoma"/>
                <w:i/>
                <w:iCs/>
                <w:color w:val="000000"/>
              </w:rPr>
            </w:pPr>
            <w:r>
              <w:rPr>
                <w:rFonts w:ascii="Calibri" w:hAnsi="Calibri" w:cs="Tahoma"/>
              </w:rPr>
              <w:t xml:space="preserve">8. </w:t>
            </w:r>
            <w:r w:rsidRPr="00B32FD1">
              <w:rPr>
                <w:rFonts w:ascii="Calibri" w:hAnsi="Calibri" w:cs="Tahoma"/>
              </w:rPr>
              <w:t>W związku ze stawkami jednostkowymi, o których mowa w ust. 6, Beneficjent zobowiązuje się osiągnąć co najmniej następujący wskaźnik:</w:t>
            </w:r>
            <w:r w:rsidRPr="00B32FD1">
              <w:rPr>
                <w:rFonts w:ascii="Calibri" w:hAnsi="Calibri" w:cs="Tahoma"/>
                <w:iCs/>
                <w:color w:val="000000"/>
              </w:rPr>
              <w:t xml:space="preserve"> Liczba osób, które podjęły działalność gospodarczą: </w:t>
            </w:r>
            <w:r w:rsidRPr="00B32FD1">
              <w:rPr>
                <w:rFonts w:ascii="Calibri" w:hAnsi="Calibri" w:cs="Tahoma"/>
                <w:i/>
              </w:rPr>
              <w:t>[należy wskazać wartość wskaźnika].</w:t>
            </w:r>
          </w:p>
          <w:p w14:paraId="5941B1D0" w14:textId="77777777" w:rsidR="00167AD2" w:rsidRPr="00B32FD1" w:rsidRDefault="00167AD2" w:rsidP="00167A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rPr>
                <w:rFonts w:ascii="Calibri" w:hAnsi="Calibri" w:cs="Tahoma"/>
                <w:iCs/>
                <w:color w:val="000000"/>
              </w:rPr>
            </w:pPr>
            <w:r w:rsidRPr="00B32FD1">
              <w:rPr>
                <w:rFonts w:ascii="Calibri" w:hAnsi="Calibri" w:cs="Tahoma"/>
                <w:iCs/>
                <w:color w:val="000000"/>
              </w:rPr>
              <w:t>W przypadku, o którym mowa w ust. 6 kwota wydatków kwalifikowalnych w Projekcie ustalana jest na podstawie przemnożenia ustalonej stawki jednostkowej dla danego typu usługi przez liczbę usług faktycznie zrealizowanych w ramach realizowanego Projektu.</w:t>
            </w:r>
          </w:p>
          <w:p w14:paraId="484F67FB" w14:textId="77777777" w:rsidR="00167AD2" w:rsidRDefault="00167AD2" w:rsidP="00167AD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Tahoma"/>
                <w:iCs/>
                <w:color w:val="000000"/>
              </w:rPr>
            </w:pPr>
          </w:p>
          <w:p w14:paraId="2954E5D8" w14:textId="77777777" w:rsidR="00167AD2" w:rsidRPr="00F66C3E" w:rsidRDefault="00167AD2" w:rsidP="00167AD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rPr>
                <w:rFonts w:ascii="Calibri" w:hAnsi="Calibri" w:cs="Tahoma"/>
                <w:iCs/>
                <w:color w:val="000000"/>
              </w:rPr>
            </w:pPr>
            <w:r>
              <w:rPr>
                <w:rFonts w:ascii="Calibri" w:hAnsi="Calibri" w:cs="Tahoma"/>
                <w:iCs/>
                <w:color w:val="000000"/>
              </w:rPr>
              <w:t xml:space="preserve">W </w:t>
            </w:r>
            <w:r w:rsidRPr="00F66C3E">
              <w:rPr>
                <w:rFonts w:ascii="Calibri" w:hAnsi="Calibri" w:cs="Tahoma"/>
              </w:rPr>
              <w:t>§</w:t>
            </w:r>
            <w:r>
              <w:rPr>
                <w:rFonts w:ascii="Calibri" w:hAnsi="Calibri" w:cs="Tahoma"/>
              </w:rPr>
              <w:t xml:space="preserve"> 33 ust. 2</w:t>
            </w:r>
            <w:r w:rsidRPr="00F66C3E">
              <w:rPr>
                <w:rFonts w:ascii="Calibri" w:hAnsi="Calibri" w:cs="Tahoma"/>
              </w:rPr>
              <w:t xml:space="preserve"> wzoru umowy o dofinansowanie projektu</w:t>
            </w:r>
            <w:r>
              <w:rPr>
                <w:rFonts w:ascii="Calibri" w:hAnsi="Calibri" w:cs="Tahoma"/>
              </w:rPr>
              <w:t xml:space="preserve"> po pkt 12 dodaje się pkt 13 w brzmieniu:</w:t>
            </w:r>
          </w:p>
          <w:p w14:paraId="39026B42" w14:textId="77777777" w:rsidR="00167AD2" w:rsidRPr="00E27970" w:rsidRDefault="00167AD2" w:rsidP="00167AD2">
            <w:pPr>
              <w:autoSpaceDE w:val="0"/>
              <w:autoSpaceDN w:val="0"/>
              <w:adjustRightInd w:val="0"/>
              <w:spacing w:line="276" w:lineRule="auto"/>
              <w:ind w:left="794"/>
              <w:rPr>
                <w:rFonts w:ascii="Calibri" w:hAnsi="Calibri" w:cs="Calibri"/>
              </w:rPr>
            </w:pPr>
            <w:r>
              <w:rPr>
                <w:rFonts w:ascii="Calibri" w:hAnsi="Calibri" w:cs="Tahoma"/>
                <w:iCs/>
                <w:color w:val="000000"/>
              </w:rPr>
              <w:t xml:space="preserve">„13) </w:t>
            </w:r>
            <w:r w:rsidRPr="00D43DE7">
              <w:rPr>
                <w:rFonts w:ascii="Calibri" w:hAnsi="Calibri"/>
                <w:lang w:eastAsia="en-US"/>
              </w:rPr>
              <w:t xml:space="preserve">załącznik nr </w:t>
            </w:r>
            <w:r w:rsidRPr="00D43DE7">
              <w:rPr>
                <w:rFonts w:ascii="Calibri" w:hAnsi="Calibri" w:cs="Calibri"/>
                <w:lang w:eastAsia="en-US"/>
              </w:rPr>
              <w:t>1</w:t>
            </w:r>
            <w:r>
              <w:rPr>
                <w:rFonts w:ascii="Calibri" w:hAnsi="Calibri" w:cs="Calibri"/>
                <w:lang w:eastAsia="en-US"/>
              </w:rPr>
              <w:t>3</w:t>
            </w:r>
            <w:r w:rsidRPr="00D43DE7">
              <w:rPr>
                <w:rFonts w:ascii="Calibri" w:hAnsi="Calibri" w:cs="Calibri"/>
                <w:lang w:eastAsia="en-US"/>
              </w:rPr>
              <w:t>:</w:t>
            </w:r>
            <w:r>
              <w:rPr>
                <w:rFonts w:ascii="Calibri" w:hAnsi="Calibri" w:cs="Calibri"/>
                <w:lang w:eastAsia="en-US"/>
              </w:rPr>
              <w:t xml:space="preserve"> Taryfikator korekt kosztów pośrednich za naruszenia postanowień umowy o dofinansowanie w zakresie zarządzania projektem EFS.”</w:t>
            </w:r>
          </w:p>
          <w:p w14:paraId="2CD98A03" w14:textId="77777777" w:rsidR="00167AD2" w:rsidRPr="00F66C3E" w:rsidRDefault="00167AD2" w:rsidP="00167AD2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" w:hAnsi="Calibri" w:cs="Tahoma"/>
                <w:iCs/>
                <w:color w:val="000000"/>
              </w:rPr>
            </w:pPr>
          </w:p>
          <w:p w14:paraId="3090500F" w14:textId="77777777" w:rsidR="00167AD2" w:rsidRPr="00B868D5" w:rsidRDefault="00167AD2" w:rsidP="00167AD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0960F0CB" w14:textId="77777777"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footnotePr>
        <w:numStart w:val="17"/>
      </w:foot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EC39" w14:textId="77777777" w:rsidR="0020329B" w:rsidRDefault="0020329B" w:rsidP="007061C7">
      <w:pPr>
        <w:spacing w:after="0" w:line="240" w:lineRule="auto"/>
      </w:pPr>
      <w:r>
        <w:separator/>
      </w:r>
    </w:p>
  </w:endnote>
  <w:endnote w:type="continuationSeparator" w:id="0">
    <w:p w14:paraId="24072737" w14:textId="77777777" w:rsidR="0020329B" w:rsidRDefault="0020329B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BB5D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48376856" wp14:editId="10AA9036">
          <wp:extent cx="7023100" cy="365760"/>
          <wp:effectExtent l="0" t="0" r="635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3B4D" w14:textId="77777777" w:rsidR="0020329B" w:rsidRDefault="0020329B" w:rsidP="007061C7">
      <w:pPr>
        <w:spacing w:after="0" w:line="240" w:lineRule="auto"/>
      </w:pPr>
      <w:r>
        <w:separator/>
      </w:r>
    </w:p>
  </w:footnote>
  <w:footnote w:type="continuationSeparator" w:id="0">
    <w:p w14:paraId="032B4E6D" w14:textId="77777777" w:rsidR="0020329B" w:rsidRDefault="0020329B" w:rsidP="007061C7">
      <w:pPr>
        <w:spacing w:after="0" w:line="240" w:lineRule="auto"/>
      </w:pPr>
      <w:r>
        <w:continuationSeparator/>
      </w:r>
    </w:p>
  </w:footnote>
  <w:footnote w:id="1">
    <w:p w14:paraId="7A6B250E" w14:textId="77777777" w:rsidR="00167AD2" w:rsidRDefault="00167A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3E8">
        <w:rPr>
          <w:rFonts w:asciiTheme="minorHAnsi" w:hAnsiTheme="minorHAnsi" w:cstheme="minorHAnsi"/>
        </w:rPr>
        <w:t>Wykreślić, jeśli nie dotyczy</w:t>
      </w:r>
      <w:r>
        <w:rPr>
          <w:rFonts w:asciiTheme="minorHAnsi" w:hAnsiTheme="minorHAnsi" w:cstheme="minorHAnsi"/>
        </w:rPr>
        <w:t>.</w:t>
      </w:r>
    </w:p>
  </w:footnote>
  <w:footnote w:id="2">
    <w:p w14:paraId="7B798830" w14:textId="77777777" w:rsidR="00167AD2" w:rsidRPr="00546258" w:rsidRDefault="00167AD2" w:rsidP="006A43E8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3">
    <w:p w14:paraId="006A8E41" w14:textId="77777777" w:rsidR="00167AD2" w:rsidRPr="00E86F33" w:rsidRDefault="00167AD2" w:rsidP="006A43E8">
      <w:pPr>
        <w:pStyle w:val="Tekstprzypisudolnego"/>
        <w:jc w:val="both"/>
        <w:rPr>
          <w:rFonts w:ascii="Calibri" w:hAnsi="Calibri" w:cs="Calibri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E86F33">
        <w:rPr>
          <w:rFonts w:ascii="Calibri" w:hAnsi="Calibri" w:cs="Calibri"/>
        </w:rPr>
        <w:t>Wykreślić, jeśli nie dotyczy.</w:t>
      </w:r>
    </w:p>
  </w:footnote>
  <w:footnote w:id="4">
    <w:p w14:paraId="12E00DFC" w14:textId="77777777" w:rsidR="00167AD2" w:rsidRPr="00E86F33" w:rsidRDefault="00167AD2" w:rsidP="006A43E8">
      <w:pPr>
        <w:pStyle w:val="Tekstprzypisudolnego"/>
        <w:jc w:val="both"/>
        <w:rPr>
          <w:rFonts w:ascii="Calibri" w:hAnsi="Calibri" w:cs="Calibri"/>
        </w:rPr>
      </w:pPr>
      <w:r w:rsidRPr="00E86F33">
        <w:rPr>
          <w:rStyle w:val="Odwoanieprzypisudolnego"/>
          <w:rFonts w:ascii="Calibri" w:hAnsi="Calibri" w:cs="Calibri"/>
        </w:rPr>
        <w:footnoteRef/>
      </w:r>
      <w:r w:rsidRPr="00E86F33">
        <w:rPr>
          <w:rFonts w:ascii="Calibri" w:hAnsi="Calibri" w:cs="Calibri"/>
        </w:rPr>
        <w:t xml:space="preserve"> Wykreślić, jeśli nie dotyczy.</w:t>
      </w:r>
    </w:p>
  </w:footnote>
  <w:footnote w:id="5">
    <w:p w14:paraId="38854322" w14:textId="77777777" w:rsidR="00167AD2" w:rsidRDefault="00167AD2">
      <w:pPr>
        <w:pStyle w:val="Tekstprzypisudolnego"/>
      </w:pPr>
      <w:r>
        <w:rPr>
          <w:rStyle w:val="Odwoanieprzypisudolnego"/>
        </w:rPr>
        <w:t>17</w:t>
      </w:r>
      <w:r>
        <w:t xml:space="preserve"> </w:t>
      </w:r>
      <w:r>
        <w:rPr>
          <w:rFonts w:ascii="Calibri" w:hAnsi="Calibri" w:cs="Tahoma"/>
        </w:rPr>
        <w:t>Ust. 1-3 należy w</w:t>
      </w:r>
      <w:r w:rsidRPr="00546258">
        <w:rPr>
          <w:rFonts w:ascii="Calibri" w:hAnsi="Calibri" w:cs="Tahoma"/>
        </w:rPr>
        <w:t xml:space="preserve">ykreślić, jeśli </w:t>
      </w:r>
      <w:r>
        <w:rPr>
          <w:rFonts w:ascii="Calibri" w:hAnsi="Calibri" w:cs="Tahoma"/>
        </w:rPr>
        <w:t>Beneficjent nie będzie rozliczał w Projekcie kosztów pośrednich.</w:t>
      </w:r>
    </w:p>
  </w:footnote>
  <w:footnote w:id="6">
    <w:p w14:paraId="6B6D325F" w14:textId="77777777" w:rsidR="00167AD2" w:rsidRDefault="00167AD2">
      <w:pPr>
        <w:pStyle w:val="Tekstprzypisudolnego"/>
      </w:pPr>
      <w:r>
        <w:rPr>
          <w:rStyle w:val="Odwoanieprzypisudolnego"/>
        </w:rPr>
        <w:t>18</w:t>
      </w:r>
      <w:r>
        <w:t xml:space="preserve"> </w:t>
      </w:r>
      <w:r w:rsidRPr="00E86F33">
        <w:rPr>
          <w:rFonts w:ascii="Calibri" w:hAnsi="Calibri" w:cs="Calibri"/>
        </w:rPr>
        <w:t>Wykreślić, jeśli nie dotyczy.</w:t>
      </w:r>
    </w:p>
  </w:footnote>
  <w:footnote w:id="7">
    <w:p w14:paraId="573265E4" w14:textId="77777777" w:rsidR="00167AD2" w:rsidRDefault="00167AD2">
      <w:pPr>
        <w:pStyle w:val="Tekstprzypisudolnego"/>
      </w:pPr>
      <w:r>
        <w:rPr>
          <w:rStyle w:val="Odwoanieprzypisudolnego"/>
        </w:rPr>
        <w:t>19</w:t>
      </w:r>
      <w:r>
        <w:t xml:space="preserve"> </w:t>
      </w:r>
      <w:r w:rsidRPr="00E86F33">
        <w:rPr>
          <w:rFonts w:ascii="Calibri" w:hAnsi="Calibri" w:cs="Calibri"/>
        </w:rPr>
        <w:t>Wykreślić,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0DD2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015B660E" wp14:editId="2A66E3A1">
          <wp:extent cx="7023100" cy="762000"/>
          <wp:effectExtent l="0" t="0" r="635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E11BA"/>
    <w:multiLevelType w:val="hybridMultilevel"/>
    <w:tmpl w:val="88FA7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4D971CF"/>
    <w:multiLevelType w:val="hybridMultilevel"/>
    <w:tmpl w:val="9EE8A9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A2592"/>
    <w:multiLevelType w:val="hybridMultilevel"/>
    <w:tmpl w:val="A4BA0C68"/>
    <w:lvl w:ilvl="0" w:tplc="465CBD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9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8"/>
  </w:num>
  <w:num w:numId="5">
    <w:abstractNumId w:val="21"/>
  </w:num>
  <w:num w:numId="6">
    <w:abstractNumId w:val="20"/>
  </w:num>
  <w:num w:numId="7">
    <w:abstractNumId w:val="10"/>
  </w:num>
  <w:num w:numId="8">
    <w:abstractNumId w:val="26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19"/>
  </w:num>
  <w:num w:numId="14">
    <w:abstractNumId w:val="16"/>
  </w:num>
  <w:num w:numId="15">
    <w:abstractNumId w:val="14"/>
  </w:num>
  <w:num w:numId="16">
    <w:abstractNumId w:val="8"/>
  </w:num>
  <w:num w:numId="17">
    <w:abstractNumId w:val="6"/>
  </w:num>
  <w:num w:numId="18">
    <w:abstractNumId w:val="25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</w:num>
  <w:num w:numId="26">
    <w:abstractNumId w:val="7"/>
  </w:num>
  <w:num w:numId="27">
    <w:abstractNumId w:val="28"/>
  </w:num>
  <w:num w:numId="28">
    <w:abstractNumId w:val="17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Start w:val="17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50C1"/>
    <w:rsid w:val="000101C3"/>
    <w:rsid w:val="00011530"/>
    <w:rsid w:val="000169E6"/>
    <w:rsid w:val="00024DEB"/>
    <w:rsid w:val="0002728A"/>
    <w:rsid w:val="000319F5"/>
    <w:rsid w:val="00034BA0"/>
    <w:rsid w:val="000357A0"/>
    <w:rsid w:val="00040728"/>
    <w:rsid w:val="00043030"/>
    <w:rsid w:val="00044E6D"/>
    <w:rsid w:val="0004745C"/>
    <w:rsid w:val="00047561"/>
    <w:rsid w:val="00047908"/>
    <w:rsid w:val="00060149"/>
    <w:rsid w:val="000641EB"/>
    <w:rsid w:val="00070562"/>
    <w:rsid w:val="0007262D"/>
    <w:rsid w:val="00072DE4"/>
    <w:rsid w:val="00073952"/>
    <w:rsid w:val="00073E88"/>
    <w:rsid w:val="000747BB"/>
    <w:rsid w:val="00076152"/>
    <w:rsid w:val="000761EE"/>
    <w:rsid w:val="00080D8C"/>
    <w:rsid w:val="0008181E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100906"/>
    <w:rsid w:val="00115B00"/>
    <w:rsid w:val="00120D0D"/>
    <w:rsid w:val="00144D2F"/>
    <w:rsid w:val="00160C74"/>
    <w:rsid w:val="00167AD2"/>
    <w:rsid w:val="00172135"/>
    <w:rsid w:val="0017234E"/>
    <w:rsid w:val="00176B8F"/>
    <w:rsid w:val="001772EC"/>
    <w:rsid w:val="00177BF3"/>
    <w:rsid w:val="00180CA3"/>
    <w:rsid w:val="0019134F"/>
    <w:rsid w:val="0019249A"/>
    <w:rsid w:val="001A2631"/>
    <w:rsid w:val="001C3409"/>
    <w:rsid w:val="001C343D"/>
    <w:rsid w:val="001D1829"/>
    <w:rsid w:val="001D476A"/>
    <w:rsid w:val="001E278B"/>
    <w:rsid w:val="001E475C"/>
    <w:rsid w:val="001F1D87"/>
    <w:rsid w:val="001F24CE"/>
    <w:rsid w:val="00202A1E"/>
    <w:rsid w:val="0020329B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76CA3"/>
    <w:rsid w:val="0028416C"/>
    <w:rsid w:val="00287BB1"/>
    <w:rsid w:val="00293F96"/>
    <w:rsid w:val="00294F40"/>
    <w:rsid w:val="002950B7"/>
    <w:rsid w:val="002977B8"/>
    <w:rsid w:val="00297AFD"/>
    <w:rsid w:val="002A1C02"/>
    <w:rsid w:val="002A55A8"/>
    <w:rsid w:val="002B2172"/>
    <w:rsid w:val="002B4C8F"/>
    <w:rsid w:val="002C0303"/>
    <w:rsid w:val="002C43E9"/>
    <w:rsid w:val="002C4479"/>
    <w:rsid w:val="002E214A"/>
    <w:rsid w:val="002E39B3"/>
    <w:rsid w:val="002E4916"/>
    <w:rsid w:val="002E7B54"/>
    <w:rsid w:val="002F0F3E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27CF"/>
    <w:rsid w:val="00353A36"/>
    <w:rsid w:val="00354037"/>
    <w:rsid w:val="0036182F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338"/>
    <w:rsid w:val="004374E2"/>
    <w:rsid w:val="00444022"/>
    <w:rsid w:val="0044573E"/>
    <w:rsid w:val="00450C4F"/>
    <w:rsid w:val="004537B5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508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6A71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CE2"/>
    <w:rsid w:val="00545093"/>
    <w:rsid w:val="0055732E"/>
    <w:rsid w:val="005615BE"/>
    <w:rsid w:val="005663ED"/>
    <w:rsid w:val="00567BCB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134CC"/>
    <w:rsid w:val="006217AD"/>
    <w:rsid w:val="006263DC"/>
    <w:rsid w:val="006333CE"/>
    <w:rsid w:val="00642307"/>
    <w:rsid w:val="0064281E"/>
    <w:rsid w:val="00644B0F"/>
    <w:rsid w:val="00652FCF"/>
    <w:rsid w:val="00653CBB"/>
    <w:rsid w:val="006574B9"/>
    <w:rsid w:val="00661D15"/>
    <w:rsid w:val="006638DD"/>
    <w:rsid w:val="00670FB1"/>
    <w:rsid w:val="006749F9"/>
    <w:rsid w:val="00676ECD"/>
    <w:rsid w:val="00692D9C"/>
    <w:rsid w:val="006942DE"/>
    <w:rsid w:val="006956B4"/>
    <w:rsid w:val="006A1791"/>
    <w:rsid w:val="006A2933"/>
    <w:rsid w:val="006A43E8"/>
    <w:rsid w:val="006A62F9"/>
    <w:rsid w:val="006A714D"/>
    <w:rsid w:val="006A78DC"/>
    <w:rsid w:val="006B26F8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66B4B"/>
    <w:rsid w:val="007727A3"/>
    <w:rsid w:val="0077365A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B7B09"/>
    <w:rsid w:val="007C0D61"/>
    <w:rsid w:val="007C1160"/>
    <w:rsid w:val="007C3081"/>
    <w:rsid w:val="007C58FD"/>
    <w:rsid w:val="007D1ECD"/>
    <w:rsid w:val="007D3E2B"/>
    <w:rsid w:val="007D4BEA"/>
    <w:rsid w:val="007E0FF3"/>
    <w:rsid w:val="007E4C69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1406"/>
    <w:rsid w:val="0089425A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52AD"/>
    <w:rsid w:val="009211E8"/>
    <w:rsid w:val="00922D9B"/>
    <w:rsid w:val="00930D45"/>
    <w:rsid w:val="00936F79"/>
    <w:rsid w:val="00940346"/>
    <w:rsid w:val="009419E7"/>
    <w:rsid w:val="00962588"/>
    <w:rsid w:val="009712BB"/>
    <w:rsid w:val="0097439D"/>
    <w:rsid w:val="00975D2D"/>
    <w:rsid w:val="0098091A"/>
    <w:rsid w:val="00987A69"/>
    <w:rsid w:val="009906B2"/>
    <w:rsid w:val="00991000"/>
    <w:rsid w:val="009965E6"/>
    <w:rsid w:val="00996BEE"/>
    <w:rsid w:val="009A55A9"/>
    <w:rsid w:val="009A5E3C"/>
    <w:rsid w:val="009A7C5B"/>
    <w:rsid w:val="009B2295"/>
    <w:rsid w:val="009B35A3"/>
    <w:rsid w:val="009B47F6"/>
    <w:rsid w:val="009B5C72"/>
    <w:rsid w:val="009B6E1A"/>
    <w:rsid w:val="009B7AA4"/>
    <w:rsid w:val="009B7BC4"/>
    <w:rsid w:val="009C3DB3"/>
    <w:rsid w:val="009C7634"/>
    <w:rsid w:val="009D2BFC"/>
    <w:rsid w:val="009D2EF5"/>
    <w:rsid w:val="009D6CEA"/>
    <w:rsid w:val="009D788D"/>
    <w:rsid w:val="009E3720"/>
    <w:rsid w:val="009E3B8F"/>
    <w:rsid w:val="00A0493B"/>
    <w:rsid w:val="00A13635"/>
    <w:rsid w:val="00A17BA2"/>
    <w:rsid w:val="00A2005A"/>
    <w:rsid w:val="00A202C4"/>
    <w:rsid w:val="00A23E34"/>
    <w:rsid w:val="00A266DD"/>
    <w:rsid w:val="00A31825"/>
    <w:rsid w:val="00A42C6D"/>
    <w:rsid w:val="00A43900"/>
    <w:rsid w:val="00A463D0"/>
    <w:rsid w:val="00A47362"/>
    <w:rsid w:val="00A6116C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AF6A59"/>
    <w:rsid w:val="00AF6CB8"/>
    <w:rsid w:val="00B036D2"/>
    <w:rsid w:val="00B05285"/>
    <w:rsid w:val="00B05394"/>
    <w:rsid w:val="00B133CF"/>
    <w:rsid w:val="00B16A52"/>
    <w:rsid w:val="00B1713A"/>
    <w:rsid w:val="00B23CC2"/>
    <w:rsid w:val="00B24B85"/>
    <w:rsid w:val="00B308AB"/>
    <w:rsid w:val="00B31A0E"/>
    <w:rsid w:val="00B32FD1"/>
    <w:rsid w:val="00B33BD7"/>
    <w:rsid w:val="00B363E4"/>
    <w:rsid w:val="00B434F1"/>
    <w:rsid w:val="00B43516"/>
    <w:rsid w:val="00B5333D"/>
    <w:rsid w:val="00B575C0"/>
    <w:rsid w:val="00B604A7"/>
    <w:rsid w:val="00B654DE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C2F"/>
    <w:rsid w:val="00BA1D37"/>
    <w:rsid w:val="00BA1F25"/>
    <w:rsid w:val="00BA5F1F"/>
    <w:rsid w:val="00BB28C8"/>
    <w:rsid w:val="00BB7D2C"/>
    <w:rsid w:val="00BC32CB"/>
    <w:rsid w:val="00BC44AA"/>
    <w:rsid w:val="00BC6340"/>
    <w:rsid w:val="00BD7A6C"/>
    <w:rsid w:val="00BE2999"/>
    <w:rsid w:val="00BE584F"/>
    <w:rsid w:val="00BF1758"/>
    <w:rsid w:val="00BF1D47"/>
    <w:rsid w:val="00BF3180"/>
    <w:rsid w:val="00BF7003"/>
    <w:rsid w:val="00C0185B"/>
    <w:rsid w:val="00C06377"/>
    <w:rsid w:val="00C103CB"/>
    <w:rsid w:val="00C11C2E"/>
    <w:rsid w:val="00C144F5"/>
    <w:rsid w:val="00C16008"/>
    <w:rsid w:val="00C2119F"/>
    <w:rsid w:val="00C262CB"/>
    <w:rsid w:val="00C3211F"/>
    <w:rsid w:val="00C3400E"/>
    <w:rsid w:val="00C35437"/>
    <w:rsid w:val="00C36E51"/>
    <w:rsid w:val="00C50CDA"/>
    <w:rsid w:val="00C532B8"/>
    <w:rsid w:val="00C53629"/>
    <w:rsid w:val="00C57058"/>
    <w:rsid w:val="00C73A72"/>
    <w:rsid w:val="00C83065"/>
    <w:rsid w:val="00C83568"/>
    <w:rsid w:val="00C84D4B"/>
    <w:rsid w:val="00C86AC5"/>
    <w:rsid w:val="00C871E9"/>
    <w:rsid w:val="00C92FC1"/>
    <w:rsid w:val="00C93620"/>
    <w:rsid w:val="00C93755"/>
    <w:rsid w:val="00C93A03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65CC"/>
    <w:rsid w:val="00CE6907"/>
    <w:rsid w:val="00CE7977"/>
    <w:rsid w:val="00CF1ED6"/>
    <w:rsid w:val="00CF4F42"/>
    <w:rsid w:val="00CF6CD9"/>
    <w:rsid w:val="00D043E1"/>
    <w:rsid w:val="00D079B7"/>
    <w:rsid w:val="00D119DF"/>
    <w:rsid w:val="00D16122"/>
    <w:rsid w:val="00D212D2"/>
    <w:rsid w:val="00D2141B"/>
    <w:rsid w:val="00D245DE"/>
    <w:rsid w:val="00D30382"/>
    <w:rsid w:val="00D30E85"/>
    <w:rsid w:val="00D327C5"/>
    <w:rsid w:val="00D33EA9"/>
    <w:rsid w:val="00D419A7"/>
    <w:rsid w:val="00D4674D"/>
    <w:rsid w:val="00D521BE"/>
    <w:rsid w:val="00D52CDD"/>
    <w:rsid w:val="00D65724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D75F3"/>
    <w:rsid w:val="00DE3C5E"/>
    <w:rsid w:val="00DF06E0"/>
    <w:rsid w:val="00E00791"/>
    <w:rsid w:val="00E0303C"/>
    <w:rsid w:val="00E060A2"/>
    <w:rsid w:val="00E1223C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669F"/>
    <w:rsid w:val="00E6053A"/>
    <w:rsid w:val="00E668B4"/>
    <w:rsid w:val="00E66B73"/>
    <w:rsid w:val="00E72E22"/>
    <w:rsid w:val="00E74881"/>
    <w:rsid w:val="00E74F41"/>
    <w:rsid w:val="00E905DB"/>
    <w:rsid w:val="00E90B64"/>
    <w:rsid w:val="00E95561"/>
    <w:rsid w:val="00E95D02"/>
    <w:rsid w:val="00E97012"/>
    <w:rsid w:val="00EA17E4"/>
    <w:rsid w:val="00EA3976"/>
    <w:rsid w:val="00EB07D0"/>
    <w:rsid w:val="00EB222B"/>
    <w:rsid w:val="00EB2DF7"/>
    <w:rsid w:val="00EB365A"/>
    <w:rsid w:val="00EB4A87"/>
    <w:rsid w:val="00EB5873"/>
    <w:rsid w:val="00EC50E2"/>
    <w:rsid w:val="00ED1849"/>
    <w:rsid w:val="00EE7838"/>
    <w:rsid w:val="00F01E6F"/>
    <w:rsid w:val="00F02ED0"/>
    <w:rsid w:val="00F061DD"/>
    <w:rsid w:val="00F106EC"/>
    <w:rsid w:val="00F15595"/>
    <w:rsid w:val="00F162DF"/>
    <w:rsid w:val="00F16573"/>
    <w:rsid w:val="00F2046A"/>
    <w:rsid w:val="00F22116"/>
    <w:rsid w:val="00F22EDC"/>
    <w:rsid w:val="00F234A5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66C3E"/>
    <w:rsid w:val="00F720C4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5171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5C2F3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01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styleId="Tekstpodstawowy">
    <w:name w:val="Body Text"/>
    <w:basedOn w:val="Normalny"/>
    <w:link w:val="TekstpodstawowyZnak"/>
    <w:rsid w:val="00D327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7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597A-2DB8-4595-A592-C6CDD675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Puwalska Katarzyna</cp:lastModifiedBy>
  <cp:revision>2</cp:revision>
  <cp:lastPrinted>2019-11-22T11:20:00Z</cp:lastPrinted>
  <dcterms:created xsi:type="dcterms:W3CDTF">2019-11-28T12:14:00Z</dcterms:created>
  <dcterms:modified xsi:type="dcterms:W3CDTF">2019-11-28T12:14:00Z</dcterms:modified>
</cp:coreProperties>
</file>