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5E427" w14:textId="77777777" w:rsidR="00F34F4F" w:rsidRPr="00D96188" w:rsidRDefault="00F34F4F" w:rsidP="00357FAF">
      <w:pPr>
        <w:spacing w:line="276" w:lineRule="auto"/>
        <w:jc w:val="center"/>
        <w:rPr>
          <w:rFonts w:cs="Arial"/>
          <w:i/>
          <w:lang w:eastAsia="pl-PL"/>
        </w:rPr>
      </w:pPr>
    </w:p>
    <w:p w14:paraId="6FFE6782" w14:textId="06B185E6" w:rsidR="00F34F4F" w:rsidRPr="00D96188" w:rsidRDefault="008E7B1C" w:rsidP="00861745">
      <w:pPr>
        <w:spacing w:line="276" w:lineRule="auto"/>
        <w:ind w:left="5672" w:firstLine="709"/>
        <w:rPr>
          <w:rFonts w:ascii="Arial" w:hAnsi="Arial" w:cs="Arial"/>
          <w:sz w:val="16"/>
          <w:szCs w:val="16"/>
          <w:lang w:eastAsia="pl-PL"/>
        </w:rPr>
      </w:pPr>
      <w:r>
        <w:rPr>
          <w:rFonts w:ascii="Arial" w:hAnsi="Arial" w:cs="Arial"/>
          <w:sz w:val="16"/>
          <w:szCs w:val="16"/>
          <w:lang w:eastAsia="pl-PL"/>
        </w:rPr>
        <w:t>Załącznik</w:t>
      </w:r>
      <w:r w:rsidR="0042788D">
        <w:rPr>
          <w:rFonts w:ascii="Arial" w:hAnsi="Arial" w:cs="Arial"/>
          <w:sz w:val="16"/>
          <w:szCs w:val="16"/>
          <w:lang w:eastAsia="pl-PL"/>
        </w:rPr>
        <w:t xml:space="preserve"> </w:t>
      </w:r>
      <w:r w:rsidR="00F34F4F" w:rsidRPr="00D96188">
        <w:rPr>
          <w:rFonts w:ascii="Arial" w:hAnsi="Arial" w:cs="Arial"/>
          <w:sz w:val="16"/>
          <w:szCs w:val="16"/>
          <w:lang w:eastAsia="pl-PL"/>
        </w:rPr>
        <w:t>do</w:t>
      </w:r>
      <w:r w:rsidR="00861745">
        <w:rPr>
          <w:rFonts w:ascii="Arial" w:hAnsi="Arial" w:cs="Arial"/>
          <w:sz w:val="16"/>
          <w:szCs w:val="16"/>
          <w:lang w:eastAsia="pl-PL"/>
        </w:rPr>
        <w:t xml:space="preserve"> </w:t>
      </w:r>
    </w:p>
    <w:p w14:paraId="0DD5E10A" w14:textId="4E1AB5B0" w:rsidR="00F34F4F" w:rsidRPr="00D96188" w:rsidRDefault="00E453F5" w:rsidP="00861745">
      <w:pPr>
        <w:spacing w:line="276" w:lineRule="auto"/>
        <w:ind w:left="5672" w:firstLine="709"/>
        <w:rPr>
          <w:rFonts w:ascii="Arial" w:hAnsi="Arial" w:cs="Arial"/>
          <w:sz w:val="16"/>
          <w:szCs w:val="16"/>
          <w:lang w:eastAsia="pl-PL"/>
        </w:rPr>
      </w:pPr>
      <w:r>
        <w:rPr>
          <w:rFonts w:ascii="Arial" w:hAnsi="Arial" w:cs="Arial"/>
          <w:sz w:val="16"/>
          <w:szCs w:val="16"/>
          <w:lang w:eastAsia="pl-PL"/>
        </w:rPr>
        <w:t xml:space="preserve">Uchwały </w:t>
      </w:r>
      <w:r w:rsidR="00861745">
        <w:rPr>
          <w:rFonts w:ascii="Arial" w:hAnsi="Arial" w:cs="Arial"/>
          <w:sz w:val="16"/>
          <w:szCs w:val="16"/>
          <w:lang w:eastAsia="pl-PL"/>
        </w:rPr>
        <w:t xml:space="preserve">Nr </w:t>
      </w:r>
      <w:r w:rsidR="00B0079F">
        <w:rPr>
          <w:rFonts w:ascii="Arial" w:hAnsi="Arial" w:cs="Arial"/>
          <w:sz w:val="16"/>
          <w:szCs w:val="16"/>
          <w:lang w:eastAsia="pl-PL"/>
        </w:rPr>
        <w:t>128</w:t>
      </w:r>
      <w:r w:rsidR="00861745">
        <w:rPr>
          <w:rFonts w:ascii="Arial" w:hAnsi="Arial" w:cs="Arial"/>
          <w:sz w:val="16"/>
          <w:szCs w:val="16"/>
          <w:lang w:eastAsia="pl-PL"/>
        </w:rPr>
        <w:t>/</w:t>
      </w:r>
      <w:r w:rsidR="00B0079F">
        <w:rPr>
          <w:rFonts w:ascii="Arial" w:hAnsi="Arial" w:cs="Arial"/>
          <w:sz w:val="16"/>
          <w:szCs w:val="16"/>
          <w:lang w:eastAsia="pl-PL"/>
        </w:rPr>
        <w:t>24</w:t>
      </w:r>
      <w:r w:rsidR="00A700A8">
        <w:rPr>
          <w:rFonts w:ascii="Arial" w:hAnsi="Arial" w:cs="Arial"/>
          <w:sz w:val="16"/>
          <w:szCs w:val="16"/>
          <w:lang w:eastAsia="pl-PL"/>
        </w:rPr>
        <w:t>/19</w:t>
      </w:r>
    </w:p>
    <w:p w14:paraId="6126E504" w14:textId="77777777" w:rsidR="00F34F4F" w:rsidRPr="00D96188" w:rsidRDefault="00F34F4F" w:rsidP="00861745">
      <w:pPr>
        <w:spacing w:line="276" w:lineRule="auto"/>
        <w:ind w:left="5672" w:firstLine="709"/>
        <w:rPr>
          <w:rFonts w:ascii="Arial" w:hAnsi="Arial" w:cs="Arial"/>
          <w:sz w:val="16"/>
          <w:szCs w:val="16"/>
          <w:lang w:eastAsia="pl-PL"/>
        </w:rPr>
      </w:pPr>
      <w:r w:rsidRPr="00D96188">
        <w:rPr>
          <w:rFonts w:ascii="Arial" w:hAnsi="Arial" w:cs="Arial"/>
          <w:sz w:val="16"/>
          <w:szCs w:val="16"/>
          <w:lang w:eastAsia="pl-PL"/>
        </w:rPr>
        <w:t>Zarządu Województwa Pomorskiego</w:t>
      </w:r>
    </w:p>
    <w:p w14:paraId="2C2CC6FC" w14:textId="1CB2083C" w:rsidR="00F34F4F" w:rsidRPr="00D96188" w:rsidRDefault="00B91A59" w:rsidP="00861745">
      <w:pPr>
        <w:spacing w:line="276" w:lineRule="auto"/>
        <w:ind w:left="5672" w:firstLine="709"/>
        <w:rPr>
          <w:rFonts w:ascii="Arial" w:hAnsi="Arial" w:cs="Arial"/>
          <w:sz w:val="16"/>
          <w:szCs w:val="16"/>
          <w:lang w:eastAsia="pl-PL"/>
        </w:rPr>
      </w:pPr>
      <w:r>
        <w:rPr>
          <w:rFonts w:ascii="Arial" w:hAnsi="Arial" w:cs="Arial"/>
          <w:sz w:val="16"/>
          <w:szCs w:val="16"/>
          <w:lang w:eastAsia="pl-PL"/>
        </w:rPr>
        <w:t xml:space="preserve">z dnia </w:t>
      </w:r>
      <w:r w:rsidR="009841DD">
        <w:rPr>
          <w:rFonts w:ascii="Arial" w:hAnsi="Arial" w:cs="Arial"/>
          <w:sz w:val="16"/>
          <w:szCs w:val="16"/>
          <w:lang w:eastAsia="pl-PL"/>
        </w:rPr>
        <w:t>19 lutego</w:t>
      </w:r>
      <w:r w:rsidR="00861745">
        <w:rPr>
          <w:rFonts w:ascii="Arial" w:hAnsi="Arial" w:cs="Arial"/>
          <w:sz w:val="16"/>
          <w:szCs w:val="16"/>
          <w:lang w:eastAsia="pl-PL"/>
        </w:rPr>
        <w:t xml:space="preserve"> </w:t>
      </w:r>
      <w:r w:rsidR="00A700A8">
        <w:rPr>
          <w:rFonts w:ascii="Arial" w:hAnsi="Arial" w:cs="Arial"/>
          <w:sz w:val="16"/>
          <w:szCs w:val="16"/>
          <w:lang w:eastAsia="pl-PL"/>
        </w:rPr>
        <w:t>2019</w:t>
      </w:r>
      <w:r w:rsidR="00F34F4F" w:rsidRPr="00D96188">
        <w:rPr>
          <w:rFonts w:ascii="Arial" w:hAnsi="Arial" w:cs="Arial"/>
          <w:sz w:val="16"/>
          <w:szCs w:val="16"/>
          <w:lang w:eastAsia="pl-PL"/>
        </w:rPr>
        <w:t xml:space="preserve"> roku</w:t>
      </w:r>
    </w:p>
    <w:p w14:paraId="4CDA870A" w14:textId="77777777" w:rsidR="00F34F4F" w:rsidRPr="00D96188" w:rsidRDefault="00F34F4F" w:rsidP="00357FAF">
      <w:pPr>
        <w:spacing w:line="276" w:lineRule="auto"/>
        <w:jc w:val="center"/>
        <w:rPr>
          <w:b/>
        </w:rPr>
      </w:pPr>
    </w:p>
    <w:p w14:paraId="767B6E22" w14:textId="77777777" w:rsidR="00F34F4F" w:rsidRPr="00D96188" w:rsidRDefault="00F34F4F" w:rsidP="00357FAF">
      <w:pPr>
        <w:spacing w:line="276" w:lineRule="auto"/>
        <w:jc w:val="center"/>
        <w:rPr>
          <w:b/>
        </w:rPr>
      </w:pPr>
    </w:p>
    <w:p w14:paraId="783D16F1" w14:textId="77777777" w:rsidR="00F34F4F" w:rsidRPr="00D96188" w:rsidRDefault="00F34F4F" w:rsidP="00357FAF">
      <w:pPr>
        <w:spacing w:line="276" w:lineRule="auto"/>
        <w:jc w:val="center"/>
        <w:rPr>
          <w:b/>
        </w:rPr>
      </w:pPr>
      <w:bookmarkStart w:id="0" w:name="_GoBack"/>
      <w:bookmarkEnd w:id="0"/>
    </w:p>
    <w:p w14:paraId="5AA620D9" w14:textId="77777777" w:rsidR="00F34F4F" w:rsidRPr="00D96188" w:rsidRDefault="00F34F4F" w:rsidP="00357FAF">
      <w:pPr>
        <w:spacing w:line="276" w:lineRule="auto"/>
        <w:jc w:val="center"/>
        <w:rPr>
          <w:b/>
        </w:rPr>
      </w:pPr>
    </w:p>
    <w:p w14:paraId="32470411" w14:textId="7433FF20" w:rsidR="00F34F4F" w:rsidRPr="00D96188" w:rsidRDefault="00F34F4F" w:rsidP="00357FAF">
      <w:pPr>
        <w:shd w:val="clear" w:color="auto" w:fill="4F81BD"/>
        <w:spacing w:line="276" w:lineRule="auto"/>
        <w:jc w:val="center"/>
        <w:rPr>
          <w:b/>
          <w:color w:val="FFFFFF"/>
          <w:sz w:val="32"/>
          <w:szCs w:val="32"/>
        </w:rPr>
      </w:pPr>
      <w:r w:rsidRPr="00D96188">
        <w:rPr>
          <w:b/>
          <w:color w:val="FFFFFF"/>
          <w:sz w:val="32"/>
          <w:szCs w:val="32"/>
        </w:rPr>
        <w:t>REGULAMIN KONKURSU</w:t>
      </w:r>
    </w:p>
    <w:p w14:paraId="6973D4D8" w14:textId="77777777" w:rsidR="00F34F4F" w:rsidRPr="00D96188" w:rsidRDefault="00F34F4F" w:rsidP="00357FAF">
      <w:pPr>
        <w:shd w:val="clear" w:color="auto" w:fill="4F81BD"/>
        <w:spacing w:line="276" w:lineRule="auto"/>
        <w:jc w:val="center"/>
        <w:rPr>
          <w:b/>
          <w:color w:val="FFFFFF"/>
          <w:sz w:val="28"/>
          <w:szCs w:val="28"/>
        </w:rPr>
      </w:pPr>
      <w:r w:rsidRPr="00D96188">
        <w:rPr>
          <w:b/>
          <w:color w:val="FFFFFF"/>
          <w:sz w:val="28"/>
          <w:szCs w:val="28"/>
        </w:rPr>
        <w:t>w ramach</w:t>
      </w:r>
    </w:p>
    <w:p w14:paraId="1BB9460D" w14:textId="77777777" w:rsidR="00F34F4F" w:rsidRPr="00D96188" w:rsidRDefault="00F34F4F" w:rsidP="00357FAF">
      <w:pPr>
        <w:shd w:val="clear" w:color="auto" w:fill="4F81BD"/>
        <w:spacing w:line="276" w:lineRule="auto"/>
        <w:jc w:val="center"/>
        <w:rPr>
          <w:b/>
          <w:color w:val="FFFFFF"/>
          <w:sz w:val="28"/>
          <w:szCs w:val="28"/>
        </w:rPr>
      </w:pPr>
      <w:r w:rsidRPr="00D96188">
        <w:rPr>
          <w:b/>
          <w:color w:val="FFFFFF"/>
          <w:sz w:val="28"/>
          <w:szCs w:val="28"/>
        </w:rPr>
        <w:t xml:space="preserve">Regionalnego Programu Operacyjnego Województwa Pomorskiego </w:t>
      </w:r>
      <w:r w:rsidRPr="00D96188">
        <w:rPr>
          <w:b/>
          <w:color w:val="FFFFFF"/>
          <w:sz w:val="28"/>
          <w:szCs w:val="28"/>
        </w:rPr>
        <w:br/>
        <w:t>na lata 2014-2020</w:t>
      </w:r>
    </w:p>
    <w:p w14:paraId="2DC1238F" w14:textId="77777777" w:rsidR="00F34F4F" w:rsidRPr="00D96188" w:rsidRDefault="00F34F4F" w:rsidP="00357FAF">
      <w:pPr>
        <w:spacing w:line="276" w:lineRule="auto"/>
        <w:jc w:val="center"/>
        <w:rPr>
          <w:b/>
          <w:sz w:val="28"/>
          <w:szCs w:val="28"/>
        </w:rPr>
      </w:pPr>
    </w:p>
    <w:p w14:paraId="657DFFAF" w14:textId="03471028" w:rsidR="00F34F4F" w:rsidRPr="001C6B0C" w:rsidRDefault="00F34F4F" w:rsidP="00357FAF">
      <w:pPr>
        <w:tabs>
          <w:tab w:val="center" w:pos="4536"/>
          <w:tab w:val="right" w:pos="9072"/>
        </w:tabs>
        <w:spacing w:line="276" w:lineRule="auto"/>
        <w:jc w:val="center"/>
        <w:rPr>
          <w:b/>
          <w:color w:val="365F91" w:themeColor="accent1" w:themeShade="BF"/>
          <w:sz w:val="28"/>
          <w:szCs w:val="28"/>
        </w:rPr>
      </w:pPr>
      <w:r w:rsidRPr="001C6B0C">
        <w:rPr>
          <w:b/>
          <w:color w:val="365F91" w:themeColor="accent1" w:themeShade="BF"/>
          <w:sz w:val="28"/>
          <w:szCs w:val="28"/>
        </w:rPr>
        <w:t xml:space="preserve">OŚ PRIORYTETOWA </w:t>
      </w:r>
      <w:r w:rsidR="001C1ADE">
        <w:rPr>
          <w:b/>
          <w:color w:val="365F91" w:themeColor="accent1" w:themeShade="BF"/>
          <w:sz w:val="28"/>
          <w:szCs w:val="28"/>
        </w:rPr>
        <w:t>5</w:t>
      </w:r>
    </w:p>
    <w:p w14:paraId="2DC6DB81" w14:textId="58437318" w:rsidR="00F34F4F" w:rsidRPr="001C6B0C" w:rsidRDefault="001C1ADE" w:rsidP="00357FAF">
      <w:pPr>
        <w:spacing w:line="276" w:lineRule="auto"/>
        <w:jc w:val="center"/>
        <w:rPr>
          <w:b/>
          <w:color w:val="365F91" w:themeColor="accent1" w:themeShade="BF"/>
          <w:sz w:val="28"/>
          <w:szCs w:val="28"/>
        </w:rPr>
      </w:pPr>
      <w:r>
        <w:rPr>
          <w:b/>
          <w:color w:val="365F91" w:themeColor="accent1" w:themeShade="BF"/>
          <w:sz w:val="28"/>
          <w:szCs w:val="28"/>
        </w:rPr>
        <w:t>ZATRUDNIENIE</w:t>
      </w:r>
    </w:p>
    <w:p w14:paraId="40DFB22A" w14:textId="77777777" w:rsidR="00F34F4F" w:rsidRPr="001C6B0C" w:rsidRDefault="00F34F4F" w:rsidP="00357FAF">
      <w:pPr>
        <w:spacing w:line="276" w:lineRule="auto"/>
        <w:jc w:val="center"/>
        <w:rPr>
          <w:b/>
          <w:color w:val="365F91" w:themeColor="accent1" w:themeShade="BF"/>
          <w:sz w:val="28"/>
          <w:szCs w:val="28"/>
        </w:rPr>
      </w:pPr>
    </w:p>
    <w:p w14:paraId="363450E4" w14:textId="77777777" w:rsidR="00F34F4F" w:rsidRPr="00D96188" w:rsidRDefault="00F34F4F" w:rsidP="00357FAF">
      <w:pPr>
        <w:autoSpaceDE w:val="0"/>
        <w:autoSpaceDN w:val="0"/>
        <w:adjustRightInd w:val="0"/>
        <w:spacing w:line="276" w:lineRule="auto"/>
        <w:jc w:val="center"/>
        <w:rPr>
          <w:b/>
          <w:sz w:val="28"/>
          <w:szCs w:val="28"/>
        </w:rPr>
      </w:pPr>
    </w:p>
    <w:p w14:paraId="10100BD4" w14:textId="02DCC84D" w:rsidR="00F34F4F" w:rsidRPr="00D96188" w:rsidRDefault="00F34F4F" w:rsidP="00357FAF">
      <w:pPr>
        <w:shd w:val="clear" w:color="auto" w:fill="4F81BD"/>
        <w:spacing w:line="276" w:lineRule="auto"/>
        <w:jc w:val="center"/>
        <w:rPr>
          <w:b/>
          <w:color w:val="FFFFFF"/>
          <w:sz w:val="32"/>
          <w:szCs w:val="32"/>
        </w:rPr>
      </w:pPr>
      <w:r w:rsidRPr="00D96188">
        <w:rPr>
          <w:b/>
          <w:color w:val="FFFFFF"/>
          <w:sz w:val="32"/>
          <w:szCs w:val="32"/>
        </w:rPr>
        <w:t xml:space="preserve">DZIAŁANIE </w:t>
      </w:r>
      <w:r w:rsidR="001C1ADE">
        <w:rPr>
          <w:b/>
          <w:color w:val="FFFFFF"/>
          <w:sz w:val="32"/>
          <w:szCs w:val="32"/>
        </w:rPr>
        <w:t>5</w:t>
      </w:r>
      <w:r w:rsidRPr="00D96188">
        <w:rPr>
          <w:b/>
          <w:color w:val="FFFFFF"/>
          <w:sz w:val="32"/>
          <w:szCs w:val="32"/>
        </w:rPr>
        <w:t>.</w:t>
      </w:r>
      <w:r w:rsidR="008A2EE1">
        <w:rPr>
          <w:b/>
          <w:color w:val="FFFFFF"/>
          <w:sz w:val="32"/>
          <w:szCs w:val="32"/>
        </w:rPr>
        <w:t>2</w:t>
      </w:r>
      <w:r>
        <w:rPr>
          <w:b/>
          <w:color w:val="FFFFFF"/>
          <w:sz w:val="32"/>
          <w:szCs w:val="32"/>
        </w:rPr>
        <w:t>.</w:t>
      </w:r>
    </w:p>
    <w:p w14:paraId="52A2850D" w14:textId="6AFCEA3E" w:rsidR="00F34F4F" w:rsidRDefault="008A2EE1" w:rsidP="00357FAF">
      <w:pPr>
        <w:shd w:val="clear" w:color="auto" w:fill="4F81BD"/>
        <w:spacing w:line="276" w:lineRule="auto"/>
        <w:jc w:val="center"/>
        <w:rPr>
          <w:b/>
          <w:color w:val="FFFFFF"/>
          <w:sz w:val="32"/>
          <w:szCs w:val="32"/>
        </w:rPr>
      </w:pPr>
      <w:r>
        <w:rPr>
          <w:b/>
          <w:color w:val="FFFFFF"/>
          <w:sz w:val="32"/>
          <w:szCs w:val="32"/>
        </w:rPr>
        <w:t>AKTYWIZACJA ZAWODOWA</w:t>
      </w:r>
    </w:p>
    <w:p w14:paraId="43B46126" w14:textId="79FFD96D" w:rsidR="008A2EE1" w:rsidRDefault="008A2EE1" w:rsidP="00357FAF">
      <w:pPr>
        <w:shd w:val="clear" w:color="auto" w:fill="4F81BD"/>
        <w:spacing w:line="276" w:lineRule="auto"/>
        <w:jc w:val="center"/>
        <w:rPr>
          <w:b/>
          <w:color w:val="FFFFFF"/>
          <w:sz w:val="32"/>
          <w:szCs w:val="32"/>
        </w:rPr>
      </w:pPr>
      <w:r>
        <w:rPr>
          <w:b/>
          <w:color w:val="FFFFFF"/>
          <w:sz w:val="32"/>
          <w:szCs w:val="32"/>
        </w:rPr>
        <w:t>PODDZIAŁANIE 5.2.2.</w:t>
      </w:r>
    </w:p>
    <w:p w14:paraId="60828F15" w14:textId="0BB7FBFD" w:rsidR="008A2EE1" w:rsidRPr="00D96188" w:rsidRDefault="008A2EE1" w:rsidP="00357FAF">
      <w:pPr>
        <w:shd w:val="clear" w:color="auto" w:fill="4F81BD"/>
        <w:spacing w:line="276" w:lineRule="auto"/>
        <w:jc w:val="center"/>
        <w:rPr>
          <w:b/>
          <w:color w:val="FFFFFF"/>
          <w:sz w:val="32"/>
          <w:szCs w:val="32"/>
        </w:rPr>
      </w:pPr>
      <w:r>
        <w:rPr>
          <w:b/>
          <w:color w:val="FFFFFF"/>
          <w:sz w:val="32"/>
          <w:szCs w:val="32"/>
        </w:rPr>
        <w:t>AKTYWIZACJA ZAWODOWA</w:t>
      </w:r>
    </w:p>
    <w:p w14:paraId="3FD7370A" w14:textId="77777777" w:rsidR="00F34F4F" w:rsidRPr="00D96188" w:rsidRDefault="00F34F4F" w:rsidP="00357FAF">
      <w:pPr>
        <w:spacing w:line="276" w:lineRule="auto"/>
        <w:jc w:val="center"/>
        <w:rPr>
          <w:b/>
          <w:sz w:val="28"/>
          <w:szCs w:val="28"/>
        </w:rPr>
      </w:pPr>
    </w:p>
    <w:p w14:paraId="3E674304" w14:textId="77777777" w:rsidR="00F34F4F" w:rsidRPr="00D96188" w:rsidRDefault="00F34F4F" w:rsidP="00357FAF">
      <w:pPr>
        <w:spacing w:line="276" w:lineRule="auto"/>
        <w:jc w:val="center"/>
        <w:rPr>
          <w:b/>
          <w:sz w:val="28"/>
          <w:szCs w:val="28"/>
        </w:rPr>
      </w:pPr>
    </w:p>
    <w:p w14:paraId="1A82B5C4" w14:textId="58B1F3FD" w:rsidR="00F34F4F" w:rsidRPr="00D96188" w:rsidRDefault="00F34F4F" w:rsidP="00357FAF">
      <w:pPr>
        <w:shd w:val="clear" w:color="auto" w:fill="4F81BD"/>
        <w:spacing w:line="276" w:lineRule="auto"/>
        <w:jc w:val="center"/>
        <w:rPr>
          <w:b/>
          <w:color w:val="FFFFFF"/>
          <w:sz w:val="32"/>
          <w:szCs w:val="28"/>
        </w:rPr>
      </w:pPr>
      <w:r w:rsidRPr="00516AD2">
        <w:rPr>
          <w:b/>
          <w:color w:val="FFFFFF"/>
          <w:sz w:val="32"/>
          <w:szCs w:val="28"/>
        </w:rPr>
        <w:t xml:space="preserve">KONKURS   NR   </w:t>
      </w:r>
      <w:r w:rsidR="00AC083F" w:rsidRPr="00AE41D2">
        <w:rPr>
          <w:b/>
          <w:color w:val="FFFFFF"/>
          <w:sz w:val="32"/>
          <w:szCs w:val="28"/>
        </w:rPr>
        <w:t>RPPM.0</w:t>
      </w:r>
      <w:r w:rsidR="001C1ADE" w:rsidRPr="00AE41D2">
        <w:rPr>
          <w:b/>
          <w:color w:val="FFFFFF"/>
          <w:sz w:val="32"/>
          <w:szCs w:val="28"/>
        </w:rPr>
        <w:t>5</w:t>
      </w:r>
      <w:r w:rsidR="00AC083F" w:rsidRPr="00AE41D2">
        <w:rPr>
          <w:b/>
          <w:color w:val="FFFFFF"/>
          <w:sz w:val="32"/>
          <w:szCs w:val="28"/>
        </w:rPr>
        <w:t>.0</w:t>
      </w:r>
      <w:r w:rsidR="008A2EE1" w:rsidRPr="00AE41D2">
        <w:rPr>
          <w:b/>
          <w:color w:val="FFFFFF"/>
          <w:sz w:val="32"/>
          <w:szCs w:val="28"/>
        </w:rPr>
        <w:t>2</w:t>
      </w:r>
      <w:r w:rsidR="00AC083F" w:rsidRPr="00AE41D2">
        <w:rPr>
          <w:b/>
          <w:color w:val="FFFFFF"/>
          <w:sz w:val="32"/>
          <w:szCs w:val="28"/>
        </w:rPr>
        <w:t>.0</w:t>
      </w:r>
      <w:r w:rsidR="008A2EE1" w:rsidRPr="00AE41D2">
        <w:rPr>
          <w:b/>
          <w:color w:val="FFFFFF"/>
          <w:sz w:val="32"/>
          <w:szCs w:val="28"/>
        </w:rPr>
        <w:t>2</w:t>
      </w:r>
      <w:r w:rsidR="00AC083F" w:rsidRPr="00AE41D2">
        <w:rPr>
          <w:b/>
          <w:color w:val="FFFFFF"/>
          <w:sz w:val="32"/>
          <w:szCs w:val="28"/>
        </w:rPr>
        <w:t>-IZ.00-22-001/1</w:t>
      </w:r>
      <w:r w:rsidR="008A2EE1" w:rsidRPr="00AE41D2">
        <w:rPr>
          <w:b/>
          <w:color w:val="FFFFFF"/>
          <w:sz w:val="32"/>
          <w:szCs w:val="28"/>
        </w:rPr>
        <w:t>9</w:t>
      </w:r>
    </w:p>
    <w:p w14:paraId="2383D45B" w14:textId="77777777" w:rsidR="00F34F4F" w:rsidRPr="00D96188" w:rsidRDefault="00F34F4F" w:rsidP="00357FAF">
      <w:pPr>
        <w:spacing w:line="276" w:lineRule="auto"/>
        <w:jc w:val="center"/>
        <w:rPr>
          <w:b/>
          <w:sz w:val="28"/>
          <w:szCs w:val="28"/>
        </w:rPr>
      </w:pPr>
    </w:p>
    <w:p w14:paraId="13766AB9" w14:textId="77777777" w:rsidR="00F34F4F" w:rsidRPr="00D96188" w:rsidRDefault="00F34F4F" w:rsidP="00357FAF">
      <w:pPr>
        <w:spacing w:line="276" w:lineRule="auto"/>
        <w:jc w:val="center"/>
        <w:rPr>
          <w:b/>
          <w:sz w:val="28"/>
          <w:szCs w:val="28"/>
        </w:rPr>
      </w:pPr>
    </w:p>
    <w:p w14:paraId="43391FD3" w14:textId="77777777" w:rsidR="00F34F4F" w:rsidRPr="00D96188" w:rsidRDefault="00F34F4F" w:rsidP="00357FAF">
      <w:pPr>
        <w:spacing w:line="276" w:lineRule="auto"/>
        <w:jc w:val="center"/>
        <w:rPr>
          <w:b/>
          <w:sz w:val="28"/>
          <w:szCs w:val="28"/>
        </w:rPr>
      </w:pPr>
    </w:p>
    <w:p w14:paraId="0186B414" w14:textId="77777777" w:rsidR="00F34F4F" w:rsidRPr="00D96188" w:rsidRDefault="00F34F4F" w:rsidP="00357FAF">
      <w:pPr>
        <w:spacing w:line="276" w:lineRule="auto"/>
        <w:jc w:val="center"/>
        <w:rPr>
          <w:b/>
          <w:sz w:val="28"/>
          <w:szCs w:val="28"/>
        </w:rPr>
      </w:pPr>
    </w:p>
    <w:p w14:paraId="27B70F40" w14:textId="77777777" w:rsidR="00F34F4F" w:rsidRDefault="00F34F4F" w:rsidP="00357FAF">
      <w:pPr>
        <w:spacing w:line="276" w:lineRule="auto"/>
        <w:jc w:val="center"/>
        <w:rPr>
          <w:b/>
          <w:sz w:val="28"/>
          <w:szCs w:val="28"/>
        </w:rPr>
      </w:pPr>
    </w:p>
    <w:p w14:paraId="34D0D5A1" w14:textId="77777777" w:rsidR="00D201C4" w:rsidRDefault="00D201C4" w:rsidP="00357FAF">
      <w:pPr>
        <w:spacing w:line="276" w:lineRule="auto"/>
        <w:jc w:val="center"/>
        <w:rPr>
          <w:b/>
          <w:sz w:val="28"/>
          <w:szCs w:val="28"/>
        </w:rPr>
      </w:pPr>
    </w:p>
    <w:p w14:paraId="4AA05C7D" w14:textId="77777777" w:rsidR="00B66C58" w:rsidRDefault="00B66C58" w:rsidP="00357FAF">
      <w:pPr>
        <w:spacing w:line="276" w:lineRule="auto"/>
        <w:jc w:val="center"/>
        <w:rPr>
          <w:b/>
          <w:sz w:val="28"/>
          <w:szCs w:val="28"/>
        </w:rPr>
      </w:pPr>
    </w:p>
    <w:p w14:paraId="05090530" w14:textId="77777777" w:rsidR="00B66C58" w:rsidRDefault="00B66C58" w:rsidP="00357FAF">
      <w:pPr>
        <w:spacing w:line="276" w:lineRule="auto"/>
        <w:jc w:val="center"/>
        <w:rPr>
          <w:b/>
          <w:sz w:val="28"/>
          <w:szCs w:val="28"/>
        </w:rPr>
      </w:pPr>
    </w:p>
    <w:p w14:paraId="4618AF18" w14:textId="77777777" w:rsidR="00B66C58" w:rsidRDefault="00B66C58" w:rsidP="00357FAF">
      <w:pPr>
        <w:spacing w:line="276" w:lineRule="auto"/>
        <w:jc w:val="center"/>
        <w:rPr>
          <w:b/>
          <w:sz w:val="28"/>
          <w:szCs w:val="28"/>
        </w:rPr>
      </w:pPr>
    </w:p>
    <w:p w14:paraId="3C020F73" w14:textId="77777777" w:rsidR="00601EF5" w:rsidRPr="00D96188" w:rsidRDefault="00601EF5" w:rsidP="00357FAF">
      <w:pPr>
        <w:spacing w:line="276" w:lineRule="auto"/>
        <w:jc w:val="center"/>
        <w:rPr>
          <w:b/>
          <w:sz w:val="28"/>
          <w:szCs w:val="28"/>
        </w:rPr>
      </w:pPr>
    </w:p>
    <w:p w14:paraId="36177F8D" w14:textId="14F35A70" w:rsidR="00F34F4F" w:rsidRPr="00BD15F7" w:rsidRDefault="00F34F4F" w:rsidP="00357FAF">
      <w:pPr>
        <w:spacing w:line="276" w:lineRule="auto"/>
        <w:jc w:val="center"/>
      </w:pPr>
      <w:r w:rsidRPr="00D96188">
        <w:t xml:space="preserve">Data ogłoszenia konkursu </w:t>
      </w:r>
      <w:r w:rsidR="00E93BD4" w:rsidRPr="00AE41D2">
        <w:t xml:space="preserve">19 lutego </w:t>
      </w:r>
      <w:r w:rsidR="002117A3" w:rsidRPr="00AE41D2">
        <w:t>201</w:t>
      </w:r>
      <w:r w:rsidR="00A608F5" w:rsidRPr="00AE41D2">
        <w:t>9</w:t>
      </w:r>
      <w:r w:rsidR="002117A3" w:rsidRPr="00AE41D2">
        <w:t xml:space="preserve"> </w:t>
      </w:r>
      <w:r w:rsidRPr="00AE41D2">
        <w:t>r.</w:t>
      </w:r>
    </w:p>
    <w:p w14:paraId="3E8516B8" w14:textId="77777777" w:rsidR="00D201C4" w:rsidRDefault="00D201C4" w:rsidP="00357FAF">
      <w:pPr>
        <w:jc w:val="center"/>
      </w:pPr>
      <w:r>
        <w:br w:type="page"/>
      </w:r>
    </w:p>
    <w:p w14:paraId="12C56A29" w14:textId="0751FC55" w:rsidR="00F34F4F" w:rsidRPr="00D96188" w:rsidRDefault="00D8441C" w:rsidP="00357FAF">
      <w:pPr>
        <w:tabs>
          <w:tab w:val="left" w:pos="2918"/>
        </w:tabs>
        <w:spacing w:line="276" w:lineRule="auto"/>
        <w:jc w:val="left"/>
      </w:pPr>
      <w:r>
        <w:lastRenderedPageBreak/>
        <w:tab/>
      </w:r>
    </w:p>
    <w:p w14:paraId="15E194FD" w14:textId="235901A0" w:rsidR="00516276" w:rsidRPr="00CA5292" w:rsidRDefault="000374E7" w:rsidP="00357FAF">
      <w:pPr>
        <w:pStyle w:val="Nagwek1"/>
        <w:keepNext w:val="0"/>
        <w:keepLines w:val="0"/>
        <w:shd w:val="clear" w:color="auto" w:fill="548DD4"/>
        <w:tabs>
          <w:tab w:val="left" w:pos="8931"/>
        </w:tabs>
        <w:spacing w:before="0" w:after="0" w:line="276" w:lineRule="auto"/>
        <w:jc w:val="left"/>
        <w:rPr>
          <w:rFonts w:asciiTheme="minorHAnsi" w:eastAsia="Arial Unicode MS" w:hAnsiTheme="minorHAnsi" w:cstheme="minorHAnsi"/>
          <w:b w:val="0"/>
          <w:bCs w:val="0"/>
          <w:caps w:val="0"/>
          <w:noProof/>
          <w:sz w:val="24"/>
          <w:szCs w:val="24"/>
          <w:lang w:eastAsia="pl-PL"/>
        </w:rPr>
      </w:pPr>
      <w:bookmarkStart w:id="1" w:name="_Toc519489451"/>
      <w:r w:rsidRPr="00CA5292">
        <w:rPr>
          <w:rFonts w:asciiTheme="minorHAnsi" w:hAnsiTheme="minorHAnsi" w:cstheme="minorHAnsi"/>
          <w:sz w:val="24"/>
          <w:szCs w:val="24"/>
        </w:rPr>
        <w:t>SPIS treści</w:t>
      </w:r>
      <w:bookmarkEnd w:id="1"/>
      <w:r w:rsidRPr="00CA5292">
        <w:rPr>
          <w:rFonts w:asciiTheme="minorHAnsi" w:hAnsiTheme="minorHAnsi" w:cstheme="minorHAnsi"/>
          <w:sz w:val="24"/>
          <w:szCs w:val="24"/>
        </w:rPr>
        <w:t xml:space="preserve"> </w:t>
      </w:r>
      <w:r w:rsidR="00BC0A1A" w:rsidRPr="00CA5292">
        <w:rPr>
          <w:rFonts w:ascii="Calibri" w:hAnsi="Calibri"/>
          <w:noProof/>
          <w:sz w:val="24"/>
          <w:szCs w:val="24"/>
        </w:rPr>
        <w:fldChar w:fldCharType="begin"/>
      </w:r>
      <w:r w:rsidR="00F34F4F" w:rsidRPr="00CA5292">
        <w:rPr>
          <w:sz w:val="24"/>
          <w:szCs w:val="24"/>
        </w:rPr>
        <w:instrText xml:space="preserve"> TOC \o "1-3" \h \z \u </w:instrText>
      </w:r>
      <w:r w:rsidR="00BC0A1A" w:rsidRPr="00CA5292">
        <w:rPr>
          <w:rFonts w:ascii="Calibri" w:hAnsi="Calibri"/>
          <w:noProof/>
          <w:sz w:val="24"/>
          <w:szCs w:val="24"/>
        </w:rPr>
        <w:fldChar w:fldCharType="separate"/>
      </w:r>
      <w:hyperlink w:anchor="_Toc519489451" w:history="1">
        <w:r w:rsidR="00516276" w:rsidRPr="00CA5292">
          <w:rPr>
            <w:rFonts w:asciiTheme="minorHAnsi" w:eastAsia="Arial Unicode MS" w:hAnsiTheme="minorHAnsi" w:cstheme="minorHAnsi"/>
            <w:noProof/>
            <w:webHidden/>
            <w:sz w:val="24"/>
            <w:szCs w:val="24"/>
          </w:rPr>
          <w:tab/>
        </w:r>
        <w:r w:rsidR="00516276" w:rsidRPr="00CA5292">
          <w:rPr>
            <w:rFonts w:asciiTheme="minorHAnsi" w:eastAsia="Arial Unicode MS" w:hAnsiTheme="minorHAnsi" w:cstheme="minorHAnsi"/>
            <w:noProof/>
            <w:webHidden/>
            <w:sz w:val="24"/>
            <w:szCs w:val="24"/>
          </w:rPr>
          <w:fldChar w:fldCharType="begin"/>
        </w:r>
        <w:r w:rsidR="00516276" w:rsidRPr="00CA5292">
          <w:rPr>
            <w:rFonts w:asciiTheme="minorHAnsi" w:eastAsia="Arial Unicode MS" w:hAnsiTheme="minorHAnsi" w:cstheme="minorHAnsi"/>
            <w:noProof/>
            <w:webHidden/>
            <w:sz w:val="24"/>
            <w:szCs w:val="24"/>
          </w:rPr>
          <w:instrText xml:space="preserve"> PAGEREF _Toc519489451 \h </w:instrText>
        </w:r>
        <w:r w:rsidR="00516276" w:rsidRPr="00CA5292">
          <w:rPr>
            <w:rFonts w:asciiTheme="minorHAnsi" w:eastAsia="Arial Unicode MS" w:hAnsiTheme="minorHAnsi" w:cstheme="minorHAnsi"/>
            <w:noProof/>
            <w:webHidden/>
            <w:sz w:val="24"/>
            <w:szCs w:val="24"/>
          </w:rPr>
        </w:r>
        <w:r w:rsidR="00516276" w:rsidRPr="00CA5292">
          <w:rPr>
            <w:rFonts w:asciiTheme="minorHAnsi" w:eastAsia="Arial Unicode MS" w:hAnsiTheme="minorHAnsi" w:cstheme="minorHAnsi"/>
            <w:noProof/>
            <w:webHidden/>
            <w:sz w:val="24"/>
            <w:szCs w:val="24"/>
          </w:rPr>
          <w:fldChar w:fldCharType="separate"/>
        </w:r>
        <w:r w:rsidR="00EC66C8">
          <w:rPr>
            <w:rFonts w:asciiTheme="minorHAnsi" w:eastAsia="Arial Unicode MS" w:hAnsiTheme="minorHAnsi" w:cstheme="minorHAnsi"/>
            <w:noProof/>
            <w:webHidden/>
            <w:sz w:val="24"/>
            <w:szCs w:val="24"/>
          </w:rPr>
          <w:t>2</w:t>
        </w:r>
        <w:r w:rsidR="00516276" w:rsidRPr="00CA5292">
          <w:rPr>
            <w:rFonts w:asciiTheme="minorHAnsi" w:eastAsia="Arial Unicode MS" w:hAnsiTheme="minorHAnsi" w:cstheme="minorHAnsi"/>
            <w:noProof/>
            <w:webHidden/>
            <w:sz w:val="24"/>
            <w:szCs w:val="24"/>
          </w:rPr>
          <w:fldChar w:fldCharType="end"/>
        </w:r>
      </w:hyperlink>
    </w:p>
    <w:p w14:paraId="0A1D71B9" w14:textId="2EAABF25" w:rsidR="00516276" w:rsidRPr="00CA5292" w:rsidRDefault="00360736" w:rsidP="00033015">
      <w:pPr>
        <w:pStyle w:val="Spistreci1"/>
        <w:spacing w:line="276" w:lineRule="auto"/>
        <w:jc w:val="left"/>
        <w:rPr>
          <w:rFonts w:asciiTheme="minorHAnsi" w:eastAsiaTheme="minorEastAsia" w:hAnsiTheme="minorHAnsi" w:cstheme="minorBidi"/>
          <w:b w:val="0"/>
          <w:bCs w:val="0"/>
          <w:caps w:val="0"/>
          <w:lang w:eastAsia="pl-PL"/>
        </w:rPr>
      </w:pPr>
      <w:hyperlink w:anchor="_Toc519489452" w:history="1">
        <w:r w:rsidR="002D142E" w:rsidRPr="00CA5292">
          <w:rPr>
            <w:rStyle w:val="Hipercze"/>
            <w:caps w:val="0"/>
          </w:rPr>
          <w:t>Wykaz stosowanych skrótów</w:t>
        </w:r>
        <w:r w:rsidR="00516276" w:rsidRPr="00CA5292">
          <w:rPr>
            <w:webHidden/>
          </w:rPr>
          <w:tab/>
        </w:r>
        <w:r w:rsidR="00516276" w:rsidRPr="00CA5292">
          <w:rPr>
            <w:webHidden/>
          </w:rPr>
          <w:fldChar w:fldCharType="begin"/>
        </w:r>
        <w:r w:rsidR="00516276" w:rsidRPr="00CA5292">
          <w:rPr>
            <w:webHidden/>
          </w:rPr>
          <w:instrText xml:space="preserve"> PAGEREF _Toc519489452 \h </w:instrText>
        </w:r>
        <w:r w:rsidR="00516276" w:rsidRPr="00CA5292">
          <w:rPr>
            <w:webHidden/>
          </w:rPr>
        </w:r>
        <w:r w:rsidR="00516276" w:rsidRPr="00CA5292">
          <w:rPr>
            <w:webHidden/>
          </w:rPr>
          <w:fldChar w:fldCharType="separate"/>
        </w:r>
        <w:r w:rsidR="00EC66C8">
          <w:rPr>
            <w:webHidden/>
          </w:rPr>
          <w:t>3</w:t>
        </w:r>
        <w:r w:rsidR="00516276" w:rsidRPr="00CA5292">
          <w:rPr>
            <w:webHidden/>
          </w:rPr>
          <w:fldChar w:fldCharType="end"/>
        </w:r>
      </w:hyperlink>
    </w:p>
    <w:p w14:paraId="26A08872" w14:textId="03168780" w:rsidR="00516276" w:rsidRPr="00CA5292" w:rsidRDefault="00360736" w:rsidP="00033015">
      <w:pPr>
        <w:pStyle w:val="Spistreci1"/>
        <w:spacing w:line="276" w:lineRule="auto"/>
        <w:jc w:val="left"/>
        <w:rPr>
          <w:rFonts w:asciiTheme="minorHAnsi" w:eastAsiaTheme="minorEastAsia" w:hAnsiTheme="minorHAnsi" w:cstheme="minorBidi"/>
          <w:b w:val="0"/>
          <w:bCs w:val="0"/>
          <w:caps w:val="0"/>
          <w:lang w:eastAsia="pl-PL"/>
        </w:rPr>
      </w:pPr>
      <w:hyperlink w:anchor="_Toc519489453" w:history="1">
        <w:r w:rsidR="002D142E">
          <w:rPr>
            <w:rStyle w:val="Hipercze"/>
            <w:caps w:val="0"/>
          </w:rPr>
          <w:t>W</w:t>
        </w:r>
        <w:r w:rsidR="002D142E" w:rsidRPr="00CA5292">
          <w:rPr>
            <w:rStyle w:val="Hipercze"/>
            <w:caps w:val="0"/>
          </w:rPr>
          <w:t>ykaz stosowanych pojęć</w:t>
        </w:r>
        <w:r w:rsidR="00516276" w:rsidRPr="00CA5292">
          <w:rPr>
            <w:webHidden/>
          </w:rPr>
          <w:tab/>
        </w:r>
        <w:r w:rsidR="00516276" w:rsidRPr="00CA5292">
          <w:rPr>
            <w:webHidden/>
          </w:rPr>
          <w:fldChar w:fldCharType="begin"/>
        </w:r>
        <w:r w:rsidR="00516276" w:rsidRPr="00CA5292">
          <w:rPr>
            <w:webHidden/>
          </w:rPr>
          <w:instrText xml:space="preserve"> PAGEREF _Toc519489453 \h </w:instrText>
        </w:r>
        <w:r w:rsidR="00516276" w:rsidRPr="00CA5292">
          <w:rPr>
            <w:webHidden/>
          </w:rPr>
        </w:r>
        <w:r w:rsidR="00516276" w:rsidRPr="00CA5292">
          <w:rPr>
            <w:webHidden/>
          </w:rPr>
          <w:fldChar w:fldCharType="separate"/>
        </w:r>
        <w:r w:rsidR="00EC66C8">
          <w:rPr>
            <w:webHidden/>
          </w:rPr>
          <w:t>4</w:t>
        </w:r>
        <w:r w:rsidR="00516276" w:rsidRPr="00CA5292">
          <w:rPr>
            <w:webHidden/>
          </w:rPr>
          <w:fldChar w:fldCharType="end"/>
        </w:r>
      </w:hyperlink>
    </w:p>
    <w:p w14:paraId="779F46C4" w14:textId="1258DD9E" w:rsidR="00516276" w:rsidRPr="00CA5292" w:rsidRDefault="00360736" w:rsidP="00033015">
      <w:pPr>
        <w:pStyle w:val="Spistreci1"/>
        <w:spacing w:line="276" w:lineRule="auto"/>
        <w:jc w:val="left"/>
        <w:rPr>
          <w:rFonts w:asciiTheme="minorHAnsi" w:eastAsiaTheme="minorEastAsia" w:hAnsiTheme="minorHAnsi" w:cstheme="minorBidi"/>
          <w:b w:val="0"/>
          <w:bCs w:val="0"/>
          <w:caps w:val="0"/>
          <w:lang w:eastAsia="pl-PL"/>
        </w:rPr>
      </w:pPr>
      <w:hyperlink w:anchor="_Toc519489454" w:history="1">
        <w:r w:rsidR="002D142E">
          <w:rPr>
            <w:rStyle w:val="Hipercze"/>
            <w:caps w:val="0"/>
          </w:rPr>
          <w:t>P</w:t>
        </w:r>
        <w:r w:rsidR="002D142E" w:rsidRPr="00CA5292">
          <w:rPr>
            <w:rStyle w:val="Hipercze"/>
            <w:caps w:val="0"/>
          </w:rPr>
          <w:t>odstawy prawne</w:t>
        </w:r>
        <w:r w:rsidR="00516276" w:rsidRPr="00CA5292">
          <w:rPr>
            <w:webHidden/>
          </w:rPr>
          <w:tab/>
        </w:r>
        <w:r w:rsidR="00516276" w:rsidRPr="00CA5292">
          <w:rPr>
            <w:webHidden/>
          </w:rPr>
          <w:fldChar w:fldCharType="begin"/>
        </w:r>
        <w:r w:rsidR="00516276" w:rsidRPr="00CA5292">
          <w:rPr>
            <w:webHidden/>
          </w:rPr>
          <w:instrText xml:space="preserve"> PAGEREF _Toc519489454 \h </w:instrText>
        </w:r>
        <w:r w:rsidR="00516276" w:rsidRPr="00CA5292">
          <w:rPr>
            <w:webHidden/>
          </w:rPr>
        </w:r>
        <w:r w:rsidR="00516276" w:rsidRPr="00CA5292">
          <w:rPr>
            <w:webHidden/>
          </w:rPr>
          <w:fldChar w:fldCharType="separate"/>
        </w:r>
        <w:r w:rsidR="00EC66C8">
          <w:rPr>
            <w:webHidden/>
          </w:rPr>
          <w:t>4</w:t>
        </w:r>
        <w:r w:rsidR="00516276" w:rsidRPr="00CA5292">
          <w:rPr>
            <w:webHidden/>
          </w:rPr>
          <w:fldChar w:fldCharType="end"/>
        </w:r>
      </w:hyperlink>
    </w:p>
    <w:p w14:paraId="346AC6BD" w14:textId="763ABF01" w:rsidR="00516276" w:rsidRPr="00CA5292" w:rsidRDefault="00360736" w:rsidP="00033015">
      <w:pPr>
        <w:pStyle w:val="Spistreci1"/>
        <w:spacing w:line="276" w:lineRule="auto"/>
        <w:jc w:val="left"/>
        <w:rPr>
          <w:rFonts w:asciiTheme="minorHAnsi" w:eastAsiaTheme="minorEastAsia" w:hAnsiTheme="minorHAnsi" w:cstheme="minorBidi"/>
          <w:b w:val="0"/>
          <w:bCs w:val="0"/>
          <w:caps w:val="0"/>
          <w:sz w:val="22"/>
          <w:szCs w:val="22"/>
          <w:lang w:eastAsia="pl-PL"/>
        </w:rPr>
      </w:pPr>
      <w:hyperlink w:anchor="_Toc519489455" w:history="1">
        <w:r w:rsidR="00516276" w:rsidRPr="00CA5292">
          <w:rPr>
            <w:rStyle w:val="Hipercze"/>
            <w:sz w:val="22"/>
            <w:szCs w:val="22"/>
          </w:rPr>
          <w:t>1</w:t>
        </w:r>
        <w:r w:rsidR="00516276" w:rsidRPr="00CA5292">
          <w:rPr>
            <w:rFonts w:asciiTheme="minorHAnsi" w:eastAsiaTheme="minorEastAsia" w:hAnsiTheme="minorHAnsi" w:cstheme="minorBidi"/>
            <w:b w:val="0"/>
            <w:bCs w:val="0"/>
            <w:caps w:val="0"/>
            <w:sz w:val="22"/>
            <w:szCs w:val="22"/>
            <w:lang w:eastAsia="pl-PL"/>
          </w:rPr>
          <w:tab/>
        </w:r>
        <w:r w:rsidR="002D142E">
          <w:rPr>
            <w:rStyle w:val="Hipercze"/>
            <w:caps w:val="0"/>
            <w:sz w:val="22"/>
            <w:szCs w:val="22"/>
          </w:rPr>
          <w:t>P</w:t>
        </w:r>
        <w:r w:rsidR="002D142E" w:rsidRPr="00CA5292">
          <w:rPr>
            <w:rStyle w:val="Hipercze"/>
            <w:caps w:val="0"/>
            <w:sz w:val="22"/>
            <w:szCs w:val="22"/>
          </w:rPr>
          <w:t>odstawowe informacje o konkursie</w:t>
        </w:r>
        <w:r w:rsidR="00516276" w:rsidRPr="00CA5292">
          <w:rPr>
            <w:webHidden/>
            <w:sz w:val="22"/>
            <w:szCs w:val="22"/>
          </w:rPr>
          <w:tab/>
        </w:r>
        <w:r w:rsidR="00516276" w:rsidRPr="00CA5292">
          <w:rPr>
            <w:webHidden/>
            <w:sz w:val="22"/>
            <w:szCs w:val="22"/>
          </w:rPr>
          <w:fldChar w:fldCharType="begin"/>
        </w:r>
        <w:r w:rsidR="00516276" w:rsidRPr="00CA5292">
          <w:rPr>
            <w:webHidden/>
            <w:sz w:val="22"/>
            <w:szCs w:val="22"/>
          </w:rPr>
          <w:instrText xml:space="preserve"> PAGEREF _Toc519489455 \h </w:instrText>
        </w:r>
        <w:r w:rsidR="00516276" w:rsidRPr="00CA5292">
          <w:rPr>
            <w:webHidden/>
            <w:sz w:val="22"/>
            <w:szCs w:val="22"/>
          </w:rPr>
        </w:r>
        <w:r w:rsidR="00516276" w:rsidRPr="00CA5292">
          <w:rPr>
            <w:webHidden/>
            <w:sz w:val="22"/>
            <w:szCs w:val="22"/>
          </w:rPr>
          <w:fldChar w:fldCharType="separate"/>
        </w:r>
        <w:r w:rsidR="00EC66C8">
          <w:rPr>
            <w:webHidden/>
            <w:sz w:val="22"/>
            <w:szCs w:val="22"/>
          </w:rPr>
          <w:t>6</w:t>
        </w:r>
        <w:r w:rsidR="00516276" w:rsidRPr="00CA5292">
          <w:rPr>
            <w:webHidden/>
            <w:sz w:val="22"/>
            <w:szCs w:val="22"/>
          </w:rPr>
          <w:fldChar w:fldCharType="end"/>
        </w:r>
      </w:hyperlink>
    </w:p>
    <w:p w14:paraId="7F570C1C" w14:textId="46BE7A94"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56" w:history="1">
        <w:r w:rsidR="00516276" w:rsidRPr="00CA5292">
          <w:rPr>
            <w:rStyle w:val="Hipercze"/>
            <w:iCs/>
            <w:sz w:val="22"/>
          </w:rPr>
          <w:t>1.1</w:t>
        </w:r>
        <w:r w:rsidR="00516276" w:rsidRPr="00CA5292">
          <w:rPr>
            <w:rFonts w:asciiTheme="minorHAnsi" w:eastAsiaTheme="minorEastAsia" w:hAnsiTheme="minorHAnsi" w:cstheme="minorBidi"/>
            <w:bCs w:val="0"/>
            <w:sz w:val="22"/>
            <w:lang w:eastAsia="pl-PL"/>
          </w:rPr>
          <w:tab/>
        </w:r>
        <w:r w:rsidR="002D142E">
          <w:rPr>
            <w:rStyle w:val="Hipercze"/>
            <w:iCs/>
            <w:sz w:val="22"/>
          </w:rPr>
          <w:t>Z</w:t>
        </w:r>
        <w:r w:rsidR="002D142E" w:rsidRPr="00CA5292">
          <w:rPr>
            <w:rStyle w:val="Hipercze"/>
            <w:iCs/>
            <w:sz w:val="22"/>
          </w:rPr>
          <w:t>akres regulaminu konkursu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_Toc519489456 \h </w:instrText>
        </w:r>
        <w:r w:rsidR="00516276" w:rsidRPr="00CA5292">
          <w:rPr>
            <w:webHidden/>
            <w:sz w:val="22"/>
          </w:rPr>
        </w:r>
        <w:r w:rsidR="00516276" w:rsidRPr="00CA5292">
          <w:rPr>
            <w:webHidden/>
            <w:sz w:val="22"/>
          </w:rPr>
          <w:fldChar w:fldCharType="separate"/>
        </w:r>
        <w:r w:rsidR="00EC66C8">
          <w:rPr>
            <w:webHidden/>
            <w:sz w:val="22"/>
          </w:rPr>
          <w:t>6</w:t>
        </w:r>
        <w:r w:rsidR="00516276" w:rsidRPr="00CA5292">
          <w:rPr>
            <w:webHidden/>
            <w:sz w:val="22"/>
          </w:rPr>
          <w:fldChar w:fldCharType="end"/>
        </w:r>
      </w:hyperlink>
    </w:p>
    <w:p w14:paraId="49788B01" w14:textId="02B6AF9F"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57" w:history="1">
        <w:r w:rsidR="00516276" w:rsidRPr="00CA5292">
          <w:rPr>
            <w:rStyle w:val="Hipercze"/>
            <w:iCs/>
            <w:sz w:val="22"/>
          </w:rPr>
          <w:t>1.2</w:t>
        </w:r>
        <w:r w:rsidR="00516276" w:rsidRPr="00CA5292">
          <w:rPr>
            <w:rFonts w:asciiTheme="minorHAnsi" w:eastAsiaTheme="minorEastAsia" w:hAnsiTheme="minorHAnsi" w:cstheme="minorBidi"/>
            <w:bCs w:val="0"/>
            <w:sz w:val="22"/>
            <w:lang w:eastAsia="pl-PL"/>
          </w:rPr>
          <w:tab/>
        </w:r>
        <w:r w:rsidR="002D142E">
          <w:rPr>
            <w:rStyle w:val="Hipercze"/>
            <w:iCs/>
            <w:sz w:val="22"/>
          </w:rPr>
          <w:t>N</w:t>
        </w:r>
        <w:r w:rsidR="002D142E" w:rsidRPr="00CA5292">
          <w:rPr>
            <w:rStyle w:val="Hipercze"/>
            <w:iCs/>
            <w:sz w:val="22"/>
          </w:rPr>
          <w:t>azwa i adres instytucji ogłaszającej konkurs</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_Toc519489457 \h </w:instrText>
        </w:r>
        <w:r w:rsidR="00516276" w:rsidRPr="00CA5292">
          <w:rPr>
            <w:webHidden/>
            <w:sz w:val="22"/>
          </w:rPr>
        </w:r>
        <w:r w:rsidR="00516276" w:rsidRPr="00CA5292">
          <w:rPr>
            <w:webHidden/>
            <w:sz w:val="22"/>
          </w:rPr>
          <w:fldChar w:fldCharType="separate"/>
        </w:r>
        <w:r w:rsidR="00EC66C8">
          <w:rPr>
            <w:webHidden/>
            <w:sz w:val="22"/>
          </w:rPr>
          <w:t>7</w:t>
        </w:r>
        <w:r w:rsidR="00516276" w:rsidRPr="00CA5292">
          <w:rPr>
            <w:webHidden/>
            <w:sz w:val="22"/>
          </w:rPr>
          <w:fldChar w:fldCharType="end"/>
        </w:r>
      </w:hyperlink>
    </w:p>
    <w:p w14:paraId="30797085" w14:textId="14716B4A"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58" w:history="1">
        <w:r w:rsidR="00516276" w:rsidRPr="00CA5292">
          <w:rPr>
            <w:rStyle w:val="Hipercze"/>
            <w:iCs/>
            <w:sz w:val="22"/>
          </w:rPr>
          <w:t>1.3</w:t>
        </w:r>
        <w:r w:rsidR="00516276" w:rsidRPr="00CA5292">
          <w:rPr>
            <w:rFonts w:asciiTheme="minorHAnsi" w:eastAsiaTheme="minorEastAsia" w:hAnsiTheme="minorHAnsi" w:cstheme="minorBidi"/>
            <w:bCs w:val="0"/>
            <w:sz w:val="22"/>
            <w:lang w:eastAsia="pl-PL"/>
          </w:rPr>
          <w:tab/>
        </w:r>
        <w:r w:rsidR="002D142E">
          <w:rPr>
            <w:rStyle w:val="Hipercze"/>
            <w:iCs/>
            <w:sz w:val="22"/>
          </w:rPr>
          <w:t>P</w:t>
        </w:r>
        <w:r w:rsidR="002D142E" w:rsidRPr="00CA5292">
          <w:rPr>
            <w:rStyle w:val="Hipercze"/>
            <w:iCs/>
            <w:sz w:val="22"/>
          </w:rPr>
          <w:t>rzedmiot konkursu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_Toc519489458 \h </w:instrText>
        </w:r>
        <w:r w:rsidR="00516276" w:rsidRPr="00CA5292">
          <w:rPr>
            <w:webHidden/>
            <w:sz w:val="22"/>
          </w:rPr>
        </w:r>
        <w:r w:rsidR="00516276" w:rsidRPr="00CA5292">
          <w:rPr>
            <w:webHidden/>
            <w:sz w:val="22"/>
          </w:rPr>
          <w:fldChar w:fldCharType="separate"/>
        </w:r>
        <w:r w:rsidR="00EC66C8">
          <w:rPr>
            <w:webHidden/>
            <w:sz w:val="22"/>
          </w:rPr>
          <w:t>7</w:t>
        </w:r>
        <w:r w:rsidR="00516276" w:rsidRPr="00CA5292">
          <w:rPr>
            <w:webHidden/>
            <w:sz w:val="22"/>
          </w:rPr>
          <w:fldChar w:fldCharType="end"/>
        </w:r>
      </w:hyperlink>
    </w:p>
    <w:p w14:paraId="3DDE58E9" w14:textId="5E2DC275"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59" w:history="1">
        <w:r w:rsidR="00516276" w:rsidRPr="00CA5292">
          <w:rPr>
            <w:rStyle w:val="Hipercze"/>
            <w:iCs/>
            <w:sz w:val="22"/>
          </w:rPr>
          <w:t>1.4</w:t>
        </w:r>
        <w:r w:rsidR="00516276" w:rsidRPr="00CA5292">
          <w:rPr>
            <w:rFonts w:asciiTheme="minorHAnsi" w:eastAsiaTheme="minorEastAsia" w:hAnsiTheme="minorHAnsi" w:cstheme="minorBidi"/>
            <w:bCs w:val="0"/>
            <w:sz w:val="22"/>
            <w:lang w:eastAsia="pl-PL"/>
          </w:rPr>
          <w:tab/>
        </w:r>
        <w:r w:rsidR="002D142E">
          <w:rPr>
            <w:rStyle w:val="Hipercze"/>
            <w:iCs/>
            <w:sz w:val="22"/>
          </w:rPr>
          <w:t>K</w:t>
        </w:r>
        <w:r w:rsidR="002D142E" w:rsidRPr="00CA5292">
          <w:rPr>
            <w:rStyle w:val="Hipercze"/>
            <w:iCs/>
            <w:sz w:val="22"/>
          </w:rPr>
          <w:t>wota przeznaczona na dofinansowanie projektów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_Toc519489459 \h </w:instrText>
        </w:r>
        <w:r w:rsidR="00516276" w:rsidRPr="00CA5292">
          <w:rPr>
            <w:webHidden/>
            <w:sz w:val="22"/>
          </w:rPr>
        </w:r>
        <w:r w:rsidR="00516276" w:rsidRPr="00CA5292">
          <w:rPr>
            <w:webHidden/>
            <w:sz w:val="22"/>
          </w:rPr>
          <w:fldChar w:fldCharType="separate"/>
        </w:r>
        <w:r w:rsidR="00EC66C8">
          <w:rPr>
            <w:webHidden/>
            <w:sz w:val="22"/>
          </w:rPr>
          <w:t>7</w:t>
        </w:r>
        <w:r w:rsidR="00516276" w:rsidRPr="00CA5292">
          <w:rPr>
            <w:webHidden/>
            <w:sz w:val="22"/>
          </w:rPr>
          <w:fldChar w:fldCharType="end"/>
        </w:r>
      </w:hyperlink>
    </w:p>
    <w:p w14:paraId="1605BE23" w14:textId="1C89F4C6"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60" w:history="1">
        <w:r w:rsidR="00516276" w:rsidRPr="00CA5292">
          <w:rPr>
            <w:rStyle w:val="Hipercze"/>
            <w:iCs/>
            <w:sz w:val="22"/>
          </w:rPr>
          <w:t>1.5</w:t>
        </w:r>
        <w:r w:rsidR="00516276" w:rsidRPr="00CA5292">
          <w:rPr>
            <w:rFonts w:asciiTheme="minorHAnsi" w:eastAsiaTheme="minorEastAsia" w:hAnsiTheme="minorHAnsi" w:cstheme="minorBidi"/>
            <w:bCs w:val="0"/>
            <w:sz w:val="22"/>
            <w:lang w:eastAsia="pl-PL"/>
          </w:rPr>
          <w:tab/>
        </w:r>
        <w:r w:rsidR="002D142E">
          <w:rPr>
            <w:rStyle w:val="Hipercze"/>
            <w:iCs/>
            <w:sz w:val="22"/>
          </w:rPr>
          <w:t>D</w:t>
        </w:r>
        <w:r w:rsidR="002D142E" w:rsidRPr="00CA5292">
          <w:rPr>
            <w:rStyle w:val="Hipercze"/>
            <w:iCs/>
            <w:sz w:val="22"/>
          </w:rPr>
          <w:t>opuszczalny poziom dofinansowania projektu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_Toc519489460 \h </w:instrText>
        </w:r>
        <w:r w:rsidR="00516276" w:rsidRPr="00CA5292">
          <w:rPr>
            <w:webHidden/>
            <w:sz w:val="22"/>
          </w:rPr>
        </w:r>
        <w:r w:rsidR="00516276" w:rsidRPr="00CA5292">
          <w:rPr>
            <w:webHidden/>
            <w:sz w:val="22"/>
          </w:rPr>
          <w:fldChar w:fldCharType="separate"/>
        </w:r>
        <w:r w:rsidR="00EC66C8">
          <w:rPr>
            <w:webHidden/>
            <w:sz w:val="22"/>
          </w:rPr>
          <w:t>8</w:t>
        </w:r>
        <w:r w:rsidR="00516276" w:rsidRPr="00CA5292">
          <w:rPr>
            <w:webHidden/>
            <w:sz w:val="22"/>
          </w:rPr>
          <w:fldChar w:fldCharType="end"/>
        </w:r>
      </w:hyperlink>
    </w:p>
    <w:p w14:paraId="755BEFDF" w14:textId="7380037A"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61" w:history="1">
        <w:r w:rsidR="00516276" w:rsidRPr="00CA5292">
          <w:rPr>
            <w:rStyle w:val="Hipercze"/>
            <w:iCs/>
            <w:sz w:val="22"/>
          </w:rPr>
          <w:t>1.6</w:t>
        </w:r>
        <w:r w:rsidR="00516276" w:rsidRPr="00CA5292">
          <w:rPr>
            <w:rFonts w:asciiTheme="minorHAnsi" w:eastAsiaTheme="minorEastAsia" w:hAnsiTheme="minorHAnsi" w:cstheme="minorBidi"/>
            <w:bCs w:val="0"/>
            <w:sz w:val="22"/>
            <w:lang w:eastAsia="pl-PL"/>
          </w:rPr>
          <w:tab/>
        </w:r>
        <w:r w:rsidR="002D142E">
          <w:rPr>
            <w:rStyle w:val="Hipercze"/>
            <w:iCs/>
            <w:sz w:val="22"/>
          </w:rPr>
          <w:t>M</w:t>
        </w:r>
        <w:r w:rsidR="002D142E" w:rsidRPr="00CA5292">
          <w:rPr>
            <w:rStyle w:val="Hipercze"/>
            <w:iCs/>
            <w:sz w:val="22"/>
          </w:rPr>
          <w:t>inimalna wartość projektu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_Toc519489461 \h </w:instrText>
        </w:r>
        <w:r w:rsidR="00516276" w:rsidRPr="00CA5292">
          <w:rPr>
            <w:webHidden/>
            <w:sz w:val="22"/>
          </w:rPr>
        </w:r>
        <w:r w:rsidR="00516276" w:rsidRPr="00CA5292">
          <w:rPr>
            <w:webHidden/>
            <w:sz w:val="22"/>
          </w:rPr>
          <w:fldChar w:fldCharType="separate"/>
        </w:r>
        <w:r w:rsidR="00EC66C8">
          <w:rPr>
            <w:webHidden/>
            <w:sz w:val="22"/>
          </w:rPr>
          <w:t>8</w:t>
        </w:r>
        <w:r w:rsidR="00516276" w:rsidRPr="00CA5292">
          <w:rPr>
            <w:webHidden/>
            <w:sz w:val="22"/>
          </w:rPr>
          <w:fldChar w:fldCharType="end"/>
        </w:r>
      </w:hyperlink>
    </w:p>
    <w:p w14:paraId="630E2FD3" w14:textId="11125E54"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62" w:history="1">
        <w:r w:rsidR="00516276" w:rsidRPr="00CA5292">
          <w:rPr>
            <w:rStyle w:val="Hipercze"/>
            <w:iCs/>
            <w:sz w:val="22"/>
          </w:rPr>
          <w:t>1.7</w:t>
        </w:r>
        <w:r w:rsidR="00516276" w:rsidRPr="00CA5292">
          <w:rPr>
            <w:rFonts w:asciiTheme="minorHAnsi" w:eastAsiaTheme="minorEastAsia" w:hAnsiTheme="minorHAnsi" w:cstheme="minorBidi"/>
            <w:bCs w:val="0"/>
            <w:sz w:val="22"/>
            <w:lang w:eastAsia="pl-PL"/>
          </w:rPr>
          <w:tab/>
        </w:r>
        <w:r w:rsidR="002D142E">
          <w:rPr>
            <w:rStyle w:val="Hipercze"/>
            <w:iCs/>
            <w:sz w:val="22"/>
          </w:rPr>
          <w:t>O</w:t>
        </w:r>
        <w:r w:rsidR="002D142E" w:rsidRPr="00CA5292">
          <w:rPr>
            <w:rStyle w:val="Hipercze"/>
            <w:iCs/>
            <w:sz w:val="22"/>
          </w:rPr>
          <w:t>kres realizacji projektu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_Toc519489462 \h </w:instrText>
        </w:r>
        <w:r w:rsidR="00516276" w:rsidRPr="00CA5292">
          <w:rPr>
            <w:webHidden/>
            <w:sz w:val="22"/>
          </w:rPr>
        </w:r>
        <w:r w:rsidR="00516276" w:rsidRPr="00CA5292">
          <w:rPr>
            <w:webHidden/>
            <w:sz w:val="22"/>
          </w:rPr>
          <w:fldChar w:fldCharType="separate"/>
        </w:r>
        <w:r w:rsidR="00EC66C8">
          <w:rPr>
            <w:webHidden/>
            <w:sz w:val="22"/>
          </w:rPr>
          <w:t>8</w:t>
        </w:r>
        <w:r w:rsidR="00516276" w:rsidRPr="00CA5292">
          <w:rPr>
            <w:webHidden/>
            <w:sz w:val="22"/>
          </w:rPr>
          <w:fldChar w:fldCharType="end"/>
        </w:r>
      </w:hyperlink>
    </w:p>
    <w:p w14:paraId="324DAE8F" w14:textId="08B96B80"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63" w:history="1">
        <w:r w:rsidR="00516276" w:rsidRPr="00CA5292">
          <w:rPr>
            <w:rStyle w:val="Hipercze"/>
            <w:iCs/>
            <w:sz w:val="22"/>
          </w:rPr>
          <w:t>1.8</w:t>
        </w:r>
        <w:r w:rsidR="00516276" w:rsidRPr="00CA5292">
          <w:rPr>
            <w:rFonts w:asciiTheme="minorHAnsi" w:eastAsiaTheme="minorEastAsia" w:hAnsiTheme="minorHAnsi" w:cstheme="minorBidi"/>
            <w:bCs w:val="0"/>
            <w:sz w:val="22"/>
            <w:lang w:eastAsia="pl-PL"/>
          </w:rPr>
          <w:tab/>
        </w:r>
        <w:r w:rsidR="002D142E">
          <w:rPr>
            <w:rStyle w:val="Hipercze"/>
            <w:iCs/>
            <w:sz w:val="22"/>
          </w:rPr>
          <w:t>P</w:t>
        </w:r>
        <w:r w:rsidR="002D142E" w:rsidRPr="00CA5292">
          <w:rPr>
            <w:rStyle w:val="Hipercze"/>
            <w:iCs/>
            <w:sz w:val="22"/>
          </w:rPr>
          <w:t>odmioty uprawnione do składania wniosków o dofinansowanie projektu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_Toc519489463 \h </w:instrText>
        </w:r>
        <w:r w:rsidR="00516276" w:rsidRPr="00CA5292">
          <w:rPr>
            <w:webHidden/>
            <w:sz w:val="22"/>
          </w:rPr>
        </w:r>
        <w:r w:rsidR="00516276" w:rsidRPr="00CA5292">
          <w:rPr>
            <w:webHidden/>
            <w:sz w:val="22"/>
          </w:rPr>
          <w:fldChar w:fldCharType="separate"/>
        </w:r>
        <w:r w:rsidR="00EC66C8">
          <w:rPr>
            <w:webHidden/>
            <w:sz w:val="22"/>
          </w:rPr>
          <w:t>8</w:t>
        </w:r>
        <w:r w:rsidR="00516276" w:rsidRPr="00CA5292">
          <w:rPr>
            <w:webHidden/>
            <w:sz w:val="22"/>
          </w:rPr>
          <w:fldChar w:fldCharType="end"/>
        </w:r>
      </w:hyperlink>
    </w:p>
    <w:p w14:paraId="366EADA3" w14:textId="587D43E5"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65" w:history="1">
        <w:r w:rsidR="006A4528">
          <w:rPr>
            <w:rStyle w:val="Hipercze"/>
            <w:iCs/>
            <w:sz w:val="22"/>
          </w:rPr>
          <w:t>1.9</w:t>
        </w:r>
        <w:r w:rsidR="00516276" w:rsidRPr="00CA5292">
          <w:rPr>
            <w:rFonts w:asciiTheme="minorHAnsi" w:eastAsiaTheme="minorEastAsia" w:hAnsiTheme="minorHAnsi" w:cstheme="minorBidi"/>
            <w:bCs w:val="0"/>
            <w:sz w:val="22"/>
            <w:lang w:eastAsia="pl-PL"/>
          </w:rPr>
          <w:tab/>
        </w:r>
        <w:r w:rsidR="002D142E">
          <w:rPr>
            <w:rStyle w:val="Hipercze"/>
            <w:iCs/>
            <w:sz w:val="22"/>
          </w:rPr>
          <w:t>F</w:t>
        </w:r>
        <w:r w:rsidR="002D142E" w:rsidRPr="00CA5292">
          <w:rPr>
            <w:rStyle w:val="Hipercze"/>
            <w:iCs/>
            <w:sz w:val="22"/>
          </w:rPr>
          <w:t>ormy składania wniosku o dofinansowanie projektu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_Toc519489465 \h </w:instrText>
        </w:r>
        <w:r w:rsidR="00516276" w:rsidRPr="00CA5292">
          <w:rPr>
            <w:webHidden/>
            <w:sz w:val="22"/>
          </w:rPr>
        </w:r>
        <w:r w:rsidR="00516276" w:rsidRPr="00CA5292">
          <w:rPr>
            <w:webHidden/>
            <w:sz w:val="22"/>
          </w:rPr>
          <w:fldChar w:fldCharType="separate"/>
        </w:r>
        <w:r w:rsidR="00EC66C8">
          <w:rPr>
            <w:webHidden/>
            <w:sz w:val="22"/>
          </w:rPr>
          <w:t>9</w:t>
        </w:r>
        <w:r w:rsidR="00516276" w:rsidRPr="00CA5292">
          <w:rPr>
            <w:webHidden/>
            <w:sz w:val="22"/>
          </w:rPr>
          <w:fldChar w:fldCharType="end"/>
        </w:r>
      </w:hyperlink>
    </w:p>
    <w:p w14:paraId="4F0803F5" w14:textId="702C1E81"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66" w:history="1">
        <w:r w:rsidR="00516276" w:rsidRPr="00CA5292">
          <w:rPr>
            <w:rStyle w:val="Hipercze"/>
            <w:iCs/>
            <w:sz w:val="22"/>
          </w:rPr>
          <w:t>1.1</w:t>
        </w:r>
        <w:r w:rsidR="006A4528">
          <w:rPr>
            <w:rStyle w:val="Hipercze"/>
            <w:iCs/>
            <w:sz w:val="22"/>
          </w:rPr>
          <w:t>0</w:t>
        </w:r>
        <w:r w:rsidR="00516276" w:rsidRPr="00CA5292">
          <w:rPr>
            <w:rFonts w:asciiTheme="minorHAnsi" w:eastAsiaTheme="minorEastAsia" w:hAnsiTheme="minorHAnsi" w:cstheme="minorBidi"/>
            <w:bCs w:val="0"/>
            <w:sz w:val="22"/>
            <w:lang w:eastAsia="pl-PL"/>
          </w:rPr>
          <w:tab/>
        </w:r>
        <w:r w:rsidR="002D142E">
          <w:rPr>
            <w:rStyle w:val="Hipercze"/>
            <w:iCs/>
            <w:sz w:val="22"/>
          </w:rPr>
          <w:t>M</w:t>
        </w:r>
        <w:r w:rsidR="002D142E" w:rsidRPr="00CA5292">
          <w:rPr>
            <w:rStyle w:val="Hipercze"/>
            <w:iCs/>
            <w:sz w:val="22"/>
          </w:rPr>
          <w:t>iejsce składania wniosków o dofinansowanie projektów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_Toc519489466 \h </w:instrText>
        </w:r>
        <w:r w:rsidR="00516276" w:rsidRPr="00CA5292">
          <w:rPr>
            <w:webHidden/>
            <w:sz w:val="22"/>
          </w:rPr>
        </w:r>
        <w:r w:rsidR="00516276" w:rsidRPr="00CA5292">
          <w:rPr>
            <w:webHidden/>
            <w:sz w:val="22"/>
          </w:rPr>
          <w:fldChar w:fldCharType="separate"/>
        </w:r>
        <w:r w:rsidR="00EC66C8">
          <w:rPr>
            <w:webHidden/>
            <w:sz w:val="22"/>
          </w:rPr>
          <w:t>11</w:t>
        </w:r>
        <w:r w:rsidR="00516276" w:rsidRPr="00CA5292">
          <w:rPr>
            <w:webHidden/>
            <w:sz w:val="22"/>
          </w:rPr>
          <w:fldChar w:fldCharType="end"/>
        </w:r>
      </w:hyperlink>
    </w:p>
    <w:p w14:paraId="018C9B42" w14:textId="4575B81E"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67" w:history="1">
        <w:r w:rsidR="006A4528">
          <w:rPr>
            <w:rStyle w:val="Hipercze"/>
            <w:iCs/>
            <w:sz w:val="22"/>
          </w:rPr>
          <w:t>1.11</w:t>
        </w:r>
        <w:r w:rsidR="00516276" w:rsidRPr="00CA5292">
          <w:rPr>
            <w:rFonts w:asciiTheme="minorHAnsi" w:eastAsiaTheme="minorEastAsia" w:hAnsiTheme="minorHAnsi" w:cstheme="minorBidi"/>
            <w:bCs w:val="0"/>
            <w:sz w:val="22"/>
            <w:lang w:eastAsia="pl-PL"/>
          </w:rPr>
          <w:tab/>
        </w:r>
        <w:r w:rsidR="002D142E">
          <w:rPr>
            <w:rStyle w:val="Hipercze"/>
            <w:iCs/>
            <w:sz w:val="22"/>
          </w:rPr>
          <w:t>T</w:t>
        </w:r>
        <w:r w:rsidR="002D142E" w:rsidRPr="00CA5292">
          <w:rPr>
            <w:rStyle w:val="Hipercze"/>
            <w:iCs/>
            <w:sz w:val="22"/>
          </w:rPr>
          <w:t>ermin składania wniosków o dofinansowanie projektów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_Toc519489467 \h </w:instrText>
        </w:r>
        <w:r w:rsidR="00516276" w:rsidRPr="00CA5292">
          <w:rPr>
            <w:webHidden/>
            <w:sz w:val="22"/>
          </w:rPr>
        </w:r>
        <w:r w:rsidR="00516276" w:rsidRPr="00CA5292">
          <w:rPr>
            <w:webHidden/>
            <w:sz w:val="22"/>
          </w:rPr>
          <w:fldChar w:fldCharType="separate"/>
        </w:r>
        <w:r w:rsidR="00EC66C8">
          <w:rPr>
            <w:webHidden/>
            <w:sz w:val="22"/>
          </w:rPr>
          <w:t>11</w:t>
        </w:r>
        <w:r w:rsidR="00516276" w:rsidRPr="00CA5292">
          <w:rPr>
            <w:webHidden/>
            <w:sz w:val="22"/>
          </w:rPr>
          <w:fldChar w:fldCharType="end"/>
        </w:r>
      </w:hyperlink>
    </w:p>
    <w:p w14:paraId="0A2CF0DF" w14:textId="3E137119"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68" w:history="1">
        <w:r w:rsidR="006A4528">
          <w:rPr>
            <w:rStyle w:val="Hipercze"/>
            <w:iCs/>
            <w:sz w:val="22"/>
          </w:rPr>
          <w:t>1.12</w:t>
        </w:r>
        <w:r w:rsidR="00516276" w:rsidRPr="00CA5292">
          <w:rPr>
            <w:rFonts w:asciiTheme="minorHAnsi" w:eastAsiaTheme="minorEastAsia" w:hAnsiTheme="minorHAnsi" w:cstheme="minorBidi"/>
            <w:bCs w:val="0"/>
            <w:sz w:val="22"/>
            <w:lang w:eastAsia="pl-PL"/>
          </w:rPr>
          <w:tab/>
        </w:r>
        <w:r w:rsidR="002D142E">
          <w:rPr>
            <w:rStyle w:val="Hipercze"/>
            <w:iCs/>
            <w:sz w:val="22"/>
          </w:rPr>
          <w:t>P</w:t>
        </w:r>
        <w:r w:rsidR="002D142E" w:rsidRPr="00CA5292">
          <w:rPr>
            <w:rStyle w:val="Hipercze"/>
            <w:iCs/>
            <w:sz w:val="22"/>
          </w:rPr>
          <w:t>lanowany termin rozstrzygnięcia konkursu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_Toc519489468 \h </w:instrText>
        </w:r>
        <w:r w:rsidR="00516276" w:rsidRPr="00CA5292">
          <w:rPr>
            <w:webHidden/>
            <w:sz w:val="22"/>
          </w:rPr>
        </w:r>
        <w:r w:rsidR="00516276" w:rsidRPr="00CA5292">
          <w:rPr>
            <w:webHidden/>
            <w:sz w:val="22"/>
          </w:rPr>
          <w:fldChar w:fldCharType="separate"/>
        </w:r>
        <w:r w:rsidR="00EC66C8">
          <w:rPr>
            <w:webHidden/>
            <w:sz w:val="22"/>
          </w:rPr>
          <w:t>11</w:t>
        </w:r>
        <w:r w:rsidR="00516276" w:rsidRPr="00CA5292">
          <w:rPr>
            <w:webHidden/>
            <w:sz w:val="22"/>
          </w:rPr>
          <w:fldChar w:fldCharType="end"/>
        </w:r>
      </w:hyperlink>
    </w:p>
    <w:p w14:paraId="79214FD6" w14:textId="4F35AC5C"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69" w:history="1">
        <w:r w:rsidR="006A4528">
          <w:rPr>
            <w:rStyle w:val="Hipercze"/>
            <w:iCs/>
            <w:sz w:val="22"/>
          </w:rPr>
          <w:t>1.13</w:t>
        </w:r>
        <w:r w:rsidR="00516276" w:rsidRPr="00CA5292">
          <w:rPr>
            <w:rFonts w:asciiTheme="minorHAnsi" w:eastAsiaTheme="minorEastAsia" w:hAnsiTheme="minorHAnsi" w:cstheme="minorBidi"/>
            <w:bCs w:val="0"/>
            <w:sz w:val="22"/>
            <w:lang w:eastAsia="pl-PL"/>
          </w:rPr>
          <w:tab/>
        </w:r>
        <w:r w:rsidR="002D142E">
          <w:rPr>
            <w:rStyle w:val="Hipercze"/>
            <w:iCs/>
            <w:sz w:val="22"/>
          </w:rPr>
          <w:t>P</w:t>
        </w:r>
        <w:r w:rsidR="002D142E" w:rsidRPr="00CA5292">
          <w:rPr>
            <w:rStyle w:val="Hipercze"/>
            <w:iCs/>
            <w:sz w:val="22"/>
          </w:rPr>
          <w:t>rocedura wycofania wniosku przez wnioskodawcę</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_Toc519489469 \h </w:instrText>
        </w:r>
        <w:r w:rsidR="00516276" w:rsidRPr="00CA5292">
          <w:rPr>
            <w:webHidden/>
            <w:sz w:val="22"/>
          </w:rPr>
        </w:r>
        <w:r w:rsidR="00516276" w:rsidRPr="00CA5292">
          <w:rPr>
            <w:webHidden/>
            <w:sz w:val="22"/>
          </w:rPr>
          <w:fldChar w:fldCharType="separate"/>
        </w:r>
        <w:r w:rsidR="00EC66C8">
          <w:rPr>
            <w:webHidden/>
            <w:sz w:val="22"/>
          </w:rPr>
          <w:t>11</w:t>
        </w:r>
        <w:r w:rsidR="00516276" w:rsidRPr="00CA5292">
          <w:rPr>
            <w:webHidden/>
            <w:sz w:val="22"/>
          </w:rPr>
          <w:fldChar w:fldCharType="end"/>
        </w:r>
      </w:hyperlink>
    </w:p>
    <w:p w14:paraId="0E00AC42" w14:textId="0F0768A4"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70" w:history="1">
        <w:r w:rsidR="006A4528">
          <w:rPr>
            <w:rStyle w:val="Hipercze"/>
            <w:iCs/>
            <w:sz w:val="22"/>
          </w:rPr>
          <w:t>1.14</w:t>
        </w:r>
        <w:r w:rsidR="00516276" w:rsidRPr="00CA5292">
          <w:rPr>
            <w:rFonts w:asciiTheme="minorHAnsi" w:eastAsiaTheme="minorEastAsia" w:hAnsiTheme="minorHAnsi" w:cstheme="minorBidi"/>
            <w:bCs w:val="0"/>
            <w:sz w:val="22"/>
            <w:lang w:eastAsia="pl-PL"/>
          </w:rPr>
          <w:tab/>
        </w:r>
        <w:r w:rsidR="002D142E">
          <w:rPr>
            <w:rStyle w:val="Hipercze"/>
            <w:iCs/>
            <w:sz w:val="22"/>
          </w:rPr>
          <w:t>F</w:t>
        </w:r>
        <w:r w:rsidR="002D142E" w:rsidRPr="00CA5292">
          <w:rPr>
            <w:rStyle w:val="Hipercze"/>
            <w:iCs/>
            <w:sz w:val="22"/>
          </w:rPr>
          <w:t>orma i sposób udzielania wyjaśnień w kwestiach dotyczących konkursu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_Toc519489470 \h </w:instrText>
        </w:r>
        <w:r w:rsidR="00516276" w:rsidRPr="00CA5292">
          <w:rPr>
            <w:webHidden/>
            <w:sz w:val="22"/>
          </w:rPr>
        </w:r>
        <w:r w:rsidR="00516276" w:rsidRPr="00CA5292">
          <w:rPr>
            <w:webHidden/>
            <w:sz w:val="22"/>
          </w:rPr>
          <w:fldChar w:fldCharType="separate"/>
        </w:r>
        <w:r w:rsidR="00EC66C8">
          <w:rPr>
            <w:webHidden/>
            <w:sz w:val="22"/>
          </w:rPr>
          <w:t>12</w:t>
        </w:r>
        <w:r w:rsidR="00516276" w:rsidRPr="00CA5292">
          <w:rPr>
            <w:webHidden/>
            <w:sz w:val="22"/>
          </w:rPr>
          <w:fldChar w:fldCharType="end"/>
        </w:r>
      </w:hyperlink>
    </w:p>
    <w:p w14:paraId="4ADD243C" w14:textId="6EF8DFCE"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71" w:history="1">
        <w:r w:rsidR="006A4528">
          <w:rPr>
            <w:rStyle w:val="Hipercze"/>
            <w:iCs/>
            <w:sz w:val="22"/>
          </w:rPr>
          <w:t>1.15</w:t>
        </w:r>
        <w:r w:rsidR="00516276" w:rsidRPr="00CA5292">
          <w:rPr>
            <w:rFonts w:asciiTheme="minorHAnsi" w:eastAsiaTheme="minorEastAsia" w:hAnsiTheme="minorHAnsi" w:cstheme="minorBidi"/>
            <w:bCs w:val="0"/>
            <w:sz w:val="22"/>
            <w:lang w:eastAsia="pl-PL"/>
          </w:rPr>
          <w:tab/>
        </w:r>
        <w:r w:rsidR="002D142E">
          <w:rPr>
            <w:rStyle w:val="Hipercze"/>
            <w:iCs/>
            <w:sz w:val="22"/>
          </w:rPr>
          <w:t>F</w:t>
        </w:r>
        <w:r w:rsidR="002D142E" w:rsidRPr="00CA5292">
          <w:rPr>
            <w:rStyle w:val="Hipercze"/>
            <w:iCs/>
            <w:sz w:val="22"/>
          </w:rPr>
          <w:t>orma i sposób komu</w:t>
        </w:r>
        <w:r w:rsidR="005B2FA0">
          <w:rPr>
            <w:rStyle w:val="Hipercze"/>
            <w:iCs/>
            <w:sz w:val="22"/>
          </w:rPr>
          <w:t>nikacji między wnioskodawcą a IOK</w:t>
        </w:r>
        <w:r w:rsidR="002D142E" w:rsidRPr="00CA5292">
          <w:rPr>
            <w:rStyle w:val="Hipercze"/>
            <w:iCs/>
            <w:sz w:val="22"/>
          </w:rPr>
          <w:t xml:space="preserve"> oraz skutki niezachowania wskazanej formy komunikacji</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_Toc519489471 \h </w:instrText>
        </w:r>
        <w:r w:rsidR="00516276" w:rsidRPr="00CA5292">
          <w:rPr>
            <w:webHidden/>
            <w:sz w:val="22"/>
          </w:rPr>
        </w:r>
        <w:r w:rsidR="00516276" w:rsidRPr="00CA5292">
          <w:rPr>
            <w:webHidden/>
            <w:sz w:val="22"/>
          </w:rPr>
          <w:fldChar w:fldCharType="separate"/>
        </w:r>
        <w:r w:rsidR="00EC66C8">
          <w:rPr>
            <w:webHidden/>
            <w:sz w:val="22"/>
          </w:rPr>
          <w:t>12</w:t>
        </w:r>
        <w:r w:rsidR="00516276" w:rsidRPr="00CA5292">
          <w:rPr>
            <w:webHidden/>
            <w:sz w:val="22"/>
          </w:rPr>
          <w:fldChar w:fldCharType="end"/>
        </w:r>
      </w:hyperlink>
    </w:p>
    <w:p w14:paraId="20C3FDD8" w14:textId="5CB0A74C" w:rsidR="00516276" w:rsidRPr="00CA5292" w:rsidRDefault="00360736" w:rsidP="00033015">
      <w:pPr>
        <w:pStyle w:val="Spistreci1"/>
        <w:spacing w:line="276" w:lineRule="auto"/>
        <w:jc w:val="left"/>
        <w:rPr>
          <w:rFonts w:asciiTheme="minorHAnsi" w:eastAsiaTheme="minorEastAsia" w:hAnsiTheme="minorHAnsi" w:cstheme="minorBidi"/>
          <w:b w:val="0"/>
          <w:bCs w:val="0"/>
          <w:caps w:val="0"/>
          <w:sz w:val="22"/>
          <w:szCs w:val="22"/>
          <w:lang w:eastAsia="pl-PL"/>
        </w:rPr>
      </w:pPr>
      <w:hyperlink w:anchor="_Toc519489472" w:history="1">
        <w:r w:rsidR="00516276" w:rsidRPr="00CA5292">
          <w:rPr>
            <w:rStyle w:val="Hipercze"/>
            <w:sz w:val="22"/>
            <w:szCs w:val="22"/>
          </w:rPr>
          <w:t>2</w:t>
        </w:r>
        <w:r w:rsidR="00516276" w:rsidRPr="00CA5292">
          <w:rPr>
            <w:rFonts w:asciiTheme="minorHAnsi" w:eastAsiaTheme="minorEastAsia" w:hAnsiTheme="minorHAnsi" w:cstheme="minorBidi"/>
            <w:b w:val="0"/>
            <w:bCs w:val="0"/>
            <w:caps w:val="0"/>
            <w:sz w:val="22"/>
            <w:szCs w:val="22"/>
            <w:lang w:eastAsia="pl-PL"/>
          </w:rPr>
          <w:tab/>
        </w:r>
        <w:r w:rsidR="00DC3D59">
          <w:rPr>
            <w:rStyle w:val="Hipercze"/>
            <w:caps w:val="0"/>
            <w:sz w:val="22"/>
            <w:szCs w:val="22"/>
          </w:rPr>
          <w:t>P</w:t>
        </w:r>
        <w:r w:rsidR="002D142E" w:rsidRPr="00CA5292">
          <w:rPr>
            <w:rStyle w:val="Hipercze"/>
            <w:caps w:val="0"/>
            <w:sz w:val="22"/>
            <w:szCs w:val="22"/>
          </w:rPr>
          <w:t>rzedmiot konkursu</w:t>
        </w:r>
        <w:r w:rsidR="00516276" w:rsidRPr="00CA5292">
          <w:rPr>
            <w:webHidden/>
            <w:sz w:val="22"/>
            <w:szCs w:val="22"/>
          </w:rPr>
          <w:tab/>
        </w:r>
        <w:r w:rsidR="00516276" w:rsidRPr="00CA5292">
          <w:rPr>
            <w:webHidden/>
            <w:sz w:val="22"/>
            <w:szCs w:val="22"/>
          </w:rPr>
          <w:fldChar w:fldCharType="begin"/>
        </w:r>
        <w:r w:rsidR="00516276" w:rsidRPr="00CA5292">
          <w:rPr>
            <w:webHidden/>
            <w:sz w:val="22"/>
            <w:szCs w:val="22"/>
          </w:rPr>
          <w:instrText xml:space="preserve"> PAGEREF _Toc519489472 \h </w:instrText>
        </w:r>
        <w:r w:rsidR="00516276" w:rsidRPr="00CA5292">
          <w:rPr>
            <w:webHidden/>
            <w:sz w:val="22"/>
            <w:szCs w:val="22"/>
          </w:rPr>
        </w:r>
        <w:r w:rsidR="00516276" w:rsidRPr="00CA5292">
          <w:rPr>
            <w:webHidden/>
            <w:sz w:val="22"/>
            <w:szCs w:val="22"/>
          </w:rPr>
          <w:fldChar w:fldCharType="separate"/>
        </w:r>
        <w:r w:rsidR="00EC66C8">
          <w:rPr>
            <w:webHidden/>
            <w:sz w:val="22"/>
            <w:szCs w:val="22"/>
          </w:rPr>
          <w:t>14</w:t>
        </w:r>
        <w:r w:rsidR="00516276" w:rsidRPr="00CA5292">
          <w:rPr>
            <w:webHidden/>
            <w:sz w:val="22"/>
            <w:szCs w:val="22"/>
          </w:rPr>
          <w:fldChar w:fldCharType="end"/>
        </w:r>
      </w:hyperlink>
    </w:p>
    <w:p w14:paraId="19EE1E77" w14:textId="000EE72E"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73" w:history="1">
        <w:r w:rsidR="00516276" w:rsidRPr="00CA5292">
          <w:rPr>
            <w:rStyle w:val="Hipercze"/>
            <w:iCs/>
            <w:sz w:val="22"/>
          </w:rPr>
          <w:t>2.1</w:t>
        </w:r>
        <w:r w:rsidR="00516276" w:rsidRPr="00CA5292">
          <w:rPr>
            <w:rFonts w:asciiTheme="minorHAnsi" w:eastAsiaTheme="minorEastAsia" w:hAnsiTheme="minorHAnsi" w:cstheme="minorBidi"/>
            <w:bCs w:val="0"/>
            <w:sz w:val="22"/>
            <w:lang w:eastAsia="pl-PL"/>
          </w:rPr>
          <w:tab/>
        </w:r>
        <w:r w:rsidR="00DC3D59">
          <w:rPr>
            <w:rStyle w:val="Hipercze"/>
            <w:iCs/>
            <w:sz w:val="22"/>
          </w:rPr>
          <w:t>C</w:t>
        </w:r>
        <w:r w:rsidR="002D142E" w:rsidRPr="00CA5292">
          <w:rPr>
            <w:rStyle w:val="Hipercze"/>
            <w:iCs/>
            <w:sz w:val="22"/>
          </w:rPr>
          <w:t>el konkursu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_Toc519489473 \h </w:instrText>
        </w:r>
        <w:r w:rsidR="00516276" w:rsidRPr="00CA5292">
          <w:rPr>
            <w:webHidden/>
            <w:sz w:val="22"/>
          </w:rPr>
        </w:r>
        <w:r w:rsidR="00516276" w:rsidRPr="00CA5292">
          <w:rPr>
            <w:webHidden/>
            <w:sz w:val="22"/>
          </w:rPr>
          <w:fldChar w:fldCharType="separate"/>
        </w:r>
        <w:r w:rsidR="00EC66C8">
          <w:rPr>
            <w:webHidden/>
            <w:sz w:val="22"/>
          </w:rPr>
          <w:t>14</w:t>
        </w:r>
        <w:r w:rsidR="00516276" w:rsidRPr="00CA5292">
          <w:rPr>
            <w:webHidden/>
            <w:sz w:val="22"/>
          </w:rPr>
          <w:fldChar w:fldCharType="end"/>
        </w:r>
      </w:hyperlink>
    </w:p>
    <w:p w14:paraId="5F136A49" w14:textId="56C777A6"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74" w:history="1">
        <w:r w:rsidR="00516276" w:rsidRPr="00CA5292">
          <w:rPr>
            <w:rStyle w:val="Hipercze"/>
            <w:iCs/>
            <w:sz w:val="22"/>
          </w:rPr>
          <w:t>2.2</w:t>
        </w:r>
        <w:r w:rsidR="00516276" w:rsidRPr="00CA5292">
          <w:rPr>
            <w:rFonts w:asciiTheme="minorHAnsi" w:eastAsiaTheme="minorEastAsia" w:hAnsiTheme="minorHAnsi" w:cstheme="minorBidi"/>
            <w:bCs w:val="0"/>
            <w:sz w:val="22"/>
            <w:lang w:eastAsia="pl-PL"/>
          </w:rPr>
          <w:tab/>
        </w:r>
        <w:r w:rsidR="00DC3D59">
          <w:rPr>
            <w:rStyle w:val="Hipercze"/>
            <w:iCs/>
            <w:sz w:val="22"/>
          </w:rPr>
          <w:t>T</w:t>
        </w:r>
        <w:r w:rsidR="002D142E" w:rsidRPr="00CA5292">
          <w:rPr>
            <w:rStyle w:val="Hipercze"/>
            <w:iCs/>
            <w:sz w:val="22"/>
          </w:rPr>
          <w:t>ypy projektów podlegających dofinansowaniu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_Toc519489474 \h </w:instrText>
        </w:r>
        <w:r w:rsidR="00516276" w:rsidRPr="00CA5292">
          <w:rPr>
            <w:webHidden/>
            <w:sz w:val="22"/>
          </w:rPr>
        </w:r>
        <w:r w:rsidR="00516276" w:rsidRPr="00CA5292">
          <w:rPr>
            <w:webHidden/>
            <w:sz w:val="22"/>
          </w:rPr>
          <w:fldChar w:fldCharType="separate"/>
        </w:r>
        <w:r w:rsidR="00EC66C8">
          <w:rPr>
            <w:webHidden/>
            <w:sz w:val="22"/>
          </w:rPr>
          <w:t>14</w:t>
        </w:r>
        <w:r w:rsidR="00516276" w:rsidRPr="00CA5292">
          <w:rPr>
            <w:webHidden/>
            <w:sz w:val="22"/>
          </w:rPr>
          <w:fldChar w:fldCharType="end"/>
        </w:r>
      </w:hyperlink>
    </w:p>
    <w:p w14:paraId="06E14F0F" w14:textId="3D45EE07"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75" w:history="1">
        <w:r w:rsidR="00516276" w:rsidRPr="00CA5292">
          <w:rPr>
            <w:rStyle w:val="Hipercze"/>
            <w:iCs/>
            <w:sz w:val="22"/>
          </w:rPr>
          <w:t>2.3</w:t>
        </w:r>
        <w:r w:rsidR="00516276" w:rsidRPr="00CA5292">
          <w:rPr>
            <w:rFonts w:asciiTheme="minorHAnsi" w:eastAsiaTheme="minorEastAsia" w:hAnsiTheme="minorHAnsi" w:cstheme="minorBidi"/>
            <w:bCs w:val="0"/>
            <w:sz w:val="22"/>
            <w:lang w:eastAsia="pl-PL"/>
          </w:rPr>
          <w:tab/>
        </w:r>
        <w:r w:rsidR="00DC3D59">
          <w:rPr>
            <w:rStyle w:val="Hipercze"/>
            <w:iCs/>
            <w:sz w:val="22"/>
          </w:rPr>
          <w:t>G</w:t>
        </w:r>
        <w:r w:rsidR="002D142E" w:rsidRPr="00CA5292">
          <w:rPr>
            <w:rStyle w:val="Hipercze"/>
            <w:iCs/>
            <w:sz w:val="22"/>
          </w:rPr>
          <w:t>rupa docelowa projektu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_Toc519489475 \h </w:instrText>
        </w:r>
        <w:r w:rsidR="00516276" w:rsidRPr="00CA5292">
          <w:rPr>
            <w:webHidden/>
            <w:sz w:val="22"/>
          </w:rPr>
        </w:r>
        <w:r w:rsidR="00516276" w:rsidRPr="00CA5292">
          <w:rPr>
            <w:webHidden/>
            <w:sz w:val="22"/>
          </w:rPr>
          <w:fldChar w:fldCharType="separate"/>
        </w:r>
        <w:r w:rsidR="00EC66C8">
          <w:rPr>
            <w:webHidden/>
            <w:sz w:val="22"/>
          </w:rPr>
          <w:t>15</w:t>
        </w:r>
        <w:r w:rsidR="00516276" w:rsidRPr="00CA5292">
          <w:rPr>
            <w:webHidden/>
            <w:sz w:val="22"/>
          </w:rPr>
          <w:fldChar w:fldCharType="end"/>
        </w:r>
      </w:hyperlink>
    </w:p>
    <w:p w14:paraId="0CA2B271" w14:textId="3EC95809"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76" w:history="1">
        <w:r w:rsidR="00516276" w:rsidRPr="00CA5292">
          <w:rPr>
            <w:rStyle w:val="Hipercze"/>
            <w:iCs/>
            <w:sz w:val="22"/>
          </w:rPr>
          <w:t>2.4</w:t>
        </w:r>
        <w:r w:rsidR="00516276" w:rsidRPr="00CA5292">
          <w:rPr>
            <w:rFonts w:asciiTheme="minorHAnsi" w:eastAsiaTheme="minorEastAsia" w:hAnsiTheme="minorHAnsi" w:cstheme="minorBidi"/>
            <w:bCs w:val="0"/>
            <w:sz w:val="22"/>
            <w:lang w:eastAsia="pl-PL"/>
          </w:rPr>
          <w:tab/>
        </w:r>
        <w:r w:rsidR="00DC3D59">
          <w:rPr>
            <w:rFonts w:asciiTheme="minorHAnsi" w:eastAsiaTheme="minorEastAsia" w:hAnsiTheme="minorHAnsi" w:cstheme="minorBidi"/>
            <w:bCs w:val="0"/>
            <w:sz w:val="22"/>
            <w:lang w:eastAsia="pl-PL"/>
          </w:rPr>
          <w:t>S</w:t>
        </w:r>
        <w:r w:rsidR="002D142E" w:rsidRPr="00CA5292">
          <w:rPr>
            <w:rStyle w:val="Hipercze"/>
            <w:iCs/>
            <w:sz w:val="22"/>
          </w:rPr>
          <w:t>pecyficzne kryteria wyboru projektów</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_Toc519489476 \h </w:instrText>
        </w:r>
        <w:r w:rsidR="00516276" w:rsidRPr="00CA5292">
          <w:rPr>
            <w:webHidden/>
            <w:sz w:val="22"/>
          </w:rPr>
        </w:r>
        <w:r w:rsidR="00516276" w:rsidRPr="00CA5292">
          <w:rPr>
            <w:webHidden/>
            <w:sz w:val="22"/>
          </w:rPr>
          <w:fldChar w:fldCharType="separate"/>
        </w:r>
        <w:r w:rsidR="00EC66C8">
          <w:rPr>
            <w:webHidden/>
            <w:sz w:val="22"/>
          </w:rPr>
          <w:t>16</w:t>
        </w:r>
        <w:r w:rsidR="00516276" w:rsidRPr="00CA5292">
          <w:rPr>
            <w:webHidden/>
            <w:sz w:val="22"/>
          </w:rPr>
          <w:fldChar w:fldCharType="end"/>
        </w:r>
      </w:hyperlink>
    </w:p>
    <w:p w14:paraId="58A4512C" w14:textId="4D4334C6"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77" w:history="1">
        <w:r w:rsidR="00516276" w:rsidRPr="00CA5292">
          <w:rPr>
            <w:rStyle w:val="Hipercze"/>
            <w:iCs/>
            <w:sz w:val="22"/>
          </w:rPr>
          <w:t>2.5</w:t>
        </w:r>
        <w:r w:rsidR="00516276" w:rsidRPr="00CA5292">
          <w:rPr>
            <w:rFonts w:asciiTheme="minorHAnsi" w:eastAsiaTheme="minorEastAsia" w:hAnsiTheme="minorHAnsi" w:cstheme="minorBidi"/>
            <w:bCs w:val="0"/>
            <w:sz w:val="22"/>
            <w:lang w:eastAsia="pl-PL"/>
          </w:rPr>
          <w:tab/>
        </w:r>
        <w:r w:rsidR="00DC3D59">
          <w:rPr>
            <w:rStyle w:val="Hipercze"/>
            <w:iCs/>
            <w:sz w:val="22"/>
          </w:rPr>
          <w:t>S</w:t>
        </w:r>
        <w:r w:rsidR="002D142E" w:rsidRPr="00CA5292">
          <w:rPr>
            <w:rStyle w:val="Hipercze"/>
            <w:iCs/>
            <w:sz w:val="22"/>
          </w:rPr>
          <w:t>tandardy udzielania wsparcia na rzecz grupy docelowej w konkursie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_Toc519489477 \h </w:instrText>
        </w:r>
        <w:r w:rsidR="00516276" w:rsidRPr="00CA5292">
          <w:rPr>
            <w:webHidden/>
            <w:sz w:val="22"/>
          </w:rPr>
        </w:r>
        <w:r w:rsidR="00516276" w:rsidRPr="00CA5292">
          <w:rPr>
            <w:webHidden/>
            <w:sz w:val="22"/>
          </w:rPr>
          <w:fldChar w:fldCharType="separate"/>
        </w:r>
        <w:r w:rsidR="00EC66C8">
          <w:rPr>
            <w:webHidden/>
            <w:sz w:val="22"/>
          </w:rPr>
          <w:t>19</w:t>
        </w:r>
        <w:r w:rsidR="00516276" w:rsidRPr="00CA5292">
          <w:rPr>
            <w:webHidden/>
            <w:sz w:val="22"/>
          </w:rPr>
          <w:fldChar w:fldCharType="end"/>
        </w:r>
      </w:hyperlink>
    </w:p>
    <w:p w14:paraId="32CAE0B3" w14:textId="264C722A"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78" w:history="1">
        <w:r w:rsidR="00516276" w:rsidRPr="00CA5292">
          <w:rPr>
            <w:rStyle w:val="Hipercze"/>
            <w:iCs/>
            <w:sz w:val="22"/>
          </w:rPr>
          <w:t>2.6</w:t>
        </w:r>
        <w:r w:rsidR="00516276" w:rsidRPr="00CA5292">
          <w:rPr>
            <w:rFonts w:asciiTheme="minorHAnsi" w:eastAsiaTheme="minorEastAsia" w:hAnsiTheme="minorHAnsi" w:cstheme="minorBidi"/>
            <w:bCs w:val="0"/>
            <w:sz w:val="22"/>
            <w:lang w:eastAsia="pl-PL"/>
          </w:rPr>
          <w:tab/>
        </w:r>
        <w:r w:rsidR="00DC3D59">
          <w:rPr>
            <w:rStyle w:val="Hipercze"/>
            <w:iCs/>
            <w:sz w:val="22"/>
          </w:rPr>
          <w:t>M</w:t>
        </w:r>
        <w:r w:rsidR="002D142E" w:rsidRPr="00CA5292">
          <w:rPr>
            <w:rStyle w:val="Hipercze"/>
            <w:iCs/>
            <w:sz w:val="22"/>
          </w:rPr>
          <w:t>onitorowanie postępu rzeczowego w projekcie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_Toc519489478 \h </w:instrText>
        </w:r>
        <w:r w:rsidR="00516276" w:rsidRPr="00CA5292">
          <w:rPr>
            <w:webHidden/>
            <w:sz w:val="22"/>
          </w:rPr>
        </w:r>
        <w:r w:rsidR="00516276" w:rsidRPr="00CA5292">
          <w:rPr>
            <w:webHidden/>
            <w:sz w:val="22"/>
          </w:rPr>
          <w:fldChar w:fldCharType="separate"/>
        </w:r>
        <w:r w:rsidR="00EC66C8">
          <w:rPr>
            <w:webHidden/>
            <w:sz w:val="22"/>
          </w:rPr>
          <w:t>19</w:t>
        </w:r>
        <w:r w:rsidR="00516276" w:rsidRPr="00CA5292">
          <w:rPr>
            <w:webHidden/>
            <w:sz w:val="22"/>
          </w:rPr>
          <w:fldChar w:fldCharType="end"/>
        </w:r>
      </w:hyperlink>
    </w:p>
    <w:p w14:paraId="2C1AF318" w14:textId="53B35D4E"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79" w:history="1">
        <w:r w:rsidR="00516276" w:rsidRPr="00CA5292">
          <w:rPr>
            <w:rStyle w:val="Hipercze"/>
            <w:iCs/>
            <w:sz w:val="22"/>
          </w:rPr>
          <w:t>2.7</w:t>
        </w:r>
        <w:r w:rsidR="00516276" w:rsidRPr="00CA5292">
          <w:rPr>
            <w:rFonts w:asciiTheme="minorHAnsi" w:eastAsiaTheme="minorEastAsia" w:hAnsiTheme="minorHAnsi" w:cstheme="minorBidi"/>
            <w:bCs w:val="0"/>
            <w:sz w:val="22"/>
            <w:lang w:eastAsia="pl-PL"/>
          </w:rPr>
          <w:tab/>
        </w:r>
        <w:r w:rsidR="00DC3D59">
          <w:rPr>
            <w:rStyle w:val="Hipercze"/>
            <w:iCs/>
            <w:sz w:val="22"/>
          </w:rPr>
          <w:t>P</w:t>
        </w:r>
        <w:r w:rsidR="002D142E" w:rsidRPr="00CA5292">
          <w:rPr>
            <w:rStyle w:val="Hipercze"/>
            <w:iCs/>
            <w:sz w:val="22"/>
          </w:rPr>
          <w:t xml:space="preserve">olityki horyzontalne </w:t>
        </w:r>
        <w:r w:rsidR="00DC3D59">
          <w:rPr>
            <w:rStyle w:val="Hipercze"/>
            <w:iCs/>
            <w:sz w:val="22"/>
          </w:rPr>
          <w:t>–</w:t>
        </w:r>
        <w:r w:rsidR="002D142E" w:rsidRPr="00CA5292">
          <w:rPr>
            <w:rStyle w:val="Hipercze"/>
            <w:iCs/>
            <w:sz w:val="22"/>
          </w:rPr>
          <w:t xml:space="preserve"> zasada równości szans i niedyskryminacji</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_Toc519489479 \h </w:instrText>
        </w:r>
        <w:r w:rsidR="00516276" w:rsidRPr="00CA5292">
          <w:rPr>
            <w:webHidden/>
            <w:sz w:val="22"/>
          </w:rPr>
        </w:r>
        <w:r w:rsidR="00516276" w:rsidRPr="00CA5292">
          <w:rPr>
            <w:webHidden/>
            <w:sz w:val="22"/>
          </w:rPr>
          <w:fldChar w:fldCharType="separate"/>
        </w:r>
        <w:r w:rsidR="00EC66C8">
          <w:rPr>
            <w:webHidden/>
            <w:sz w:val="22"/>
          </w:rPr>
          <w:t>27</w:t>
        </w:r>
        <w:r w:rsidR="00516276" w:rsidRPr="00CA5292">
          <w:rPr>
            <w:webHidden/>
            <w:sz w:val="22"/>
          </w:rPr>
          <w:fldChar w:fldCharType="end"/>
        </w:r>
      </w:hyperlink>
    </w:p>
    <w:p w14:paraId="20EC9ED0" w14:textId="230F4B29" w:rsidR="00516276" w:rsidRPr="00CA5292" w:rsidRDefault="00360736" w:rsidP="00033015">
      <w:pPr>
        <w:pStyle w:val="Spistreci1"/>
        <w:spacing w:line="276" w:lineRule="auto"/>
        <w:jc w:val="left"/>
        <w:rPr>
          <w:rFonts w:asciiTheme="minorHAnsi" w:eastAsiaTheme="minorEastAsia" w:hAnsiTheme="minorHAnsi" w:cstheme="minorBidi"/>
          <w:b w:val="0"/>
          <w:bCs w:val="0"/>
          <w:caps w:val="0"/>
          <w:sz w:val="22"/>
          <w:szCs w:val="22"/>
          <w:lang w:eastAsia="pl-PL"/>
        </w:rPr>
      </w:pPr>
      <w:hyperlink w:anchor="_Toc519489480" w:history="1">
        <w:r w:rsidR="00516276" w:rsidRPr="00CA5292">
          <w:rPr>
            <w:rStyle w:val="Hipercze"/>
            <w:sz w:val="22"/>
            <w:szCs w:val="22"/>
          </w:rPr>
          <w:t>3</w:t>
        </w:r>
        <w:r w:rsidR="00516276" w:rsidRPr="00CA5292">
          <w:rPr>
            <w:rFonts w:asciiTheme="minorHAnsi" w:eastAsiaTheme="minorEastAsia" w:hAnsiTheme="minorHAnsi" w:cstheme="minorBidi"/>
            <w:b w:val="0"/>
            <w:bCs w:val="0"/>
            <w:caps w:val="0"/>
            <w:sz w:val="22"/>
            <w:szCs w:val="22"/>
            <w:lang w:eastAsia="pl-PL"/>
          </w:rPr>
          <w:tab/>
        </w:r>
        <w:r w:rsidR="00DC3D59">
          <w:rPr>
            <w:rStyle w:val="Hipercze"/>
            <w:caps w:val="0"/>
            <w:sz w:val="22"/>
            <w:szCs w:val="22"/>
          </w:rPr>
          <w:t>O</w:t>
        </w:r>
        <w:r w:rsidR="002D142E" w:rsidRPr="00CA5292">
          <w:rPr>
            <w:rStyle w:val="Hipercze"/>
            <w:caps w:val="0"/>
            <w:sz w:val="22"/>
            <w:szCs w:val="22"/>
          </w:rPr>
          <w:t>gólne zasady dotyczące realizacji projektów w konkursie</w:t>
        </w:r>
        <w:r w:rsidR="00516276" w:rsidRPr="00CA5292">
          <w:rPr>
            <w:webHidden/>
            <w:sz w:val="22"/>
            <w:szCs w:val="22"/>
          </w:rPr>
          <w:tab/>
        </w:r>
        <w:r w:rsidR="00516276" w:rsidRPr="00CA5292">
          <w:rPr>
            <w:webHidden/>
            <w:sz w:val="22"/>
            <w:szCs w:val="22"/>
          </w:rPr>
          <w:fldChar w:fldCharType="begin"/>
        </w:r>
        <w:r w:rsidR="00516276" w:rsidRPr="00CA5292">
          <w:rPr>
            <w:webHidden/>
            <w:sz w:val="22"/>
            <w:szCs w:val="22"/>
          </w:rPr>
          <w:instrText xml:space="preserve"> PAGEREF _Toc519489480 \h </w:instrText>
        </w:r>
        <w:r w:rsidR="00516276" w:rsidRPr="00CA5292">
          <w:rPr>
            <w:webHidden/>
            <w:sz w:val="22"/>
            <w:szCs w:val="22"/>
          </w:rPr>
        </w:r>
        <w:r w:rsidR="00516276" w:rsidRPr="00CA5292">
          <w:rPr>
            <w:webHidden/>
            <w:sz w:val="22"/>
            <w:szCs w:val="22"/>
          </w:rPr>
          <w:fldChar w:fldCharType="separate"/>
        </w:r>
        <w:r w:rsidR="00EC66C8">
          <w:rPr>
            <w:webHidden/>
            <w:sz w:val="22"/>
            <w:szCs w:val="22"/>
          </w:rPr>
          <w:t>32</w:t>
        </w:r>
        <w:r w:rsidR="00516276" w:rsidRPr="00CA5292">
          <w:rPr>
            <w:webHidden/>
            <w:sz w:val="22"/>
            <w:szCs w:val="22"/>
          </w:rPr>
          <w:fldChar w:fldCharType="end"/>
        </w:r>
      </w:hyperlink>
    </w:p>
    <w:p w14:paraId="309542CB" w14:textId="1CC324DC"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81" w:history="1">
        <w:r w:rsidR="00516276" w:rsidRPr="00CA5292">
          <w:rPr>
            <w:rStyle w:val="Hipercze"/>
            <w:b/>
            <w:iCs/>
            <w:sz w:val="22"/>
          </w:rPr>
          <w:t>3.1</w:t>
        </w:r>
        <w:r w:rsidR="00516276" w:rsidRPr="00CA5292">
          <w:rPr>
            <w:rFonts w:asciiTheme="minorHAnsi" w:eastAsiaTheme="minorEastAsia" w:hAnsiTheme="minorHAnsi" w:cstheme="minorBidi"/>
            <w:bCs w:val="0"/>
            <w:sz w:val="22"/>
            <w:lang w:eastAsia="pl-PL"/>
          </w:rPr>
          <w:tab/>
        </w:r>
        <w:r w:rsidR="00DC3D59">
          <w:rPr>
            <w:rStyle w:val="Hipercze"/>
            <w:iCs/>
            <w:sz w:val="22"/>
          </w:rPr>
          <w:t>P</w:t>
        </w:r>
        <w:r w:rsidR="002D142E" w:rsidRPr="00CA5292">
          <w:rPr>
            <w:rStyle w:val="Hipercze"/>
            <w:iCs/>
            <w:sz w:val="22"/>
          </w:rPr>
          <w:t>artnerstwo w projekcie</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_Toc519489481 \h </w:instrText>
        </w:r>
        <w:r w:rsidR="00516276" w:rsidRPr="00CA5292">
          <w:rPr>
            <w:webHidden/>
            <w:sz w:val="22"/>
          </w:rPr>
        </w:r>
        <w:r w:rsidR="00516276" w:rsidRPr="00CA5292">
          <w:rPr>
            <w:webHidden/>
            <w:sz w:val="22"/>
          </w:rPr>
          <w:fldChar w:fldCharType="separate"/>
        </w:r>
        <w:r w:rsidR="00EC66C8">
          <w:rPr>
            <w:webHidden/>
            <w:sz w:val="22"/>
          </w:rPr>
          <w:t>32</w:t>
        </w:r>
        <w:r w:rsidR="00516276" w:rsidRPr="00CA5292">
          <w:rPr>
            <w:webHidden/>
            <w:sz w:val="22"/>
          </w:rPr>
          <w:fldChar w:fldCharType="end"/>
        </w:r>
      </w:hyperlink>
    </w:p>
    <w:p w14:paraId="6930262F" w14:textId="0569D1E9" w:rsidR="00516276" w:rsidRPr="00CA5292"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82" w:history="1">
        <w:r w:rsidR="00516276" w:rsidRPr="00CA5292">
          <w:rPr>
            <w:rStyle w:val="Hipercze"/>
            <w:iCs/>
            <w:sz w:val="22"/>
          </w:rPr>
          <w:t>3.2</w:t>
        </w:r>
        <w:r w:rsidR="00516276" w:rsidRPr="00CA5292">
          <w:rPr>
            <w:rFonts w:asciiTheme="minorHAnsi" w:eastAsiaTheme="minorEastAsia" w:hAnsiTheme="minorHAnsi" w:cstheme="minorBidi"/>
            <w:bCs w:val="0"/>
            <w:sz w:val="22"/>
            <w:lang w:eastAsia="pl-PL"/>
          </w:rPr>
          <w:tab/>
        </w:r>
        <w:r w:rsidR="00DC3D59">
          <w:rPr>
            <w:rStyle w:val="Hipercze"/>
            <w:iCs/>
            <w:sz w:val="22"/>
          </w:rPr>
          <w:t>P</w:t>
        </w:r>
        <w:r w:rsidR="002D142E" w:rsidRPr="00CA5292">
          <w:rPr>
            <w:rStyle w:val="Hipercze"/>
            <w:iCs/>
            <w:sz w:val="22"/>
          </w:rPr>
          <w:t>odstawowe zasady konstruowania budżetu projektu</w:t>
        </w:r>
        <w:r w:rsidR="00516276" w:rsidRPr="00CA5292">
          <w:rPr>
            <w:webHidden/>
            <w:sz w:val="22"/>
          </w:rPr>
          <w:tab/>
        </w:r>
        <w:r w:rsidR="00516276" w:rsidRPr="00CA5292">
          <w:rPr>
            <w:webHidden/>
            <w:sz w:val="22"/>
          </w:rPr>
          <w:fldChar w:fldCharType="begin"/>
        </w:r>
        <w:r w:rsidR="00516276" w:rsidRPr="00CA5292">
          <w:rPr>
            <w:webHidden/>
            <w:sz w:val="22"/>
          </w:rPr>
          <w:instrText xml:space="preserve"> PAGEREF _Toc519489482 \h </w:instrText>
        </w:r>
        <w:r w:rsidR="00516276" w:rsidRPr="00CA5292">
          <w:rPr>
            <w:webHidden/>
            <w:sz w:val="22"/>
          </w:rPr>
        </w:r>
        <w:r w:rsidR="00516276" w:rsidRPr="00CA5292">
          <w:rPr>
            <w:webHidden/>
            <w:sz w:val="22"/>
          </w:rPr>
          <w:fldChar w:fldCharType="separate"/>
        </w:r>
        <w:r w:rsidR="00EC66C8">
          <w:rPr>
            <w:webHidden/>
            <w:sz w:val="22"/>
          </w:rPr>
          <w:t>32</w:t>
        </w:r>
        <w:r w:rsidR="00516276" w:rsidRPr="00CA5292">
          <w:rPr>
            <w:webHidden/>
            <w:sz w:val="22"/>
          </w:rPr>
          <w:fldChar w:fldCharType="end"/>
        </w:r>
      </w:hyperlink>
    </w:p>
    <w:p w14:paraId="7735BB01" w14:textId="47A67DC8" w:rsidR="00516276" w:rsidRPr="00DC3D59"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83" w:history="1">
        <w:r w:rsidR="00516276" w:rsidRPr="00033015">
          <w:rPr>
            <w:rStyle w:val="Hipercze"/>
            <w:iCs/>
            <w:sz w:val="22"/>
          </w:rPr>
          <w:t>3.3</w:t>
        </w:r>
        <w:r w:rsidR="00516276" w:rsidRPr="00DC3D59">
          <w:rPr>
            <w:rFonts w:asciiTheme="minorHAnsi" w:eastAsiaTheme="minorEastAsia" w:hAnsiTheme="minorHAnsi" w:cstheme="minorBidi"/>
            <w:bCs w:val="0"/>
            <w:sz w:val="22"/>
            <w:lang w:eastAsia="pl-PL"/>
          </w:rPr>
          <w:tab/>
        </w:r>
        <w:r w:rsidR="00DC3D59" w:rsidRPr="00033015">
          <w:rPr>
            <w:rStyle w:val="Hipercze"/>
            <w:iCs/>
            <w:sz w:val="22"/>
          </w:rPr>
          <w:t>Ś</w:t>
        </w:r>
        <w:r w:rsidR="002D142E" w:rsidRPr="00033015">
          <w:rPr>
            <w:rStyle w:val="Hipercze"/>
            <w:iCs/>
            <w:sz w:val="22"/>
          </w:rPr>
          <w:t>rodki trwałe i cross-financing (instrument elastyczności) w projekcie</w:t>
        </w:r>
        <w:r w:rsidR="00516276" w:rsidRPr="00DC3D59">
          <w:rPr>
            <w:webHidden/>
            <w:sz w:val="22"/>
          </w:rPr>
          <w:tab/>
        </w:r>
        <w:r w:rsidR="00516276" w:rsidRPr="00033015">
          <w:rPr>
            <w:webHidden/>
            <w:sz w:val="22"/>
          </w:rPr>
          <w:fldChar w:fldCharType="begin"/>
        </w:r>
        <w:r w:rsidR="00516276" w:rsidRPr="00DC3D59">
          <w:rPr>
            <w:webHidden/>
            <w:sz w:val="22"/>
          </w:rPr>
          <w:instrText xml:space="preserve"> PAGEREF _Toc519489483 \h </w:instrText>
        </w:r>
        <w:r w:rsidR="00516276" w:rsidRPr="00033015">
          <w:rPr>
            <w:webHidden/>
            <w:sz w:val="22"/>
          </w:rPr>
        </w:r>
        <w:r w:rsidR="00516276" w:rsidRPr="00033015">
          <w:rPr>
            <w:webHidden/>
            <w:sz w:val="22"/>
          </w:rPr>
          <w:fldChar w:fldCharType="separate"/>
        </w:r>
        <w:r w:rsidR="00EC66C8">
          <w:rPr>
            <w:webHidden/>
            <w:sz w:val="22"/>
          </w:rPr>
          <w:t>33</w:t>
        </w:r>
        <w:r w:rsidR="00516276" w:rsidRPr="00033015">
          <w:rPr>
            <w:webHidden/>
            <w:sz w:val="22"/>
          </w:rPr>
          <w:fldChar w:fldCharType="end"/>
        </w:r>
      </w:hyperlink>
    </w:p>
    <w:p w14:paraId="6353FEB6" w14:textId="59344CF4" w:rsidR="00516276" w:rsidRPr="00DC3D59"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84" w:history="1">
        <w:r w:rsidR="00516276" w:rsidRPr="00033015">
          <w:rPr>
            <w:rStyle w:val="Hipercze"/>
            <w:iCs/>
            <w:sz w:val="22"/>
          </w:rPr>
          <w:t>3.4</w:t>
        </w:r>
        <w:r w:rsidR="00516276" w:rsidRPr="00DC3D59">
          <w:rPr>
            <w:rFonts w:asciiTheme="minorHAnsi" w:eastAsiaTheme="minorEastAsia" w:hAnsiTheme="minorHAnsi" w:cstheme="minorBidi"/>
            <w:bCs w:val="0"/>
            <w:sz w:val="22"/>
            <w:lang w:eastAsia="pl-PL"/>
          </w:rPr>
          <w:tab/>
        </w:r>
        <w:r w:rsidR="00DC3D59" w:rsidRPr="00033015">
          <w:rPr>
            <w:rStyle w:val="Hipercze"/>
            <w:iCs/>
            <w:sz w:val="22"/>
          </w:rPr>
          <w:t>Z</w:t>
        </w:r>
        <w:r w:rsidR="002D142E" w:rsidRPr="00033015">
          <w:rPr>
            <w:rStyle w:val="Hipercze"/>
            <w:iCs/>
            <w:sz w:val="22"/>
          </w:rPr>
          <w:t>asady kwalifikowalności projektu i wydatków w projekcie</w:t>
        </w:r>
        <w:r w:rsidR="00516276" w:rsidRPr="00DC3D59">
          <w:rPr>
            <w:webHidden/>
            <w:sz w:val="22"/>
          </w:rPr>
          <w:tab/>
        </w:r>
        <w:r w:rsidR="00516276" w:rsidRPr="00033015">
          <w:rPr>
            <w:webHidden/>
            <w:sz w:val="22"/>
          </w:rPr>
          <w:fldChar w:fldCharType="begin"/>
        </w:r>
        <w:r w:rsidR="00516276" w:rsidRPr="00DC3D59">
          <w:rPr>
            <w:webHidden/>
            <w:sz w:val="22"/>
          </w:rPr>
          <w:instrText xml:space="preserve"> PAGEREF _Toc519489484 \h </w:instrText>
        </w:r>
        <w:r w:rsidR="00516276" w:rsidRPr="00033015">
          <w:rPr>
            <w:webHidden/>
            <w:sz w:val="22"/>
          </w:rPr>
        </w:r>
        <w:r w:rsidR="00516276" w:rsidRPr="00033015">
          <w:rPr>
            <w:webHidden/>
            <w:sz w:val="22"/>
          </w:rPr>
          <w:fldChar w:fldCharType="separate"/>
        </w:r>
        <w:r w:rsidR="00EC66C8">
          <w:rPr>
            <w:webHidden/>
            <w:sz w:val="22"/>
          </w:rPr>
          <w:t>34</w:t>
        </w:r>
        <w:r w:rsidR="00516276" w:rsidRPr="00033015">
          <w:rPr>
            <w:webHidden/>
            <w:sz w:val="22"/>
          </w:rPr>
          <w:fldChar w:fldCharType="end"/>
        </w:r>
      </w:hyperlink>
    </w:p>
    <w:p w14:paraId="285F74F2" w14:textId="46790AAD" w:rsidR="00516276" w:rsidRPr="00DC3D59"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85" w:history="1">
        <w:r w:rsidR="00516276" w:rsidRPr="00033015">
          <w:rPr>
            <w:rStyle w:val="Hipercze"/>
            <w:iCs/>
            <w:sz w:val="22"/>
          </w:rPr>
          <w:t>3.5</w:t>
        </w:r>
        <w:r w:rsidR="00516276" w:rsidRPr="00DC3D59">
          <w:rPr>
            <w:rFonts w:asciiTheme="minorHAnsi" w:eastAsiaTheme="minorEastAsia" w:hAnsiTheme="minorHAnsi" w:cstheme="minorBidi"/>
            <w:bCs w:val="0"/>
            <w:sz w:val="22"/>
            <w:lang w:eastAsia="pl-PL"/>
          </w:rPr>
          <w:tab/>
        </w:r>
        <w:r w:rsidR="00DC3D59" w:rsidRPr="00033015">
          <w:rPr>
            <w:rStyle w:val="Hipercze"/>
            <w:iCs/>
            <w:sz w:val="22"/>
          </w:rPr>
          <w:t>S</w:t>
        </w:r>
        <w:r w:rsidR="002D142E" w:rsidRPr="00033015">
          <w:rPr>
            <w:rStyle w:val="Hipercze"/>
            <w:iCs/>
            <w:sz w:val="22"/>
          </w:rPr>
          <w:t>tosowanie przepisów dotyczących zamówień  oraz przejrzystość wydatkowania środków w ramach projektów</w:t>
        </w:r>
        <w:r w:rsidR="00516276" w:rsidRPr="00DC3D59">
          <w:rPr>
            <w:webHidden/>
            <w:sz w:val="22"/>
          </w:rPr>
          <w:tab/>
        </w:r>
        <w:r w:rsidR="00516276" w:rsidRPr="00033015">
          <w:rPr>
            <w:webHidden/>
            <w:sz w:val="22"/>
          </w:rPr>
          <w:fldChar w:fldCharType="begin"/>
        </w:r>
        <w:r w:rsidR="00516276" w:rsidRPr="00DC3D59">
          <w:rPr>
            <w:webHidden/>
            <w:sz w:val="22"/>
          </w:rPr>
          <w:instrText xml:space="preserve"> PAGEREF _Toc519489485 \h </w:instrText>
        </w:r>
        <w:r w:rsidR="00516276" w:rsidRPr="00033015">
          <w:rPr>
            <w:webHidden/>
            <w:sz w:val="22"/>
          </w:rPr>
        </w:r>
        <w:r w:rsidR="00516276" w:rsidRPr="00033015">
          <w:rPr>
            <w:webHidden/>
            <w:sz w:val="22"/>
          </w:rPr>
          <w:fldChar w:fldCharType="separate"/>
        </w:r>
        <w:r w:rsidR="00EC66C8">
          <w:rPr>
            <w:webHidden/>
            <w:sz w:val="22"/>
          </w:rPr>
          <w:t>36</w:t>
        </w:r>
        <w:r w:rsidR="00516276" w:rsidRPr="00033015">
          <w:rPr>
            <w:webHidden/>
            <w:sz w:val="22"/>
          </w:rPr>
          <w:fldChar w:fldCharType="end"/>
        </w:r>
      </w:hyperlink>
    </w:p>
    <w:p w14:paraId="71161FCF" w14:textId="2C9B671D" w:rsidR="00516276" w:rsidRPr="00CA5292" w:rsidRDefault="00360736" w:rsidP="00033015">
      <w:pPr>
        <w:pStyle w:val="Spistreci1"/>
        <w:spacing w:line="276" w:lineRule="auto"/>
        <w:jc w:val="left"/>
        <w:rPr>
          <w:rFonts w:asciiTheme="minorHAnsi" w:eastAsiaTheme="minorEastAsia" w:hAnsiTheme="minorHAnsi" w:cstheme="minorBidi"/>
          <w:b w:val="0"/>
          <w:bCs w:val="0"/>
          <w:caps w:val="0"/>
          <w:sz w:val="22"/>
          <w:szCs w:val="22"/>
          <w:lang w:eastAsia="pl-PL"/>
        </w:rPr>
      </w:pPr>
      <w:hyperlink w:anchor="_Toc519489486" w:history="1">
        <w:r w:rsidR="00516276" w:rsidRPr="00CA5292">
          <w:rPr>
            <w:rStyle w:val="Hipercze"/>
            <w:sz w:val="22"/>
            <w:szCs w:val="22"/>
          </w:rPr>
          <w:t>4</w:t>
        </w:r>
        <w:r w:rsidR="00516276" w:rsidRPr="00CA5292">
          <w:rPr>
            <w:rFonts w:asciiTheme="minorHAnsi" w:eastAsiaTheme="minorEastAsia" w:hAnsiTheme="minorHAnsi" w:cstheme="minorBidi"/>
            <w:b w:val="0"/>
            <w:bCs w:val="0"/>
            <w:caps w:val="0"/>
            <w:sz w:val="22"/>
            <w:szCs w:val="22"/>
            <w:lang w:eastAsia="pl-PL"/>
          </w:rPr>
          <w:tab/>
        </w:r>
        <w:r w:rsidR="00DC3D59">
          <w:rPr>
            <w:rStyle w:val="Hipercze"/>
            <w:caps w:val="0"/>
            <w:sz w:val="22"/>
            <w:szCs w:val="22"/>
          </w:rPr>
          <w:t>W</w:t>
        </w:r>
        <w:r w:rsidR="002D142E" w:rsidRPr="00CA5292">
          <w:rPr>
            <w:rStyle w:val="Hipercze"/>
            <w:caps w:val="0"/>
            <w:sz w:val="22"/>
            <w:szCs w:val="22"/>
          </w:rPr>
          <w:t>ybór projektów do dofinansowania w konkursie</w:t>
        </w:r>
        <w:r w:rsidR="00516276" w:rsidRPr="00CA5292">
          <w:rPr>
            <w:webHidden/>
            <w:sz w:val="22"/>
            <w:szCs w:val="22"/>
          </w:rPr>
          <w:tab/>
        </w:r>
        <w:r w:rsidR="00516276" w:rsidRPr="00CA5292">
          <w:rPr>
            <w:webHidden/>
            <w:sz w:val="22"/>
            <w:szCs w:val="22"/>
          </w:rPr>
          <w:fldChar w:fldCharType="begin"/>
        </w:r>
        <w:r w:rsidR="00516276" w:rsidRPr="00CA5292">
          <w:rPr>
            <w:webHidden/>
            <w:sz w:val="22"/>
            <w:szCs w:val="22"/>
          </w:rPr>
          <w:instrText xml:space="preserve"> PAGEREF _Toc519489486 \h </w:instrText>
        </w:r>
        <w:r w:rsidR="00516276" w:rsidRPr="00CA5292">
          <w:rPr>
            <w:webHidden/>
            <w:sz w:val="22"/>
            <w:szCs w:val="22"/>
          </w:rPr>
        </w:r>
        <w:r w:rsidR="00516276" w:rsidRPr="00CA5292">
          <w:rPr>
            <w:webHidden/>
            <w:sz w:val="22"/>
            <w:szCs w:val="22"/>
          </w:rPr>
          <w:fldChar w:fldCharType="separate"/>
        </w:r>
        <w:r w:rsidR="00EC66C8">
          <w:rPr>
            <w:webHidden/>
            <w:sz w:val="22"/>
            <w:szCs w:val="22"/>
          </w:rPr>
          <w:t>38</w:t>
        </w:r>
        <w:r w:rsidR="00516276" w:rsidRPr="00CA5292">
          <w:rPr>
            <w:webHidden/>
            <w:sz w:val="22"/>
            <w:szCs w:val="22"/>
          </w:rPr>
          <w:fldChar w:fldCharType="end"/>
        </w:r>
      </w:hyperlink>
    </w:p>
    <w:p w14:paraId="78CF355E" w14:textId="60CF9C53" w:rsidR="00516276" w:rsidRPr="00DC3D59"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87" w:history="1">
        <w:r w:rsidR="00516276" w:rsidRPr="00033015">
          <w:rPr>
            <w:rStyle w:val="Hipercze"/>
            <w:iCs/>
            <w:sz w:val="22"/>
          </w:rPr>
          <w:t>4.1</w:t>
        </w:r>
        <w:r w:rsidR="00516276" w:rsidRPr="00DC3D59">
          <w:rPr>
            <w:rFonts w:asciiTheme="minorHAnsi" w:eastAsiaTheme="minorEastAsia" w:hAnsiTheme="minorHAnsi" w:cstheme="minorBidi"/>
            <w:bCs w:val="0"/>
            <w:sz w:val="22"/>
            <w:lang w:eastAsia="pl-PL"/>
          </w:rPr>
          <w:tab/>
        </w:r>
        <w:r w:rsidR="00DC3D59" w:rsidRPr="00033015">
          <w:rPr>
            <w:rStyle w:val="Hipercze"/>
            <w:iCs/>
            <w:sz w:val="22"/>
          </w:rPr>
          <w:t>E</w:t>
        </w:r>
        <w:r w:rsidR="002D142E" w:rsidRPr="00033015">
          <w:rPr>
            <w:rStyle w:val="Hipercze"/>
            <w:iCs/>
            <w:sz w:val="22"/>
          </w:rPr>
          <w:t>tapy oceny wniosków o dofinansowanie projektów</w:t>
        </w:r>
        <w:r w:rsidR="00516276" w:rsidRPr="00DC3D59">
          <w:rPr>
            <w:webHidden/>
            <w:sz w:val="22"/>
          </w:rPr>
          <w:tab/>
        </w:r>
        <w:r w:rsidR="00516276" w:rsidRPr="00033015">
          <w:rPr>
            <w:webHidden/>
            <w:sz w:val="22"/>
          </w:rPr>
          <w:fldChar w:fldCharType="begin"/>
        </w:r>
        <w:r w:rsidR="00516276" w:rsidRPr="00DC3D59">
          <w:rPr>
            <w:webHidden/>
            <w:sz w:val="22"/>
          </w:rPr>
          <w:instrText xml:space="preserve"> PAGEREF _Toc519489487 \h </w:instrText>
        </w:r>
        <w:r w:rsidR="00516276" w:rsidRPr="00033015">
          <w:rPr>
            <w:webHidden/>
            <w:sz w:val="22"/>
          </w:rPr>
        </w:r>
        <w:r w:rsidR="00516276" w:rsidRPr="00033015">
          <w:rPr>
            <w:webHidden/>
            <w:sz w:val="22"/>
          </w:rPr>
          <w:fldChar w:fldCharType="separate"/>
        </w:r>
        <w:r w:rsidR="00EC66C8">
          <w:rPr>
            <w:webHidden/>
            <w:sz w:val="22"/>
          </w:rPr>
          <w:t>38</w:t>
        </w:r>
        <w:r w:rsidR="00516276" w:rsidRPr="00033015">
          <w:rPr>
            <w:webHidden/>
            <w:sz w:val="22"/>
          </w:rPr>
          <w:fldChar w:fldCharType="end"/>
        </w:r>
      </w:hyperlink>
    </w:p>
    <w:p w14:paraId="403F4A04" w14:textId="17ACFF5C" w:rsidR="00516276" w:rsidRPr="00DC3D59"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88" w:history="1">
        <w:r w:rsidR="00516276" w:rsidRPr="00033015">
          <w:rPr>
            <w:rStyle w:val="Hipercze"/>
            <w:iCs/>
            <w:sz w:val="22"/>
          </w:rPr>
          <w:t>4.2</w:t>
        </w:r>
        <w:r w:rsidR="00516276" w:rsidRPr="00DC3D59">
          <w:rPr>
            <w:rFonts w:asciiTheme="minorHAnsi" w:eastAsiaTheme="minorEastAsia" w:hAnsiTheme="minorHAnsi" w:cstheme="minorBidi"/>
            <w:bCs w:val="0"/>
            <w:sz w:val="22"/>
            <w:lang w:eastAsia="pl-PL"/>
          </w:rPr>
          <w:tab/>
        </w:r>
        <w:r w:rsidR="00DC3D59" w:rsidRPr="00033015">
          <w:rPr>
            <w:rStyle w:val="Hipercze"/>
            <w:iCs/>
            <w:sz w:val="22"/>
          </w:rPr>
          <w:t>R</w:t>
        </w:r>
        <w:r w:rsidR="002D142E" w:rsidRPr="00033015">
          <w:rPr>
            <w:rStyle w:val="Hipercze"/>
            <w:iCs/>
            <w:sz w:val="22"/>
          </w:rPr>
          <w:t>ozstrzygnięcie konkursu</w:t>
        </w:r>
        <w:r w:rsidR="00516276" w:rsidRPr="00DC3D59">
          <w:rPr>
            <w:webHidden/>
            <w:sz w:val="22"/>
          </w:rPr>
          <w:tab/>
        </w:r>
        <w:r w:rsidR="00516276" w:rsidRPr="00033015">
          <w:rPr>
            <w:webHidden/>
            <w:sz w:val="22"/>
          </w:rPr>
          <w:fldChar w:fldCharType="begin"/>
        </w:r>
        <w:r w:rsidR="00516276" w:rsidRPr="00DC3D59">
          <w:rPr>
            <w:webHidden/>
            <w:sz w:val="22"/>
          </w:rPr>
          <w:instrText xml:space="preserve"> PAGEREF _Toc519489488 \h </w:instrText>
        </w:r>
        <w:r w:rsidR="00516276" w:rsidRPr="00033015">
          <w:rPr>
            <w:webHidden/>
            <w:sz w:val="22"/>
          </w:rPr>
        </w:r>
        <w:r w:rsidR="00516276" w:rsidRPr="00033015">
          <w:rPr>
            <w:webHidden/>
            <w:sz w:val="22"/>
          </w:rPr>
          <w:fldChar w:fldCharType="separate"/>
        </w:r>
        <w:r w:rsidR="00EC66C8">
          <w:rPr>
            <w:webHidden/>
            <w:sz w:val="22"/>
          </w:rPr>
          <w:t>45</w:t>
        </w:r>
        <w:r w:rsidR="00516276" w:rsidRPr="00033015">
          <w:rPr>
            <w:webHidden/>
            <w:sz w:val="22"/>
          </w:rPr>
          <w:fldChar w:fldCharType="end"/>
        </w:r>
      </w:hyperlink>
    </w:p>
    <w:p w14:paraId="57074076" w14:textId="62CD32C7" w:rsidR="00516276" w:rsidRPr="00DC3D59" w:rsidRDefault="00360736" w:rsidP="00033015">
      <w:pPr>
        <w:pStyle w:val="Spistreci2"/>
        <w:spacing w:before="0" w:line="276" w:lineRule="auto"/>
        <w:rPr>
          <w:rFonts w:asciiTheme="minorHAnsi" w:eastAsiaTheme="minorEastAsia" w:hAnsiTheme="minorHAnsi" w:cstheme="minorBidi"/>
          <w:bCs w:val="0"/>
          <w:sz w:val="22"/>
          <w:lang w:eastAsia="pl-PL"/>
        </w:rPr>
      </w:pPr>
      <w:hyperlink w:anchor="_Toc519489489" w:history="1">
        <w:r w:rsidR="00516276" w:rsidRPr="00033015">
          <w:rPr>
            <w:rStyle w:val="Hipercze"/>
            <w:iCs/>
            <w:sz w:val="22"/>
          </w:rPr>
          <w:t>4.3</w:t>
        </w:r>
        <w:r w:rsidR="00516276" w:rsidRPr="00DC3D59">
          <w:rPr>
            <w:rFonts w:asciiTheme="minorHAnsi" w:eastAsiaTheme="minorEastAsia" w:hAnsiTheme="minorHAnsi" w:cstheme="minorBidi"/>
            <w:bCs w:val="0"/>
            <w:sz w:val="22"/>
            <w:lang w:eastAsia="pl-PL"/>
          </w:rPr>
          <w:tab/>
        </w:r>
        <w:r w:rsidR="00DC3D59" w:rsidRPr="00033015">
          <w:rPr>
            <w:rStyle w:val="Hipercze"/>
            <w:iCs/>
            <w:sz w:val="22"/>
          </w:rPr>
          <w:t>P</w:t>
        </w:r>
        <w:r w:rsidR="002D142E" w:rsidRPr="00033015">
          <w:rPr>
            <w:rStyle w:val="Hipercze"/>
            <w:iCs/>
            <w:sz w:val="22"/>
          </w:rPr>
          <w:t>rocedura odwoławcza</w:t>
        </w:r>
        <w:r w:rsidR="00516276" w:rsidRPr="00DC3D59">
          <w:rPr>
            <w:webHidden/>
            <w:sz w:val="22"/>
          </w:rPr>
          <w:tab/>
        </w:r>
        <w:r w:rsidR="00516276" w:rsidRPr="00033015">
          <w:rPr>
            <w:webHidden/>
            <w:sz w:val="22"/>
          </w:rPr>
          <w:fldChar w:fldCharType="begin"/>
        </w:r>
        <w:r w:rsidR="00516276" w:rsidRPr="00DC3D59">
          <w:rPr>
            <w:webHidden/>
            <w:sz w:val="22"/>
          </w:rPr>
          <w:instrText xml:space="preserve"> PAGEREF _Toc519489489 \h </w:instrText>
        </w:r>
        <w:r w:rsidR="00516276" w:rsidRPr="00033015">
          <w:rPr>
            <w:webHidden/>
            <w:sz w:val="22"/>
          </w:rPr>
        </w:r>
        <w:r w:rsidR="00516276" w:rsidRPr="00033015">
          <w:rPr>
            <w:webHidden/>
            <w:sz w:val="22"/>
          </w:rPr>
          <w:fldChar w:fldCharType="separate"/>
        </w:r>
        <w:r w:rsidR="00EC66C8">
          <w:rPr>
            <w:webHidden/>
            <w:sz w:val="22"/>
          </w:rPr>
          <w:t>47</w:t>
        </w:r>
        <w:r w:rsidR="00516276" w:rsidRPr="00033015">
          <w:rPr>
            <w:webHidden/>
            <w:sz w:val="22"/>
          </w:rPr>
          <w:fldChar w:fldCharType="end"/>
        </w:r>
      </w:hyperlink>
    </w:p>
    <w:p w14:paraId="4C40D3DF" w14:textId="7521EBA2" w:rsidR="00516276" w:rsidRPr="00CA5292" w:rsidRDefault="00360736" w:rsidP="00033015">
      <w:pPr>
        <w:pStyle w:val="Spistreci1"/>
        <w:spacing w:line="276" w:lineRule="auto"/>
        <w:jc w:val="left"/>
        <w:rPr>
          <w:rFonts w:asciiTheme="minorHAnsi" w:eastAsiaTheme="minorEastAsia" w:hAnsiTheme="minorHAnsi" w:cstheme="minorBidi"/>
          <w:b w:val="0"/>
          <w:bCs w:val="0"/>
          <w:caps w:val="0"/>
          <w:sz w:val="22"/>
          <w:szCs w:val="22"/>
          <w:lang w:eastAsia="pl-PL"/>
        </w:rPr>
      </w:pPr>
      <w:hyperlink w:anchor="_Toc519489490" w:history="1">
        <w:r w:rsidR="00516276" w:rsidRPr="00CA5292">
          <w:rPr>
            <w:rStyle w:val="Hipercze"/>
            <w:sz w:val="22"/>
            <w:szCs w:val="22"/>
          </w:rPr>
          <w:t>5</w:t>
        </w:r>
        <w:r w:rsidR="00516276" w:rsidRPr="00CA5292">
          <w:rPr>
            <w:rFonts w:asciiTheme="minorHAnsi" w:eastAsiaTheme="minorEastAsia" w:hAnsiTheme="minorHAnsi" w:cstheme="minorBidi"/>
            <w:b w:val="0"/>
            <w:bCs w:val="0"/>
            <w:caps w:val="0"/>
            <w:sz w:val="22"/>
            <w:szCs w:val="22"/>
            <w:lang w:eastAsia="pl-PL"/>
          </w:rPr>
          <w:tab/>
        </w:r>
        <w:r w:rsidR="00DC3D59">
          <w:rPr>
            <w:rStyle w:val="Hipercze"/>
            <w:caps w:val="0"/>
            <w:sz w:val="22"/>
            <w:szCs w:val="22"/>
          </w:rPr>
          <w:t>O</w:t>
        </w:r>
        <w:r w:rsidR="002D142E" w:rsidRPr="00CA5292">
          <w:rPr>
            <w:rStyle w:val="Hipercze"/>
            <w:caps w:val="0"/>
            <w:sz w:val="22"/>
            <w:szCs w:val="22"/>
          </w:rPr>
          <w:t>gólne warunki zawarcia umowy o dofinansowanie projektu</w:t>
        </w:r>
        <w:r w:rsidR="00516276" w:rsidRPr="00CA5292">
          <w:rPr>
            <w:webHidden/>
            <w:sz w:val="22"/>
            <w:szCs w:val="22"/>
          </w:rPr>
          <w:tab/>
        </w:r>
        <w:r w:rsidR="00516276" w:rsidRPr="00CA5292">
          <w:rPr>
            <w:webHidden/>
            <w:sz w:val="22"/>
            <w:szCs w:val="22"/>
          </w:rPr>
          <w:fldChar w:fldCharType="begin"/>
        </w:r>
        <w:r w:rsidR="00516276" w:rsidRPr="00CA5292">
          <w:rPr>
            <w:webHidden/>
            <w:sz w:val="22"/>
            <w:szCs w:val="22"/>
          </w:rPr>
          <w:instrText xml:space="preserve"> PAGEREF _Toc519489490 \h </w:instrText>
        </w:r>
        <w:r w:rsidR="00516276" w:rsidRPr="00CA5292">
          <w:rPr>
            <w:webHidden/>
            <w:sz w:val="22"/>
            <w:szCs w:val="22"/>
          </w:rPr>
        </w:r>
        <w:r w:rsidR="00516276" w:rsidRPr="00CA5292">
          <w:rPr>
            <w:webHidden/>
            <w:sz w:val="22"/>
            <w:szCs w:val="22"/>
          </w:rPr>
          <w:fldChar w:fldCharType="separate"/>
        </w:r>
        <w:r w:rsidR="00EC66C8">
          <w:rPr>
            <w:webHidden/>
            <w:sz w:val="22"/>
            <w:szCs w:val="22"/>
          </w:rPr>
          <w:t>49</w:t>
        </w:r>
        <w:r w:rsidR="00516276" w:rsidRPr="00CA5292">
          <w:rPr>
            <w:webHidden/>
            <w:sz w:val="22"/>
            <w:szCs w:val="22"/>
          </w:rPr>
          <w:fldChar w:fldCharType="end"/>
        </w:r>
      </w:hyperlink>
    </w:p>
    <w:p w14:paraId="6E0CE627" w14:textId="3159A2E8" w:rsidR="00516276" w:rsidRPr="00CA5292" w:rsidRDefault="00360736" w:rsidP="00033015">
      <w:pPr>
        <w:pStyle w:val="Spistreci1"/>
        <w:spacing w:line="276" w:lineRule="auto"/>
        <w:jc w:val="left"/>
        <w:rPr>
          <w:rFonts w:asciiTheme="minorHAnsi" w:eastAsiaTheme="minorEastAsia" w:hAnsiTheme="minorHAnsi" w:cstheme="minorBidi"/>
          <w:b w:val="0"/>
          <w:bCs w:val="0"/>
          <w:caps w:val="0"/>
          <w:sz w:val="22"/>
          <w:szCs w:val="22"/>
          <w:lang w:eastAsia="pl-PL"/>
        </w:rPr>
      </w:pPr>
      <w:hyperlink w:anchor="_Toc519489491" w:history="1">
        <w:r w:rsidR="00516276" w:rsidRPr="00CA5292">
          <w:rPr>
            <w:rStyle w:val="Hipercze"/>
            <w:sz w:val="22"/>
            <w:szCs w:val="22"/>
          </w:rPr>
          <w:t>6</w:t>
        </w:r>
        <w:r w:rsidR="00516276" w:rsidRPr="00CA5292">
          <w:rPr>
            <w:rFonts w:asciiTheme="minorHAnsi" w:eastAsiaTheme="minorEastAsia" w:hAnsiTheme="minorHAnsi" w:cstheme="minorBidi"/>
            <w:b w:val="0"/>
            <w:bCs w:val="0"/>
            <w:caps w:val="0"/>
            <w:sz w:val="22"/>
            <w:szCs w:val="22"/>
            <w:lang w:eastAsia="pl-PL"/>
          </w:rPr>
          <w:tab/>
        </w:r>
        <w:r w:rsidR="00DC3D59">
          <w:rPr>
            <w:rStyle w:val="Hipercze"/>
            <w:caps w:val="0"/>
            <w:sz w:val="22"/>
            <w:szCs w:val="22"/>
          </w:rPr>
          <w:t>P</w:t>
        </w:r>
        <w:r w:rsidR="002D142E" w:rsidRPr="00CA5292">
          <w:rPr>
            <w:rStyle w:val="Hipercze"/>
            <w:caps w:val="0"/>
            <w:sz w:val="22"/>
            <w:szCs w:val="22"/>
          </w:rPr>
          <w:t>ostanowienia końcowe</w:t>
        </w:r>
        <w:r w:rsidR="00516276" w:rsidRPr="00CA5292">
          <w:rPr>
            <w:webHidden/>
            <w:sz w:val="22"/>
            <w:szCs w:val="22"/>
          </w:rPr>
          <w:tab/>
        </w:r>
        <w:r w:rsidR="00516276" w:rsidRPr="00CA5292">
          <w:rPr>
            <w:webHidden/>
            <w:sz w:val="22"/>
            <w:szCs w:val="22"/>
          </w:rPr>
          <w:fldChar w:fldCharType="begin"/>
        </w:r>
        <w:r w:rsidR="00516276" w:rsidRPr="00CA5292">
          <w:rPr>
            <w:webHidden/>
            <w:sz w:val="22"/>
            <w:szCs w:val="22"/>
          </w:rPr>
          <w:instrText xml:space="preserve"> PAGEREF _Toc519489491 \h </w:instrText>
        </w:r>
        <w:r w:rsidR="00516276" w:rsidRPr="00CA5292">
          <w:rPr>
            <w:webHidden/>
            <w:sz w:val="22"/>
            <w:szCs w:val="22"/>
          </w:rPr>
        </w:r>
        <w:r w:rsidR="00516276" w:rsidRPr="00CA5292">
          <w:rPr>
            <w:webHidden/>
            <w:sz w:val="22"/>
            <w:szCs w:val="22"/>
          </w:rPr>
          <w:fldChar w:fldCharType="separate"/>
        </w:r>
        <w:r w:rsidR="00EC66C8">
          <w:rPr>
            <w:webHidden/>
            <w:sz w:val="22"/>
            <w:szCs w:val="22"/>
          </w:rPr>
          <w:t>54</w:t>
        </w:r>
        <w:r w:rsidR="00516276" w:rsidRPr="00CA5292">
          <w:rPr>
            <w:webHidden/>
            <w:sz w:val="22"/>
            <w:szCs w:val="22"/>
          </w:rPr>
          <w:fldChar w:fldCharType="end"/>
        </w:r>
      </w:hyperlink>
    </w:p>
    <w:p w14:paraId="7FE665B1" w14:textId="56CB7E43" w:rsidR="00516276" w:rsidRPr="00CA5292" w:rsidRDefault="00360736" w:rsidP="00033015">
      <w:pPr>
        <w:pStyle w:val="Spistreci1"/>
        <w:spacing w:line="276" w:lineRule="auto"/>
        <w:jc w:val="left"/>
        <w:rPr>
          <w:rFonts w:asciiTheme="minorHAnsi" w:eastAsiaTheme="minorEastAsia" w:hAnsiTheme="minorHAnsi" w:cstheme="minorBidi"/>
          <w:b w:val="0"/>
          <w:bCs w:val="0"/>
          <w:caps w:val="0"/>
          <w:sz w:val="22"/>
          <w:szCs w:val="22"/>
          <w:lang w:eastAsia="pl-PL"/>
        </w:rPr>
      </w:pPr>
      <w:hyperlink w:anchor="_Toc519489492" w:history="1">
        <w:r w:rsidR="00DC3D59">
          <w:rPr>
            <w:rStyle w:val="Hipercze"/>
            <w:caps w:val="0"/>
            <w:sz w:val="22"/>
            <w:szCs w:val="22"/>
          </w:rPr>
          <w:t>Z</w:t>
        </w:r>
        <w:r w:rsidR="002D142E" w:rsidRPr="00CA5292">
          <w:rPr>
            <w:rStyle w:val="Hipercze"/>
            <w:caps w:val="0"/>
            <w:sz w:val="22"/>
            <w:szCs w:val="22"/>
          </w:rPr>
          <w:t>ałączniki</w:t>
        </w:r>
        <w:r w:rsidR="00516276" w:rsidRPr="00CA5292">
          <w:rPr>
            <w:webHidden/>
            <w:sz w:val="22"/>
            <w:szCs w:val="22"/>
          </w:rPr>
          <w:tab/>
        </w:r>
        <w:r w:rsidR="00516276" w:rsidRPr="00CA5292">
          <w:rPr>
            <w:webHidden/>
            <w:sz w:val="22"/>
            <w:szCs w:val="22"/>
          </w:rPr>
          <w:fldChar w:fldCharType="begin"/>
        </w:r>
        <w:r w:rsidR="00516276" w:rsidRPr="00CA5292">
          <w:rPr>
            <w:webHidden/>
            <w:sz w:val="22"/>
            <w:szCs w:val="22"/>
          </w:rPr>
          <w:instrText xml:space="preserve"> PAGEREF _Toc519489492 \h </w:instrText>
        </w:r>
        <w:r w:rsidR="00516276" w:rsidRPr="00CA5292">
          <w:rPr>
            <w:webHidden/>
            <w:sz w:val="22"/>
            <w:szCs w:val="22"/>
          </w:rPr>
        </w:r>
        <w:r w:rsidR="00516276" w:rsidRPr="00CA5292">
          <w:rPr>
            <w:webHidden/>
            <w:sz w:val="22"/>
            <w:szCs w:val="22"/>
          </w:rPr>
          <w:fldChar w:fldCharType="separate"/>
        </w:r>
        <w:r w:rsidR="00EC66C8">
          <w:rPr>
            <w:webHidden/>
            <w:sz w:val="22"/>
            <w:szCs w:val="22"/>
          </w:rPr>
          <w:t>55</w:t>
        </w:r>
        <w:r w:rsidR="00516276" w:rsidRPr="00CA5292">
          <w:rPr>
            <w:webHidden/>
            <w:sz w:val="22"/>
            <w:szCs w:val="22"/>
          </w:rPr>
          <w:fldChar w:fldCharType="end"/>
        </w:r>
      </w:hyperlink>
    </w:p>
    <w:p w14:paraId="5788B89A" w14:textId="0132EA05" w:rsidR="00512056" w:rsidRPr="00033015" w:rsidRDefault="00BC0A1A" w:rsidP="00033015">
      <w:pPr>
        <w:jc w:val="left"/>
        <w:rPr>
          <w:color w:val="FF0000"/>
        </w:rPr>
      </w:pPr>
      <w:r w:rsidRPr="00CA5292">
        <w:rPr>
          <w:rFonts w:asciiTheme="minorHAnsi" w:hAnsiTheme="minorHAnsi" w:cstheme="minorHAnsi"/>
          <w:b/>
          <w:sz w:val="24"/>
          <w:szCs w:val="24"/>
        </w:rPr>
        <w:fldChar w:fldCharType="end"/>
      </w:r>
    </w:p>
    <w:p w14:paraId="331EDAEA" w14:textId="531408CD" w:rsidR="00F34F4F" w:rsidRPr="00B21B1F" w:rsidRDefault="00F34F4F" w:rsidP="00357FAF">
      <w:pPr>
        <w:pStyle w:val="Nagwek1"/>
        <w:keepNext w:val="0"/>
        <w:keepLines w:val="0"/>
        <w:shd w:val="clear" w:color="auto" w:fill="548DD4"/>
        <w:spacing w:before="0" w:after="0" w:line="276" w:lineRule="auto"/>
        <w:jc w:val="left"/>
        <w:rPr>
          <w:rFonts w:ascii="Calibri" w:hAnsi="Calibri"/>
          <w:caps w:val="0"/>
          <w:color w:val="FFFFFF"/>
          <w:spacing w:val="0"/>
          <w:sz w:val="24"/>
          <w:szCs w:val="24"/>
        </w:rPr>
      </w:pPr>
      <w:bookmarkStart w:id="2" w:name="_Toc419892468"/>
      <w:bookmarkStart w:id="3" w:name="_Toc420574236"/>
      <w:bookmarkStart w:id="4" w:name="_Toc422301607"/>
      <w:bookmarkStart w:id="5" w:name="_Toc445119752"/>
      <w:bookmarkStart w:id="6" w:name="_Toc519489452"/>
      <w:r w:rsidRPr="00B21B1F">
        <w:rPr>
          <w:rFonts w:ascii="Calibri" w:hAnsi="Calibri"/>
          <w:caps w:val="0"/>
          <w:color w:val="FFFFFF"/>
          <w:spacing w:val="0"/>
          <w:sz w:val="24"/>
          <w:szCs w:val="24"/>
        </w:rPr>
        <w:lastRenderedPageBreak/>
        <w:t>WYKAZ STOSOWANYCH SKRÓTÓW</w:t>
      </w:r>
      <w:bookmarkEnd w:id="2"/>
      <w:bookmarkEnd w:id="3"/>
      <w:bookmarkEnd w:id="4"/>
      <w:bookmarkEnd w:id="5"/>
      <w:bookmarkEnd w:id="6"/>
    </w:p>
    <w:p w14:paraId="629C0B76" w14:textId="37350087" w:rsidR="00176D5A" w:rsidRDefault="00176D5A" w:rsidP="00357FAF">
      <w:pPr>
        <w:spacing w:line="276" w:lineRule="auto"/>
        <w:ind w:left="2127" w:hanging="2127"/>
        <w:contextualSpacing/>
        <w:jc w:val="left"/>
      </w:pPr>
      <w:r w:rsidRPr="00176D5A">
        <w:t>CEIDG</w:t>
      </w:r>
      <w:r>
        <w:tab/>
      </w:r>
      <w:r w:rsidRPr="00176D5A">
        <w:t>Centralna Ewidencja i Informacja o Działalności Gospodarczej</w:t>
      </w:r>
    </w:p>
    <w:p w14:paraId="730779B4" w14:textId="77777777" w:rsidR="00F34F4F" w:rsidRPr="00D96188" w:rsidRDefault="00F34F4F" w:rsidP="00357FAF">
      <w:pPr>
        <w:spacing w:line="276" w:lineRule="auto"/>
        <w:ind w:left="2127" w:hanging="2127"/>
        <w:contextualSpacing/>
        <w:jc w:val="left"/>
      </w:pPr>
      <w:r w:rsidRPr="00D96188">
        <w:t>DEFS</w:t>
      </w:r>
      <w:r w:rsidR="00233B6B">
        <w:t xml:space="preserve"> UMWP</w:t>
      </w:r>
      <w:r w:rsidRPr="00D96188">
        <w:tab/>
        <w:t>Departament Europejskiego Funduszu Społecznego Urzędu Marszałkowskiego Województwa Pomorskiego</w:t>
      </w:r>
    </w:p>
    <w:p w14:paraId="00D4E4DB" w14:textId="77777777" w:rsidR="00023761" w:rsidRDefault="004777AE" w:rsidP="00357FAF">
      <w:pPr>
        <w:spacing w:line="276" w:lineRule="auto"/>
        <w:ind w:left="1559" w:hanging="1559"/>
        <w:contextualSpacing/>
        <w:jc w:val="left"/>
      </w:pPr>
      <w:r>
        <w:t>EFRR</w:t>
      </w:r>
      <w:r w:rsidR="00023761">
        <w:tab/>
      </w:r>
      <w:r w:rsidR="00023761">
        <w:tab/>
        <w:t>Europejski Fundusz Rozwoju Regionalnego</w:t>
      </w:r>
    </w:p>
    <w:p w14:paraId="025C5FC8" w14:textId="77777777" w:rsidR="00F34F4F" w:rsidRPr="00D96188" w:rsidRDefault="00F34F4F" w:rsidP="00357FAF">
      <w:pPr>
        <w:spacing w:line="276" w:lineRule="auto"/>
        <w:ind w:left="1559" w:hanging="1559"/>
        <w:contextualSpacing/>
        <w:jc w:val="left"/>
      </w:pPr>
      <w:r w:rsidRPr="00D96188">
        <w:t>EFS</w:t>
      </w:r>
      <w:r w:rsidRPr="00D96188">
        <w:tab/>
      </w:r>
      <w:r w:rsidRPr="00D96188">
        <w:tab/>
        <w:t>Europejski Fundusz Społeczny</w:t>
      </w:r>
    </w:p>
    <w:p w14:paraId="2CD3344E" w14:textId="77777777" w:rsidR="00F34F4F" w:rsidRDefault="00F34F4F" w:rsidP="00357FAF">
      <w:pPr>
        <w:spacing w:line="276" w:lineRule="auto"/>
        <w:ind w:left="1559" w:hanging="1559"/>
        <w:contextualSpacing/>
        <w:jc w:val="left"/>
      </w:pPr>
      <w:r w:rsidRPr="00D96188">
        <w:t>GWA</w:t>
      </w:r>
      <w:r w:rsidRPr="00D96188">
        <w:tab/>
      </w:r>
      <w:r w:rsidRPr="00D96188">
        <w:tab/>
        <w:t>Generator Wniosków Aplikacyjnych</w:t>
      </w:r>
    </w:p>
    <w:p w14:paraId="39303EBB" w14:textId="618B84B5" w:rsidR="002F45BC" w:rsidRPr="00D96188" w:rsidRDefault="002F45BC" w:rsidP="00357FAF">
      <w:pPr>
        <w:spacing w:line="276" w:lineRule="auto"/>
        <w:ind w:left="1559" w:hanging="1559"/>
        <w:contextualSpacing/>
        <w:jc w:val="left"/>
      </w:pPr>
      <w:r>
        <w:t>IOB</w:t>
      </w:r>
      <w:r>
        <w:tab/>
      </w:r>
      <w:r>
        <w:tab/>
        <w:t>Instytucja Otoczenia Biznesu</w:t>
      </w:r>
    </w:p>
    <w:p w14:paraId="3D8A5F99" w14:textId="7D21E95C" w:rsidR="00F34F4F" w:rsidRPr="00D96188" w:rsidRDefault="00F34F4F" w:rsidP="00357FAF">
      <w:pPr>
        <w:spacing w:line="276" w:lineRule="auto"/>
        <w:ind w:left="1559" w:hanging="1559"/>
        <w:contextualSpacing/>
        <w:jc w:val="left"/>
      </w:pPr>
      <w:r w:rsidRPr="00D96188">
        <w:t>IOK</w:t>
      </w:r>
      <w:r w:rsidRPr="00D96188">
        <w:tab/>
      </w:r>
      <w:r w:rsidRPr="00D96188">
        <w:tab/>
        <w:t xml:space="preserve">Instytucja </w:t>
      </w:r>
      <w:r w:rsidR="005C5F77" w:rsidRPr="00D96188">
        <w:t>O</w:t>
      </w:r>
      <w:r w:rsidR="005C5F77">
        <w:t>rganizująca</w:t>
      </w:r>
      <w:r w:rsidR="005C5F77" w:rsidRPr="00D96188">
        <w:t xml:space="preserve"> </w:t>
      </w:r>
      <w:r w:rsidRPr="00D96188">
        <w:t>Konkurs</w:t>
      </w:r>
    </w:p>
    <w:p w14:paraId="0082582D" w14:textId="77777777" w:rsidR="00F34F4F" w:rsidRPr="00D96188" w:rsidRDefault="00F34F4F" w:rsidP="00357FAF">
      <w:pPr>
        <w:spacing w:line="276" w:lineRule="auto"/>
        <w:ind w:left="2127" w:hanging="2127"/>
        <w:contextualSpacing/>
        <w:jc w:val="left"/>
      </w:pPr>
      <w:r w:rsidRPr="00D96188">
        <w:t>IZ RPO WP</w:t>
      </w:r>
      <w:r w:rsidRPr="00D96188">
        <w:tab/>
        <w:t>Instytucja Zarządzająca Regionalnym Programem Operacyjnym Województwa Pomorskiego na lata 2014-2020</w:t>
      </w:r>
    </w:p>
    <w:p w14:paraId="1B210E8C" w14:textId="77777777" w:rsidR="00F34F4F" w:rsidRPr="00D96188" w:rsidRDefault="00F34F4F" w:rsidP="00357FAF">
      <w:pPr>
        <w:spacing w:line="276" w:lineRule="auto"/>
        <w:ind w:left="1559" w:hanging="1559"/>
        <w:contextualSpacing/>
        <w:jc w:val="left"/>
      </w:pPr>
      <w:r w:rsidRPr="00D96188">
        <w:t>KE</w:t>
      </w:r>
      <w:r w:rsidRPr="00D96188">
        <w:tab/>
      </w:r>
      <w:r w:rsidRPr="00D96188">
        <w:tab/>
        <w:t>Komisja Europejska</w:t>
      </w:r>
    </w:p>
    <w:p w14:paraId="1DCE4955" w14:textId="77777777" w:rsidR="00F34F4F" w:rsidRPr="00D96188" w:rsidRDefault="00F34F4F" w:rsidP="00357FAF">
      <w:pPr>
        <w:tabs>
          <w:tab w:val="left" w:pos="1477"/>
        </w:tabs>
        <w:spacing w:line="276" w:lineRule="auto"/>
        <w:ind w:left="2126" w:hanging="2115"/>
        <w:jc w:val="left"/>
      </w:pPr>
      <w:r w:rsidRPr="00D96188">
        <w:t xml:space="preserve">KM RPO WP </w:t>
      </w:r>
      <w:r w:rsidRPr="00D96188">
        <w:tab/>
      </w:r>
      <w:r w:rsidRPr="00D96188">
        <w:tab/>
        <w:t>Komitet Monitorujący Regionalny Program Operacyjny Województwa Pomorskiego na lata 2014-2020</w:t>
      </w:r>
    </w:p>
    <w:p w14:paraId="0DE00A43" w14:textId="77777777" w:rsidR="00F34F4F" w:rsidRDefault="00F34F4F" w:rsidP="00357FAF">
      <w:pPr>
        <w:spacing w:line="276" w:lineRule="auto"/>
        <w:ind w:left="1559" w:hanging="1559"/>
        <w:contextualSpacing/>
        <w:jc w:val="left"/>
      </w:pPr>
      <w:r w:rsidRPr="00D96188">
        <w:t>KOP</w:t>
      </w:r>
      <w:r w:rsidRPr="00D96188">
        <w:tab/>
      </w:r>
      <w:r w:rsidRPr="00D96188">
        <w:tab/>
        <w:t>Komisja Oceny Projektów</w:t>
      </w:r>
    </w:p>
    <w:p w14:paraId="6ABC520E" w14:textId="55A4D5F3" w:rsidR="00680FE6" w:rsidRDefault="00680FE6" w:rsidP="00357FAF">
      <w:pPr>
        <w:spacing w:line="276" w:lineRule="auto"/>
        <w:ind w:left="1559" w:hanging="1559"/>
        <w:contextualSpacing/>
        <w:jc w:val="left"/>
      </w:pPr>
      <w:r>
        <w:t>KRS</w:t>
      </w:r>
      <w:r>
        <w:tab/>
      </w:r>
      <w:r>
        <w:tab/>
        <w:t>Krajowy Rejestr Sądowy</w:t>
      </w:r>
    </w:p>
    <w:p w14:paraId="289BD86B" w14:textId="77777777" w:rsidR="00F34F4F" w:rsidRPr="00D96188" w:rsidRDefault="00F34F4F" w:rsidP="00357FAF">
      <w:pPr>
        <w:tabs>
          <w:tab w:val="left" w:pos="1477"/>
        </w:tabs>
        <w:spacing w:line="276" w:lineRule="auto"/>
        <w:ind w:left="11"/>
        <w:jc w:val="left"/>
      </w:pPr>
      <w:r w:rsidRPr="00D96188">
        <w:t xml:space="preserve">PO KL </w:t>
      </w:r>
      <w:r w:rsidRPr="00D96188">
        <w:tab/>
      </w:r>
      <w:r w:rsidRPr="00D96188">
        <w:tab/>
        <w:t>Program Operacyjny Kapitał Ludzki na lata 2007 - 2013</w:t>
      </w:r>
    </w:p>
    <w:p w14:paraId="17624EF4" w14:textId="77777777" w:rsidR="00F34F4F" w:rsidRPr="00D96188" w:rsidRDefault="00F34F4F" w:rsidP="00357FAF">
      <w:pPr>
        <w:spacing w:line="276" w:lineRule="auto"/>
        <w:ind w:left="1559" w:hanging="1559"/>
        <w:contextualSpacing/>
        <w:jc w:val="left"/>
      </w:pPr>
      <w:r w:rsidRPr="00D96188">
        <w:t>PZP</w:t>
      </w:r>
      <w:r w:rsidRPr="00D96188">
        <w:tab/>
      </w:r>
      <w:r w:rsidRPr="00D96188">
        <w:tab/>
        <w:t>Prawo zamówień publicznych</w:t>
      </w:r>
    </w:p>
    <w:p w14:paraId="6DCBA2F5" w14:textId="77777777" w:rsidR="00F34F4F" w:rsidRDefault="00F34F4F" w:rsidP="00357FAF">
      <w:pPr>
        <w:spacing w:line="276" w:lineRule="auto"/>
        <w:ind w:left="2127" w:hanging="2127"/>
        <w:contextualSpacing/>
        <w:jc w:val="left"/>
      </w:pPr>
      <w:r w:rsidRPr="00D96188">
        <w:t>RPO WP 2014-2020</w:t>
      </w:r>
      <w:r w:rsidRPr="00D96188">
        <w:tab/>
        <w:t>Regionalny Program Operacyjny Województwa Pomorskiego na lata 2014-2020</w:t>
      </w:r>
    </w:p>
    <w:p w14:paraId="383776C2" w14:textId="77777777" w:rsidR="00F34F4F" w:rsidRPr="00D96188" w:rsidRDefault="00F34F4F" w:rsidP="00357FAF">
      <w:pPr>
        <w:spacing w:line="276" w:lineRule="auto"/>
        <w:ind w:left="2127" w:hanging="2127"/>
        <w:contextualSpacing/>
        <w:jc w:val="left"/>
      </w:pPr>
      <w:r w:rsidRPr="00D96188">
        <w:t>SzOOP RPO WP</w:t>
      </w:r>
      <w:r w:rsidRPr="00D96188">
        <w:tab/>
        <w:t>Szczegółowy Opis Osi Priorytetowych Regionalnego Programu Operacyjnego Województwa Pomorskiego na lata 2014-2020</w:t>
      </w:r>
    </w:p>
    <w:p w14:paraId="42D3BDBA" w14:textId="77777777" w:rsidR="00F34F4F" w:rsidRPr="00D96188" w:rsidRDefault="00F34F4F" w:rsidP="00357FAF">
      <w:pPr>
        <w:spacing w:line="276" w:lineRule="auto"/>
        <w:ind w:left="1559" w:hanging="1559"/>
        <w:contextualSpacing/>
        <w:jc w:val="left"/>
      </w:pPr>
      <w:r w:rsidRPr="00D96188">
        <w:t>UE</w:t>
      </w:r>
      <w:r w:rsidRPr="00D96188">
        <w:tab/>
      </w:r>
      <w:r w:rsidRPr="00D96188">
        <w:tab/>
        <w:t>Unia Europejska</w:t>
      </w:r>
    </w:p>
    <w:p w14:paraId="50226CD3" w14:textId="676732BF" w:rsidR="00F34F4F" w:rsidRPr="00D96188" w:rsidRDefault="00F34F4F" w:rsidP="00357FAF">
      <w:pPr>
        <w:spacing w:line="276" w:lineRule="auto"/>
        <w:ind w:left="2127" w:hanging="2127"/>
        <w:contextualSpacing/>
        <w:jc w:val="left"/>
      </w:pPr>
      <w:r w:rsidRPr="00D96188">
        <w:t>UFP</w:t>
      </w:r>
      <w:r w:rsidRPr="00D96188">
        <w:tab/>
        <w:t xml:space="preserve">Ustawa z dnia 27 sierpnia 2009 r. </w:t>
      </w:r>
      <w:r w:rsidRPr="00D96188">
        <w:rPr>
          <w:i/>
        </w:rPr>
        <w:t>o finansach publicznych</w:t>
      </w:r>
      <w:r w:rsidRPr="00D96188">
        <w:t xml:space="preserve"> (tj. Dz. U. z </w:t>
      </w:r>
      <w:r w:rsidR="004777AE" w:rsidRPr="00D96188">
        <w:t>201</w:t>
      </w:r>
      <w:r w:rsidR="001C1ADE">
        <w:t>7</w:t>
      </w:r>
      <w:r w:rsidR="004777AE" w:rsidRPr="00D96188">
        <w:t xml:space="preserve"> </w:t>
      </w:r>
      <w:r w:rsidRPr="00D96188">
        <w:t xml:space="preserve">r., poz. </w:t>
      </w:r>
      <w:r w:rsidR="001C1ADE">
        <w:t>2077</w:t>
      </w:r>
      <w:r w:rsidR="004777AE">
        <w:t xml:space="preserve">, </w:t>
      </w:r>
      <w:r w:rsidRPr="00D96188">
        <w:t>ze zm.)</w:t>
      </w:r>
    </w:p>
    <w:p w14:paraId="53B5B5D7" w14:textId="77777777" w:rsidR="005E7AFF" w:rsidRPr="00D96188" w:rsidRDefault="00F34F4F" w:rsidP="00357FAF">
      <w:pPr>
        <w:spacing w:line="276" w:lineRule="auto"/>
        <w:ind w:left="1559" w:hanging="1559"/>
        <w:contextualSpacing/>
        <w:jc w:val="left"/>
      </w:pPr>
      <w:r w:rsidRPr="00D96188">
        <w:t>UMWP</w:t>
      </w:r>
      <w:r w:rsidRPr="00D96188">
        <w:tab/>
      </w:r>
      <w:r w:rsidRPr="00D96188">
        <w:tab/>
        <w:t>Urząd Marszałkowski Województwa Pomorskiego w Gdańsku</w:t>
      </w:r>
    </w:p>
    <w:p w14:paraId="7D0DD51D" w14:textId="77777777" w:rsidR="00F34F4F" w:rsidRPr="00D96188" w:rsidRDefault="00F34F4F" w:rsidP="00357FAF">
      <w:pPr>
        <w:spacing w:line="276" w:lineRule="auto"/>
        <w:ind w:left="1559" w:hanging="1559"/>
        <w:contextualSpacing/>
        <w:jc w:val="left"/>
      </w:pPr>
      <w:r w:rsidRPr="00D96188">
        <w:t>UP</w:t>
      </w:r>
      <w:r w:rsidRPr="00D96188">
        <w:tab/>
      </w:r>
      <w:r w:rsidRPr="00D96188">
        <w:tab/>
        <w:t>Umowa Partnerstwa</w:t>
      </w:r>
    </w:p>
    <w:p w14:paraId="7E3BB3DB" w14:textId="5E0D2E59" w:rsidR="00C87EEB" w:rsidRDefault="00F34F4F" w:rsidP="00357FAF">
      <w:pPr>
        <w:spacing w:line="276" w:lineRule="auto"/>
        <w:ind w:left="1559" w:hanging="1559"/>
        <w:contextualSpacing/>
        <w:jc w:val="left"/>
      </w:pPr>
      <w:r w:rsidRPr="00D96188">
        <w:t>ZWP</w:t>
      </w:r>
      <w:r w:rsidRPr="00D96188">
        <w:tab/>
      </w:r>
      <w:r w:rsidRPr="00D96188">
        <w:tab/>
        <w:t>Zarząd Województwa Pomorskiego</w:t>
      </w:r>
      <w:r w:rsidR="00C87EEB">
        <w:br w:type="page"/>
      </w:r>
    </w:p>
    <w:p w14:paraId="536FDB88" w14:textId="77777777" w:rsidR="00F34F4F" w:rsidRDefault="00F34F4F" w:rsidP="00357FAF">
      <w:pPr>
        <w:spacing w:line="276" w:lineRule="auto"/>
        <w:ind w:left="1559" w:hanging="1559"/>
        <w:contextualSpacing/>
        <w:jc w:val="left"/>
      </w:pPr>
    </w:p>
    <w:p w14:paraId="0545DDBB" w14:textId="77777777" w:rsidR="00F34F4F" w:rsidRPr="004A19A9" w:rsidRDefault="00F34F4F" w:rsidP="00357FAF">
      <w:pPr>
        <w:pStyle w:val="Nagwek1"/>
        <w:keepNext w:val="0"/>
        <w:keepLines w:val="0"/>
        <w:shd w:val="clear" w:color="auto" w:fill="548DD4"/>
        <w:spacing w:before="0" w:after="0" w:line="276" w:lineRule="auto"/>
        <w:jc w:val="left"/>
        <w:rPr>
          <w:rFonts w:ascii="Calibri" w:hAnsi="Calibri"/>
          <w:caps w:val="0"/>
          <w:color w:val="FFFFFF"/>
          <w:spacing w:val="0"/>
        </w:rPr>
      </w:pPr>
      <w:bookmarkStart w:id="7" w:name="_Toc419892469"/>
      <w:bookmarkStart w:id="8" w:name="_Toc420574237"/>
      <w:bookmarkStart w:id="9" w:name="_Toc422301608"/>
      <w:bookmarkStart w:id="10" w:name="_Toc445119753"/>
      <w:bookmarkStart w:id="11" w:name="_Toc519489453"/>
      <w:r w:rsidRPr="004A19A9">
        <w:rPr>
          <w:rFonts w:ascii="Calibri" w:hAnsi="Calibri"/>
          <w:caps w:val="0"/>
          <w:color w:val="FFFFFF"/>
          <w:spacing w:val="0"/>
        </w:rPr>
        <w:t>WYKAZ STOSOWANYCH POJĘĆ</w:t>
      </w:r>
      <w:bookmarkEnd w:id="7"/>
      <w:bookmarkEnd w:id="8"/>
      <w:bookmarkEnd w:id="9"/>
      <w:bookmarkEnd w:id="10"/>
      <w:bookmarkEnd w:id="11"/>
    </w:p>
    <w:p w14:paraId="645802EF" w14:textId="77777777" w:rsidR="00F34F4F" w:rsidRPr="00D96188" w:rsidRDefault="00F34F4F" w:rsidP="00357FAF">
      <w:pPr>
        <w:autoSpaceDE w:val="0"/>
        <w:autoSpaceDN w:val="0"/>
        <w:adjustRightInd w:val="0"/>
        <w:spacing w:line="276" w:lineRule="auto"/>
        <w:jc w:val="left"/>
        <w:rPr>
          <w:rFonts w:cs="Calibri"/>
        </w:rPr>
      </w:pPr>
    </w:p>
    <w:p w14:paraId="1F7566EA" w14:textId="1FAEB847" w:rsidR="00C87EEB" w:rsidRPr="000B3430" w:rsidRDefault="00C87EEB" w:rsidP="00357FAF">
      <w:pPr>
        <w:autoSpaceDE w:val="0"/>
        <w:autoSpaceDN w:val="0"/>
        <w:adjustRightInd w:val="0"/>
        <w:spacing w:line="276" w:lineRule="auto"/>
        <w:jc w:val="left"/>
        <w:rPr>
          <w:rFonts w:asciiTheme="minorHAnsi" w:hAnsiTheme="minorHAnsi" w:cs="Calibri,Italic"/>
          <w:i/>
          <w:iCs/>
        </w:rPr>
      </w:pPr>
      <w:r w:rsidRPr="005832A2">
        <w:rPr>
          <w:rFonts w:asciiTheme="minorHAnsi" w:hAnsiTheme="minorHAnsi" w:cs="Calibri"/>
        </w:rPr>
        <w:t xml:space="preserve">Pojęcia i definicje stosowane w niniejszym </w:t>
      </w:r>
      <w:r>
        <w:rPr>
          <w:rFonts w:asciiTheme="minorHAnsi" w:hAnsiTheme="minorHAnsi" w:cs="Calibri"/>
        </w:rPr>
        <w:t>r</w:t>
      </w:r>
      <w:r w:rsidRPr="005832A2">
        <w:rPr>
          <w:rFonts w:asciiTheme="minorHAnsi" w:hAnsiTheme="minorHAnsi" w:cs="Calibri"/>
        </w:rPr>
        <w:t xml:space="preserve">egulaminie są </w:t>
      </w:r>
      <w:r>
        <w:rPr>
          <w:rFonts w:asciiTheme="minorHAnsi" w:hAnsiTheme="minorHAnsi" w:cs="Calibri"/>
        </w:rPr>
        <w:t>zgodne</w:t>
      </w:r>
      <w:r w:rsidRPr="005832A2">
        <w:rPr>
          <w:rFonts w:asciiTheme="minorHAnsi" w:hAnsiTheme="minorHAnsi" w:cs="Calibri"/>
        </w:rPr>
        <w:t xml:space="preserve"> z po</w:t>
      </w:r>
      <w:r>
        <w:rPr>
          <w:rFonts w:asciiTheme="minorHAnsi" w:hAnsiTheme="minorHAnsi" w:cs="Calibri"/>
        </w:rPr>
        <w:t xml:space="preserve">jęciami i definicjami zawartymi </w:t>
      </w:r>
      <w:r w:rsidRPr="005832A2">
        <w:rPr>
          <w:rFonts w:asciiTheme="minorHAnsi" w:hAnsiTheme="minorHAnsi" w:cs="Calibri"/>
        </w:rPr>
        <w:t>w</w:t>
      </w:r>
      <w:r>
        <w:rPr>
          <w:rFonts w:asciiTheme="minorHAnsi" w:hAnsiTheme="minorHAnsi" w:cs="Calibri"/>
        </w:rPr>
        <w:t xml:space="preserve"> </w:t>
      </w:r>
      <w:r w:rsidR="001856C6">
        <w:rPr>
          <w:rFonts w:asciiTheme="minorHAnsi" w:hAnsiTheme="minorHAnsi" w:cs="Calibri"/>
        </w:rPr>
        <w:t> </w:t>
      </w:r>
      <w:r w:rsidRPr="00CD6913">
        <w:rPr>
          <w:rFonts w:asciiTheme="minorHAnsi" w:hAnsiTheme="minorHAnsi" w:cs="Calibri,Italic"/>
          <w:iCs/>
        </w:rPr>
        <w:t xml:space="preserve">Szczegółowym Opisie Osi Priorytetowych Regionalnego Programu Operacyjnego Województwa </w:t>
      </w:r>
      <w:r>
        <w:rPr>
          <w:rFonts w:asciiTheme="minorHAnsi" w:hAnsiTheme="minorHAnsi" w:cs="Calibri,Italic"/>
          <w:iCs/>
        </w:rPr>
        <w:t>Pomorskiego na lata 2014-2020</w:t>
      </w:r>
      <w:r w:rsidRPr="0043746E">
        <w:rPr>
          <w:rFonts w:cs="Calibri,Italic"/>
          <w:iCs/>
        </w:rPr>
        <w:t xml:space="preserve"> dostępnym na stronie internetowej </w:t>
      </w:r>
      <w:hyperlink r:id="rId10" w:history="1">
        <w:r>
          <w:rPr>
            <w:rFonts w:cs="Calibri,Italic"/>
            <w:iCs/>
            <w:color w:val="0000FF" w:themeColor="hyperlink"/>
            <w:u w:val="single"/>
          </w:rPr>
          <w:t xml:space="preserve">Regionalnego Programu Operacyjnego Województwa Pomorskiego na lata 2014-2020 </w:t>
        </w:r>
      </w:hyperlink>
      <w:r>
        <w:rPr>
          <w:rFonts w:cs="Calibri,Italic"/>
          <w:iCs/>
          <w:color w:val="0000FF" w:themeColor="hyperlink"/>
          <w:u w:val="single"/>
        </w:rPr>
        <w:t>– zwana dalej stroną internetową RPO WP 2014-2020</w:t>
      </w:r>
      <w:r w:rsidRPr="0043746E">
        <w:rPr>
          <w:rFonts w:cs="Calibri,Italic"/>
          <w:iCs/>
        </w:rPr>
        <w:t xml:space="preserve"> </w:t>
      </w:r>
      <w:r>
        <w:rPr>
          <w:rFonts w:cs="Calibri,Italic"/>
          <w:iCs/>
        </w:rPr>
        <w:t xml:space="preserve">- </w:t>
      </w:r>
      <w:r w:rsidRPr="0043746E">
        <w:rPr>
          <w:rFonts w:cs="Calibri,Italic"/>
          <w:iCs/>
        </w:rPr>
        <w:t>(w zakładce:</w:t>
      </w:r>
      <w:r>
        <w:rPr>
          <w:rFonts w:cs="Calibri,Italic"/>
          <w:iCs/>
        </w:rPr>
        <w:t xml:space="preserve"> </w:t>
      </w:r>
      <w:hyperlink r:id="rId11" w:history="1">
        <w:r w:rsidR="000849CC">
          <w:rPr>
            <w:rStyle w:val="Hipercze"/>
            <w:rFonts w:cs="Calibri,Italic"/>
            <w:iCs/>
          </w:rPr>
          <w:t>O</w:t>
        </w:r>
        <w:r>
          <w:rPr>
            <w:rStyle w:val="Hipercze"/>
            <w:rFonts w:cs="Calibri,Italic"/>
            <w:iCs/>
          </w:rPr>
          <w:t xml:space="preserve"> Programie; Zapoznaj się z prawem i dokumentami</w:t>
        </w:r>
      </w:hyperlink>
      <w:r w:rsidRPr="0043746E">
        <w:rPr>
          <w:rFonts w:cs="Calibri,Italic"/>
          <w:iCs/>
        </w:rPr>
        <w:t>).</w:t>
      </w:r>
    </w:p>
    <w:p w14:paraId="75F9DB8C" w14:textId="77777777" w:rsidR="00F34F4F" w:rsidRPr="00D96188" w:rsidRDefault="00F34F4F" w:rsidP="00357FAF">
      <w:pPr>
        <w:spacing w:line="276" w:lineRule="auto"/>
        <w:jc w:val="left"/>
        <w:rPr>
          <w:b/>
        </w:rPr>
      </w:pPr>
    </w:p>
    <w:p w14:paraId="0D688113" w14:textId="72629277" w:rsidR="00F34F4F" w:rsidRPr="004A19A9" w:rsidRDefault="00F34F4F" w:rsidP="00357FAF">
      <w:pPr>
        <w:pStyle w:val="Nagwek1"/>
        <w:keepNext w:val="0"/>
        <w:keepLines w:val="0"/>
        <w:shd w:val="clear" w:color="auto" w:fill="548DD4"/>
        <w:spacing w:before="0" w:after="0" w:line="276" w:lineRule="auto"/>
        <w:jc w:val="left"/>
        <w:rPr>
          <w:rFonts w:ascii="Calibri" w:hAnsi="Calibri"/>
          <w:caps w:val="0"/>
          <w:color w:val="FFFFFF"/>
          <w:spacing w:val="0"/>
        </w:rPr>
      </w:pPr>
      <w:bookmarkStart w:id="12" w:name="_Toc419892472"/>
      <w:bookmarkStart w:id="13" w:name="_Toc420574240"/>
      <w:bookmarkStart w:id="14" w:name="_Toc422301611"/>
      <w:bookmarkStart w:id="15" w:name="_Toc445119754"/>
      <w:bookmarkStart w:id="16" w:name="_Toc519489454"/>
      <w:r w:rsidRPr="004A19A9">
        <w:rPr>
          <w:rFonts w:ascii="Calibri" w:hAnsi="Calibri"/>
          <w:caps w:val="0"/>
          <w:color w:val="FFFFFF"/>
          <w:spacing w:val="0"/>
        </w:rPr>
        <w:t>PODSTAWY PRAWNE</w:t>
      </w:r>
      <w:bookmarkEnd w:id="12"/>
      <w:bookmarkEnd w:id="13"/>
      <w:bookmarkEnd w:id="14"/>
      <w:bookmarkEnd w:id="15"/>
      <w:bookmarkEnd w:id="16"/>
      <w:r w:rsidR="001C6B0C" w:rsidRPr="00815357">
        <w:rPr>
          <w:color w:val="FFFFFF" w:themeColor="background1"/>
        </w:rPr>
        <w:t xml:space="preserve"> </w:t>
      </w:r>
    </w:p>
    <w:p w14:paraId="7D2C6913" w14:textId="77777777" w:rsidR="00F34F4F" w:rsidRPr="00D96188" w:rsidRDefault="00F34F4F" w:rsidP="00357FAF">
      <w:pPr>
        <w:spacing w:line="276" w:lineRule="auto"/>
        <w:jc w:val="left"/>
      </w:pPr>
    </w:p>
    <w:p w14:paraId="2BC8006E" w14:textId="77777777" w:rsidR="00F34F4F" w:rsidRPr="000849CC" w:rsidRDefault="000849CC" w:rsidP="00357FAF">
      <w:pPr>
        <w:spacing w:line="276" w:lineRule="auto"/>
        <w:jc w:val="left"/>
        <w:rPr>
          <w:b/>
        </w:rPr>
      </w:pPr>
      <w:r w:rsidRPr="000849CC">
        <w:rPr>
          <w:b/>
        </w:rPr>
        <w:t>Prawodawstwo unijne</w:t>
      </w:r>
    </w:p>
    <w:p w14:paraId="32C53F9F" w14:textId="77777777" w:rsidR="00F34F4F" w:rsidRPr="000849CC" w:rsidRDefault="00F34F4F" w:rsidP="00ED344D">
      <w:pPr>
        <w:pStyle w:val="Akapitzlist"/>
        <w:numPr>
          <w:ilvl w:val="0"/>
          <w:numId w:val="25"/>
        </w:numPr>
        <w:spacing w:line="276" w:lineRule="auto"/>
        <w:ind w:left="426" w:hanging="284"/>
        <w:jc w:val="left"/>
      </w:pPr>
      <w:r w:rsidRPr="000849CC">
        <w:t xml:space="preserve">Rozporządzenie </w:t>
      </w:r>
      <w:r w:rsidRPr="000849CC">
        <w:rPr>
          <w:bCs/>
        </w:rPr>
        <w:t xml:space="preserve">Parlamentu Europejskiego i Rady (UE) nr 1303/2013 </w:t>
      </w:r>
      <w:r w:rsidRPr="000849CC">
        <w:t xml:space="preserve">z dnia 17 grudnia 2013 r. </w:t>
      </w:r>
      <w:r w:rsidRPr="000849CC">
        <w:rPr>
          <w:bCs/>
        </w:rPr>
        <w:t xml:space="preserve">ustanawiające wspólne przepisy dotyczące Europejskiego Funduszu Rozwoju Regionalnego, Europejskiego Funduszu Społecznego, Funduszu Spójności, Europejskiego Funduszu Rolnego </w:t>
      </w:r>
      <w:r w:rsidR="000849CC">
        <w:rPr>
          <w:bCs/>
        </w:rPr>
        <w:t>na </w:t>
      </w:r>
      <w:r w:rsidRPr="000849CC">
        <w:rPr>
          <w:bCs/>
        </w:rPr>
        <w:t>rzecz Rozwoju Obszarów Wiejskich oraz Europejskiego Funduszu Morskiego i Rybackiego oraz ustanawiające przepisy ogólne dotyczące Europejskiego Funduszu Rozwoju Regionalnego, Europejskiego Funduszu Społecznego, Funduszu Spójności i Europejskiego Funduszu Mor</w:t>
      </w:r>
      <w:r w:rsidR="000849CC">
        <w:rPr>
          <w:bCs/>
        </w:rPr>
        <w:t>skiego i </w:t>
      </w:r>
      <w:r w:rsidRPr="000849CC">
        <w:rPr>
          <w:bCs/>
        </w:rPr>
        <w:t>Rybackiego oraz uchylające rozporządzenie Rady (WE) nr 1083/2006</w:t>
      </w:r>
      <w:r w:rsidR="000849CC">
        <w:rPr>
          <w:bCs/>
        </w:rPr>
        <w:t xml:space="preserve"> (Dz. Urz. UE L 347 z </w:t>
      </w:r>
      <w:r w:rsidRPr="000849CC">
        <w:rPr>
          <w:bCs/>
        </w:rPr>
        <w:t>20</w:t>
      </w:r>
      <w:r w:rsidR="000849CC">
        <w:rPr>
          <w:bCs/>
        </w:rPr>
        <w:t> </w:t>
      </w:r>
      <w:r w:rsidR="000849CC" w:rsidRPr="000849CC">
        <w:rPr>
          <w:bCs/>
        </w:rPr>
        <w:t xml:space="preserve">grudnia </w:t>
      </w:r>
      <w:r w:rsidRPr="000849CC">
        <w:rPr>
          <w:bCs/>
        </w:rPr>
        <w:t>2013 r.);</w:t>
      </w:r>
    </w:p>
    <w:p w14:paraId="5426916D" w14:textId="77777777" w:rsidR="00F34F4F" w:rsidRPr="00E6550C" w:rsidRDefault="00F34F4F" w:rsidP="00ED344D">
      <w:pPr>
        <w:pStyle w:val="Akapitzlist"/>
        <w:numPr>
          <w:ilvl w:val="0"/>
          <w:numId w:val="25"/>
        </w:numPr>
        <w:spacing w:line="276" w:lineRule="auto"/>
        <w:ind w:left="426" w:hanging="284"/>
        <w:jc w:val="left"/>
        <w:rPr>
          <w:bCs/>
        </w:rPr>
      </w:pPr>
      <w:r w:rsidRPr="00E6550C">
        <w:t xml:space="preserve">Rozporządzenie </w:t>
      </w:r>
      <w:r w:rsidRPr="00E6550C">
        <w:rPr>
          <w:bCs/>
        </w:rPr>
        <w:t xml:space="preserve">Parlamentu Europejskiego i Rady (UE) nr 1304/2013 </w:t>
      </w:r>
      <w:r w:rsidRPr="00E6550C">
        <w:t xml:space="preserve">z dnia 17 grudnia 2013 r. </w:t>
      </w:r>
      <w:r w:rsidR="00512056" w:rsidRPr="000849CC">
        <w:rPr>
          <w:bCs/>
        </w:rPr>
        <w:t>w </w:t>
      </w:r>
      <w:r w:rsidRPr="000849CC">
        <w:rPr>
          <w:bCs/>
        </w:rPr>
        <w:t xml:space="preserve">sprawie Europejskiego Funduszu Społecznego i uchylające rozporządzenie Rady (WE) </w:t>
      </w:r>
      <w:r w:rsidR="00512056" w:rsidRPr="000849CC">
        <w:rPr>
          <w:bCs/>
        </w:rPr>
        <w:t>nr </w:t>
      </w:r>
      <w:r w:rsidRPr="000849CC">
        <w:rPr>
          <w:bCs/>
        </w:rPr>
        <w:t xml:space="preserve">1081/2006 </w:t>
      </w:r>
      <w:r w:rsidRPr="00E6550C">
        <w:rPr>
          <w:bCs/>
        </w:rPr>
        <w:t>(Dz. Urz. UE L 347 z 20</w:t>
      </w:r>
      <w:r w:rsidR="000849CC">
        <w:rPr>
          <w:bCs/>
        </w:rPr>
        <w:t xml:space="preserve"> grudnia </w:t>
      </w:r>
      <w:r w:rsidRPr="00E6550C">
        <w:rPr>
          <w:bCs/>
        </w:rPr>
        <w:t>2013 r.);</w:t>
      </w:r>
    </w:p>
    <w:p w14:paraId="66A5D431" w14:textId="77777777" w:rsidR="00F34F4F" w:rsidRPr="00E6550C" w:rsidRDefault="00F34F4F" w:rsidP="00ED344D">
      <w:pPr>
        <w:pStyle w:val="Akapitzlist"/>
        <w:numPr>
          <w:ilvl w:val="0"/>
          <w:numId w:val="25"/>
        </w:numPr>
        <w:spacing w:line="276" w:lineRule="auto"/>
        <w:ind w:left="426" w:hanging="284"/>
        <w:jc w:val="left"/>
        <w:rPr>
          <w:bCs/>
        </w:rPr>
      </w:pPr>
      <w:r w:rsidRPr="00E6550C">
        <w:t>Rozporządzenie Komisji (UE) nr 1407/2013 z dnia 18 grudnia 20</w:t>
      </w:r>
      <w:r w:rsidR="00512056">
        <w:t>13 r. w sprawie stosowania art. </w:t>
      </w:r>
      <w:r w:rsidRPr="00E6550C">
        <w:t xml:space="preserve">107 i 108 Traktatu o funkcjonowaniu Unii Europejskiej do pomocy </w:t>
      </w:r>
      <w:r w:rsidRPr="000849CC">
        <w:rPr>
          <w:i/>
        </w:rPr>
        <w:t>de</w:t>
      </w:r>
      <w:r w:rsidRPr="00E6550C">
        <w:t xml:space="preserve"> minimis</w:t>
      </w:r>
      <w:r w:rsidR="005C4CBB" w:rsidRPr="005C4CBB">
        <w:rPr>
          <w:rFonts w:eastAsia="Calibri"/>
        </w:rPr>
        <w:t xml:space="preserve"> (Dz.Urz. UE L 352 z 24 grudnia 2013 r.)</w:t>
      </w:r>
      <w:r w:rsidRPr="00E6550C">
        <w:t>;</w:t>
      </w:r>
    </w:p>
    <w:p w14:paraId="02CA5497" w14:textId="77777777" w:rsidR="00F34F4F" w:rsidRPr="00E6550C" w:rsidRDefault="00F34F4F" w:rsidP="00ED344D">
      <w:pPr>
        <w:pStyle w:val="Akapitzlist"/>
        <w:numPr>
          <w:ilvl w:val="0"/>
          <w:numId w:val="25"/>
        </w:numPr>
        <w:spacing w:line="276" w:lineRule="auto"/>
        <w:ind w:left="426" w:hanging="284"/>
        <w:jc w:val="left"/>
        <w:rPr>
          <w:bCs/>
        </w:rPr>
      </w:pPr>
      <w:r w:rsidRPr="00E6550C">
        <w:t>Rozporządzenie Komisji (UE) nr 651/2014 z dnia 17 czerwca 2014 r. uznające niektóre rodzaje pomocy za zgodne z rynkiem wewnętrznym w zastosowaniu art. 107 i 108 Traktatu</w:t>
      </w:r>
      <w:r w:rsidR="005C4CBB">
        <w:t xml:space="preserve"> </w:t>
      </w:r>
      <w:r w:rsidR="005C4CBB">
        <w:rPr>
          <w:rFonts w:asciiTheme="minorHAnsi" w:hAnsiTheme="minorHAnsi" w:cstheme="minorHAnsi"/>
        </w:rPr>
        <w:t>(Dz.Urz. UE L 187 z 26 czerwca 2014 r.).</w:t>
      </w:r>
    </w:p>
    <w:p w14:paraId="271BD0D7" w14:textId="77777777" w:rsidR="00F34F4F" w:rsidRPr="00C87EEB" w:rsidRDefault="00F34F4F" w:rsidP="00357FAF">
      <w:pPr>
        <w:spacing w:line="276" w:lineRule="auto"/>
        <w:jc w:val="left"/>
        <w:rPr>
          <w:b/>
        </w:rPr>
      </w:pPr>
    </w:p>
    <w:p w14:paraId="7127937C" w14:textId="77777777" w:rsidR="00F34F4F" w:rsidRPr="00C87EEB" w:rsidRDefault="000849CC" w:rsidP="00357FAF">
      <w:pPr>
        <w:spacing w:line="276" w:lineRule="auto"/>
        <w:jc w:val="left"/>
        <w:rPr>
          <w:b/>
        </w:rPr>
      </w:pPr>
      <w:r>
        <w:rPr>
          <w:b/>
        </w:rPr>
        <w:t>Prawodawstwo polskie</w:t>
      </w:r>
    </w:p>
    <w:p w14:paraId="1651E28D" w14:textId="77777777" w:rsidR="00F34F4F" w:rsidRPr="00D96188" w:rsidRDefault="00F34F4F" w:rsidP="00357FAF">
      <w:pPr>
        <w:spacing w:line="276" w:lineRule="auto"/>
        <w:jc w:val="left"/>
      </w:pPr>
      <w:r w:rsidRPr="00D96188">
        <w:t>Na poziomie krajowym ramy określające warunki realizacji RPO WP 2014-2020, w tym warunki realizacji niniejszego konkursu, stanowią w szczególności następujące akty prawne i dokumenty:</w:t>
      </w:r>
    </w:p>
    <w:p w14:paraId="5E6D0147" w14:textId="06C1DECD" w:rsidR="00C87EEB" w:rsidRPr="00E54937" w:rsidRDefault="00C87EEB" w:rsidP="00ED344D">
      <w:pPr>
        <w:widowControl w:val="0"/>
        <w:numPr>
          <w:ilvl w:val="0"/>
          <w:numId w:val="24"/>
        </w:numPr>
        <w:suppressAutoHyphens/>
        <w:autoSpaceDN w:val="0"/>
        <w:spacing w:line="276" w:lineRule="auto"/>
        <w:ind w:left="426" w:hanging="284"/>
        <w:contextualSpacing/>
        <w:jc w:val="left"/>
        <w:textAlignment w:val="baseline"/>
        <w:rPr>
          <w:rFonts w:eastAsia="Calibri" w:cs="Arial"/>
        </w:rPr>
      </w:pPr>
      <w:r w:rsidRPr="005E0671">
        <w:rPr>
          <w:rFonts w:eastAsia="Calibri" w:cs="Arial"/>
        </w:rPr>
        <w:t xml:space="preserve">Ustawa z dnia 11 lipca 2014 r. o zasadach realizacji programów w zakresie polityki spójności finansowanych w perspektywie finansowej 2014-2020 </w:t>
      </w:r>
      <w:r w:rsidR="009D5BF4" w:rsidRPr="009D5BF4">
        <w:rPr>
          <w:rFonts w:eastAsia="Calibri" w:cs="Arial"/>
        </w:rPr>
        <w:t xml:space="preserve">(Dz. U. z </w:t>
      </w:r>
      <w:r w:rsidR="009D5BF4" w:rsidRPr="009D5BF4">
        <w:rPr>
          <w:rFonts w:eastAsia="Calibri" w:cs="Arial"/>
          <w:bCs/>
        </w:rPr>
        <w:t>201</w:t>
      </w:r>
      <w:r w:rsidR="001C1ADE">
        <w:rPr>
          <w:rFonts w:eastAsia="Calibri" w:cs="Arial"/>
          <w:bCs/>
        </w:rPr>
        <w:t>8</w:t>
      </w:r>
      <w:r w:rsidR="001B61C7">
        <w:rPr>
          <w:rFonts w:eastAsia="Calibri" w:cs="Arial"/>
          <w:bCs/>
        </w:rPr>
        <w:t xml:space="preserve"> r. poz. 14</w:t>
      </w:r>
      <w:r w:rsidR="001C1ADE">
        <w:rPr>
          <w:rFonts w:eastAsia="Calibri" w:cs="Arial"/>
          <w:bCs/>
        </w:rPr>
        <w:t>31</w:t>
      </w:r>
      <w:r w:rsidRPr="005E0671">
        <w:rPr>
          <w:rFonts w:eastAsia="Calibri" w:cs="Arial"/>
        </w:rPr>
        <w:t xml:space="preserve">), zwana </w:t>
      </w:r>
      <w:r w:rsidRPr="00E54937">
        <w:rPr>
          <w:rFonts w:eastAsia="Calibri" w:cs="Arial"/>
        </w:rPr>
        <w:t>dalej „ustawą wdrożeniową”</w:t>
      </w:r>
      <w:r w:rsidR="00232780">
        <w:rPr>
          <w:rFonts w:eastAsia="Calibri" w:cs="Arial"/>
        </w:rPr>
        <w:t>;</w:t>
      </w:r>
    </w:p>
    <w:p w14:paraId="16D6FAA1" w14:textId="66722A86" w:rsidR="005C4CBB" w:rsidRDefault="00E6550C" w:rsidP="00ED344D">
      <w:pPr>
        <w:widowControl w:val="0"/>
        <w:numPr>
          <w:ilvl w:val="0"/>
          <w:numId w:val="24"/>
        </w:numPr>
        <w:suppressAutoHyphens/>
        <w:autoSpaceDN w:val="0"/>
        <w:spacing w:line="276" w:lineRule="auto"/>
        <w:ind w:left="426" w:hanging="284"/>
        <w:contextualSpacing/>
        <w:jc w:val="left"/>
        <w:textAlignment w:val="baseline"/>
        <w:rPr>
          <w:rFonts w:eastAsia="Calibri" w:cs="Arial"/>
        </w:rPr>
      </w:pPr>
      <w:r>
        <w:rPr>
          <w:rFonts w:eastAsia="Calibri" w:cs="Arial"/>
        </w:rPr>
        <w:t>U</w:t>
      </w:r>
      <w:r w:rsidRPr="005E0671">
        <w:rPr>
          <w:rFonts w:eastAsia="Calibri" w:cs="Arial"/>
        </w:rPr>
        <w:t xml:space="preserve">stawa z dnia 27 sierpnia 2009 r. </w:t>
      </w:r>
      <w:r w:rsidRPr="000849CC">
        <w:rPr>
          <w:rFonts w:eastAsia="Calibri" w:cs="Arial"/>
        </w:rPr>
        <w:t>o finansach publicznych</w:t>
      </w:r>
      <w:r w:rsidRPr="005E0671">
        <w:rPr>
          <w:rFonts w:eastAsia="Calibri" w:cs="Arial"/>
        </w:rPr>
        <w:t xml:space="preserve"> (Dz.U. z </w:t>
      </w:r>
      <w:r w:rsidR="007F7D70" w:rsidRPr="005E0671">
        <w:rPr>
          <w:rFonts w:eastAsia="Calibri" w:cs="Arial"/>
        </w:rPr>
        <w:t>201</w:t>
      </w:r>
      <w:r w:rsidR="007F7D70">
        <w:rPr>
          <w:rFonts w:eastAsia="Calibri" w:cs="Arial"/>
        </w:rPr>
        <w:t>7</w:t>
      </w:r>
      <w:r w:rsidR="007F7D70" w:rsidRPr="005E0671">
        <w:rPr>
          <w:rFonts w:eastAsia="Calibri" w:cs="Arial"/>
        </w:rPr>
        <w:t xml:space="preserve"> </w:t>
      </w:r>
      <w:r w:rsidRPr="005E0671">
        <w:rPr>
          <w:rFonts w:eastAsia="Calibri" w:cs="Arial"/>
        </w:rPr>
        <w:t xml:space="preserve">r. poz. </w:t>
      </w:r>
      <w:r w:rsidR="004065EB">
        <w:rPr>
          <w:rFonts w:eastAsia="Calibri" w:cs="Arial"/>
        </w:rPr>
        <w:t>2077</w:t>
      </w:r>
      <w:r>
        <w:rPr>
          <w:rFonts w:eastAsia="Calibri" w:cs="Arial"/>
        </w:rPr>
        <w:t xml:space="preserve">, ze </w:t>
      </w:r>
      <w:r w:rsidR="00887883">
        <w:rPr>
          <w:rFonts w:eastAsia="Calibri" w:cs="Arial"/>
        </w:rPr>
        <w:t> </w:t>
      </w:r>
      <w:r>
        <w:rPr>
          <w:rFonts w:eastAsia="Calibri" w:cs="Arial"/>
        </w:rPr>
        <w:t>zm.)</w:t>
      </w:r>
      <w:r w:rsidR="00232780">
        <w:rPr>
          <w:rFonts w:eastAsia="Calibri" w:cs="Arial"/>
        </w:rPr>
        <w:t>;</w:t>
      </w:r>
    </w:p>
    <w:p w14:paraId="5059B34D" w14:textId="354284CC" w:rsidR="005C4CBB" w:rsidRPr="005C4CBB" w:rsidRDefault="005C4CBB" w:rsidP="00ED344D">
      <w:pPr>
        <w:widowControl w:val="0"/>
        <w:numPr>
          <w:ilvl w:val="0"/>
          <w:numId w:val="24"/>
        </w:numPr>
        <w:suppressAutoHyphens/>
        <w:autoSpaceDN w:val="0"/>
        <w:spacing w:line="276" w:lineRule="auto"/>
        <w:ind w:left="426" w:hanging="284"/>
        <w:contextualSpacing/>
        <w:jc w:val="left"/>
        <w:textAlignment w:val="baseline"/>
        <w:rPr>
          <w:rFonts w:eastAsia="Calibri" w:cs="Arial"/>
        </w:rPr>
      </w:pPr>
      <w:r w:rsidRPr="005C4CBB">
        <w:rPr>
          <w:rFonts w:eastAsia="Calibri" w:cs="Arial"/>
        </w:rPr>
        <w:t xml:space="preserve">Ustawa z dnia 30 kwietnia 2004 r. o postępowaniu w sprawach dotyczących pomocy publicznej (Dz.U. </w:t>
      </w:r>
      <w:r w:rsidR="004170B4">
        <w:rPr>
          <w:rFonts w:eastAsia="Calibri" w:cs="Arial"/>
        </w:rPr>
        <w:t xml:space="preserve">z </w:t>
      </w:r>
      <w:r w:rsidR="004065EB" w:rsidRPr="005C4CBB">
        <w:rPr>
          <w:rFonts w:eastAsia="Calibri" w:cs="Arial"/>
        </w:rPr>
        <w:t>201</w:t>
      </w:r>
      <w:r w:rsidR="004065EB">
        <w:rPr>
          <w:rFonts w:eastAsia="Calibri" w:cs="Arial"/>
        </w:rPr>
        <w:t>8</w:t>
      </w:r>
      <w:r w:rsidR="004065EB" w:rsidRPr="005C4CBB">
        <w:rPr>
          <w:rFonts w:eastAsia="Calibri" w:cs="Arial"/>
        </w:rPr>
        <w:t xml:space="preserve"> </w:t>
      </w:r>
      <w:r w:rsidRPr="005C4CBB">
        <w:rPr>
          <w:rFonts w:eastAsia="Calibri" w:cs="Arial"/>
        </w:rPr>
        <w:t xml:space="preserve">r. poz. </w:t>
      </w:r>
      <w:r w:rsidR="004065EB">
        <w:rPr>
          <w:rFonts w:eastAsia="Calibri" w:cs="Arial"/>
        </w:rPr>
        <w:t>362</w:t>
      </w:r>
      <w:r w:rsidRPr="005C4CBB">
        <w:rPr>
          <w:rFonts w:eastAsia="Calibri" w:cs="Arial"/>
        </w:rPr>
        <w:t>);</w:t>
      </w:r>
    </w:p>
    <w:p w14:paraId="1C406F63" w14:textId="77777777" w:rsidR="005C4CBB" w:rsidRPr="005C4CBB" w:rsidRDefault="005C4CBB" w:rsidP="00ED344D">
      <w:pPr>
        <w:widowControl w:val="0"/>
        <w:numPr>
          <w:ilvl w:val="0"/>
          <w:numId w:val="24"/>
        </w:numPr>
        <w:suppressAutoHyphens/>
        <w:autoSpaceDN w:val="0"/>
        <w:spacing w:line="276" w:lineRule="auto"/>
        <w:ind w:left="426" w:hanging="284"/>
        <w:contextualSpacing/>
        <w:jc w:val="left"/>
        <w:textAlignment w:val="baseline"/>
        <w:rPr>
          <w:rFonts w:eastAsia="Calibri" w:cs="Arial"/>
        </w:rPr>
      </w:pPr>
      <w:r w:rsidRPr="005C4CBB">
        <w:rPr>
          <w:rFonts w:eastAsia="Calibri" w:cs="Arial"/>
        </w:rPr>
        <w:t>Rozporządzenie Ministra Infrastruktury i Rozwoju z dnia 2 lipca 2015 r. w sprawie udzielania pomocy de minimis oraz pomocy publicznej w ramach program</w:t>
      </w:r>
      <w:r>
        <w:rPr>
          <w:rFonts w:eastAsia="Calibri" w:cs="Arial"/>
        </w:rPr>
        <w:t>ów operacyjnych finansowanych z </w:t>
      </w:r>
      <w:r w:rsidRPr="005C4CBB">
        <w:rPr>
          <w:rFonts w:eastAsia="Calibri" w:cs="Arial"/>
        </w:rPr>
        <w:t xml:space="preserve">Europejskiego Funduszu Społecznego na lata 2014-2020 (Dz.U. </w:t>
      </w:r>
      <w:r w:rsidR="009D5BF4">
        <w:rPr>
          <w:rFonts w:eastAsia="Calibri" w:cs="Arial"/>
        </w:rPr>
        <w:t xml:space="preserve">z </w:t>
      </w:r>
      <w:r w:rsidRPr="005C4CBB">
        <w:rPr>
          <w:rFonts w:eastAsia="Calibri" w:cs="Arial"/>
        </w:rPr>
        <w:t>2015 r. poz. 1073);</w:t>
      </w:r>
    </w:p>
    <w:p w14:paraId="6EFDD758" w14:textId="787E7134" w:rsidR="005C4CBB" w:rsidRPr="005C4CBB" w:rsidRDefault="005C4CBB" w:rsidP="00ED344D">
      <w:pPr>
        <w:widowControl w:val="0"/>
        <w:numPr>
          <w:ilvl w:val="0"/>
          <w:numId w:val="24"/>
        </w:numPr>
        <w:suppressAutoHyphens/>
        <w:autoSpaceDN w:val="0"/>
        <w:spacing w:line="276" w:lineRule="auto"/>
        <w:ind w:left="426" w:hanging="284"/>
        <w:contextualSpacing/>
        <w:jc w:val="left"/>
        <w:textAlignment w:val="baseline"/>
        <w:rPr>
          <w:rFonts w:eastAsia="Calibri" w:cs="Arial"/>
        </w:rPr>
      </w:pPr>
      <w:r w:rsidRPr="005C4CBB">
        <w:rPr>
          <w:rFonts w:eastAsia="Calibri" w:cs="Arial"/>
        </w:rPr>
        <w:t>Rozporządzenie Rady Ministrów z dnia 29 marca 2010 r. w sprawie zakresu informacji przedstawianych przez podmiot ubiegający się o pomoc de minimis (Dz.U.</w:t>
      </w:r>
      <w:r w:rsidR="004170B4">
        <w:rPr>
          <w:rFonts w:eastAsia="Calibri" w:cs="Arial"/>
        </w:rPr>
        <w:t xml:space="preserve"> </w:t>
      </w:r>
      <w:r w:rsidR="009D5BF4">
        <w:rPr>
          <w:rFonts w:eastAsia="Calibri" w:cs="Arial"/>
        </w:rPr>
        <w:t>z</w:t>
      </w:r>
      <w:r w:rsidRPr="005C4CBB">
        <w:rPr>
          <w:rFonts w:eastAsia="Calibri" w:cs="Arial"/>
        </w:rPr>
        <w:t xml:space="preserve"> 2010 r. nr 53, poz. </w:t>
      </w:r>
      <w:r w:rsidR="00746EC5">
        <w:rPr>
          <w:rFonts w:eastAsia="Calibri" w:cs="Arial"/>
        </w:rPr>
        <w:t> </w:t>
      </w:r>
      <w:r w:rsidRPr="005C4CBB">
        <w:rPr>
          <w:rFonts w:eastAsia="Calibri" w:cs="Arial"/>
        </w:rPr>
        <w:t>311), zmienione rozporządzeniem z dnia 22 lutego 2013 r. (Dz.U.</w:t>
      </w:r>
      <w:r w:rsidR="004170B4">
        <w:rPr>
          <w:rFonts w:eastAsia="Calibri" w:cs="Arial"/>
        </w:rPr>
        <w:t xml:space="preserve"> z</w:t>
      </w:r>
      <w:r w:rsidRPr="005C4CBB">
        <w:rPr>
          <w:rFonts w:eastAsia="Calibri" w:cs="Arial"/>
        </w:rPr>
        <w:t xml:space="preserve"> 2013 r. poz. 276) oraz </w:t>
      </w:r>
      <w:r w:rsidRPr="005C4CBB">
        <w:rPr>
          <w:rFonts w:eastAsia="Calibri" w:cs="Arial"/>
        </w:rPr>
        <w:lastRenderedPageBreak/>
        <w:t xml:space="preserve">rozporządzeniem z dnia 24 października 2014 r. (Dz.U. </w:t>
      </w:r>
      <w:r w:rsidR="004170B4">
        <w:rPr>
          <w:rFonts w:eastAsia="Calibri" w:cs="Arial"/>
        </w:rPr>
        <w:t xml:space="preserve">z </w:t>
      </w:r>
      <w:r w:rsidRPr="005C4CBB">
        <w:rPr>
          <w:rFonts w:eastAsia="Calibri" w:cs="Arial"/>
        </w:rPr>
        <w:t>2014 r. poz. 1543);</w:t>
      </w:r>
    </w:p>
    <w:p w14:paraId="1B3B3585" w14:textId="77777777" w:rsidR="005C4CBB" w:rsidRPr="005C4CBB" w:rsidRDefault="005C4CBB" w:rsidP="00ED344D">
      <w:pPr>
        <w:widowControl w:val="0"/>
        <w:numPr>
          <w:ilvl w:val="0"/>
          <w:numId w:val="24"/>
        </w:numPr>
        <w:suppressAutoHyphens/>
        <w:autoSpaceDN w:val="0"/>
        <w:spacing w:line="276" w:lineRule="auto"/>
        <w:ind w:left="426" w:hanging="284"/>
        <w:contextualSpacing/>
        <w:jc w:val="left"/>
        <w:textAlignment w:val="baseline"/>
        <w:rPr>
          <w:rFonts w:eastAsia="Calibri" w:cs="Arial"/>
        </w:rPr>
      </w:pPr>
      <w:r w:rsidRPr="005C4CBB">
        <w:rPr>
          <w:rFonts w:eastAsia="Calibri" w:cs="Arial"/>
        </w:rPr>
        <w:t xml:space="preserve">Rozporządzenie Rady Ministrów z dnia 29 marca 2010 r. w sprawie zakresu informacji przedstawianych przez podmiot ubiegający się o pomoc inną niż pomoc de minimis lub pomoc de minimis w rolnictwie lub rybołówstwie (Dz.U. </w:t>
      </w:r>
      <w:r w:rsidR="004170B4">
        <w:rPr>
          <w:rFonts w:eastAsia="Calibri" w:cs="Arial"/>
        </w:rPr>
        <w:t xml:space="preserve">z </w:t>
      </w:r>
      <w:r w:rsidRPr="005C4CBB">
        <w:rPr>
          <w:rFonts w:eastAsia="Calibri" w:cs="Arial"/>
        </w:rPr>
        <w:t xml:space="preserve">2010 r. nr 53, poz. 312), zmienione rozporządzeniem z dnia 16 grudnia 2010 r. (Dz.U. </w:t>
      </w:r>
      <w:r w:rsidR="004170B4">
        <w:rPr>
          <w:rFonts w:eastAsia="Calibri" w:cs="Arial"/>
        </w:rPr>
        <w:t xml:space="preserve">z </w:t>
      </w:r>
      <w:r w:rsidRPr="005C4CBB">
        <w:rPr>
          <w:rFonts w:eastAsia="Calibri" w:cs="Arial"/>
        </w:rPr>
        <w:t xml:space="preserve">2010 r. nr 254, poz. 1704) oraz rozporządzeniem z dnia 2 lutego 2016 r. (Dz.U. </w:t>
      </w:r>
      <w:r w:rsidR="004170B4">
        <w:rPr>
          <w:rFonts w:eastAsia="Calibri" w:cs="Arial"/>
        </w:rPr>
        <w:t xml:space="preserve">z </w:t>
      </w:r>
      <w:r w:rsidRPr="005C4CBB">
        <w:rPr>
          <w:rFonts w:eastAsia="Calibri" w:cs="Arial"/>
        </w:rPr>
        <w:t>2016 r. poz. 238).</w:t>
      </w:r>
    </w:p>
    <w:p w14:paraId="723E43C2" w14:textId="77777777" w:rsidR="00F34F4F" w:rsidRDefault="00F34F4F" w:rsidP="00357FAF">
      <w:pPr>
        <w:spacing w:line="276" w:lineRule="auto"/>
        <w:jc w:val="left"/>
        <w:rPr>
          <w:b/>
        </w:rPr>
      </w:pPr>
    </w:p>
    <w:p w14:paraId="59BA5CA4" w14:textId="77777777" w:rsidR="00E6550C" w:rsidRPr="00C62046" w:rsidRDefault="00E6550C" w:rsidP="00357FAF">
      <w:pPr>
        <w:tabs>
          <w:tab w:val="left" w:pos="567"/>
          <w:tab w:val="left" w:pos="709"/>
        </w:tabs>
        <w:spacing w:line="276" w:lineRule="auto"/>
        <w:jc w:val="left"/>
        <w:rPr>
          <w:rFonts w:asciiTheme="minorHAnsi" w:hAnsiTheme="minorHAnsi"/>
        </w:rPr>
      </w:pPr>
      <w:r>
        <w:rPr>
          <w:rFonts w:asciiTheme="minorHAnsi" w:hAnsiTheme="minorHAnsi"/>
          <w:b/>
        </w:rPr>
        <w:t xml:space="preserve">Wytyczne </w:t>
      </w:r>
    </w:p>
    <w:p w14:paraId="5D80E075" w14:textId="56F44738" w:rsidR="00E6550C" w:rsidRDefault="00E6550C" w:rsidP="00357FAF">
      <w:pPr>
        <w:spacing w:line="276" w:lineRule="auto"/>
        <w:jc w:val="left"/>
        <w:rPr>
          <w:rFonts w:asciiTheme="minorHAnsi" w:hAnsiTheme="minorHAnsi" w:cstheme="minorHAnsi"/>
        </w:rPr>
      </w:pPr>
      <w:r w:rsidRPr="00D25BD2">
        <w:rPr>
          <w:rFonts w:asciiTheme="minorHAnsi" w:hAnsiTheme="minorHAnsi" w:cstheme="minorHAnsi"/>
        </w:rPr>
        <w:t xml:space="preserve">Wytyczne wydane na podstawie art. 5 ust. 1 ustawy wdrożeniowej przez ministra właściwego ds. </w:t>
      </w:r>
      <w:r w:rsidR="001856C6">
        <w:rPr>
          <w:rFonts w:asciiTheme="minorHAnsi" w:hAnsiTheme="minorHAnsi" w:cstheme="minorHAnsi"/>
        </w:rPr>
        <w:t> </w:t>
      </w:r>
      <w:r w:rsidRPr="00D25BD2">
        <w:rPr>
          <w:rFonts w:asciiTheme="minorHAnsi" w:hAnsiTheme="minorHAnsi" w:cstheme="minorHAnsi"/>
        </w:rPr>
        <w:t>rozwoju regionalnego w celu zapewnienia jednolitego i zgodnego z prawem U</w:t>
      </w:r>
      <w:r w:rsidR="00AA19D3">
        <w:rPr>
          <w:rFonts w:asciiTheme="minorHAnsi" w:hAnsiTheme="minorHAnsi" w:cstheme="minorHAnsi"/>
        </w:rPr>
        <w:t>E</w:t>
      </w:r>
      <w:r w:rsidRPr="00D25BD2">
        <w:rPr>
          <w:rFonts w:asciiTheme="minorHAnsi" w:hAnsiTheme="minorHAnsi" w:cstheme="minorHAnsi"/>
        </w:rPr>
        <w:t xml:space="preserve"> sposobu realizacji programów operacyjnych oraz spełnienia wymagań określonych przez K</w:t>
      </w:r>
      <w:r w:rsidR="00AA19D3">
        <w:rPr>
          <w:rFonts w:asciiTheme="minorHAnsi" w:hAnsiTheme="minorHAnsi" w:cstheme="minorHAnsi"/>
        </w:rPr>
        <w:t>E</w:t>
      </w:r>
      <w:r w:rsidRPr="00D25BD2">
        <w:rPr>
          <w:rFonts w:asciiTheme="minorHAnsi" w:hAnsiTheme="minorHAnsi" w:cstheme="minorHAnsi"/>
        </w:rPr>
        <w:t xml:space="preserve"> w </w:t>
      </w:r>
      <w:r w:rsidR="00773CA1">
        <w:rPr>
          <w:rFonts w:asciiTheme="minorHAnsi" w:hAnsiTheme="minorHAnsi" w:cstheme="minorHAnsi"/>
        </w:rPr>
        <w:t> </w:t>
      </w:r>
      <w:r w:rsidRPr="00D25BD2">
        <w:rPr>
          <w:rFonts w:asciiTheme="minorHAnsi" w:hAnsiTheme="minorHAnsi" w:cstheme="minorHAnsi"/>
        </w:rPr>
        <w:t xml:space="preserve">niniejszym zakresie, a także zapewnienia prawidłowości realizacji zadań i obowiązków określonych ustawą wdrożeniową. </w:t>
      </w:r>
      <w:r w:rsidRPr="00284310">
        <w:rPr>
          <w:rFonts w:asciiTheme="minorHAnsi" w:hAnsiTheme="minorHAnsi" w:cstheme="minorHAnsi"/>
        </w:rPr>
        <w:t>Skierowane są one do instytucji uczestniczących w realizacji programów operacyjnych i stosowane przez te instytucje na podstawie właśc</w:t>
      </w:r>
      <w:r w:rsidRPr="007960BE">
        <w:rPr>
          <w:rFonts w:asciiTheme="minorHAnsi" w:hAnsiTheme="minorHAnsi" w:cstheme="minorHAnsi"/>
        </w:rPr>
        <w:t xml:space="preserve">iwego porozumienia, kontraktu terytorialnego albo umowy oraz </w:t>
      </w:r>
      <w:r w:rsidRPr="00CE0AD9">
        <w:rPr>
          <w:rFonts w:asciiTheme="minorHAnsi" w:hAnsiTheme="minorHAnsi" w:cstheme="minorHAnsi"/>
          <w:u w:val="single"/>
        </w:rPr>
        <w:t>przez beneficjentów na podstawie umowy o dofinansowanie projektu lub decyzji o dofinansowaniu projektu.</w:t>
      </w:r>
      <w:r w:rsidRPr="00D25BD2">
        <w:rPr>
          <w:rFonts w:asciiTheme="minorHAnsi" w:hAnsiTheme="minorHAnsi" w:cstheme="minorHAnsi"/>
        </w:rPr>
        <w:t xml:space="preserve"> </w:t>
      </w:r>
    </w:p>
    <w:p w14:paraId="342FE363" w14:textId="77777777" w:rsidR="00E6550C" w:rsidRPr="00D07597" w:rsidRDefault="00E6550C" w:rsidP="00357FAF">
      <w:pPr>
        <w:spacing w:line="276" w:lineRule="auto"/>
        <w:jc w:val="left"/>
        <w:rPr>
          <w:rFonts w:asciiTheme="minorHAnsi" w:hAnsiTheme="minorHAnsi" w:cstheme="minorHAnsi"/>
          <w:sz w:val="14"/>
        </w:rPr>
      </w:pPr>
    </w:p>
    <w:p w14:paraId="2C33229C" w14:textId="77777777" w:rsidR="00E6550C" w:rsidRPr="00D25BD2" w:rsidRDefault="00E6550C" w:rsidP="00357FAF">
      <w:pPr>
        <w:spacing w:before="120"/>
        <w:jc w:val="left"/>
        <w:rPr>
          <w:rFonts w:asciiTheme="minorHAnsi" w:hAnsiTheme="minorHAnsi" w:cstheme="minorHAnsi"/>
        </w:rPr>
      </w:pPr>
      <w:r w:rsidRPr="00D25BD2">
        <w:rPr>
          <w:rFonts w:asciiTheme="minorHAnsi" w:hAnsiTheme="minorHAnsi" w:cstheme="minorHAnsi"/>
        </w:rPr>
        <w:t>Minister właściwy ds. rozwoju regionalnego wydaje wytyczne</w:t>
      </w:r>
      <w:r w:rsidRPr="00D25BD2">
        <w:rPr>
          <w:rFonts w:asciiTheme="minorHAnsi" w:hAnsiTheme="minorHAnsi" w:cstheme="minorHAnsi"/>
          <w:vertAlign w:val="superscript"/>
        </w:rPr>
        <w:footnoteReference w:id="1"/>
      </w:r>
      <w:r w:rsidRPr="00D25BD2">
        <w:rPr>
          <w:rFonts w:asciiTheme="minorHAnsi" w:hAnsiTheme="minorHAnsi" w:cstheme="minorHAnsi"/>
        </w:rPr>
        <w:t xml:space="preserve"> m.in. w zakresie:</w:t>
      </w:r>
    </w:p>
    <w:p w14:paraId="40C385C0" w14:textId="77777777" w:rsidR="00E6550C" w:rsidRDefault="00E6550C" w:rsidP="00ED344D">
      <w:pPr>
        <w:numPr>
          <w:ilvl w:val="0"/>
          <w:numId w:val="23"/>
        </w:numPr>
        <w:spacing w:before="120" w:line="276" w:lineRule="auto"/>
        <w:ind w:left="567" w:hanging="425"/>
        <w:jc w:val="left"/>
        <w:rPr>
          <w:rFonts w:asciiTheme="minorHAnsi" w:hAnsiTheme="minorHAnsi" w:cstheme="minorHAnsi"/>
        </w:rPr>
      </w:pPr>
      <w:r w:rsidRPr="00D25BD2">
        <w:rPr>
          <w:rFonts w:asciiTheme="minorHAnsi" w:hAnsiTheme="minorHAnsi" w:cstheme="minorHAnsi"/>
        </w:rPr>
        <w:t>trybów wyboru projektów;</w:t>
      </w:r>
    </w:p>
    <w:p w14:paraId="27EEF0BE" w14:textId="77777777" w:rsidR="00E6550C" w:rsidRPr="007D1F21" w:rsidRDefault="00E6550C" w:rsidP="00ED344D">
      <w:pPr>
        <w:numPr>
          <w:ilvl w:val="0"/>
          <w:numId w:val="23"/>
        </w:numPr>
        <w:spacing w:line="276" w:lineRule="auto"/>
        <w:ind w:left="567" w:hanging="425"/>
        <w:jc w:val="left"/>
        <w:rPr>
          <w:rFonts w:asciiTheme="minorHAnsi" w:hAnsiTheme="minorHAnsi" w:cstheme="minorHAnsi"/>
        </w:rPr>
      </w:pPr>
      <w:r w:rsidRPr="007D1F21">
        <w:rPr>
          <w:rFonts w:asciiTheme="minorHAnsi" w:hAnsiTheme="minorHAnsi" w:cstheme="minorHAnsi"/>
        </w:rPr>
        <w:t>kwalifikowalności wydatków;</w:t>
      </w:r>
    </w:p>
    <w:p w14:paraId="14966246" w14:textId="77777777" w:rsidR="00E6550C" w:rsidRPr="00D25BD2" w:rsidRDefault="00E6550C" w:rsidP="00ED344D">
      <w:pPr>
        <w:numPr>
          <w:ilvl w:val="0"/>
          <w:numId w:val="23"/>
        </w:numPr>
        <w:spacing w:line="276" w:lineRule="auto"/>
        <w:ind w:left="567" w:hanging="425"/>
        <w:jc w:val="left"/>
        <w:rPr>
          <w:rFonts w:asciiTheme="minorHAnsi" w:hAnsiTheme="minorHAnsi" w:cstheme="minorHAnsi"/>
        </w:rPr>
      </w:pPr>
      <w:r w:rsidRPr="00D25BD2">
        <w:rPr>
          <w:rFonts w:asciiTheme="minorHAnsi" w:hAnsiTheme="minorHAnsi" w:cstheme="minorHAnsi"/>
        </w:rPr>
        <w:t>warunków gromadzenia i przekazywania danych w postaci elektronicznej;</w:t>
      </w:r>
    </w:p>
    <w:p w14:paraId="6844C236" w14:textId="77777777" w:rsidR="00E6550C" w:rsidRPr="00D25BD2" w:rsidRDefault="00E6550C" w:rsidP="00ED344D">
      <w:pPr>
        <w:numPr>
          <w:ilvl w:val="0"/>
          <w:numId w:val="23"/>
        </w:numPr>
        <w:spacing w:line="276" w:lineRule="auto"/>
        <w:ind w:left="567" w:hanging="425"/>
        <w:jc w:val="left"/>
        <w:rPr>
          <w:rFonts w:asciiTheme="minorHAnsi" w:hAnsiTheme="minorHAnsi" w:cstheme="minorHAnsi"/>
        </w:rPr>
      </w:pPr>
      <w:r w:rsidRPr="00D25BD2">
        <w:rPr>
          <w:rFonts w:asciiTheme="minorHAnsi" w:hAnsiTheme="minorHAnsi" w:cstheme="minorHAnsi"/>
        </w:rPr>
        <w:t>monitorowania postępu rzeczowego;</w:t>
      </w:r>
    </w:p>
    <w:p w14:paraId="30DB86F5" w14:textId="77777777" w:rsidR="00E6550C" w:rsidRPr="00D25BD2" w:rsidRDefault="00E6550C" w:rsidP="00ED344D">
      <w:pPr>
        <w:numPr>
          <w:ilvl w:val="0"/>
          <w:numId w:val="23"/>
        </w:numPr>
        <w:spacing w:line="276" w:lineRule="auto"/>
        <w:ind w:left="567" w:hanging="425"/>
        <w:jc w:val="left"/>
        <w:rPr>
          <w:rFonts w:asciiTheme="minorHAnsi" w:hAnsiTheme="minorHAnsi" w:cstheme="minorHAnsi"/>
        </w:rPr>
      </w:pPr>
      <w:r w:rsidRPr="00D25BD2">
        <w:rPr>
          <w:rFonts w:asciiTheme="minorHAnsi" w:hAnsiTheme="minorHAnsi" w:cstheme="minorHAnsi"/>
        </w:rPr>
        <w:t>kontroli;</w:t>
      </w:r>
    </w:p>
    <w:p w14:paraId="70D529B6" w14:textId="77777777" w:rsidR="00E6550C" w:rsidRPr="00D25BD2" w:rsidRDefault="00E6550C" w:rsidP="00ED344D">
      <w:pPr>
        <w:numPr>
          <w:ilvl w:val="0"/>
          <w:numId w:val="23"/>
        </w:numPr>
        <w:spacing w:line="276" w:lineRule="auto"/>
        <w:ind w:left="567" w:hanging="425"/>
        <w:jc w:val="left"/>
        <w:rPr>
          <w:rFonts w:asciiTheme="minorHAnsi" w:hAnsiTheme="minorHAnsi" w:cstheme="minorHAnsi"/>
        </w:rPr>
      </w:pPr>
      <w:r w:rsidRPr="00D25BD2">
        <w:rPr>
          <w:rFonts w:asciiTheme="minorHAnsi" w:hAnsiTheme="minorHAnsi" w:cstheme="minorHAnsi"/>
        </w:rPr>
        <w:t>korekt finansowych;</w:t>
      </w:r>
    </w:p>
    <w:p w14:paraId="3CAE1A9C" w14:textId="77777777" w:rsidR="00E6550C" w:rsidRPr="00D25BD2" w:rsidRDefault="00E6550C" w:rsidP="00ED344D">
      <w:pPr>
        <w:numPr>
          <w:ilvl w:val="0"/>
          <w:numId w:val="23"/>
        </w:numPr>
        <w:spacing w:line="276" w:lineRule="auto"/>
        <w:ind w:left="567" w:hanging="425"/>
        <w:jc w:val="left"/>
        <w:rPr>
          <w:rFonts w:asciiTheme="minorHAnsi" w:hAnsiTheme="minorHAnsi" w:cstheme="minorHAnsi"/>
        </w:rPr>
      </w:pPr>
      <w:r w:rsidRPr="00D25BD2">
        <w:rPr>
          <w:rFonts w:asciiTheme="minorHAnsi" w:hAnsiTheme="minorHAnsi" w:cstheme="minorHAnsi"/>
        </w:rPr>
        <w:t>informacji i promocji;</w:t>
      </w:r>
    </w:p>
    <w:p w14:paraId="7E3FB74C" w14:textId="77777777" w:rsidR="00E6550C" w:rsidRPr="005C46CC" w:rsidRDefault="00E6550C" w:rsidP="00ED344D">
      <w:pPr>
        <w:numPr>
          <w:ilvl w:val="0"/>
          <w:numId w:val="23"/>
        </w:numPr>
        <w:spacing w:line="276" w:lineRule="auto"/>
        <w:ind w:left="567" w:hanging="425"/>
        <w:jc w:val="left"/>
        <w:rPr>
          <w:rFonts w:asciiTheme="minorHAnsi" w:hAnsiTheme="minorHAnsi"/>
        </w:rPr>
      </w:pPr>
      <w:r w:rsidRPr="00D25BD2">
        <w:rPr>
          <w:rFonts w:asciiTheme="minorHAnsi" w:hAnsiTheme="minorHAnsi" w:cstheme="minorHAnsi"/>
        </w:rPr>
        <w:t>realizacji zasady partnerstwa;</w:t>
      </w:r>
    </w:p>
    <w:p w14:paraId="6D67DCA3" w14:textId="77777777" w:rsidR="00E6550C" w:rsidRPr="00D25BD2" w:rsidRDefault="00E6550C" w:rsidP="00ED344D">
      <w:pPr>
        <w:numPr>
          <w:ilvl w:val="0"/>
          <w:numId w:val="23"/>
        </w:numPr>
        <w:spacing w:line="276" w:lineRule="auto"/>
        <w:ind w:left="567" w:hanging="425"/>
        <w:jc w:val="left"/>
        <w:rPr>
          <w:rFonts w:asciiTheme="minorHAnsi" w:hAnsiTheme="minorHAnsi" w:cstheme="minorHAnsi"/>
        </w:rPr>
      </w:pPr>
      <w:r w:rsidRPr="00D25BD2">
        <w:rPr>
          <w:rFonts w:asciiTheme="minorHAnsi" w:hAnsiTheme="minorHAnsi" w:cstheme="minorHAnsi"/>
        </w:rPr>
        <w:t xml:space="preserve">realizacji zasady równości szans i niedyskryminacji, w tym dostępności dla osób z niepełnosprawnościami oraz </w:t>
      </w:r>
      <w:r>
        <w:rPr>
          <w:rFonts w:asciiTheme="minorHAnsi" w:hAnsiTheme="minorHAnsi" w:cstheme="minorHAnsi"/>
        </w:rPr>
        <w:t xml:space="preserve">zasady </w:t>
      </w:r>
      <w:r w:rsidRPr="00D25BD2">
        <w:rPr>
          <w:rFonts w:asciiTheme="minorHAnsi" w:hAnsiTheme="minorHAnsi" w:cstheme="minorHAnsi"/>
        </w:rPr>
        <w:t>równości szans kobiet i mężczyzn;</w:t>
      </w:r>
    </w:p>
    <w:p w14:paraId="3B1DCF2D" w14:textId="77777777" w:rsidR="00E6550C" w:rsidRPr="005C318F" w:rsidRDefault="00E6550C" w:rsidP="00ED344D">
      <w:pPr>
        <w:pStyle w:val="Akapitzlist"/>
        <w:numPr>
          <w:ilvl w:val="0"/>
          <w:numId w:val="23"/>
        </w:numPr>
        <w:spacing w:line="276" w:lineRule="auto"/>
        <w:ind w:left="567" w:hanging="425"/>
        <w:jc w:val="left"/>
        <w:rPr>
          <w:rFonts w:asciiTheme="minorHAnsi" w:hAnsiTheme="minorHAnsi" w:cstheme="minorHAnsi"/>
        </w:rPr>
      </w:pPr>
      <w:r w:rsidRPr="005C318F">
        <w:rPr>
          <w:rFonts w:asciiTheme="minorHAnsi" w:hAnsiTheme="minorHAnsi" w:cstheme="minorHAnsi"/>
        </w:rPr>
        <w:t>realizacji przedsięwzięć z udziałem środków EFS w obszarze rynku pracy</w:t>
      </w:r>
      <w:r>
        <w:rPr>
          <w:rFonts w:asciiTheme="minorHAnsi" w:hAnsiTheme="minorHAnsi" w:cstheme="minorHAnsi"/>
        </w:rPr>
        <w:t>.</w:t>
      </w:r>
    </w:p>
    <w:p w14:paraId="01A1B370" w14:textId="77777777" w:rsidR="00E6550C" w:rsidRPr="00F652F6" w:rsidRDefault="00E6550C" w:rsidP="00357FAF">
      <w:pPr>
        <w:pStyle w:val="Akapitzlist"/>
        <w:ind w:left="993"/>
        <w:jc w:val="left"/>
        <w:rPr>
          <w:rFonts w:asciiTheme="minorHAnsi" w:hAnsiTheme="minorHAnsi"/>
          <w:b/>
          <w:sz w:val="14"/>
        </w:rPr>
      </w:pPr>
    </w:p>
    <w:p w14:paraId="336D8B1B" w14:textId="77777777" w:rsidR="00F34F4F" w:rsidRDefault="00F34F4F" w:rsidP="00357FAF">
      <w:pPr>
        <w:autoSpaceDE w:val="0"/>
        <w:autoSpaceDN w:val="0"/>
        <w:adjustRightInd w:val="0"/>
        <w:spacing w:line="276" w:lineRule="auto"/>
        <w:jc w:val="left"/>
        <w:rPr>
          <w:rFonts w:cs="Calibri,Italic"/>
          <w:b/>
          <w:iCs/>
        </w:rPr>
      </w:pPr>
    </w:p>
    <w:p w14:paraId="0C7E663A" w14:textId="2553C6BE" w:rsidR="00F34F4F" w:rsidRPr="00D96188" w:rsidRDefault="00F34F4F" w:rsidP="00357FAF">
      <w:pPr>
        <w:spacing w:line="276" w:lineRule="auto"/>
        <w:jc w:val="left"/>
        <w:rPr>
          <w:b/>
        </w:rPr>
      </w:pPr>
      <w:r w:rsidRPr="00D96188">
        <w:rPr>
          <w:b/>
        </w:rPr>
        <w:t>Dodatkowe akty prawne istotne w kontekście przedmiotu konkursu:</w:t>
      </w:r>
    </w:p>
    <w:p w14:paraId="33A0D9DC" w14:textId="7A674CBF" w:rsidR="00E6550C" w:rsidRDefault="00E6550C" w:rsidP="00ED344D">
      <w:pPr>
        <w:numPr>
          <w:ilvl w:val="0"/>
          <w:numId w:val="27"/>
        </w:numPr>
        <w:autoSpaceDE w:val="0"/>
        <w:autoSpaceDN w:val="0"/>
        <w:adjustRightInd w:val="0"/>
        <w:spacing w:line="276" w:lineRule="auto"/>
        <w:contextualSpacing/>
        <w:jc w:val="left"/>
        <w:rPr>
          <w:rFonts w:eastAsia="Calibri" w:cs="Arial"/>
        </w:rPr>
      </w:pPr>
      <w:r w:rsidRPr="00B46E26">
        <w:rPr>
          <w:rFonts w:eastAsia="Calibri" w:cs="Arial"/>
        </w:rPr>
        <w:t xml:space="preserve">Ustawa z dnia 20 kwietnia 2004 r. o promocji zatrudnienia i instytucjach rynku </w:t>
      </w:r>
      <w:r>
        <w:rPr>
          <w:rFonts w:eastAsia="Calibri" w:cs="Arial"/>
        </w:rPr>
        <w:t>pracy (Dz.U. z </w:t>
      </w:r>
      <w:r w:rsidR="00FB39FD" w:rsidRPr="00B46E26">
        <w:rPr>
          <w:rFonts w:eastAsia="Calibri" w:cs="Arial"/>
        </w:rPr>
        <w:t>201</w:t>
      </w:r>
      <w:r w:rsidR="00FB39FD">
        <w:rPr>
          <w:rFonts w:eastAsia="Calibri" w:cs="Arial"/>
        </w:rPr>
        <w:t>8 </w:t>
      </w:r>
      <w:r w:rsidRPr="00B46E26">
        <w:rPr>
          <w:rFonts w:eastAsia="Calibri" w:cs="Arial"/>
        </w:rPr>
        <w:t>r. poz.</w:t>
      </w:r>
      <w:r w:rsidR="003F4AF0" w:rsidRPr="003F4AF0">
        <w:rPr>
          <w:rFonts w:eastAsia="Calibri" w:cs="Arial"/>
        </w:rPr>
        <w:t xml:space="preserve"> </w:t>
      </w:r>
      <w:r w:rsidR="003F4AF0">
        <w:rPr>
          <w:rFonts w:eastAsia="Calibri" w:cs="Arial"/>
        </w:rPr>
        <w:t>1265</w:t>
      </w:r>
      <w:r w:rsidR="00020EAF">
        <w:rPr>
          <w:rFonts w:eastAsia="Calibri" w:cs="Arial"/>
        </w:rPr>
        <w:t>, ze zm.</w:t>
      </w:r>
      <w:r w:rsidRPr="00B46E26">
        <w:rPr>
          <w:rFonts w:eastAsia="Calibri" w:cs="Arial"/>
        </w:rPr>
        <w:t>);</w:t>
      </w:r>
    </w:p>
    <w:p w14:paraId="580B16C6" w14:textId="6E8A3CFB" w:rsidR="001211D0" w:rsidRDefault="001211D0" w:rsidP="00ED344D">
      <w:pPr>
        <w:numPr>
          <w:ilvl w:val="0"/>
          <w:numId w:val="27"/>
        </w:numPr>
        <w:autoSpaceDE w:val="0"/>
        <w:autoSpaceDN w:val="0"/>
        <w:adjustRightInd w:val="0"/>
        <w:spacing w:line="276" w:lineRule="auto"/>
        <w:contextualSpacing/>
        <w:jc w:val="left"/>
        <w:rPr>
          <w:rFonts w:eastAsia="Calibri" w:cs="Arial"/>
        </w:rPr>
      </w:pPr>
      <w:r>
        <w:rPr>
          <w:rFonts w:eastAsia="Calibri" w:cs="Arial"/>
        </w:rPr>
        <w:t xml:space="preserve">Ustawa </w:t>
      </w:r>
      <w:r w:rsidR="005C3488">
        <w:rPr>
          <w:rFonts w:eastAsia="Calibri" w:cs="Arial"/>
        </w:rPr>
        <w:t xml:space="preserve">z dnia 27 sierpnia 1997 r. </w:t>
      </w:r>
      <w:r>
        <w:rPr>
          <w:rFonts w:eastAsia="Calibri" w:cs="Arial"/>
        </w:rPr>
        <w:t>o rehabilitacji zawodowej i społecznej oraz zatrudnianiu osób niepełnosprawnych (Dz.U. z 2018 r. poz. 511</w:t>
      </w:r>
      <w:r w:rsidRPr="001211D0">
        <w:rPr>
          <w:rFonts w:eastAsia="Calibri" w:cs="Arial"/>
        </w:rPr>
        <w:t>, ze zm.);</w:t>
      </w:r>
    </w:p>
    <w:p w14:paraId="25930BE1" w14:textId="7C4AA870" w:rsidR="00A0225A" w:rsidRPr="00A0225A" w:rsidRDefault="001211D0" w:rsidP="00ED344D">
      <w:pPr>
        <w:pStyle w:val="Akapitzlist"/>
        <w:numPr>
          <w:ilvl w:val="0"/>
          <w:numId w:val="27"/>
        </w:numPr>
        <w:rPr>
          <w:rFonts w:eastAsia="Calibri" w:cs="Arial"/>
        </w:rPr>
      </w:pPr>
      <w:r w:rsidRPr="00A0225A">
        <w:rPr>
          <w:rFonts w:eastAsia="Calibri" w:cs="Arial"/>
        </w:rPr>
        <w:t xml:space="preserve"> Ustawa z dnia 24 kwietnia 2003 r</w:t>
      </w:r>
      <w:r w:rsidR="005C3488">
        <w:rPr>
          <w:rFonts w:eastAsia="Calibri" w:cs="Arial"/>
        </w:rPr>
        <w:t>.</w:t>
      </w:r>
      <w:r w:rsidRPr="00A0225A">
        <w:rPr>
          <w:rFonts w:eastAsia="Calibri" w:cs="Arial"/>
        </w:rPr>
        <w:t xml:space="preserve"> o działalności pożytku publicznego i o wolontariacie</w:t>
      </w:r>
      <w:r w:rsidR="00303877">
        <w:rPr>
          <w:rFonts w:eastAsia="Calibri" w:cs="Arial"/>
        </w:rPr>
        <w:t xml:space="preserve"> </w:t>
      </w:r>
      <w:r w:rsidR="00A0225A">
        <w:rPr>
          <w:rFonts w:eastAsia="Calibri" w:cs="Arial"/>
        </w:rPr>
        <w:t>(Dz.U. z 2018 r. poz. 450</w:t>
      </w:r>
      <w:r w:rsidR="00A0225A" w:rsidRPr="00A0225A">
        <w:rPr>
          <w:rFonts w:eastAsia="Calibri" w:cs="Arial"/>
        </w:rPr>
        <w:t>, ze zm.);</w:t>
      </w:r>
    </w:p>
    <w:p w14:paraId="0673D28D" w14:textId="33F5D849" w:rsidR="00303877" w:rsidRPr="00303877" w:rsidRDefault="00303877" w:rsidP="00ED344D">
      <w:pPr>
        <w:pStyle w:val="Akapitzlist"/>
        <w:numPr>
          <w:ilvl w:val="0"/>
          <w:numId w:val="27"/>
        </w:numPr>
        <w:rPr>
          <w:rFonts w:eastAsia="Calibri" w:cs="Arial"/>
        </w:rPr>
      </w:pPr>
      <w:r w:rsidRPr="00303877">
        <w:rPr>
          <w:rFonts w:eastAsia="Calibri" w:cs="Arial"/>
        </w:rPr>
        <w:t xml:space="preserve"> Ustawa z dnia 13 czerwca 2003 r</w:t>
      </w:r>
      <w:r w:rsidR="005C3488">
        <w:rPr>
          <w:rFonts w:eastAsia="Calibri" w:cs="Arial"/>
        </w:rPr>
        <w:t>.</w:t>
      </w:r>
      <w:r w:rsidRPr="00303877">
        <w:rPr>
          <w:rFonts w:eastAsia="Calibri" w:cs="Arial"/>
        </w:rPr>
        <w:t xml:space="preserve"> o zatrudnieniu socjalnym (Dz.U. z 201</w:t>
      </w:r>
      <w:r>
        <w:rPr>
          <w:rFonts w:eastAsia="Calibri" w:cs="Arial"/>
        </w:rPr>
        <w:t>6 r. poz. 1828</w:t>
      </w:r>
      <w:r w:rsidRPr="00303877">
        <w:rPr>
          <w:rFonts w:eastAsia="Calibri" w:cs="Arial"/>
        </w:rPr>
        <w:t>, ze zm.);</w:t>
      </w:r>
    </w:p>
    <w:p w14:paraId="147E9D71" w14:textId="0B0979C4" w:rsidR="001211D0" w:rsidRDefault="00303877" w:rsidP="00ED344D">
      <w:pPr>
        <w:numPr>
          <w:ilvl w:val="0"/>
          <w:numId w:val="27"/>
        </w:numPr>
        <w:autoSpaceDE w:val="0"/>
        <w:autoSpaceDN w:val="0"/>
        <w:adjustRightInd w:val="0"/>
        <w:spacing w:line="276" w:lineRule="auto"/>
        <w:contextualSpacing/>
        <w:jc w:val="left"/>
        <w:rPr>
          <w:rFonts w:eastAsia="Calibri" w:cs="Arial"/>
        </w:rPr>
      </w:pPr>
      <w:r>
        <w:rPr>
          <w:rFonts w:eastAsia="Calibri" w:cs="Arial"/>
        </w:rPr>
        <w:t xml:space="preserve"> Rozporządzenie Ministra Pracy i Polityki Społecznej z dnia 24 czerwca 2014 roku w sprawie organizowania prac interwencyjnych i robót publicznych oraz jednorazowej refundacji kosztów z tytułu opłaconych składek ubezpieczenia społecznego</w:t>
      </w:r>
      <w:r w:rsidRPr="00303877">
        <w:t xml:space="preserve"> </w:t>
      </w:r>
      <w:r>
        <w:t>(</w:t>
      </w:r>
      <w:r>
        <w:rPr>
          <w:rFonts w:eastAsia="Calibri" w:cs="Arial"/>
        </w:rPr>
        <w:t>Dz.U. z 2014</w:t>
      </w:r>
      <w:r w:rsidRPr="00303877">
        <w:rPr>
          <w:rFonts w:eastAsia="Calibri" w:cs="Arial"/>
        </w:rPr>
        <w:t xml:space="preserve"> r. poz. </w:t>
      </w:r>
      <w:r>
        <w:rPr>
          <w:rFonts w:eastAsia="Calibri" w:cs="Arial"/>
        </w:rPr>
        <w:t>864</w:t>
      </w:r>
      <w:r w:rsidRPr="00303877">
        <w:rPr>
          <w:rFonts w:eastAsia="Calibri" w:cs="Arial"/>
        </w:rPr>
        <w:t>)</w:t>
      </w:r>
      <w:r>
        <w:rPr>
          <w:rFonts w:eastAsia="Calibri" w:cs="Arial"/>
        </w:rPr>
        <w:t>.</w:t>
      </w:r>
    </w:p>
    <w:p w14:paraId="7B2132EC" w14:textId="77777777" w:rsidR="00A8466A" w:rsidRDefault="00A8466A" w:rsidP="00357FAF">
      <w:pPr>
        <w:jc w:val="left"/>
        <w:rPr>
          <w:b/>
        </w:rPr>
      </w:pPr>
      <w:r>
        <w:rPr>
          <w:b/>
        </w:rPr>
        <w:br w:type="page"/>
      </w:r>
    </w:p>
    <w:p w14:paraId="27DE04AD" w14:textId="77777777" w:rsidR="00F34F4F" w:rsidRPr="004A19A9" w:rsidRDefault="00F34F4F" w:rsidP="00357FAF">
      <w:pPr>
        <w:pStyle w:val="Nagwek1"/>
        <w:keepNext w:val="0"/>
        <w:keepLines w:val="0"/>
        <w:shd w:val="clear" w:color="auto" w:fill="548DD4"/>
        <w:spacing w:before="0" w:after="0" w:line="276" w:lineRule="auto"/>
        <w:jc w:val="left"/>
        <w:rPr>
          <w:rFonts w:ascii="Calibri" w:hAnsi="Calibri"/>
          <w:caps w:val="0"/>
          <w:color w:val="FFFFFF"/>
          <w:spacing w:val="0"/>
        </w:rPr>
      </w:pPr>
      <w:bookmarkStart w:id="17" w:name="_Toc420574238"/>
      <w:bookmarkStart w:id="18" w:name="_Toc422301609"/>
      <w:bookmarkStart w:id="19" w:name="_Toc445119755"/>
      <w:bookmarkStart w:id="20" w:name="_Toc519489455"/>
      <w:r w:rsidRPr="004A19A9">
        <w:rPr>
          <w:rFonts w:ascii="Calibri" w:hAnsi="Calibri"/>
          <w:caps w:val="0"/>
          <w:color w:val="FFFFFF"/>
          <w:spacing w:val="0"/>
        </w:rPr>
        <w:lastRenderedPageBreak/>
        <w:t>1</w:t>
      </w:r>
      <w:r w:rsidRPr="004A19A9">
        <w:rPr>
          <w:rFonts w:ascii="Calibri" w:hAnsi="Calibri"/>
          <w:caps w:val="0"/>
          <w:color w:val="FFFFFF"/>
          <w:spacing w:val="0"/>
        </w:rPr>
        <w:tab/>
        <w:t>PODSTAWOWE INFORMACJE O KONKURSIE</w:t>
      </w:r>
      <w:bookmarkEnd w:id="17"/>
      <w:bookmarkEnd w:id="18"/>
      <w:bookmarkEnd w:id="19"/>
      <w:bookmarkEnd w:id="20"/>
    </w:p>
    <w:p w14:paraId="0B662749" w14:textId="77777777" w:rsidR="00F34F4F" w:rsidRPr="00D96188" w:rsidRDefault="00F34F4F" w:rsidP="00357FAF">
      <w:pPr>
        <w:spacing w:line="276" w:lineRule="auto"/>
        <w:jc w:val="left"/>
      </w:pPr>
      <w:bookmarkStart w:id="21" w:name="_Toc419892471"/>
    </w:p>
    <w:p w14:paraId="68FDC51A" w14:textId="2A1C22DD" w:rsidR="00F34F4F" w:rsidRPr="00A8466A" w:rsidRDefault="00F34F4F" w:rsidP="00357FAF">
      <w:pPr>
        <w:pStyle w:val="Nagwek2"/>
        <w:keepNext w:val="0"/>
        <w:keepLines w:val="0"/>
        <w:shd w:val="clear" w:color="auto" w:fill="8DB3E2"/>
        <w:spacing w:before="0" w:line="276" w:lineRule="auto"/>
        <w:ind w:left="567" w:hanging="567"/>
        <w:jc w:val="left"/>
        <w:rPr>
          <w:rFonts w:ascii="Calibri" w:hAnsi="Calibri"/>
          <w:iCs/>
          <w:sz w:val="24"/>
          <w:szCs w:val="24"/>
        </w:rPr>
      </w:pPr>
      <w:bookmarkStart w:id="22" w:name="_Toc420574239"/>
      <w:bookmarkStart w:id="23" w:name="_Toc422301610"/>
      <w:bookmarkStart w:id="24" w:name="_Toc445119756"/>
      <w:bookmarkStart w:id="25" w:name="_Toc519489456"/>
      <w:r w:rsidRPr="004A19A9">
        <w:rPr>
          <w:rFonts w:ascii="Calibri" w:hAnsi="Calibri"/>
          <w:iCs/>
          <w:color w:val="FFFFFF"/>
          <w:sz w:val="24"/>
          <w:szCs w:val="24"/>
        </w:rPr>
        <w:t>1.1</w:t>
      </w:r>
      <w:r w:rsidRPr="004A19A9">
        <w:rPr>
          <w:rFonts w:ascii="Calibri" w:hAnsi="Calibri"/>
          <w:iCs/>
          <w:color w:val="FFFFFF"/>
          <w:sz w:val="24"/>
          <w:szCs w:val="24"/>
        </w:rPr>
        <w:tab/>
        <w:t xml:space="preserve">ZAKRES </w:t>
      </w:r>
      <w:bookmarkEnd w:id="21"/>
      <w:r w:rsidRPr="004A19A9">
        <w:rPr>
          <w:rFonts w:ascii="Calibri" w:hAnsi="Calibri"/>
          <w:iCs/>
          <w:color w:val="FFFFFF"/>
          <w:sz w:val="24"/>
          <w:szCs w:val="24"/>
        </w:rPr>
        <w:t>REGULAMINU KONKURSU</w:t>
      </w:r>
      <w:bookmarkEnd w:id="22"/>
      <w:bookmarkEnd w:id="23"/>
      <w:bookmarkEnd w:id="24"/>
      <w:bookmarkEnd w:id="25"/>
      <w:r w:rsidR="009C47AF" w:rsidRPr="009C47AF">
        <w:t xml:space="preserve"> </w:t>
      </w:r>
    </w:p>
    <w:p w14:paraId="6A7F6F61" w14:textId="77777777" w:rsidR="00F34F4F" w:rsidRPr="00D96188" w:rsidRDefault="00F34F4F" w:rsidP="00357FAF">
      <w:pPr>
        <w:spacing w:line="276" w:lineRule="auto"/>
        <w:jc w:val="left"/>
      </w:pPr>
    </w:p>
    <w:p w14:paraId="35E0BC86" w14:textId="77777777" w:rsidR="00F34F4F" w:rsidRPr="00D96188" w:rsidRDefault="00F34F4F" w:rsidP="00357FAF">
      <w:pPr>
        <w:spacing w:line="276" w:lineRule="auto"/>
        <w:jc w:val="left"/>
        <w:rPr>
          <w:b/>
        </w:rPr>
      </w:pPr>
      <w:r w:rsidRPr="00D96188">
        <w:rPr>
          <w:b/>
        </w:rPr>
        <w:t>Regulamin konkursu zawiera niezbędne informacje kierowane do potencjalnych wnioskodawców dotyczące warunków i przebiegu konkursu, w tym w szczególności wymogi związane z</w:t>
      </w:r>
      <w:r w:rsidR="0038378F">
        <w:rPr>
          <w:b/>
        </w:rPr>
        <w:t> </w:t>
      </w:r>
      <w:r w:rsidRPr="00D96188">
        <w:rPr>
          <w:b/>
        </w:rPr>
        <w:t xml:space="preserve">przygotowaniem wniosku o dofinansowanie projektu współfinansowanego ze środków EFS. </w:t>
      </w:r>
    </w:p>
    <w:p w14:paraId="09AD23D2" w14:textId="77777777" w:rsidR="00F34F4F" w:rsidRPr="00D96188" w:rsidRDefault="00F34F4F" w:rsidP="00357FAF">
      <w:pPr>
        <w:spacing w:line="276" w:lineRule="auto"/>
        <w:jc w:val="left"/>
        <w:rPr>
          <w:b/>
        </w:rPr>
      </w:pPr>
    </w:p>
    <w:p w14:paraId="5243D92C" w14:textId="77777777" w:rsidR="00F34F4F" w:rsidRPr="00D96188" w:rsidRDefault="00F34F4F" w:rsidP="00357FAF">
      <w:pPr>
        <w:autoSpaceDE w:val="0"/>
        <w:autoSpaceDN w:val="0"/>
        <w:adjustRightInd w:val="0"/>
        <w:spacing w:line="276" w:lineRule="auto"/>
        <w:jc w:val="left"/>
      </w:pPr>
      <w:r w:rsidRPr="00D96188">
        <w:t>W sprawach nieuregulowanych w niniejszym regulaminie zastosowanie mają odpowiednie zasady wynikające z:</w:t>
      </w:r>
    </w:p>
    <w:p w14:paraId="0FEF5B6F" w14:textId="77777777" w:rsidR="00F34F4F" w:rsidRPr="000849CC" w:rsidRDefault="00F34F4F" w:rsidP="00ED344D">
      <w:pPr>
        <w:pStyle w:val="Akapitzlist"/>
        <w:numPr>
          <w:ilvl w:val="0"/>
          <w:numId w:val="28"/>
        </w:numPr>
        <w:tabs>
          <w:tab w:val="left" w:pos="567"/>
        </w:tabs>
        <w:autoSpaceDE w:val="0"/>
        <w:autoSpaceDN w:val="0"/>
        <w:adjustRightInd w:val="0"/>
        <w:spacing w:line="276" w:lineRule="auto"/>
        <w:ind w:left="284" w:hanging="142"/>
        <w:jc w:val="left"/>
      </w:pPr>
      <w:r w:rsidRPr="000849CC">
        <w:t>Regionalnego Programu Operacyjnego Województwa Pomorskiego na lata 2014 – 2020,</w:t>
      </w:r>
    </w:p>
    <w:p w14:paraId="6C935AC2" w14:textId="77777777" w:rsidR="00F34F4F" w:rsidRPr="000849CC" w:rsidRDefault="00F34F4F" w:rsidP="00ED344D">
      <w:pPr>
        <w:pStyle w:val="Akapitzlist"/>
        <w:numPr>
          <w:ilvl w:val="0"/>
          <w:numId w:val="28"/>
        </w:numPr>
        <w:tabs>
          <w:tab w:val="left" w:pos="567"/>
        </w:tabs>
        <w:autoSpaceDE w:val="0"/>
        <w:autoSpaceDN w:val="0"/>
        <w:adjustRightInd w:val="0"/>
        <w:spacing w:line="276" w:lineRule="auto"/>
        <w:ind w:left="567" w:hanging="425"/>
        <w:jc w:val="left"/>
      </w:pPr>
      <w:r w:rsidRPr="000849CC">
        <w:rPr>
          <w:rFonts w:cs="Calibri,Italic"/>
          <w:iCs/>
        </w:rPr>
        <w:t>Szczegółowego Opisu Osi Priorytetowych Regionalnego Programu Operacyjnego Województwa Pomorskiego na lata 2014-2020</w:t>
      </w:r>
      <w:r w:rsidRPr="000849CC">
        <w:t>,</w:t>
      </w:r>
    </w:p>
    <w:p w14:paraId="6C0DAF79" w14:textId="77777777" w:rsidR="00F34F4F" w:rsidRPr="003A6260" w:rsidRDefault="00E835D1" w:rsidP="00ED344D">
      <w:pPr>
        <w:pStyle w:val="Akapitzlist"/>
        <w:numPr>
          <w:ilvl w:val="0"/>
          <w:numId w:val="28"/>
        </w:numPr>
        <w:tabs>
          <w:tab w:val="left" w:pos="567"/>
        </w:tabs>
        <w:autoSpaceDE w:val="0"/>
        <w:autoSpaceDN w:val="0"/>
        <w:adjustRightInd w:val="0"/>
        <w:spacing w:line="276" w:lineRule="auto"/>
        <w:ind w:left="284" w:hanging="142"/>
        <w:jc w:val="left"/>
      </w:pPr>
      <w:r w:rsidRPr="003A6260">
        <w:t>W</w:t>
      </w:r>
      <w:r w:rsidR="00F34F4F" w:rsidRPr="003A6260">
        <w:t>ytycznych</w:t>
      </w:r>
      <w:r w:rsidRPr="003A6260">
        <w:t>.</w:t>
      </w:r>
    </w:p>
    <w:p w14:paraId="64119D7B" w14:textId="77777777" w:rsidR="00F34F4F" w:rsidRPr="00D96188" w:rsidRDefault="00F34F4F" w:rsidP="00357FAF">
      <w:pPr>
        <w:pStyle w:val="Akapitzlist"/>
        <w:autoSpaceDE w:val="0"/>
        <w:autoSpaceDN w:val="0"/>
        <w:adjustRightInd w:val="0"/>
        <w:spacing w:line="276" w:lineRule="auto"/>
        <w:ind w:left="0"/>
        <w:jc w:val="left"/>
      </w:pPr>
    </w:p>
    <w:p w14:paraId="12D36083" w14:textId="77F4BE3A" w:rsidR="00512056" w:rsidRPr="005C46CC" w:rsidRDefault="00512056" w:rsidP="00357FAF">
      <w:pPr>
        <w:autoSpaceDE w:val="0"/>
        <w:autoSpaceDN w:val="0"/>
        <w:spacing w:line="276" w:lineRule="auto"/>
        <w:jc w:val="left"/>
        <w:rPr>
          <w:rFonts w:asciiTheme="minorHAnsi" w:hAnsiTheme="minorHAnsi"/>
        </w:rPr>
      </w:pPr>
      <w:r w:rsidRPr="005C46CC">
        <w:rPr>
          <w:rFonts w:asciiTheme="minorHAnsi" w:hAnsiTheme="minorHAnsi"/>
          <w:b/>
        </w:rPr>
        <w:t xml:space="preserve">W ramach niniejszego konkursu </w:t>
      </w:r>
      <w:r w:rsidRPr="00D25BD2">
        <w:rPr>
          <w:rFonts w:asciiTheme="minorHAnsi" w:hAnsiTheme="minorHAnsi" w:cstheme="minorHAnsi"/>
          <w:b/>
        </w:rPr>
        <w:t xml:space="preserve">wnioskodawca przygotowując wniosek o dofinansowanie projektu powinien opierać się o </w:t>
      </w:r>
      <w:r w:rsidR="004777AE">
        <w:rPr>
          <w:rFonts w:asciiTheme="minorHAnsi" w:hAnsiTheme="minorHAnsi" w:cstheme="minorHAnsi"/>
          <w:b/>
        </w:rPr>
        <w:t>treść</w:t>
      </w:r>
      <w:r w:rsidR="004777AE" w:rsidRPr="00D25BD2">
        <w:rPr>
          <w:rFonts w:asciiTheme="minorHAnsi" w:hAnsiTheme="minorHAnsi" w:cstheme="minorHAnsi"/>
          <w:b/>
        </w:rPr>
        <w:t xml:space="preserve"> </w:t>
      </w:r>
      <w:r w:rsidRPr="00D25BD2">
        <w:rPr>
          <w:rFonts w:asciiTheme="minorHAnsi" w:hAnsiTheme="minorHAnsi" w:cstheme="minorHAnsi"/>
          <w:b/>
        </w:rPr>
        <w:t>ww. dokumentów,</w:t>
      </w:r>
      <w:r w:rsidRPr="005C46CC">
        <w:rPr>
          <w:rFonts w:asciiTheme="minorHAnsi" w:hAnsiTheme="minorHAnsi"/>
          <w:b/>
        </w:rPr>
        <w:t xml:space="preserve"> aktualnych na dzień rozpoczęcia naboru wniosków</w:t>
      </w:r>
      <w:r w:rsidR="0038378F">
        <w:rPr>
          <w:rFonts w:asciiTheme="minorHAnsi" w:hAnsiTheme="minorHAnsi"/>
          <w:b/>
        </w:rPr>
        <w:t> </w:t>
      </w:r>
      <w:r w:rsidRPr="005C46CC">
        <w:rPr>
          <w:rFonts w:asciiTheme="minorHAnsi" w:hAnsiTheme="minorHAnsi"/>
          <w:b/>
        </w:rPr>
        <w:t xml:space="preserve">o </w:t>
      </w:r>
      <w:r w:rsidR="00773CA1">
        <w:rPr>
          <w:rFonts w:asciiTheme="minorHAnsi" w:hAnsiTheme="minorHAnsi"/>
          <w:b/>
        </w:rPr>
        <w:t> </w:t>
      </w:r>
      <w:r w:rsidRPr="005C46CC">
        <w:rPr>
          <w:rFonts w:asciiTheme="minorHAnsi" w:hAnsiTheme="minorHAnsi"/>
          <w:b/>
        </w:rPr>
        <w:t xml:space="preserve">dofinansowanie projektów </w:t>
      </w:r>
      <w:r w:rsidRPr="005C46CC">
        <w:rPr>
          <w:rFonts w:asciiTheme="minorHAnsi" w:hAnsiTheme="minorHAnsi"/>
        </w:rPr>
        <w:t xml:space="preserve">- </w:t>
      </w:r>
      <w:r w:rsidRPr="00D25BD2">
        <w:rPr>
          <w:rFonts w:asciiTheme="minorHAnsi" w:hAnsiTheme="minorHAnsi" w:cstheme="minorHAnsi"/>
        </w:rPr>
        <w:t>dokumenty  te zamieszczone są</w:t>
      </w:r>
      <w:r w:rsidRPr="005C46CC">
        <w:rPr>
          <w:rFonts w:asciiTheme="minorHAnsi" w:hAnsiTheme="minorHAnsi"/>
        </w:rPr>
        <w:t xml:space="preserve"> na stronie internetowej </w:t>
      </w:r>
      <w:hyperlink r:id="rId12" w:history="1">
        <w:r>
          <w:rPr>
            <w:color w:val="0000FF" w:themeColor="hyperlink"/>
            <w:u w:val="single"/>
          </w:rPr>
          <w:t>RPO</w:t>
        </w:r>
        <w:r w:rsidR="0038378F">
          <w:rPr>
            <w:color w:val="0000FF" w:themeColor="hyperlink"/>
            <w:u w:val="single"/>
          </w:rPr>
          <w:t> </w:t>
        </w:r>
        <w:r>
          <w:rPr>
            <w:color w:val="0000FF" w:themeColor="hyperlink"/>
            <w:u w:val="single"/>
          </w:rPr>
          <w:t xml:space="preserve">WP 2014-2020 </w:t>
        </w:r>
      </w:hyperlink>
      <w:r w:rsidRPr="005C46CC">
        <w:rPr>
          <w:rFonts w:asciiTheme="minorHAnsi" w:hAnsiTheme="minorHAnsi"/>
        </w:rPr>
        <w:t xml:space="preserve">(w zakładce: </w:t>
      </w:r>
      <w:hyperlink r:id="rId13" w:history="1">
        <w:r>
          <w:rPr>
            <w:rStyle w:val="Hipercze"/>
            <w:rFonts w:asciiTheme="minorHAnsi" w:hAnsiTheme="minorHAnsi"/>
          </w:rPr>
          <w:t>O Programie, Zapoznaj się z prawem i dokumentami</w:t>
        </w:r>
      </w:hyperlink>
      <w:r w:rsidRPr="005C46CC">
        <w:rPr>
          <w:rFonts w:asciiTheme="minorHAnsi" w:hAnsiTheme="minorHAnsi"/>
        </w:rPr>
        <w:t>).</w:t>
      </w:r>
    </w:p>
    <w:p w14:paraId="522A397C" w14:textId="0613DD8C" w:rsidR="00512056" w:rsidRPr="00D25BD2" w:rsidRDefault="00512056" w:rsidP="00357FAF">
      <w:pPr>
        <w:autoSpaceDE w:val="0"/>
        <w:autoSpaceDN w:val="0"/>
        <w:adjustRightInd w:val="0"/>
        <w:spacing w:line="276" w:lineRule="auto"/>
        <w:jc w:val="left"/>
        <w:rPr>
          <w:rFonts w:asciiTheme="minorHAnsi" w:hAnsiTheme="minorHAnsi" w:cstheme="minorHAnsi"/>
        </w:rPr>
      </w:pPr>
      <w:r w:rsidRPr="005C46CC">
        <w:rPr>
          <w:rFonts w:asciiTheme="minorHAnsi" w:hAnsiTheme="minorHAnsi"/>
        </w:rPr>
        <w:t>Należy zaznaczyć, że w okresie od</w:t>
      </w:r>
      <w:r w:rsidRPr="00D25BD2">
        <w:rPr>
          <w:rFonts w:asciiTheme="minorHAnsi" w:hAnsiTheme="minorHAnsi" w:cstheme="minorHAnsi"/>
        </w:rPr>
        <w:t xml:space="preserve"> dnia</w:t>
      </w:r>
      <w:r w:rsidRPr="005C46CC">
        <w:rPr>
          <w:rFonts w:asciiTheme="minorHAnsi" w:hAnsiTheme="minorHAnsi"/>
        </w:rPr>
        <w:t xml:space="preserve"> ogłoszenia konkursu do dnia poprzedzającego rozpoczęcie naboru wniosków o dofinansowanie projektów treść </w:t>
      </w:r>
      <w:r w:rsidR="00773CA1">
        <w:rPr>
          <w:rFonts w:asciiTheme="minorHAnsi" w:hAnsiTheme="minorHAnsi" w:cstheme="minorHAnsi"/>
        </w:rPr>
        <w:t xml:space="preserve">ww. </w:t>
      </w:r>
      <w:r w:rsidRPr="00D25BD2">
        <w:rPr>
          <w:rFonts w:asciiTheme="minorHAnsi" w:hAnsiTheme="minorHAnsi" w:cstheme="minorHAnsi"/>
          <w:b/>
        </w:rPr>
        <w:t>dokumentów</w:t>
      </w:r>
      <w:r w:rsidRPr="005C46CC">
        <w:rPr>
          <w:rFonts w:asciiTheme="minorHAnsi" w:hAnsiTheme="minorHAnsi"/>
          <w:b/>
          <w:i/>
        </w:rPr>
        <w:t xml:space="preserve"> </w:t>
      </w:r>
      <w:r w:rsidRPr="005C46CC">
        <w:rPr>
          <w:rFonts w:asciiTheme="minorHAnsi" w:hAnsiTheme="minorHAnsi"/>
          <w:b/>
        </w:rPr>
        <w:t>może podlegać zmianom, w szczególności w wyniku zmian wytycznych</w:t>
      </w:r>
      <w:r w:rsidRPr="00D25BD2">
        <w:rPr>
          <w:rFonts w:asciiTheme="minorHAnsi" w:hAnsiTheme="minorHAnsi" w:cstheme="minorHAnsi"/>
          <w:b/>
        </w:rPr>
        <w:t>.</w:t>
      </w:r>
      <w:r w:rsidRPr="00D25BD2">
        <w:rPr>
          <w:rFonts w:asciiTheme="minorHAnsi" w:hAnsiTheme="minorHAnsi" w:cstheme="minorHAnsi"/>
        </w:rPr>
        <w:t xml:space="preserve"> Dlatego też IZ RPO WP zaleca, aby podmioty zainteresowane aplikowaniem o środki w ramach konk</w:t>
      </w:r>
      <w:r w:rsidR="006A3D98">
        <w:rPr>
          <w:rFonts w:asciiTheme="minorHAnsi" w:hAnsiTheme="minorHAnsi" w:cstheme="minorHAnsi"/>
        </w:rPr>
        <w:t>ursu na bieżąco zapoznawały się z </w:t>
      </w:r>
      <w:r w:rsidRPr="00D25BD2">
        <w:rPr>
          <w:rFonts w:asciiTheme="minorHAnsi" w:hAnsiTheme="minorHAnsi" w:cstheme="minorHAnsi"/>
        </w:rPr>
        <w:t>informacjami zamieszczanymi na stronie internetowej</w:t>
      </w:r>
      <w:r>
        <w:rPr>
          <w:rFonts w:asciiTheme="minorHAnsi" w:hAnsiTheme="minorHAnsi" w:cstheme="minorHAnsi"/>
        </w:rPr>
        <w:t xml:space="preserve"> </w:t>
      </w:r>
      <w:hyperlink r:id="rId14" w:history="1">
        <w:r>
          <w:rPr>
            <w:color w:val="0000FF" w:themeColor="hyperlink"/>
            <w:u w:val="single"/>
          </w:rPr>
          <w:t xml:space="preserve">RPO WP 2014-2020 </w:t>
        </w:r>
      </w:hyperlink>
      <w:r w:rsidR="00433CEC">
        <w:rPr>
          <w:color w:val="0000FF" w:themeColor="hyperlink"/>
          <w:u w:val="single"/>
        </w:rPr>
        <w:t>.</w:t>
      </w:r>
    </w:p>
    <w:p w14:paraId="38EC3738" w14:textId="77777777" w:rsidR="00512056" w:rsidRPr="004B2612" w:rsidRDefault="00512056" w:rsidP="00357FAF">
      <w:pPr>
        <w:autoSpaceDE w:val="0"/>
        <w:autoSpaceDN w:val="0"/>
        <w:spacing w:line="276" w:lineRule="auto"/>
        <w:jc w:val="left"/>
        <w:rPr>
          <w:rFonts w:eastAsia="Calibri"/>
        </w:rPr>
      </w:pPr>
    </w:p>
    <w:p w14:paraId="590F2BC5" w14:textId="7C1510F1" w:rsidR="00512056" w:rsidRPr="00AE41D2" w:rsidRDefault="00512056" w:rsidP="00357FAF">
      <w:pPr>
        <w:pStyle w:val="Akapitzlist"/>
        <w:spacing w:line="276" w:lineRule="auto"/>
        <w:ind w:left="0"/>
        <w:jc w:val="left"/>
        <w:rPr>
          <w:rFonts w:asciiTheme="minorHAnsi" w:hAnsiTheme="minorHAnsi"/>
          <w:b/>
        </w:rPr>
      </w:pPr>
      <w:r w:rsidRPr="00AE41D2">
        <w:rPr>
          <w:rFonts w:asciiTheme="minorHAnsi" w:eastAsia="Calibri" w:hAnsiTheme="minorHAnsi"/>
          <w:b/>
        </w:rPr>
        <w:t xml:space="preserve">Należy podkreślić, iż przez zapisy umowy o dofinansowanie projektu, której </w:t>
      </w:r>
      <w:r w:rsidR="009D5BF4" w:rsidRPr="00AE41D2">
        <w:rPr>
          <w:rFonts w:asciiTheme="minorHAnsi" w:eastAsia="Calibri" w:hAnsiTheme="minorHAnsi"/>
          <w:b/>
        </w:rPr>
        <w:t>wz</w:t>
      </w:r>
      <w:r w:rsidR="00BA2540" w:rsidRPr="00AE41D2">
        <w:rPr>
          <w:rFonts w:asciiTheme="minorHAnsi" w:eastAsia="Calibri" w:hAnsiTheme="minorHAnsi"/>
          <w:b/>
        </w:rPr>
        <w:t>o</w:t>
      </w:r>
      <w:r w:rsidR="009D5BF4" w:rsidRPr="00AE41D2">
        <w:rPr>
          <w:rFonts w:asciiTheme="minorHAnsi" w:eastAsia="Calibri" w:hAnsiTheme="minorHAnsi"/>
          <w:b/>
        </w:rPr>
        <w:t>r</w:t>
      </w:r>
      <w:r w:rsidR="00BA2540" w:rsidRPr="00AE41D2">
        <w:rPr>
          <w:rFonts w:asciiTheme="minorHAnsi" w:eastAsia="Calibri" w:hAnsiTheme="minorHAnsi"/>
          <w:b/>
        </w:rPr>
        <w:t>y</w:t>
      </w:r>
      <w:r w:rsidR="009D5BF4" w:rsidRPr="00AE41D2">
        <w:rPr>
          <w:rFonts w:asciiTheme="minorHAnsi" w:eastAsia="Calibri" w:hAnsiTheme="minorHAnsi"/>
          <w:b/>
        </w:rPr>
        <w:t xml:space="preserve"> </w:t>
      </w:r>
      <w:r w:rsidRPr="00AE41D2">
        <w:rPr>
          <w:rFonts w:asciiTheme="minorHAnsi" w:eastAsia="Calibri" w:hAnsiTheme="minorHAnsi"/>
          <w:b/>
        </w:rPr>
        <w:t>stanowi</w:t>
      </w:r>
      <w:r w:rsidR="00BA2540" w:rsidRPr="00AE41D2">
        <w:rPr>
          <w:rFonts w:asciiTheme="minorHAnsi" w:eastAsia="Calibri" w:hAnsiTheme="minorHAnsi"/>
          <w:b/>
        </w:rPr>
        <w:t>ą</w:t>
      </w:r>
      <w:r w:rsidRPr="00AE41D2">
        <w:rPr>
          <w:rFonts w:asciiTheme="minorHAnsi" w:eastAsia="Calibri" w:hAnsiTheme="minorHAnsi"/>
          <w:b/>
        </w:rPr>
        <w:t xml:space="preserve"> </w:t>
      </w:r>
      <w:r w:rsidRPr="00AE41D2">
        <w:rPr>
          <w:rFonts w:asciiTheme="minorHAnsi" w:hAnsiTheme="minorHAnsi"/>
          <w:b/>
        </w:rPr>
        <w:t>załącznik</w:t>
      </w:r>
      <w:r w:rsidR="00BA2540" w:rsidRPr="00AE41D2">
        <w:rPr>
          <w:rFonts w:asciiTheme="minorHAnsi" w:hAnsiTheme="minorHAnsi"/>
          <w:b/>
        </w:rPr>
        <w:t>i</w:t>
      </w:r>
      <w:r w:rsidRPr="00AE41D2">
        <w:rPr>
          <w:rFonts w:asciiTheme="minorHAnsi" w:hAnsiTheme="minorHAnsi"/>
          <w:b/>
        </w:rPr>
        <w:t xml:space="preserve"> nr</w:t>
      </w:r>
      <w:r w:rsidRPr="00AE41D2">
        <w:rPr>
          <w:rFonts w:asciiTheme="minorHAnsi" w:eastAsia="Calibri" w:hAnsiTheme="minorHAnsi"/>
          <w:b/>
        </w:rPr>
        <w:t xml:space="preserve"> </w:t>
      </w:r>
      <w:r w:rsidR="00E6271F">
        <w:rPr>
          <w:rFonts w:asciiTheme="minorHAnsi" w:eastAsia="Calibri" w:hAnsiTheme="minorHAnsi"/>
          <w:b/>
        </w:rPr>
        <w:t>10</w:t>
      </w:r>
      <w:r w:rsidR="006B3878" w:rsidRPr="00AE41D2">
        <w:rPr>
          <w:rFonts w:asciiTheme="minorHAnsi" w:eastAsia="Calibri" w:hAnsiTheme="minorHAnsi"/>
          <w:b/>
        </w:rPr>
        <w:t xml:space="preserve"> i 1</w:t>
      </w:r>
      <w:r w:rsidR="00E6271F">
        <w:rPr>
          <w:rFonts w:asciiTheme="minorHAnsi" w:eastAsia="Calibri" w:hAnsiTheme="minorHAnsi"/>
          <w:b/>
        </w:rPr>
        <w:t>1</w:t>
      </w:r>
      <w:r w:rsidR="00E835D1" w:rsidRPr="00AE41D2">
        <w:rPr>
          <w:rFonts w:asciiTheme="minorHAnsi" w:eastAsia="Calibri" w:hAnsiTheme="minorHAnsi"/>
          <w:b/>
        </w:rPr>
        <w:t xml:space="preserve"> </w:t>
      </w:r>
      <w:r w:rsidRPr="00AE41D2">
        <w:rPr>
          <w:rFonts w:asciiTheme="minorHAnsi" w:eastAsia="Calibri" w:hAnsiTheme="minorHAnsi"/>
          <w:b/>
        </w:rPr>
        <w:t xml:space="preserve">do regulaminu konkursu, </w:t>
      </w:r>
      <w:r w:rsidRPr="00AE41D2">
        <w:rPr>
          <w:rFonts w:asciiTheme="minorHAnsi" w:hAnsiTheme="minorHAnsi"/>
          <w:b/>
        </w:rPr>
        <w:t>beneficjent</w:t>
      </w:r>
      <w:r w:rsidRPr="00AE41D2">
        <w:rPr>
          <w:rFonts w:asciiTheme="minorHAnsi" w:eastAsia="Calibri" w:hAnsiTheme="minorHAnsi"/>
          <w:b/>
        </w:rPr>
        <w:t xml:space="preserve"> zostaje zobowiązany w szczególności do:</w:t>
      </w:r>
    </w:p>
    <w:p w14:paraId="360F08E5" w14:textId="77777777" w:rsidR="00512056" w:rsidRPr="00AE41D2" w:rsidRDefault="00512056" w:rsidP="00ED344D">
      <w:pPr>
        <w:pStyle w:val="Akapitzlist"/>
        <w:numPr>
          <w:ilvl w:val="0"/>
          <w:numId w:val="22"/>
        </w:numPr>
        <w:spacing w:line="276" w:lineRule="auto"/>
        <w:ind w:left="567" w:hanging="425"/>
        <w:jc w:val="left"/>
        <w:rPr>
          <w:rFonts w:asciiTheme="minorHAnsi" w:hAnsiTheme="minorHAnsi"/>
        </w:rPr>
      </w:pPr>
      <w:r w:rsidRPr="00AE41D2">
        <w:rPr>
          <w:rFonts w:asciiTheme="minorHAnsi" w:hAnsiTheme="minorHAnsi"/>
        </w:rPr>
        <w:t>realizacji projektu w oparciu o jego zakres rzeczowy określony we wniosku o dofinansowanie projektu;</w:t>
      </w:r>
    </w:p>
    <w:p w14:paraId="79D51B58" w14:textId="14143501" w:rsidR="00512056" w:rsidRPr="00B62DE2" w:rsidRDefault="00512056" w:rsidP="00ED344D">
      <w:pPr>
        <w:pStyle w:val="Akapitzlist"/>
        <w:numPr>
          <w:ilvl w:val="0"/>
          <w:numId w:val="22"/>
        </w:numPr>
        <w:spacing w:line="276" w:lineRule="auto"/>
        <w:ind w:left="567" w:hanging="425"/>
        <w:jc w:val="left"/>
        <w:rPr>
          <w:rFonts w:asciiTheme="minorHAnsi" w:hAnsiTheme="minorHAnsi"/>
        </w:rPr>
      </w:pPr>
      <w:r w:rsidRPr="00AE41D2">
        <w:rPr>
          <w:rFonts w:asciiTheme="minorHAnsi" w:hAnsiTheme="minorHAnsi"/>
        </w:rPr>
        <w:t xml:space="preserve">realizacji projektu zgodnie z RPO WP 2014-2020 oraz SzOOP RPO WP, które dostępne są na stronie internetowej </w:t>
      </w:r>
      <w:hyperlink r:id="rId15" w:history="1">
        <w:r w:rsidRPr="00AE41D2">
          <w:rPr>
            <w:color w:val="0000FF" w:themeColor="hyperlink"/>
            <w:u w:val="single"/>
          </w:rPr>
          <w:t xml:space="preserve">RPO WP 2014-2020 </w:t>
        </w:r>
      </w:hyperlink>
      <w:r w:rsidRPr="00AE41D2">
        <w:rPr>
          <w:rFonts w:asciiTheme="minorHAnsi" w:hAnsiTheme="minorHAnsi"/>
        </w:rPr>
        <w:t xml:space="preserve">, jak również ze </w:t>
      </w:r>
      <w:r w:rsidRPr="00AE41D2">
        <w:rPr>
          <w:rFonts w:asciiTheme="minorHAnsi" w:hAnsiTheme="minorHAnsi"/>
          <w:i/>
        </w:rPr>
        <w:t xml:space="preserve">Standardami realizacji wsparcia w zakresie </w:t>
      </w:r>
      <w:r w:rsidR="00FF57AC" w:rsidRPr="00AE41D2">
        <w:rPr>
          <w:rFonts w:asciiTheme="minorHAnsi" w:hAnsiTheme="minorHAnsi"/>
          <w:i/>
        </w:rPr>
        <w:t>Podd</w:t>
      </w:r>
      <w:r w:rsidRPr="00AE41D2">
        <w:rPr>
          <w:rFonts w:asciiTheme="minorHAnsi" w:hAnsiTheme="minorHAnsi"/>
          <w:i/>
        </w:rPr>
        <w:t xml:space="preserve">ziałania </w:t>
      </w:r>
      <w:r w:rsidR="00AF3A3B" w:rsidRPr="00AE41D2">
        <w:rPr>
          <w:rFonts w:asciiTheme="minorHAnsi" w:hAnsiTheme="minorHAnsi"/>
          <w:i/>
        </w:rPr>
        <w:t>5</w:t>
      </w:r>
      <w:r w:rsidRPr="00AE41D2">
        <w:rPr>
          <w:rFonts w:asciiTheme="minorHAnsi" w:hAnsiTheme="minorHAnsi"/>
          <w:i/>
        </w:rPr>
        <w:t>.</w:t>
      </w:r>
      <w:r w:rsidR="00C867C8" w:rsidRPr="00AE41D2">
        <w:rPr>
          <w:rFonts w:asciiTheme="minorHAnsi" w:hAnsiTheme="minorHAnsi"/>
          <w:i/>
        </w:rPr>
        <w:t>2</w:t>
      </w:r>
      <w:r w:rsidRPr="00AE41D2">
        <w:rPr>
          <w:rFonts w:asciiTheme="minorHAnsi" w:hAnsiTheme="minorHAnsi"/>
          <w:i/>
        </w:rPr>
        <w:t>.</w:t>
      </w:r>
      <w:r w:rsidR="00FF57AC" w:rsidRPr="00AE41D2">
        <w:rPr>
          <w:rFonts w:asciiTheme="minorHAnsi" w:hAnsiTheme="minorHAnsi"/>
          <w:i/>
        </w:rPr>
        <w:t>2.</w:t>
      </w:r>
      <w:r w:rsidRPr="00AE41D2">
        <w:rPr>
          <w:rFonts w:asciiTheme="minorHAnsi" w:hAnsiTheme="minorHAnsi"/>
          <w:i/>
        </w:rPr>
        <w:t xml:space="preserve"> </w:t>
      </w:r>
      <w:r w:rsidR="00C867C8" w:rsidRPr="00AE41D2">
        <w:rPr>
          <w:rFonts w:asciiTheme="minorHAnsi" w:hAnsiTheme="minorHAnsi"/>
          <w:i/>
        </w:rPr>
        <w:t>Aktywizacja zawodowa</w:t>
      </w:r>
      <w:r w:rsidRPr="00AE41D2">
        <w:rPr>
          <w:rFonts w:asciiTheme="minorHAnsi" w:hAnsiTheme="minorHAnsi"/>
          <w:i/>
        </w:rPr>
        <w:t xml:space="preserve"> RPO WP 2014-2020</w:t>
      </w:r>
      <w:r w:rsidRPr="00AE41D2">
        <w:rPr>
          <w:rFonts w:asciiTheme="minorHAnsi" w:hAnsiTheme="minorHAnsi"/>
        </w:rPr>
        <w:t xml:space="preserve">, stanowiącymi załącznik nr </w:t>
      </w:r>
      <w:r w:rsidR="006045FD">
        <w:rPr>
          <w:rFonts w:asciiTheme="minorHAnsi" w:hAnsiTheme="minorHAnsi"/>
        </w:rPr>
        <w:t>3</w:t>
      </w:r>
      <w:r w:rsidR="009D5BF4" w:rsidRPr="00AE41D2">
        <w:rPr>
          <w:rFonts w:asciiTheme="minorHAnsi" w:hAnsiTheme="minorHAnsi"/>
        </w:rPr>
        <w:t xml:space="preserve"> </w:t>
      </w:r>
      <w:r w:rsidRPr="00AE41D2">
        <w:rPr>
          <w:rFonts w:asciiTheme="minorHAnsi" w:hAnsiTheme="minorHAnsi"/>
        </w:rPr>
        <w:t>do</w:t>
      </w:r>
      <w:r w:rsidRPr="00B62DE2">
        <w:rPr>
          <w:rFonts w:asciiTheme="minorHAnsi" w:hAnsiTheme="minorHAnsi"/>
        </w:rPr>
        <w:t xml:space="preserve"> niniejszego regulaminu;</w:t>
      </w:r>
    </w:p>
    <w:p w14:paraId="7F86FD38" w14:textId="3C635C2B" w:rsidR="00512056" w:rsidRPr="001D3163" w:rsidRDefault="00512056" w:rsidP="00ED344D">
      <w:pPr>
        <w:pStyle w:val="Akapitzlist"/>
        <w:numPr>
          <w:ilvl w:val="0"/>
          <w:numId w:val="22"/>
        </w:numPr>
        <w:spacing w:line="276" w:lineRule="auto"/>
        <w:ind w:left="567" w:hanging="425"/>
        <w:jc w:val="left"/>
        <w:rPr>
          <w:rFonts w:asciiTheme="minorHAnsi" w:hAnsiTheme="minorHAnsi"/>
        </w:rPr>
      </w:pPr>
      <w:r w:rsidRPr="001D3163">
        <w:rPr>
          <w:rFonts w:asciiTheme="minorHAnsi" w:hAnsiTheme="minorHAnsi"/>
        </w:rPr>
        <w:t>stosowania wersji wytycznych</w:t>
      </w:r>
      <w:r w:rsidR="00E835D1">
        <w:rPr>
          <w:rFonts w:asciiTheme="minorHAnsi" w:hAnsiTheme="minorHAnsi"/>
        </w:rPr>
        <w:t xml:space="preserve"> </w:t>
      </w:r>
      <w:r w:rsidR="00682775">
        <w:rPr>
          <w:rFonts w:asciiTheme="minorHAnsi" w:hAnsiTheme="minorHAnsi"/>
        </w:rPr>
        <w:t xml:space="preserve">aktualnej </w:t>
      </w:r>
      <w:r w:rsidRPr="001D3163">
        <w:rPr>
          <w:rFonts w:asciiTheme="minorHAnsi" w:hAnsiTheme="minorHAnsi"/>
        </w:rPr>
        <w:t>na dzień dokonywania odpowiedniej czynności lub</w:t>
      </w:r>
      <w:r w:rsidR="00A63E20">
        <w:rPr>
          <w:rFonts w:asciiTheme="minorHAnsi" w:hAnsiTheme="minorHAnsi"/>
        </w:rPr>
        <w:t> </w:t>
      </w:r>
      <w:r w:rsidRPr="001D3163">
        <w:rPr>
          <w:rFonts w:asciiTheme="minorHAnsi" w:hAnsiTheme="minorHAnsi"/>
        </w:rPr>
        <w:t>operacji związanej z realizacją projektu.</w:t>
      </w:r>
    </w:p>
    <w:p w14:paraId="78AD5017" w14:textId="77777777" w:rsidR="00F34F4F" w:rsidRPr="00D75D4F" w:rsidRDefault="00F34F4F" w:rsidP="00357FAF">
      <w:pPr>
        <w:pStyle w:val="Akapitzlist"/>
        <w:autoSpaceDE w:val="0"/>
        <w:autoSpaceDN w:val="0"/>
        <w:spacing w:line="276" w:lineRule="auto"/>
        <w:jc w:val="left"/>
      </w:pPr>
    </w:p>
    <w:p w14:paraId="2BE68136" w14:textId="3D9E05C0" w:rsidR="00512056" w:rsidRDefault="00512056" w:rsidP="00357FAF">
      <w:pPr>
        <w:spacing w:line="276" w:lineRule="auto"/>
        <w:jc w:val="left"/>
        <w:rPr>
          <w:rFonts w:ascii="Arial" w:hAnsi="Arial" w:cs="Arial"/>
          <w:vanish/>
          <w:sz w:val="16"/>
          <w:szCs w:val="16"/>
          <w:lang w:eastAsia="pl-PL"/>
        </w:rPr>
      </w:pPr>
      <w:r w:rsidRPr="00C16A34">
        <w:rPr>
          <w:rFonts w:eastAsia="Calibri"/>
        </w:rPr>
        <w:t>Niniejszy regulamin, a także jego zmiany, wraz z podaniem ich uzasadnienia oraz terminu,</w:t>
      </w:r>
      <w:r w:rsidR="00FC0D97" w:rsidDel="00FC0D97">
        <w:rPr>
          <w:rFonts w:eastAsia="Calibri"/>
        </w:rPr>
        <w:t xml:space="preserve"> </w:t>
      </w:r>
      <w:r w:rsidRPr="00C16A34">
        <w:rPr>
          <w:rFonts w:eastAsia="Calibri"/>
        </w:rPr>
        <w:t xml:space="preserve">od którego są </w:t>
      </w:r>
      <w:r w:rsidR="00847DC8">
        <w:rPr>
          <w:rFonts w:eastAsia="Calibri"/>
        </w:rPr>
        <w:t> </w:t>
      </w:r>
      <w:r w:rsidRPr="00C16A34">
        <w:rPr>
          <w:rFonts w:eastAsia="Calibri"/>
        </w:rPr>
        <w:t xml:space="preserve">stosowane, podlegają publikacji na stronie internetowej </w:t>
      </w:r>
      <w:hyperlink r:id="rId16" w:history="1">
        <w:r>
          <w:rPr>
            <w:color w:val="0000FF" w:themeColor="hyperlink"/>
            <w:u w:val="single"/>
          </w:rPr>
          <w:t xml:space="preserve">RPO WP 2014-2020 </w:t>
        </w:r>
      </w:hyperlink>
      <w:r w:rsidRPr="00C16A34">
        <w:rPr>
          <w:rFonts w:eastAsia="Calibri"/>
        </w:rPr>
        <w:t xml:space="preserve">oraz na </w:t>
      </w:r>
      <w:hyperlink r:id="rId17" w:history="1">
        <w:r w:rsidRPr="00937E33">
          <w:rPr>
            <w:rStyle w:val="Hipercze"/>
            <w:rFonts w:asciiTheme="minorHAnsi" w:hAnsiTheme="minorHAnsi" w:cstheme="minorHAnsi"/>
          </w:rPr>
          <w:t>Portalu Funduszy Europejskich</w:t>
        </w:r>
      </w:hyperlink>
      <w:r w:rsidRPr="00937E33">
        <w:rPr>
          <w:rStyle w:val="Hipercze"/>
          <w:rFonts w:asciiTheme="minorHAnsi" w:hAnsiTheme="minorHAnsi" w:cstheme="minorHAnsi"/>
        </w:rPr>
        <w:t>.</w:t>
      </w:r>
    </w:p>
    <w:p w14:paraId="44F7BC06" w14:textId="77777777" w:rsidR="00F34F4F" w:rsidRPr="00D96188" w:rsidRDefault="00F34F4F" w:rsidP="00357FAF">
      <w:pPr>
        <w:spacing w:line="276" w:lineRule="auto"/>
        <w:jc w:val="left"/>
      </w:pPr>
    </w:p>
    <w:p w14:paraId="6EF50FFD" w14:textId="33A0FED4" w:rsidR="00512056" w:rsidRPr="00A73F13" w:rsidRDefault="00512056" w:rsidP="00357FAF">
      <w:pPr>
        <w:autoSpaceDE w:val="0"/>
        <w:autoSpaceDN w:val="0"/>
        <w:adjustRightInd w:val="0"/>
        <w:spacing w:before="120" w:line="276" w:lineRule="auto"/>
        <w:jc w:val="left"/>
        <w:rPr>
          <w:rFonts w:asciiTheme="minorHAnsi" w:hAnsiTheme="minorHAnsi"/>
        </w:rPr>
      </w:pPr>
      <w:r w:rsidRPr="00A73F13">
        <w:rPr>
          <w:rFonts w:asciiTheme="minorHAnsi" w:hAnsiTheme="minorHAnsi"/>
        </w:rPr>
        <w:t xml:space="preserve">Dodatkowo IZ RPO WP zaleca korzystanie z </w:t>
      </w:r>
      <w:r w:rsidRPr="00A73F13">
        <w:rPr>
          <w:rFonts w:asciiTheme="minorHAnsi" w:hAnsiTheme="minorHAnsi"/>
          <w:i/>
        </w:rPr>
        <w:t xml:space="preserve">Zasad wdrażania Regionalnego Programu Operacyjnego Województwa Pomorskiego na lata 2014-2020, </w:t>
      </w:r>
      <w:r w:rsidRPr="008C7EC2">
        <w:rPr>
          <w:rFonts w:asciiTheme="minorHAnsi" w:hAnsiTheme="minorHAnsi"/>
        </w:rPr>
        <w:t>które mają charakter poradnika</w:t>
      </w:r>
      <w:r w:rsidR="00773CA1">
        <w:rPr>
          <w:rFonts w:asciiTheme="minorHAnsi" w:hAnsiTheme="minorHAnsi"/>
        </w:rPr>
        <w:t xml:space="preserve"> i s</w:t>
      </w:r>
      <w:r w:rsidRPr="008C7EC2">
        <w:rPr>
          <w:rFonts w:asciiTheme="minorHAnsi" w:hAnsiTheme="minorHAnsi"/>
        </w:rPr>
        <w:t xml:space="preserve">tanowią </w:t>
      </w:r>
      <w:r w:rsidR="009C47AF">
        <w:rPr>
          <w:rFonts w:asciiTheme="minorHAnsi" w:hAnsiTheme="minorHAnsi"/>
        </w:rPr>
        <w:t xml:space="preserve">one </w:t>
      </w:r>
      <w:r w:rsidRPr="008C7EC2">
        <w:rPr>
          <w:rFonts w:asciiTheme="minorHAnsi" w:hAnsiTheme="minorHAnsi"/>
        </w:rPr>
        <w:t xml:space="preserve">zbiór niezbędnych informacji dla potencjalnych wnioskodawców/beneficjentów, </w:t>
      </w:r>
      <w:r w:rsidR="009C47AF">
        <w:rPr>
          <w:rFonts w:asciiTheme="minorHAnsi" w:hAnsiTheme="minorHAnsi"/>
        </w:rPr>
        <w:t>którzy chcą</w:t>
      </w:r>
      <w:r w:rsidRPr="008C7EC2">
        <w:rPr>
          <w:rFonts w:asciiTheme="minorHAnsi" w:hAnsiTheme="minorHAnsi"/>
        </w:rPr>
        <w:t xml:space="preserve"> pozyskać wsparcie/realizujących pro</w:t>
      </w:r>
      <w:r w:rsidRPr="00A73F13">
        <w:rPr>
          <w:rFonts w:asciiTheme="minorHAnsi" w:hAnsiTheme="minorHAnsi"/>
        </w:rPr>
        <w:t xml:space="preserve">jekty w ramach RPO WP 2014-2020. </w:t>
      </w:r>
    </w:p>
    <w:p w14:paraId="4A7346A2" w14:textId="77777777" w:rsidR="00512056" w:rsidRDefault="00512056" w:rsidP="00357FAF">
      <w:pPr>
        <w:tabs>
          <w:tab w:val="left" w:pos="3570"/>
        </w:tabs>
        <w:autoSpaceDE w:val="0"/>
        <w:autoSpaceDN w:val="0"/>
        <w:adjustRightInd w:val="0"/>
        <w:spacing w:line="276" w:lineRule="auto"/>
        <w:jc w:val="left"/>
        <w:rPr>
          <w:rFonts w:asciiTheme="minorHAnsi" w:hAnsiTheme="minorHAnsi"/>
        </w:rPr>
      </w:pPr>
      <w:r>
        <w:rPr>
          <w:rFonts w:asciiTheme="minorHAnsi" w:hAnsiTheme="minorHAnsi"/>
        </w:rPr>
        <w:tab/>
      </w:r>
    </w:p>
    <w:p w14:paraId="43699A14" w14:textId="77777777" w:rsidR="00512056" w:rsidRPr="00A73F13" w:rsidRDefault="00512056" w:rsidP="00357FAF">
      <w:pPr>
        <w:autoSpaceDE w:val="0"/>
        <w:autoSpaceDN w:val="0"/>
        <w:adjustRightInd w:val="0"/>
        <w:spacing w:line="276" w:lineRule="auto"/>
        <w:jc w:val="left"/>
        <w:rPr>
          <w:rFonts w:asciiTheme="minorHAnsi" w:hAnsiTheme="minorHAnsi"/>
        </w:rPr>
      </w:pPr>
      <w:r w:rsidRPr="00A73F13">
        <w:rPr>
          <w:rFonts w:asciiTheme="minorHAnsi" w:hAnsiTheme="minorHAnsi"/>
        </w:rPr>
        <w:lastRenderedPageBreak/>
        <w:t xml:space="preserve">Dokument ten uszczegóławia metody wdrażania RPO WP 2014-2020, w tym reguły przygotowania wniosków o dofinansowanie projektów, ich naboru i oceny, zawierania umów oraz realizacji i rozliczenia projektów podlegających wsparciu ze środków RPO WP 2014-2020. Ponadto zawiera rekomendacje, zalecenia oraz interpretacje postanowień dokumentów oraz aktów prawnych regulujących sposób wdrażania RPO WP 2014-2020, dokonane przez IZ RPO WP. </w:t>
      </w:r>
    </w:p>
    <w:p w14:paraId="4548DA51" w14:textId="77777777" w:rsidR="00512056" w:rsidRPr="00C05E30" w:rsidRDefault="00512056" w:rsidP="00357FAF">
      <w:pPr>
        <w:autoSpaceDE w:val="0"/>
        <w:autoSpaceDN w:val="0"/>
        <w:adjustRightInd w:val="0"/>
        <w:spacing w:line="276" w:lineRule="auto"/>
        <w:jc w:val="left"/>
        <w:rPr>
          <w:rFonts w:asciiTheme="minorHAnsi" w:hAnsiTheme="minorHAnsi"/>
        </w:rPr>
      </w:pPr>
      <w:r w:rsidRPr="00A73F13">
        <w:rPr>
          <w:rFonts w:asciiTheme="minorHAnsi" w:hAnsiTheme="minorHAnsi"/>
        </w:rPr>
        <w:t xml:space="preserve">Dokument ten zamieszczony jest na stronie internetowej </w:t>
      </w:r>
      <w:hyperlink r:id="rId18" w:history="1">
        <w:r>
          <w:rPr>
            <w:color w:val="0000FF" w:themeColor="hyperlink"/>
            <w:u w:val="single"/>
          </w:rPr>
          <w:t xml:space="preserve">RPO WP 2014-2020. </w:t>
        </w:r>
      </w:hyperlink>
    </w:p>
    <w:p w14:paraId="16EC223B" w14:textId="77777777" w:rsidR="00F34F4F" w:rsidRPr="00D96188" w:rsidRDefault="00F34F4F" w:rsidP="00357FAF">
      <w:pPr>
        <w:spacing w:line="276" w:lineRule="auto"/>
        <w:jc w:val="left"/>
      </w:pPr>
    </w:p>
    <w:p w14:paraId="7BE9EBE0" w14:textId="77777777" w:rsidR="00F34F4F" w:rsidRPr="004A19A9" w:rsidRDefault="00F34F4F"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26" w:name="_Toc445119757"/>
      <w:bookmarkStart w:id="27" w:name="_Toc519489457"/>
      <w:r w:rsidRPr="004A19A9">
        <w:rPr>
          <w:rFonts w:ascii="Calibri" w:hAnsi="Calibri"/>
          <w:iCs/>
          <w:color w:val="FFFFFF"/>
          <w:sz w:val="24"/>
          <w:szCs w:val="24"/>
        </w:rPr>
        <w:t>1.2</w:t>
      </w:r>
      <w:r w:rsidRPr="004A19A9">
        <w:rPr>
          <w:rFonts w:ascii="Calibri" w:hAnsi="Calibri"/>
          <w:iCs/>
          <w:color w:val="FFFFFF"/>
          <w:sz w:val="24"/>
          <w:szCs w:val="24"/>
        </w:rPr>
        <w:tab/>
        <w:t>NAZWA I ADRES INSTYTUCJI OGŁASZAJĄCEJ KONKURS</w:t>
      </w:r>
      <w:bookmarkEnd w:id="26"/>
      <w:bookmarkEnd w:id="27"/>
    </w:p>
    <w:p w14:paraId="580AE44A" w14:textId="77777777" w:rsidR="00F34F4F" w:rsidRPr="00D96188" w:rsidRDefault="00F34F4F" w:rsidP="00357FAF">
      <w:pPr>
        <w:shd w:val="clear" w:color="auto" w:fill="FFFFFF"/>
        <w:spacing w:line="276" w:lineRule="auto"/>
        <w:jc w:val="left"/>
        <w:rPr>
          <w:b/>
        </w:rPr>
      </w:pPr>
    </w:p>
    <w:p w14:paraId="34E4C4B9" w14:textId="77DC0F01" w:rsidR="00F34F4F" w:rsidRPr="00D96188" w:rsidRDefault="00F34F4F" w:rsidP="00357FAF">
      <w:pPr>
        <w:shd w:val="clear" w:color="auto" w:fill="FFFFFF"/>
        <w:spacing w:line="276" w:lineRule="auto"/>
        <w:jc w:val="left"/>
        <w:rPr>
          <w:b/>
        </w:rPr>
      </w:pPr>
      <w:r w:rsidRPr="00D96188">
        <w:t>Instytucją Ogłaszającą Konkurs (IOK) jest</w:t>
      </w:r>
      <w:r w:rsidR="00ED2AFE">
        <w:t xml:space="preserve"> </w:t>
      </w:r>
      <w:r w:rsidRPr="00D96188">
        <w:rPr>
          <w:b/>
        </w:rPr>
        <w:t xml:space="preserve">Instytucja Zarządzająca RPO WP – Zarząd Województwa Pomorskiego, </w:t>
      </w:r>
      <w:r w:rsidRPr="00D96188">
        <w:t xml:space="preserve">obsługiwana w </w:t>
      </w:r>
      <w:r>
        <w:t xml:space="preserve">zakresie wdrażania </w:t>
      </w:r>
      <w:r w:rsidR="00C867C8">
        <w:t>Podd</w:t>
      </w:r>
      <w:r>
        <w:t xml:space="preserve">ziałania </w:t>
      </w:r>
      <w:r w:rsidR="00AB4836">
        <w:t>5.</w:t>
      </w:r>
      <w:r w:rsidR="00C867C8">
        <w:t>2</w:t>
      </w:r>
      <w:r w:rsidR="00AB4836">
        <w:t>.</w:t>
      </w:r>
      <w:r w:rsidR="00C867C8">
        <w:t>2.</w:t>
      </w:r>
      <w:r w:rsidR="00ED2AFE">
        <w:t xml:space="preserve"> </w:t>
      </w:r>
      <w:r w:rsidR="00C867C8">
        <w:rPr>
          <w:i/>
        </w:rPr>
        <w:t>Aktywizacja zawodowa</w:t>
      </w:r>
      <w:r w:rsidR="00ED2AFE">
        <w:rPr>
          <w:i/>
        </w:rPr>
        <w:t xml:space="preserve"> </w:t>
      </w:r>
      <w:r w:rsidRPr="00D96188">
        <w:t>RPO WP 2014-2020,</w:t>
      </w:r>
      <w:r w:rsidR="00ED2AFE">
        <w:t xml:space="preserve"> </w:t>
      </w:r>
      <w:r w:rsidRPr="00D96188">
        <w:t>będącego przedmiotem konkursu, przez</w:t>
      </w:r>
      <w:r w:rsidR="00ED2AFE">
        <w:t xml:space="preserve"> </w:t>
      </w:r>
      <w:r w:rsidRPr="00D96188">
        <w:rPr>
          <w:b/>
        </w:rPr>
        <w:t>Urząd Marszałkowski Województwa Pomorskiego (UMWP) z siedzibą w Gdańsku, ul. Okopowa 21/27, 80-810 Gdańsk.</w:t>
      </w:r>
    </w:p>
    <w:p w14:paraId="475BBEE1" w14:textId="77777777" w:rsidR="00F34F4F" w:rsidRPr="00D96188" w:rsidRDefault="00F34F4F" w:rsidP="00357FAF">
      <w:pPr>
        <w:shd w:val="clear" w:color="auto" w:fill="FFFFFF"/>
        <w:spacing w:line="276" w:lineRule="auto"/>
        <w:jc w:val="left"/>
      </w:pPr>
    </w:p>
    <w:p w14:paraId="25B69721" w14:textId="77777777" w:rsidR="00F34F4F" w:rsidRPr="004A19A9" w:rsidRDefault="00F34F4F"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28" w:name="_Toc445119758"/>
      <w:bookmarkStart w:id="29" w:name="_Toc519489458"/>
      <w:r w:rsidRPr="004A19A9">
        <w:rPr>
          <w:rFonts w:ascii="Calibri" w:hAnsi="Calibri"/>
          <w:iCs/>
          <w:color w:val="FFFFFF"/>
          <w:sz w:val="24"/>
          <w:szCs w:val="24"/>
        </w:rPr>
        <w:t>1.3</w:t>
      </w:r>
      <w:r w:rsidRPr="004A19A9">
        <w:rPr>
          <w:rFonts w:ascii="Calibri" w:hAnsi="Calibri"/>
          <w:iCs/>
          <w:color w:val="FFFFFF"/>
          <w:sz w:val="24"/>
          <w:szCs w:val="24"/>
        </w:rPr>
        <w:tab/>
        <w:t>PRZEDMIOT KONKURSU</w:t>
      </w:r>
      <w:bookmarkEnd w:id="28"/>
      <w:bookmarkEnd w:id="29"/>
    </w:p>
    <w:p w14:paraId="68D09B36" w14:textId="77777777" w:rsidR="00F34F4F" w:rsidRPr="00D96188" w:rsidRDefault="00F34F4F" w:rsidP="00357FAF">
      <w:pPr>
        <w:shd w:val="clear" w:color="auto" w:fill="FFFFFF"/>
        <w:spacing w:line="276" w:lineRule="auto"/>
        <w:jc w:val="left"/>
      </w:pPr>
    </w:p>
    <w:p w14:paraId="25DF58BC" w14:textId="526760C3" w:rsidR="00F34F4F" w:rsidRPr="00D96188" w:rsidRDefault="00F34F4F" w:rsidP="00357FAF">
      <w:pPr>
        <w:shd w:val="clear" w:color="auto" w:fill="FFFFFF"/>
        <w:spacing w:line="276" w:lineRule="auto"/>
        <w:jc w:val="left"/>
      </w:pPr>
      <w:r w:rsidRPr="00D96188">
        <w:t>Przedmiotem konkursu jest udzielenie dofinansowania projektom wpisującym</w:t>
      </w:r>
      <w:r>
        <w:t xml:space="preserve"> się w cel</w:t>
      </w:r>
      <w:r w:rsidR="00FF57AC">
        <w:t>e szczegółowe</w:t>
      </w:r>
      <w:r w:rsidRPr="00D96188">
        <w:t xml:space="preserve"> </w:t>
      </w:r>
      <w:r w:rsidR="001A7C97" w:rsidRPr="001A7C97">
        <w:t>Działania 5.</w:t>
      </w:r>
      <w:r w:rsidR="00C867C8">
        <w:t>2</w:t>
      </w:r>
      <w:r w:rsidR="001A7C97" w:rsidRPr="001A7C97">
        <w:t xml:space="preserve">. </w:t>
      </w:r>
      <w:r w:rsidR="00C867C8">
        <w:t>Aktywizacja zawodowa</w:t>
      </w:r>
      <w:r w:rsidR="001A7C97" w:rsidRPr="001A7C97" w:rsidDel="001A7C97">
        <w:t xml:space="preserve"> </w:t>
      </w:r>
      <w:r w:rsidRPr="00D96188">
        <w:t xml:space="preserve">RPO WP 2014-2020, przy czym typy projektów podlegających dofinansowaniu w konkursie określone zostały </w:t>
      </w:r>
      <w:r w:rsidRPr="00D96188">
        <w:rPr>
          <w:shd w:val="clear" w:color="auto" w:fill="FFFFFF"/>
        </w:rPr>
        <w:t xml:space="preserve">w </w:t>
      </w:r>
      <w:r w:rsidRPr="009C47AF">
        <w:rPr>
          <w:shd w:val="clear" w:color="auto" w:fill="FFFFFF"/>
        </w:rPr>
        <w:t>rozdziale 2</w:t>
      </w:r>
      <w:r w:rsidRPr="00D96188">
        <w:rPr>
          <w:shd w:val="clear" w:color="auto" w:fill="FFFFFF"/>
        </w:rPr>
        <w:t xml:space="preserve"> niniejszego regulaminu.</w:t>
      </w:r>
    </w:p>
    <w:p w14:paraId="045BF047" w14:textId="77777777" w:rsidR="00F34F4F" w:rsidRPr="00D96188" w:rsidRDefault="00F34F4F" w:rsidP="00357FAF">
      <w:pPr>
        <w:shd w:val="clear" w:color="auto" w:fill="FFFFFF"/>
        <w:spacing w:line="276" w:lineRule="auto"/>
        <w:jc w:val="left"/>
      </w:pPr>
    </w:p>
    <w:p w14:paraId="561D8E50" w14:textId="7E4B4ED4" w:rsidR="00335556" w:rsidRPr="001F2217" w:rsidRDefault="00335556" w:rsidP="00357FAF">
      <w:pPr>
        <w:pStyle w:val="Nagwek2"/>
        <w:keepNext w:val="0"/>
        <w:keepLines w:val="0"/>
        <w:shd w:val="clear" w:color="auto" w:fill="8DB3E2"/>
        <w:spacing w:before="0" w:line="276" w:lineRule="auto"/>
        <w:ind w:left="567" w:hanging="567"/>
        <w:jc w:val="left"/>
        <w:rPr>
          <w:rFonts w:ascii="Calibri" w:hAnsi="Calibri"/>
          <w:iCs/>
          <w:color w:val="FF0000"/>
          <w:sz w:val="24"/>
          <w:szCs w:val="24"/>
        </w:rPr>
      </w:pPr>
      <w:bookmarkStart w:id="30" w:name="_Toc445119759"/>
      <w:bookmarkStart w:id="31" w:name="_Toc519489459"/>
      <w:r w:rsidRPr="004A19A9">
        <w:rPr>
          <w:rFonts w:ascii="Calibri" w:hAnsi="Calibri"/>
          <w:iCs/>
          <w:color w:val="FFFFFF"/>
          <w:sz w:val="24"/>
          <w:szCs w:val="24"/>
        </w:rPr>
        <w:t>1.4</w:t>
      </w:r>
      <w:r w:rsidRPr="004A19A9">
        <w:rPr>
          <w:rFonts w:ascii="Calibri" w:hAnsi="Calibri"/>
          <w:iCs/>
          <w:color w:val="FFFFFF"/>
          <w:sz w:val="24"/>
          <w:szCs w:val="24"/>
        </w:rPr>
        <w:tab/>
        <w:t xml:space="preserve">KWOTA PRZEZNACZONA NA DOFINANSOWANIE PROJEKTÓW W </w:t>
      </w:r>
      <w:r w:rsidRPr="00815357">
        <w:rPr>
          <w:rFonts w:ascii="Calibri" w:hAnsi="Calibri"/>
          <w:iCs/>
          <w:color w:val="FFFFFF" w:themeColor="background1"/>
          <w:sz w:val="24"/>
          <w:szCs w:val="24"/>
        </w:rPr>
        <w:t>KONKURSIE</w:t>
      </w:r>
      <w:bookmarkEnd w:id="30"/>
      <w:bookmarkEnd w:id="31"/>
      <w:r w:rsidR="00130F5D" w:rsidRPr="00815357">
        <w:rPr>
          <w:rFonts w:ascii="Calibri" w:hAnsi="Calibri"/>
          <w:iCs/>
          <w:color w:val="FFFFFF" w:themeColor="background1"/>
          <w:sz w:val="24"/>
          <w:szCs w:val="24"/>
        </w:rPr>
        <w:t xml:space="preserve"> </w:t>
      </w:r>
    </w:p>
    <w:p w14:paraId="3D5B094D" w14:textId="77777777" w:rsidR="008376FB" w:rsidRDefault="008376FB" w:rsidP="00357FAF">
      <w:pPr>
        <w:tabs>
          <w:tab w:val="left" w:pos="567"/>
        </w:tabs>
        <w:spacing w:line="276" w:lineRule="auto"/>
        <w:jc w:val="left"/>
      </w:pPr>
    </w:p>
    <w:p w14:paraId="2F1569F9" w14:textId="1D2995B3" w:rsidR="008376FB" w:rsidRPr="007749D6" w:rsidRDefault="008376FB" w:rsidP="00357FAF">
      <w:pPr>
        <w:tabs>
          <w:tab w:val="left" w:pos="567"/>
        </w:tabs>
        <w:spacing w:line="276" w:lineRule="auto"/>
        <w:jc w:val="left"/>
      </w:pPr>
      <w:r w:rsidRPr="008376FB">
        <w:t>Kwota alokacji środków finansowych przeznaczonych na dofinansowanie projektów złożonych w odpowiedzi na konkurs wynosi</w:t>
      </w:r>
      <w:r w:rsidRPr="007749D6">
        <w:rPr>
          <w:rFonts w:eastAsia="Calibri"/>
          <w:vertAlign w:val="superscript"/>
        </w:rPr>
        <w:footnoteReference w:id="2"/>
      </w:r>
      <w:r w:rsidR="002A471F" w:rsidRPr="007749D6">
        <w:rPr>
          <w:b/>
        </w:rPr>
        <w:t>8 631 476,47</w:t>
      </w:r>
      <w:r w:rsidR="002A471F" w:rsidRPr="007749D6">
        <w:t xml:space="preserve"> </w:t>
      </w:r>
      <w:r w:rsidR="002A471F" w:rsidRPr="007749D6">
        <w:rPr>
          <w:b/>
        </w:rPr>
        <w:t>PLN</w:t>
      </w:r>
      <w:r w:rsidRPr="007749D6">
        <w:t>, w tym:</w:t>
      </w:r>
    </w:p>
    <w:p w14:paraId="638F4FBE" w14:textId="6250D1E7" w:rsidR="008376FB" w:rsidRPr="00A8551D" w:rsidRDefault="008376FB" w:rsidP="00ED344D">
      <w:pPr>
        <w:numPr>
          <w:ilvl w:val="0"/>
          <w:numId w:val="29"/>
        </w:numPr>
        <w:tabs>
          <w:tab w:val="left" w:pos="567"/>
        </w:tabs>
        <w:spacing w:line="276" w:lineRule="auto"/>
        <w:ind w:left="709" w:hanging="567"/>
        <w:jc w:val="left"/>
        <w:rPr>
          <w:u w:val="single"/>
        </w:rPr>
      </w:pPr>
      <w:r w:rsidRPr="007749D6">
        <w:t xml:space="preserve">środki EFS w wysokości </w:t>
      </w:r>
      <w:r w:rsidR="002A471F" w:rsidRPr="007749D6">
        <w:rPr>
          <w:b/>
        </w:rPr>
        <w:t>7 722 900,00</w:t>
      </w:r>
      <w:r w:rsidR="002A471F">
        <w:t xml:space="preserve"> </w:t>
      </w:r>
      <w:r w:rsidRPr="00A8551D">
        <w:rPr>
          <w:b/>
        </w:rPr>
        <w:t>PLN</w:t>
      </w:r>
      <w:r w:rsidRPr="00A8551D">
        <w:t>,</w:t>
      </w:r>
    </w:p>
    <w:p w14:paraId="0BF32782" w14:textId="578FDE32" w:rsidR="008376FB" w:rsidRPr="007749D6" w:rsidRDefault="008376FB" w:rsidP="00ED344D">
      <w:pPr>
        <w:numPr>
          <w:ilvl w:val="0"/>
          <w:numId w:val="29"/>
        </w:numPr>
        <w:tabs>
          <w:tab w:val="left" w:pos="567"/>
        </w:tabs>
        <w:spacing w:line="276" w:lineRule="auto"/>
        <w:ind w:left="709" w:hanging="567"/>
        <w:contextualSpacing/>
        <w:jc w:val="left"/>
        <w:rPr>
          <w:b/>
        </w:rPr>
      </w:pPr>
      <w:r w:rsidRPr="00A8551D">
        <w:t>krajowy wkład publiczny – budżet państwa w wysokośc</w:t>
      </w:r>
      <w:r w:rsidRPr="007749D6">
        <w:t>i</w:t>
      </w:r>
      <w:r w:rsidR="00DD0C77" w:rsidRPr="007749D6">
        <w:t xml:space="preserve"> </w:t>
      </w:r>
      <w:r w:rsidR="002A471F" w:rsidRPr="007749D6">
        <w:rPr>
          <w:b/>
        </w:rPr>
        <w:t>908 576,47</w:t>
      </w:r>
      <w:r w:rsidR="002A471F" w:rsidRPr="007749D6">
        <w:t xml:space="preserve"> </w:t>
      </w:r>
      <w:r w:rsidRPr="007749D6">
        <w:rPr>
          <w:b/>
        </w:rPr>
        <w:t>PLN.</w:t>
      </w:r>
    </w:p>
    <w:p w14:paraId="517B8415" w14:textId="4B4901DE" w:rsidR="00335556" w:rsidRPr="007749D6" w:rsidRDefault="005C4CBB" w:rsidP="00357FAF">
      <w:pPr>
        <w:tabs>
          <w:tab w:val="left" w:pos="567"/>
        </w:tabs>
        <w:spacing w:before="120" w:line="276" w:lineRule="auto"/>
        <w:jc w:val="left"/>
        <w:rPr>
          <w:u w:val="single"/>
        </w:rPr>
      </w:pPr>
      <w:r w:rsidRPr="007749D6">
        <w:rPr>
          <w:rFonts w:eastAsia="Calibri"/>
        </w:rPr>
        <w:t xml:space="preserve">Należy podkreślić, że dofinansowanie będzie przyznane </w:t>
      </w:r>
      <w:r w:rsidR="00D2124A" w:rsidRPr="007749D6">
        <w:rPr>
          <w:rFonts w:eastAsia="Calibri"/>
        </w:rPr>
        <w:t>wniosko</w:t>
      </w:r>
      <w:r w:rsidR="00315B48" w:rsidRPr="007749D6">
        <w:rPr>
          <w:rFonts w:eastAsia="Calibri"/>
        </w:rPr>
        <w:t>m</w:t>
      </w:r>
      <w:r w:rsidR="00D2124A" w:rsidRPr="007749D6">
        <w:rPr>
          <w:rFonts w:eastAsia="Calibri"/>
        </w:rPr>
        <w:t xml:space="preserve"> </w:t>
      </w:r>
      <w:r w:rsidRPr="007749D6">
        <w:rPr>
          <w:rFonts w:eastAsia="Calibri"/>
        </w:rPr>
        <w:t xml:space="preserve">o dofinansowanie </w:t>
      </w:r>
      <w:r w:rsidR="00D2124A" w:rsidRPr="007749D6">
        <w:rPr>
          <w:rFonts w:eastAsia="Calibri"/>
        </w:rPr>
        <w:t xml:space="preserve">projektu </w:t>
      </w:r>
      <w:r w:rsidRPr="007749D6">
        <w:rPr>
          <w:rFonts w:eastAsia="Calibri"/>
        </w:rPr>
        <w:t>do wysokości wyżej wymienionych limitów alokacji</w:t>
      </w:r>
      <w:r w:rsidR="00315B48" w:rsidRPr="007749D6">
        <w:rPr>
          <w:rFonts w:eastAsia="Calibri"/>
        </w:rPr>
        <w:t>,</w:t>
      </w:r>
      <w:r w:rsidR="0022596D" w:rsidRPr="007749D6">
        <w:rPr>
          <w:rFonts w:eastAsia="Calibri"/>
        </w:rPr>
        <w:t xml:space="preserve"> </w:t>
      </w:r>
      <w:r w:rsidRPr="007749D6">
        <w:rPr>
          <w:rFonts w:eastAsia="Calibri"/>
        </w:rPr>
        <w:t>zarówno w części dotyczącej środków EFS</w:t>
      </w:r>
      <w:r w:rsidR="00315B48" w:rsidRPr="007749D6">
        <w:rPr>
          <w:rFonts w:eastAsia="Calibri"/>
        </w:rPr>
        <w:t>,</w:t>
      </w:r>
      <w:r w:rsidRPr="007749D6">
        <w:rPr>
          <w:rFonts w:eastAsia="Calibri"/>
        </w:rPr>
        <w:t xml:space="preserve"> jak i </w:t>
      </w:r>
      <w:r w:rsidRPr="007749D6">
        <w:rPr>
          <w:lang w:eastAsia="pl-PL"/>
        </w:rPr>
        <w:t xml:space="preserve">krajowego wkładu publicznego – </w:t>
      </w:r>
      <w:r w:rsidRPr="007749D6">
        <w:rPr>
          <w:rFonts w:eastAsia="Calibri"/>
        </w:rPr>
        <w:t>budżetu państwa.</w:t>
      </w:r>
    </w:p>
    <w:p w14:paraId="1E0209FC" w14:textId="77777777" w:rsidR="00FA15D4" w:rsidRPr="007749D6" w:rsidRDefault="00FA15D4" w:rsidP="00357FAF">
      <w:pPr>
        <w:shd w:val="clear" w:color="auto" w:fill="FFFFFF"/>
        <w:spacing w:line="276" w:lineRule="auto"/>
        <w:jc w:val="left"/>
        <w:rPr>
          <w:rFonts w:eastAsia="Calibri"/>
        </w:rPr>
      </w:pPr>
    </w:p>
    <w:p w14:paraId="461216DD" w14:textId="20741A6E" w:rsidR="00BD06B6" w:rsidRDefault="00BD06B6" w:rsidP="00357FAF">
      <w:pPr>
        <w:shd w:val="clear" w:color="auto" w:fill="FFFFFF"/>
        <w:spacing w:line="276" w:lineRule="auto"/>
        <w:jc w:val="left"/>
        <w:rPr>
          <w:rFonts w:eastAsia="Calibri"/>
        </w:rPr>
      </w:pPr>
      <w:r w:rsidRPr="007749D6">
        <w:rPr>
          <w:rFonts w:eastAsia="Calibri"/>
        </w:rPr>
        <w:t xml:space="preserve">Kwota alokacji środków EFS stanowi równowartość </w:t>
      </w:r>
      <w:r w:rsidR="00FA15D4" w:rsidRPr="007749D6">
        <w:t>1</w:t>
      </w:r>
      <w:r w:rsidRPr="007749D6">
        <w:t> </w:t>
      </w:r>
      <w:r w:rsidR="00A8551D" w:rsidRPr="007749D6">
        <w:t xml:space="preserve"> </w:t>
      </w:r>
      <w:r w:rsidR="00FA15D4" w:rsidRPr="007749D6">
        <w:t>8</w:t>
      </w:r>
      <w:r w:rsidR="00315B48" w:rsidRPr="007749D6">
        <w:t>00</w:t>
      </w:r>
      <w:r w:rsidR="00A8551D" w:rsidRPr="007749D6">
        <w:t> </w:t>
      </w:r>
      <w:r w:rsidR="00315B48" w:rsidRPr="007749D6">
        <w:t>000</w:t>
      </w:r>
      <w:r w:rsidR="00A8551D" w:rsidRPr="007749D6">
        <w:t>,00</w:t>
      </w:r>
      <w:r w:rsidR="00A8551D">
        <w:t xml:space="preserve"> </w:t>
      </w:r>
      <w:r>
        <w:rPr>
          <w:rFonts w:eastAsia="Calibri"/>
        </w:rPr>
        <w:t xml:space="preserve">EUR i została przeliczona na podstawie kursu EUR określonego w załączniku nr 4a </w:t>
      </w:r>
      <w:r w:rsidR="009C47AF">
        <w:rPr>
          <w:rFonts w:eastAsia="Calibri"/>
        </w:rPr>
        <w:t xml:space="preserve">do Aneksu nr 1 </w:t>
      </w:r>
      <w:r>
        <w:rPr>
          <w:rFonts w:eastAsia="Calibri"/>
        </w:rPr>
        <w:t>do Kontraktu Terytorialnego dla Województwa Pomorskiego w ramach perspektywy programowania na lata 2014-2020 obowiązującego w miesiącu przyjęcia niniejszego regulaminu .</w:t>
      </w:r>
    </w:p>
    <w:p w14:paraId="3F040975" w14:textId="77777777" w:rsidR="00BD06B6" w:rsidRDefault="00BD06B6" w:rsidP="00357FAF">
      <w:pPr>
        <w:shd w:val="clear" w:color="auto" w:fill="FFFFFF"/>
        <w:spacing w:line="276" w:lineRule="auto"/>
        <w:jc w:val="left"/>
        <w:rPr>
          <w:rFonts w:eastAsia="MS Mincho"/>
          <w:lang w:eastAsia="ja-JP"/>
        </w:rPr>
      </w:pPr>
    </w:p>
    <w:p w14:paraId="18EB99EF" w14:textId="77777777" w:rsidR="00BD06B6" w:rsidRDefault="00BD06B6" w:rsidP="00357FAF">
      <w:pPr>
        <w:shd w:val="clear" w:color="auto" w:fill="FFFFFF"/>
        <w:spacing w:line="276" w:lineRule="auto"/>
        <w:jc w:val="left"/>
        <w:rPr>
          <w:rFonts w:eastAsia="Calibri"/>
        </w:rPr>
      </w:pPr>
      <w:r>
        <w:rPr>
          <w:rFonts w:eastAsia="Calibri"/>
        </w:rPr>
        <w:t>Rozstrzygnięcie konkursu przez ZWP zostanie dokonane z uwzględnieniem środków dostępnych po</w:t>
      </w:r>
      <w:r w:rsidR="00593D01">
        <w:rPr>
          <w:rFonts w:eastAsia="Calibri"/>
        </w:rPr>
        <w:t> </w:t>
      </w:r>
      <w:r>
        <w:rPr>
          <w:rFonts w:eastAsia="Calibri"/>
        </w:rPr>
        <w:t xml:space="preserve">ponownym przeliczeniu alokacji wg kursu EUR, określonego w załączniku nr 4a </w:t>
      </w:r>
      <w:r w:rsidR="002461B2">
        <w:rPr>
          <w:rFonts w:eastAsia="Calibri"/>
        </w:rPr>
        <w:t>do Aneksu nr 1 do </w:t>
      </w:r>
      <w:r>
        <w:rPr>
          <w:rFonts w:eastAsia="Calibri"/>
        </w:rPr>
        <w:t xml:space="preserve">Kontraktu Terytorialnego, obowiązującego w miesiącu, w którym zatwierdzany będzie wybór projektów. </w:t>
      </w:r>
    </w:p>
    <w:p w14:paraId="217D23CB" w14:textId="77777777" w:rsidR="00BD06B6" w:rsidRDefault="00BD06B6" w:rsidP="00357FAF">
      <w:pPr>
        <w:shd w:val="clear" w:color="auto" w:fill="FFFFFF"/>
        <w:spacing w:line="276" w:lineRule="auto"/>
        <w:jc w:val="left"/>
        <w:rPr>
          <w:rFonts w:eastAsia="Calibri"/>
        </w:rPr>
      </w:pPr>
    </w:p>
    <w:p w14:paraId="58D2DE8A" w14:textId="724F75D5" w:rsidR="009D5BF4" w:rsidRPr="009D5BF4" w:rsidRDefault="009D5BF4" w:rsidP="00357FAF">
      <w:pPr>
        <w:shd w:val="clear" w:color="auto" w:fill="FFFFFF"/>
        <w:spacing w:line="276" w:lineRule="auto"/>
        <w:jc w:val="left"/>
        <w:rPr>
          <w:rFonts w:eastAsia="Calibri"/>
        </w:rPr>
      </w:pPr>
      <w:r w:rsidRPr="009D5BF4">
        <w:rPr>
          <w:rFonts w:eastAsia="Calibri"/>
        </w:rPr>
        <w:t xml:space="preserve">Zawarcie umowy o dofinansowanie uzależnione jest od dostępności środków w miesiącu, w którym dana umowa jest zawierana. Dostępność środków na etapie zawierania umów określa się na </w:t>
      </w:r>
      <w:r w:rsidRPr="009D5BF4">
        <w:rPr>
          <w:rFonts w:eastAsia="Calibri"/>
        </w:rPr>
        <w:lastRenderedPageBreak/>
        <w:t>podstawie algorytmu, o którym mowa w Kontrakcie Terytorialnym według kursu określonego w załączniku nr 4a</w:t>
      </w:r>
      <w:r w:rsidR="008D5D98">
        <w:rPr>
          <w:rFonts w:eastAsia="Calibri"/>
        </w:rPr>
        <w:t xml:space="preserve"> do </w:t>
      </w:r>
      <w:r w:rsidR="00847DC8">
        <w:rPr>
          <w:rFonts w:eastAsia="Calibri"/>
        </w:rPr>
        <w:t> </w:t>
      </w:r>
      <w:r w:rsidR="008D5D98">
        <w:rPr>
          <w:rFonts w:eastAsia="Calibri"/>
        </w:rPr>
        <w:t>Aneksu nr 1</w:t>
      </w:r>
      <w:r w:rsidRPr="009D5BF4">
        <w:rPr>
          <w:rFonts w:eastAsia="Calibri"/>
        </w:rPr>
        <w:t xml:space="preserve">, obowiązującego w miesiącu zawarcia umowy. </w:t>
      </w:r>
    </w:p>
    <w:p w14:paraId="68BFF8D1" w14:textId="77777777" w:rsidR="00727CD6" w:rsidRPr="00727CD6" w:rsidRDefault="00727CD6" w:rsidP="00727CD6">
      <w:pPr>
        <w:shd w:val="clear" w:color="auto" w:fill="FFFFFF"/>
        <w:spacing w:line="276" w:lineRule="auto"/>
        <w:rPr>
          <w:rFonts w:eastAsia="Calibri" w:cs="Calibri"/>
        </w:rPr>
      </w:pPr>
    </w:p>
    <w:p w14:paraId="27B967CF" w14:textId="77777777" w:rsidR="00727CD6" w:rsidRPr="00727CD6" w:rsidRDefault="00727CD6" w:rsidP="00727CD6">
      <w:pPr>
        <w:spacing w:after="200" w:line="276" w:lineRule="auto"/>
        <w:rPr>
          <w:rFonts w:eastAsia="Calibri" w:cs="Calibri"/>
        </w:rPr>
      </w:pPr>
      <w:r w:rsidRPr="00727CD6">
        <w:rPr>
          <w:rFonts w:eastAsia="Calibri" w:cs="Calibri"/>
        </w:rPr>
        <w:t>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w:t>
      </w:r>
    </w:p>
    <w:p w14:paraId="0ED029AC" w14:textId="076C0CA0" w:rsidR="00727CD6" w:rsidRPr="00727CD6" w:rsidRDefault="00727CD6" w:rsidP="00727CD6">
      <w:pPr>
        <w:tabs>
          <w:tab w:val="left" w:pos="567"/>
        </w:tabs>
        <w:spacing w:line="276" w:lineRule="auto"/>
        <w:rPr>
          <w:rFonts w:eastAsia="Calibri"/>
          <w:b/>
          <w:highlight w:val="yellow"/>
          <w:u w:val="single"/>
        </w:rPr>
      </w:pPr>
      <w:r w:rsidRPr="00727CD6">
        <w:rPr>
          <w:rFonts w:eastAsia="Calibri" w:cs="Calibri"/>
        </w:rPr>
        <w:t xml:space="preserve">IOK zakłada możliwość zwiększenia powyższej alokacji w przypadku niewystarczającej alokacji na dofinansowanie złożonych wniosków o dofinansowanie projektów w odpowiedzi na konkurs pod warunkiem posiadania środków w ramach </w:t>
      </w:r>
      <w:r>
        <w:rPr>
          <w:rFonts w:eastAsia="Calibri" w:cs="Calibri"/>
        </w:rPr>
        <w:t>Poddziałania</w:t>
      </w:r>
      <w:r w:rsidRPr="00727CD6">
        <w:rPr>
          <w:rFonts w:eastAsia="Calibri" w:cs="Calibri"/>
        </w:rPr>
        <w:t xml:space="preserve"> 5.</w:t>
      </w:r>
      <w:r>
        <w:rPr>
          <w:rFonts w:eastAsia="Calibri" w:cs="Calibri"/>
        </w:rPr>
        <w:t>2.2</w:t>
      </w:r>
      <w:r w:rsidRPr="00727CD6">
        <w:rPr>
          <w:rFonts w:eastAsia="Calibri" w:cs="Calibri"/>
        </w:rPr>
        <w:t xml:space="preserve">. </w:t>
      </w:r>
    </w:p>
    <w:p w14:paraId="6645DEBC" w14:textId="28479812" w:rsidR="00727CD6" w:rsidRDefault="00727CD6" w:rsidP="00357FAF">
      <w:pPr>
        <w:pStyle w:val="Akapitzlist"/>
        <w:tabs>
          <w:tab w:val="left" w:pos="567"/>
        </w:tabs>
        <w:spacing w:line="276" w:lineRule="auto"/>
        <w:ind w:left="0"/>
        <w:jc w:val="left"/>
        <w:rPr>
          <w:b/>
          <w:sz w:val="16"/>
          <w:szCs w:val="16"/>
          <w:u w:val="single"/>
        </w:rPr>
      </w:pPr>
    </w:p>
    <w:p w14:paraId="217EC5B0" w14:textId="77777777" w:rsidR="00727CD6" w:rsidRPr="00747924" w:rsidRDefault="00727CD6" w:rsidP="00357FAF">
      <w:pPr>
        <w:pStyle w:val="Akapitzlist"/>
        <w:tabs>
          <w:tab w:val="left" w:pos="567"/>
        </w:tabs>
        <w:spacing w:line="276" w:lineRule="auto"/>
        <w:ind w:left="0"/>
        <w:jc w:val="left"/>
        <w:rPr>
          <w:b/>
          <w:sz w:val="16"/>
          <w:szCs w:val="16"/>
          <w:u w:val="single"/>
        </w:rPr>
      </w:pPr>
    </w:p>
    <w:p w14:paraId="65F60655" w14:textId="0E94D20F" w:rsidR="00F34F4F" w:rsidRPr="001F2217" w:rsidRDefault="00F34F4F" w:rsidP="00357FAF">
      <w:pPr>
        <w:pStyle w:val="Nagwek2"/>
        <w:keepNext w:val="0"/>
        <w:keepLines w:val="0"/>
        <w:shd w:val="clear" w:color="auto" w:fill="8DB3E2"/>
        <w:spacing w:before="0" w:line="276" w:lineRule="auto"/>
        <w:ind w:left="567" w:hanging="567"/>
        <w:jc w:val="left"/>
        <w:rPr>
          <w:rFonts w:ascii="Calibri" w:hAnsi="Calibri"/>
          <w:iCs/>
          <w:color w:val="FF0000"/>
          <w:sz w:val="24"/>
          <w:szCs w:val="24"/>
        </w:rPr>
      </w:pPr>
      <w:bookmarkStart w:id="32" w:name="_Toc445119760"/>
      <w:bookmarkStart w:id="33" w:name="_Toc519489460"/>
      <w:r w:rsidRPr="00471637">
        <w:rPr>
          <w:rFonts w:ascii="Calibri" w:hAnsi="Calibri"/>
          <w:iCs/>
          <w:color w:val="FFFFFF"/>
          <w:sz w:val="24"/>
          <w:szCs w:val="24"/>
        </w:rPr>
        <w:t>1.5</w:t>
      </w:r>
      <w:r w:rsidRPr="00471637">
        <w:rPr>
          <w:rFonts w:ascii="Calibri" w:hAnsi="Calibri"/>
          <w:iCs/>
          <w:color w:val="FFFFFF"/>
          <w:sz w:val="24"/>
          <w:szCs w:val="24"/>
        </w:rPr>
        <w:tab/>
        <w:t>DOPUSZCZALNY POZIOM DOFINANSOWANIA PROJEKTU W KONKURSIE</w:t>
      </w:r>
      <w:bookmarkEnd w:id="32"/>
      <w:bookmarkEnd w:id="33"/>
      <w:r w:rsidR="009B3317">
        <w:rPr>
          <w:rFonts w:ascii="Calibri" w:hAnsi="Calibri"/>
          <w:iCs/>
          <w:color w:val="FFFFFF"/>
          <w:sz w:val="24"/>
          <w:szCs w:val="24"/>
        </w:rPr>
        <w:t xml:space="preserve"> </w:t>
      </w:r>
    </w:p>
    <w:p w14:paraId="2A5DDEB8" w14:textId="77777777" w:rsidR="00F34F4F" w:rsidRPr="00D96188" w:rsidRDefault="00F34F4F" w:rsidP="00357FAF">
      <w:pPr>
        <w:spacing w:line="276" w:lineRule="auto"/>
        <w:jc w:val="left"/>
      </w:pPr>
    </w:p>
    <w:p w14:paraId="2A696168" w14:textId="77777777" w:rsidR="00320E1B" w:rsidRPr="00F00758" w:rsidRDefault="00320E1B" w:rsidP="00357FAF">
      <w:pPr>
        <w:jc w:val="left"/>
        <w:rPr>
          <w:rFonts w:eastAsia="Calibri" w:cs="Calibri"/>
        </w:rPr>
      </w:pPr>
      <w:r w:rsidRPr="00F00758">
        <w:rPr>
          <w:rFonts w:eastAsia="Calibri" w:cs="Calibri"/>
        </w:rPr>
        <w:t>Poziom dofinansowania wydatków kwalifikowalnych  projektu wynosi:</w:t>
      </w:r>
    </w:p>
    <w:p w14:paraId="27CA898E" w14:textId="77777777" w:rsidR="00320E1B" w:rsidRPr="00F00758" w:rsidRDefault="00320E1B" w:rsidP="00357FAF">
      <w:pPr>
        <w:jc w:val="left"/>
        <w:rPr>
          <w:rFonts w:eastAsia="Calibri" w:cs="Calibri"/>
        </w:rPr>
      </w:pPr>
    </w:p>
    <w:p w14:paraId="200BDDF6" w14:textId="77777777" w:rsidR="00320E1B" w:rsidRPr="00B95AE6" w:rsidRDefault="00320E1B" w:rsidP="00137FB2">
      <w:pPr>
        <w:jc w:val="left"/>
        <w:rPr>
          <w:rFonts w:eastAsia="Calibri" w:cs="Calibri"/>
        </w:rPr>
      </w:pPr>
      <w:r w:rsidRPr="00B95AE6">
        <w:rPr>
          <w:rFonts w:eastAsia="Calibri" w:cs="Calibri"/>
        </w:rPr>
        <w:t>- maksymalne współfinansowanie ze środków EFS – 85%</w:t>
      </w:r>
    </w:p>
    <w:p w14:paraId="024EE3E3" w14:textId="279494F3" w:rsidR="00320E1B" w:rsidRPr="00B95AE6" w:rsidRDefault="00256D8C" w:rsidP="00357FAF">
      <w:pPr>
        <w:jc w:val="left"/>
        <w:rPr>
          <w:rFonts w:eastAsia="Calibri" w:cs="Calibri"/>
        </w:rPr>
      </w:pPr>
      <w:r w:rsidRPr="00B95AE6">
        <w:rPr>
          <w:rFonts w:eastAsia="Calibri" w:cs="Calibri"/>
        </w:rPr>
        <w:t xml:space="preserve">- krajowy wkład publiczny (budżet państwa) </w:t>
      </w:r>
      <w:r w:rsidR="006D0681" w:rsidRPr="00B95AE6">
        <w:rPr>
          <w:rFonts w:eastAsia="Calibri" w:cs="Calibri"/>
        </w:rPr>
        <w:t>–</w:t>
      </w:r>
      <w:r w:rsidRPr="00B95AE6">
        <w:rPr>
          <w:rFonts w:eastAsia="Calibri" w:cs="Calibri"/>
        </w:rPr>
        <w:t xml:space="preserve"> </w:t>
      </w:r>
      <w:r w:rsidR="006D0681" w:rsidRPr="00B95AE6">
        <w:rPr>
          <w:rFonts w:eastAsia="Calibri" w:cs="Calibri"/>
        </w:rPr>
        <w:t xml:space="preserve">10% </w:t>
      </w:r>
    </w:p>
    <w:p w14:paraId="4CC5D6D6" w14:textId="77777777" w:rsidR="00256D8C" w:rsidRPr="00B95AE6" w:rsidRDefault="00256D8C" w:rsidP="00357FAF">
      <w:pPr>
        <w:jc w:val="left"/>
        <w:rPr>
          <w:rFonts w:eastAsia="Calibri" w:cs="Calibri"/>
        </w:rPr>
      </w:pPr>
    </w:p>
    <w:p w14:paraId="3CA7BA21" w14:textId="08695037" w:rsidR="00256D8C" w:rsidRPr="00B95AE6" w:rsidRDefault="00256D8C" w:rsidP="00357FAF">
      <w:pPr>
        <w:jc w:val="left"/>
        <w:rPr>
          <w:rFonts w:eastAsia="Calibri" w:cs="Calibri"/>
          <w:b/>
          <w:u w:val="single"/>
        </w:rPr>
      </w:pPr>
      <w:r w:rsidRPr="00B95AE6">
        <w:rPr>
          <w:rFonts w:eastAsia="Calibri" w:cs="Calibri"/>
          <w:b/>
          <w:u w:val="single"/>
        </w:rPr>
        <w:t xml:space="preserve">Wkład własny beneficjenta wynosi </w:t>
      </w:r>
      <w:r w:rsidR="006D0681" w:rsidRPr="00B95AE6">
        <w:rPr>
          <w:rFonts w:eastAsia="Calibri" w:cs="Calibri"/>
          <w:b/>
          <w:u w:val="single"/>
        </w:rPr>
        <w:t>5</w:t>
      </w:r>
      <w:r w:rsidRPr="00B95AE6">
        <w:rPr>
          <w:rFonts w:eastAsia="Calibri" w:cs="Calibri"/>
          <w:b/>
          <w:u w:val="single"/>
        </w:rPr>
        <w:t>% wartości projektu</w:t>
      </w:r>
      <w:r w:rsidR="006D0681" w:rsidRPr="00B95AE6">
        <w:rPr>
          <w:rFonts w:eastAsia="Calibri" w:cs="Calibri"/>
          <w:b/>
          <w:u w:val="single"/>
        </w:rPr>
        <w:t>.</w:t>
      </w:r>
    </w:p>
    <w:p w14:paraId="790635B3" w14:textId="77777777" w:rsidR="006D0681" w:rsidRPr="00B95AE6" w:rsidRDefault="006D0681" w:rsidP="00357FAF">
      <w:pPr>
        <w:jc w:val="left"/>
        <w:rPr>
          <w:rFonts w:eastAsia="Calibri" w:cs="Calibri"/>
        </w:rPr>
      </w:pPr>
    </w:p>
    <w:p w14:paraId="44235CB6" w14:textId="77777777" w:rsidR="00DD0C77" w:rsidRDefault="00256D8C" w:rsidP="00357FAF">
      <w:pPr>
        <w:spacing w:line="276" w:lineRule="auto"/>
        <w:jc w:val="left"/>
        <w:rPr>
          <w:rFonts w:eastAsia="Calibri" w:cs="Calibri"/>
        </w:rPr>
      </w:pPr>
      <w:r w:rsidRPr="00B95AE6">
        <w:rPr>
          <w:rFonts w:eastAsia="Calibri" w:cs="Calibri"/>
        </w:rPr>
        <w:t>Wkład własny mogą stanowić środki finansowe lub wkład niepieniężny zabezpieczony przez beneficjenta, które zostaną przeznaczone na pokrycie wydatków kwalifikowalnych.</w:t>
      </w:r>
      <w:r w:rsidRPr="00256D8C">
        <w:rPr>
          <w:rFonts w:eastAsia="Calibri" w:cs="Calibri"/>
        </w:rPr>
        <w:t xml:space="preserve"> </w:t>
      </w:r>
    </w:p>
    <w:p w14:paraId="5D99CCB8" w14:textId="77777777" w:rsidR="00DD0C77" w:rsidRDefault="00DD0C77" w:rsidP="00357FAF">
      <w:pPr>
        <w:spacing w:line="276" w:lineRule="auto"/>
        <w:jc w:val="left"/>
        <w:rPr>
          <w:rFonts w:eastAsia="Calibri" w:cs="Calibri"/>
        </w:rPr>
      </w:pPr>
    </w:p>
    <w:p w14:paraId="47CFEAC5" w14:textId="4A1F97D7" w:rsidR="004F725E" w:rsidRDefault="009D6A8E" w:rsidP="00357FAF">
      <w:pPr>
        <w:autoSpaceDE w:val="0"/>
        <w:autoSpaceDN w:val="0"/>
        <w:adjustRightInd w:val="0"/>
        <w:spacing w:before="120" w:line="276" w:lineRule="auto"/>
        <w:jc w:val="left"/>
        <w:rPr>
          <w:i/>
        </w:rPr>
      </w:pPr>
      <w:r w:rsidRPr="008C48CF">
        <w:rPr>
          <w:rFonts w:asciiTheme="minorHAnsi" w:hAnsiTheme="minorHAnsi"/>
        </w:rPr>
        <w:t>Informacje na temat kwalifikowania wkładu własnego w ramach projektów dofinansowanych ze</w:t>
      </w:r>
      <w:r>
        <w:rPr>
          <w:rFonts w:asciiTheme="minorHAnsi" w:hAnsiTheme="minorHAnsi"/>
        </w:rPr>
        <w:t> </w:t>
      </w:r>
      <w:r w:rsidRPr="008C48CF">
        <w:rPr>
          <w:rFonts w:asciiTheme="minorHAnsi" w:hAnsiTheme="minorHAnsi"/>
        </w:rPr>
        <w:t>środków EFS znajdują się w</w:t>
      </w:r>
      <w:r>
        <w:rPr>
          <w:rFonts w:asciiTheme="minorHAnsi" w:hAnsiTheme="minorHAnsi"/>
        </w:rPr>
        <w:t xml:space="preserve"> </w:t>
      </w:r>
      <w:r w:rsidR="00C82939">
        <w:rPr>
          <w:rFonts w:asciiTheme="minorHAnsi" w:hAnsiTheme="minorHAnsi"/>
        </w:rPr>
        <w:t>podr</w:t>
      </w:r>
      <w:r>
        <w:rPr>
          <w:rFonts w:asciiTheme="minorHAnsi" w:hAnsiTheme="minorHAnsi"/>
        </w:rPr>
        <w:t>ozdziale 6.10</w:t>
      </w:r>
      <w:r w:rsidRPr="008C48CF">
        <w:rPr>
          <w:rFonts w:asciiTheme="minorHAnsi" w:hAnsiTheme="minorHAnsi"/>
        </w:rPr>
        <w:t xml:space="preserve"> </w:t>
      </w:r>
      <w:r w:rsidRPr="00743483">
        <w:rPr>
          <w:i/>
        </w:rPr>
        <w:t>Wytycznych w zakresie kwalifikowalności wydatków w ramach EFRR, EFS oraz FS</w:t>
      </w:r>
      <w:r>
        <w:rPr>
          <w:i/>
        </w:rPr>
        <w:t xml:space="preserve"> </w:t>
      </w:r>
      <w:r w:rsidRPr="00743483">
        <w:rPr>
          <w:i/>
        </w:rPr>
        <w:t>na lata 2014-202</w:t>
      </w:r>
      <w:r>
        <w:rPr>
          <w:i/>
        </w:rPr>
        <w:t>0.</w:t>
      </w:r>
    </w:p>
    <w:p w14:paraId="74D421F1" w14:textId="4C2E1016" w:rsidR="00F34F4F" w:rsidRPr="00D96188" w:rsidRDefault="00F34F4F" w:rsidP="00137FB2">
      <w:pPr>
        <w:jc w:val="left"/>
      </w:pPr>
    </w:p>
    <w:p w14:paraId="3AA18FB5" w14:textId="77777777" w:rsidR="00F34F4F" w:rsidRPr="00471637" w:rsidRDefault="00F34F4F"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34" w:name="_Toc445119761"/>
      <w:bookmarkStart w:id="35" w:name="_Toc519489461"/>
      <w:r w:rsidRPr="00471637">
        <w:rPr>
          <w:rFonts w:ascii="Calibri" w:hAnsi="Calibri"/>
          <w:iCs/>
          <w:color w:val="FFFFFF"/>
          <w:sz w:val="24"/>
          <w:szCs w:val="24"/>
        </w:rPr>
        <w:t>1.6</w:t>
      </w:r>
      <w:r w:rsidRPr="00471637">
        <w:rPr>
          <w:rFonts w:ascii="Calibri" w:hAnsi="Calibri"/>
          <w:iCs/>
          <w:color w:val="FFFFFF"/>
          <w:sz w:val="24"/>
          <w:szCs w:val="24"/>
        </w:rPr>
        <w:tab/>
        <w:t>MINIMALNA WARTOŚĆ PROJEKTU W KONKURSIE</w:t>
      </w:r>
      <w:bookmarkEnd w:id="34"/>
      <w:bookmarkEnd w:id="35"/>
    </w:p>
    <w:p w14:paraId="6312D30A" w14:textId="77777777" w:rsidR="00F34F4F" w:rsidRPr="00D96188" w:rsidRDefault="00F34F4F" w:rsidP="00357FAF">
      <w:pPr>
        <w:spacing w:line="276" w:lineRule="auto"/>
        <w:jc w:val="left"/>
      </w:pPr>
    </w:p>
    <w:p w14:paraId="643720FD" w14:textId="06C919CE" w:rsidR="00F34F4F" w:rsidRPr="00D96188" w:rsidRDefault="006D0681" w:rsidP="00357FAF">
      <w:pPr>
        <w:spacing w:line="276" w:lineRule="auto"/>
        <w:jc w:val="left"/>
      </w:pPr>
      <w:r>
        <w:rPr>
          <w:b/>
          <w:u w:val="single"/>
        </w:rPr>
        <w:t>1</w:t>
      </w:r>
      <w:r w:rsidR="00F34F4F" w:rsidRPr="00D96188">
        <w:rPr>
          <w:b/>
          <w:u w:val="single"/>
        </w:rPr>
        <w:t>0</w:t>
      </w:r>
      <w:r w:rsidR="00F34F4F">
        <w:rPr>
          <w:b/>
          <w:u w:val="single"/>
        </w:rPr>
        <w:t>0</w:t>
      </w:r>
      <w:r w:rsidR="00F34F4F" w:rsidRPr="00D96188">
        <w:rPr>
          <w:b/>
          <w:u w:val="single"/>
        </w:rPr>
        <w:t> 000,00 PLN</w:t>
      </w:r>
      <w:r w:rsidR="00F34F4F" w:rsidRPr="00F435BD">
        <w:rPr>
          <w:rStyle w:val="Odwoanieprzypisudolnego"/>
          <w:b/>
          <w:u w:val="single"/>
        </w:rPr>
        <w:footnoteReference w:id="3"/>
      </w:r>
      <w:r w:rsidR="00F34F4F" w:rsidRPr="00F435BD">
        <w:t>.</w:t>
      </w:r>
    </w:p>
    <w:p w14:paraId="31F97B81" w14:textId="77777777" w:rsidR="00F34F4F" w:rsidRPr="00D96188" w:rsidRDefault="00F34F4F" w:rsidP="00357FAF">
      <w:pPr>
        <w:spacing w:line="276" w:lineRule="auto"/>
        <w:jc w:val="left"/>
      </w:pPr>
    </w:p>
    <w:p w14:paraId="4B03C56D" w14:textId="3CC28C80" w:rsidR="00F34F4F" w:rsidRPr="00471637" w:rsidRDefault="00F34F4F"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36" w:name="_Toc445119762"/>
      <w:bookmarkStart w:id="37" w:name="_Toc519489462"/>
      <w:r w:rsidRPr="00471637">
        <w:rPr>
          <w:rFonts w:ascii="Calibri" w:hAnsi="Calibri"/>
          <w:iCs/>
          <w:color w:val="FFFFFF"/>
          <w:sz w:val="24"/>
          <w:szCs w:val="24"/>
        </w:rPr>
        <w:t>1.7</w:t>
      </w:r>
      <w:r w:rsidRPr="00471637">
        <w:rPr>
          <w:rFonts w:ascii="Calibri" w:hAnsi="Calibri"/>
          <w:iCs/>
          <w:color w:val="FFFFFF"/>
          <w:sz w:val="24"/>
          <w:szCs w:val="24"/>
        </w:rPr>
        <w:tab/>
        <w:t>OKRES REALIZACJI PROJEKTU W KONKURSIE</w:t>
      </w:r>
      <w:bookmarkEnd w:id="36"/>
      <w:bookmarkEnd w:id="37"/>
      <w:r w:rsidR="009B3317">
        <w:rPr>
          <w:rFonts w:ascii="Calibri" w:hAnsi="Calibri"/>
          <w:iCs/>
          <w:color w:val="FFFFFF"/>
          <w:sz w:val="24"/>
          <w:szCs w:val="24"/>
        </w:rPr>
        <w:t xml:space="preserve"> </w:t>
      </w:r>
    </w:p>
    <w:p w14:paraId="6AB9BDF6" w14:textId="77777777" w:rsidR="00F34F4F" w:rsidRPr="00D96188" w:rsidRDefault="00F34F4F" w:rsidP="00357FAF">
      <w:pPr>
        <w:spacing w:line="276" w:lineRule="auto"/>
        <w:jc w:val="left"/>
      </w:pPr>
    </w:p>
    <w:p w14:paraId="5A8A41FE" w14:textId="51D26BD6" w:rsidR="00256D8C" w:rsidRPr="008B3627" w:rsidRDefault="00256D8C" w:rsidP="00E93BD4">
      <w:pPr>
        <w:spacing w:line="276" w:lineRule="auto"/>
        <w:jc w:val="left"/>
        <w:rPr>
          <w:rFonts w:asciiTheme="minorHAnsi" w:hAnsiTheme="minorHAnsi"/>
        </w:rPr>
      </w:pPr>
      <w:r w:rsidRPr="00C61326">
        <w:rPr>
          <w:rFonts w:asciiTheme="minorHAnsi" w:hAnsiTheme="minorHAnsi"/>
        </w:rPr>
        <w:t xml:space="preserve">Projekt może być realizowany w okresie </w:t>
      </w:r>
      <w:r w:rsidRPr="00C3551E">
        <w:rPr>
          <w:rFonts w:asciiTheme="minorHAnsi" w:hAnsiTheme="minorHAnsi"/>
          <w:b/>
        </w:rPr>
        <w:t>od dnia ogłoszenia konkursu przez IOK, tj</w:t>
      </w:r>
      <w:r w:rsidRPr="00C61326">
        <w:rPr>
          <w:rFonts w:asciiTheme="minorHAnsi" w:hAnsiTheme="minorHAnsi"/>
        </w:rPr>
        <w:t xml:space="preserve">. </w:t>
      </w:r>
      <w:r w:rsidRPr="005B2FA0">
        <w:rPr>
          <w:rFonts w:asciiTheme="minorHAnsi" w:hAnsiTheme="minorHAnsi"/>
          <w:b/>
        </w:rPr>
        <w:t xml:space="preserve">od </w:t>
      </w:r>
      <w:r w:rsidR="00E93BD4" w:rsidRPr="005B2FA0">
        <w:rPr>
          <w:rFonts w:asciiTheme="minorHAnsi" w:hAnsiTheme="minorHAnsi"/>
          <w:b/>
        </w:rPr>
        <w:t>19</w:t>
      </w:r>
      <w:r w:rsidRPr="005B2FA0">
        <w:rPr>
          <w:rFonts w:asciiTheme="minorHAnsi" w:hAnsiTheme="minorHAnsi"/>
          <w:b/>
        </w:rPr>
        <w:t xml:space="preserve"> </w:t>
      </w:r>
      <w:r w:rsidR="002F45BC" w:rsidRPr="005B2FA0">
        <w:rPr>
          <w:rFonts w:asciiTheme="minorHAnsi" w:hAnsiTheme="minorHAnsi"/>
          <w:b/>
        </w:rPr>
        <w:t>lutego 2019</w:t>
      </w:r>
      <w:r w:rsidR="005B2FA0">
        <w:rPr>
          <w:rFonts w:asciiTheme="minorHAnsi" w:hAnsiTheme="minorHAnsi"/>
          <w:b/>
        </w:rPr>
        <w:t xml:space="preserve"> roku</w:t>
      </w:r>
      <w:r w:rsidRPr="005B2FA0">
        <w:rPr>
          <w:rFonts w:asciiTheme="minorHAnsi" w:hAnsiTheme="minorHAnsi"/>
        </w:rPr>
        <w:t xml:space="preserve">, przy czym termin realizacji projektu założony we wniosku o dofinansowanie </w:t>
      </w:r>
      <w:r w:rsidRPr="005B2FA0">
        <w:rPr>
          <w:rFonts w:asciiTheme="minorHAnsi" w:hAnsiTheme="minorHAnsi"/>
          <w:b/>
        </w:rPr>
        <w:t>musi zakłada</w:t>
      </w:r>
      <w:r w:rsidR="00442989" w:rsidRPr="005B2FA0">
        <w:rPr>
          <w:rFonts w:asciiTheme="minorHAnsi" w:hAnsiTheme="minorHAnsi"/>
          <w:b/>
        </w:rPr>
        <w:t xml:space="preserve">ć jego rozpoczęcie do </w:t>
      </w:r>
      <w:r w:rsidR="005B2FA0" w:rsidRPr="005B2FA0">
        <w:rPr>
          <w:rFonts w:asciiTheme="minorHAnsi" w:hAnsiTheme="minorHAnsi"/>
          <w:b/>
        </w:rPr>
        <w:t>31 grudnia 2019</w:t>
      </w:r>
      <w:r w:rsidR="005B2FA0">
        <w:rPr>
          <w:rFonts w:asciiTheme="minorHAnsi" w:hAnsiTheme="minorHAnsi"/>
          <w:b/>
        </w:rPr>
        <w:t xml:space="preserve"> roku</w:t>
      </w:r>
      <w:r w:rsidRPr="005B2FA0">
        <w:rPr>
          <w:rFonts w:asciiTheme="minorHAnsi" w:hAnsiTheme="minorHAnsi"/>
          <w:b/>
        </w:rPr>
        <w:t xml:space="preserve"> i zakończenie do </w:t>
      </w:r>
      <w:r w:rsidR="005B2FA0" w:rsidRPr="005B2FA0">
        <w:rPr>
          <w:rFonts w:asciiTheme="minorHAnsi" w:hAnsiTheme="minorHAnsi"/>
          <w:b/>
        </w:rPr>
        <w:t>30 czerwca 2023</w:t>
      </w:r>
      <w:r w:rsidR="005B2FA0">
        <w:rPr>
          <w:rFonts w:asciiTheme="minorHAnsi" w:hAnsiTheme="minorHAnsi"/>
          <w:b/>
        </w:rPr>
        <w:t xml:space="preserve"> roku.</w:t>
      </w:r>
    </w:p>
    <w:p w14:paraId="05129008" w14:textId="7A3E6B16" w:rsidR="00256D8C" w:rsidRDefault="00256D8C" w:rsidP="00E93BD4">
      <w:pPr>
        <w:spacing w:line="276" w:lineRule="auto"/>
        <w:jc w:val="left"/>
        <w:rPr>
          <w:rFonts w:asciiTheme="minorHAnsi" w:hAnsiTheme="minorHAnsi"/>
        </w:rPr>
      </w:pPr>
      <w:r w:rsidRPr="00C3551E">
        <w:rPr>
          <w:rFonts w:asciiTheme="minorHAnsi" w:hAnsiTheme="minorHAnsi"/>
          <w:b/>
        </w:rPr>
        <w:t>W uzasadnionych przypadkach IOK może podjąć decyzj</w:t>
      </w:r>
      <w:r>
        <w:rPr>
          <w:rFonts w:asciiTheme="minorHAnsi" w:hAnsiTheme="minorHAnsi"/>
          <w:b/>
        </w:rPr>
        <w:t>ę</w:t>
      </w:r>
      <w:r w:rsidRPr="00C3551E">
        <w:rPr>
          <w:rFonts w:asciiTheme="minorHAnsi" w:hAnsiTheme="minorHAnsi"/>
          <w:b/>
        </w:rPr>
        <w:t xml:space="preserve"> o zmianie terminu rozpoczęcia projektu określonego w regulaminie</w:t>
      </w:r>
      <w:r>
        <w:rPr>
          <w:rFonts w:asciiTheme="minorHAnsi" w:hAnsiTheme="minorHAnsi"/>
        </w:rPr>
        <w:t>.</w:t>
      </w:r>
    </w:p>
    <w:p w14:paraId="479F1F22" w14:textId="77777777" w:rsidR="00DD0C77" w:rsidRPr="00C61326" w:rsidRDefault="00DD0C77" w:rsidP="00357FAF">
      <w:pPr>
        <w:jc w:val="left"/>
        <w:rPr>
          <w:rFonts w:asciiTheme="minorHAnsi" w:hAnsiTheme="minorHAnsi"/>
        </w:rPr>
      </w:pPr>
    </w:p>
    <w:p w14:paraId="799F2718" w14:textId="77777777" w:rsidR="00E71BB7" w:rsidRDefault="00E71BB7" w:rsidP="00357FAF">
      <w:pPr>
        <w:spacing w:line="276" w:lineRule="auto"/>
        <w:jc w:val="left"/>
        <w:rPr>
          <w:b/>
        </w:rPr>
      </w:pPr>
    </w:p>
    <w:p w14:paraId="69ABB6F5" w14:textId="77777777" w:rsidR="00F34F4F" w:rsidRPr="005D5985" w:rsidRDefault="00F34F4F"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38" w:name="_Toc419892476"/>
      <w:bookmarkStart w:id="39" w:name="_Toc420574244"/>
      <w:bookmarkStart w:id="40" w:name="_Toc420575776"/>
      <w:bookmarkStart w:id="41" w:name="_Toc422301616"/>
      <w:bookmarkStart w:id="42" w:name="_Toc445119763"/>
      <w:bookmarkStart w:id="43" w:name="_Toc519489463"/>
      <w:r w:rsidRPr="00471637">
        <w:rPr>
          <w:rFonts w:ascii="Calibri" w:hAnsi="Calibri"/>
          <w:iCs/>
          <w:color w:val="FFFFFF"/>
          <w:sz w:val="24"/>
          <w:szCs w:val="24"/>
        </w:rPr>
        <w:t>1.8</w:t>
      </w:r>
      <w:r w:rsidRPr="00471637">
        <w:rPr>
          <w:rFonts w:ascii="Calibri" w:hAnsi="Calibri"/>
          <w:iCs/>
          <w:color w:val="FFFFFF"/>
          <w:sz w:val="24"/>
          <w:szCs w:val="24"/>
        </w:rPr>
        <w:tab/>
      </w:r>
      <w:r w:rsidRPr="005D5985">
        <w:rPr>
          <w:rFonts w:ascii="Calibri" w:hAnsi="Calibri"/>
          <w:iCs/>
          <w:color w:val="FFFFFF"/>
          <w:sz w:val="24"/>
          <w:szCs w:val="24"/>
        </w:rPr>
        <w:t>PODMIOTY UPRAWNIONE</w:t>
      </w:r>
      <w:bookmarkEnd w:id="38"/>
      <w:bookmarkEnd w:id="39"/>
      <w:bookmarkEnd w:id="40"/>
      <w:bookmarkEnd w:id="41"/>
      <w:r w:rsidRPr="005D5985">
        <w:rPr>
          <w:rFonts w:ascii="Calibri" w:hAnsi="Calibri"/>
          <w:iCs/>
          <w:color w:val="FFFFFF"/>
          <w:sz w:val="24"/>
          <w:szCs w:val="24"/>
        </w:rPr>
        <w:t xml:space="preserve"> DO SKŁADANIA WNIOSKÓW O DOFINANSOWANIE PROJEKTU</w:t>
      </w:r>
      <w:bookmarkEnd w:id="42"/>
      <w:bookmarkEnd w:id="43"/>
    </w:p>
    <w:p w14:paraId="7B96BCED" w14:textId="77777777" w:rsidR="00F34F4F" w:rsidRDefault="00F34F4F" w:rsidP="00357FAF">
      <w:pPr>
        <w:autoSpaceDE w:val="0"/>
        <w:autoSpaceDN w:val="0"/>
        <w:adjustRightInd w:val="0"/>
        <w:spacing w:line="276" w:lineRule="auto"/>
        <w:jc w:val="left"/>
      </w:pPr>
    </w:p>
    <w:p w14:paraId="7B71E787" w14:textId="051945F2" w:rsidR="00442989" w:rsidRDefault="00442989" w:rsidP="00357FAF">
      <w:pPr>
        <w:autoSpaceDE w:val="0"/>
        <w:autoSpaceDN w:val="0"/>
        <w:adjustRightInd w:val="0"/>
        <w:spacing w:line="276" w:lineRule="auto"/>
        <w:jc w:val="left"/>
      </w:pPr>
      <w:r w:rsidRPr="00442989">
        <w:t>Do konkursu, jako wnioskodawcy, mogą przystąpić w szczególności:</w:t>
      </w:r>
    </w:p>
    <w:p w14:paraId="78409637" w14:textId="77777777" w:rsidR="002F45BC" w:rsidRDefault="002F45BC" w:rsidP="002F45BC">
      <w:pPr>
        <w:autoSpaceDE w:val="0"/>
        <w:autoSpaceDN w:val="0"/>
        <w:adjustRightInd w:val="0"/>
        <w:spacing w:line="276" w:lineRule="auto"/>
        <w:jc w:val="left"/>
      </w:pPr>
      <w:r>
        <w:lastRenderedPageBreak/>
        <w:t>1)</w:t>
      </w:r>
      <w:r>
        <w:tab/>
        <w:t>jednostki samorządu terytorialnego i ich jednostki organizacyjne,</w:t>
      </w:r>
    </w:p>
    <w:p w14:paraId="60CFAB8C" w14:textId="77777777" w:rsidR="002F45BC" w:rsidRDefault="002F45BC" w:rsidP="002F45BC">
      <w:pPr>
        <w:autoSpaceDE w:val="0"/>
        <w:autoSpaceDN w:val="0"/>
        <w:adjustRightInd w:val="0"/>
        <w:spacing w:line="276" w:lineRule="auto"/>
        <w:jc w:val="left"/>
      </w:pPr>
      <w:r>
        <w:t>2)</w:t>
      </w:r>
      <w:r>
        <w:tab/>
        <w:t>związki i stowarzyszenia jednostek samorządu terytorialnego,</w:t>
      </w:r>
    </w:p>
    <w:p w14:paraId="19F50589" w14:textId="77777777" w:rsidR="002F45BC" w:rsidRDefault="002F45BC" w:rsidP="002F45BC">
      <w:pPr>
        <w:autoSpaceDE w:val="0"/>
        <w:autoSpaceDN w:val="0"/>
        <w:adjustRightInd w:val="0"/>
        <w:spacing w:line="276" w:lineRule="auto"/>
        <w:jc w:val="left"/>
      </w:pPr>
      <w:r>
        <w:t>3)</w:t>
      </w:r>
      <w:r>
        <w:tab/>
        <w:t xml:space="preserve">instytucje rynku pracy, </w:t>
      </w:r>
    </w:p>
    <w:p w14:paraId="67E20CEB" w14:textId="77777777" w:rsidR="002F45BC" w:rsidRDefault="002F45BC" w:rsidP="002F45BC">
      <w:pPr>
        <w:autoSpaceDE w:val="0"/>
        <w:autoSpaceDN w:val="0"/>
        <w:adjustRightInd w:val="0"/>
        <w:spacing w:line="276" w:lineRule="auto"/>
        <w:jc w:val="left"/>
      </w:pPr>
      <w:r>
        <w:t>4)</w:t>
      </w:r>
      <w:r>
        <w:tab/>
        <w:t xml:space="preserve">związki zawodowe, </w:t>
      </w:r>
    </w:p>
    <w:p w14:paraId="66167D65" w14:textId="77777777" w:rsidR="002F45BC" w:rsidRDefault="002F45BC" w:rsidP="002F45BC">
      <w:pPr>
        <w:autoSpaceDE w:val="0"/>
        <w:autoSpaceDN w:val="0"/>
        <w:adjustRightInd w:val="0"/>
        <w:spacing w:line="276" w:lineRule="auto"/>
        <w:jc w:val="left"/>
      </w:pPr>
      <w:r>
        <w:t>5)</w:t>
      </w:r>
      <w:r>
        <w:tab/>
        <w:t xml:space="preserve">instytucje pomocy i integracji społecznej, </w:t>
      </w:r>
    </w:p>
    <w:p w14:paraId="07D5665C" w14:textId="77777777" w:rsidR="002F45BC" w:rsidRDefault="002F45BC" w:rsidP="002F45BC">
      <w:pPr>
        <w:autoSpaceDE w:val="0"/>
        <w:autoSpaceDN w:val="0"/>
        <w:adjustRightInd w:val="0"/>
        <w:spacing w:line="276" w:lineRule="auto"/>
        <w:jc w:val="left"/>
      </w:pPr>
      <w:r>
        <w:t>6)</w:t>
      </w:r>
      <w:r>
        <w:tab/>
        <w:t>instytucje edukacyjne,</w:t>
      </w:r>
    </w:p>
    <w:p w14:paraId="20C482A8" w14:textId="77777777" w:rsidR="002F45BC" w:rsidRDefault="002F45BC" w:rsidP="002F45BC">
      <w:pPr>
        <w:autoSpaceDE w:val="0"/>
        <w:autoSpaceDN w:val="0"/>
        <w:adjustRightInd w:val="0"/>
        <w:spacing w:line="276" w:lineRule="auto"/>
        <w:jc w:val="left"/>
      </w:pPr>
      <w:r>
        <w:t>7)</w:t>
      </w:r>
      <w:r>
        <w:tab/>
        <w:t xml:space="preserve">szkoły wyższe, </w:t>
      </w:r>
    </w:p>
    <w:p w14:paraId="2DD53974" w14:textId="77777777" w:rsidR="002F45BC" w:rsidRDefault="002F45BC" w:rsidP="002F45BC">
      <w:pPr>
        <w:autoSpaceDE w:val="0"/>
        <w:autoSpaceDN w:val="0"/>
        <w:adjustRightInd w:val="0"/>
        <w:spacing w:line="276" w:lineRule="auto"/>
        <w:jc w:val="left"/>
      </w:pPr>
      <w:r>
        <w:t>8)</w:t>
      </w:r>
      <w:r>
        <w:tab/>
        <w:t xml:space="preserve">IOB, </w:t>
      </w:r>
    </w:p>
    <w:p w14:paraId="6809E97C" w14:textId="77777777" w:rsidR="002F45BC" w:rsidRDefault="002F45BC" w:rsidP="002F45BC">
      <w:pPr>
        <w:autoSpaceDE w:val="0"/>
        <w:autoSpaceDN w:val="0"/>
        <w:adjustRightInd w:val="0"/>
        <w:spacing w:line="276" w:lineRule="auto"/>
        <w:jc w:val="left"/>
      </w:pPr>
      <w:r>
        <w:t>9)</w:t>
      </w:r>
      <w:r>
        <w:tab/>
        <w:t>izby gospodarcze i organizacje przedsiębiorców,</w:t>
      </w:r>
    </w:p>
    <w:p w14:paraId="5F4F2BC9" w14:textId="77777777" w:rsidR="002F45BC" w:rsidRDefault="002F45BC" w:rsidP="002F45BC">
      <w:pPr>
        <w:autoSpaceDE w:val="0"/>
        <w:autoSpaceDN w:val="0"/>
        <w:adjustRightInd w:val="0"/>
        <w:spacing w:line="276" w:lineRule="auto"/>
        <w:jc w:val="left"/>
      </w:pPr>
      <w:r>
        <w:t>10)</w:t>
      </w:r>
      <w:r>
        <w:tab/>
        <w:t xml:space="preserve">przedsiębiorcy, </w:t>
      </w:r>
    </w:p>
    <w:p w14:paraId="7B4FB3E1" w14:textId="77777777" w:rsidR="002F45BC" w:rsidRDefault="002F45BC" w:rsidP="002F45BC">
      <w:pPr>
        <w:autoSpaceDE w:val="0"/>
        <w:autoSpaceDN w:val="0"/>
        <w:adjustRightInd w:val="0"/>
        <w:spacing w:line="276" w:lineRule="auto"/>
        <w:jc w:val="left"/>
      </w:pPr>
      <w:r>
        <w:t>11)</w:t>
      </w:r>
      <w:r>
        <w:tab/>
        <w:t xml:space="preserve">ROT/LOT, </w:t>
      </w:r>
    </w:p>
    <w:p w14:paraId="3BB4B43A" w14:textId="77777777" w:rsidR="002F45BC" w:rsidRDefault="002F45BC" w:rsidP="002F45BC">
      <w:pPr>
        <w:autoSpaceDE w:val="0"/>
        <w:autoSpaceDN w:val="0"/>
        <w:adjustRightInd w:val="0"/>
        <w:spacing w:line="276" w:lineRule="auto"/>
        <w:jc w:val="left"/>
      </w:pPr>
      <w:r>
        <w:t>12)</w:t>
      </w:r>
      <w:r>
        <w:tab/>
        <w:t xml:space="preserve">organizacje pozarządowe, </w:t>
      </w:r>
    </w:p>
    <w:p w14:paraId="3190B07B" w14:textId="359FEB24" w:rsidR="0083365D" w:rsidRDefault="002F45BC" w:rsidP="00357FAF">
      <w:pPr>
        <w:jc w:val="left"/>
        <w:rPr>
          <w:rFonts w:eastAsia="Calibri"/>
        </w:rPr>
      </w:pPr>
      <w:r>
        <w:t>13)</w:t>
      </w:r>
      <w:r>
        <w:tab/>
        <w:t>podmioty ekonomii społecznej/przedsiębiorstwa społeczne.</w:t>
      </w:r>
    </w:p>
    <w:p w14:paraId="2753775F" w14:textId="77777777" w:rsidR="00180314" w:rsidRDefault="00180314" w:rsidP="00357FAF">
      <w:pPr>
        <w:pStyle w:val="Akapitzlist"/>
        <w:tabs>
          <w:tab w:val="left" w:pos="567"/>
        </w:tabs>
        <w:spacing w:line="276" w:lineRule="auto"/>
        <w:ind w:left="0"/>
        <w:jc w:val="left"/>
        <w:rPr>
          <w:b/>
          <w:bCs/>
        </w:rPr>
      </w:pPr>
    </w:p>
    <w:p w14:paraId="29BE793F" w14:textId="4EFC3921" w:rsidR="00C1610E" w:rsidRPr="00C1610E" w:rsidRDefault="00C1610E" w:rsidP="00ED344D">
      <w:pPr>
        <w:pStyle w:val="Akapitzlist"/>
        <w:numPr>
          <w:ilvl w:val="0"/>
          <w:numId w:val="39"/>
        </w:numPr>
        <w:autoSpaceDE w:val="0"/>
        <w:autoSpaceDN w:val="0"/>
        <w:adjustRightInd w:val="0"/>
        <w:spacing w:line="276" w:lineRule="auto"/>
        <w:jc w:val="left"/>
        <w:rPr>
          <w:rFonts w:cs="Calibri"/>
        </w:rPr>
        <w:sectPr w:rsidR="00C1610E" w:rsidRPr="00C1610E" w:rsidSect="000D04DC">
          <w:footerReference w:type="default" r:id="rId19"/>
          <w:headerReference w:type="first" r:id="rId20"/>
          <w:footerReference w:type="first" r:id="rId21"/>
          <w:pgSz w:w="11906" w:h="16838"/>
          <w:pgMar w:top="1276" w:right="1417" w:bottom="1417" w:left="1276" w:header="142" w:footer="708" w:gutter="0"/>
          <w:cols w:space="708"/>
          <w:titlePg/>
          <w:docGrid w:linePitch="360"/>
        </w:sectPr>
      </w:pPr>
      <w:bookmarkStart w:id="44" w:name="_Toc422301672"/>
      <w:bookmarkStart w:id="45" w:name="_Toc445119764"/>
      <w:bookmarkStart w:id="46" w:name="_Toc519489465"/>
    </w:p>
    <w:p w14:paraId="5FFAF5AC" w14:textId="4A99E607" w:rsidR="002461B2" w:rsidRPr="001F2217" w:rsidRDefault="00F34F4F" w:rsidP="00C1610E">
      <w:pPr>
        <w:pStyle w:val="Nagwek2"/>
        <w:keepNext w:val="0"/>
        <w:keepLines w:val="0"/>
        <w:shd w:val="clear" w:color="auto" w:fill="8DB3E2"/>
        <w:spacing w:before="0" w:line="276" w:lineRule="auto"/>
        <w:jc w:val="left"/>
        <w:rPr>
          <w:sz w:val="24"/>
          <w:szCs w:val="24"/>
        </w:rPr>
      </w:pPr>
      <w:r w:rsidRPr="00993876">
        <w:rPr>
          <w:rFonts w:ascii="Calibri" w:hAnsi="Calibri"/>
          <w:iCs/>
          <w:color w:val="FFFFFF"/>
          <w:sz w:val="24"/>
          <w:szCs w:val="24"/>
        </w:rPr>
        <w:t>1.</w:t>
      </w:r>
      <w:r w:rsidR="00315B48">
        <w:rPr>
          <w:rFonts w:ascii="Calibri" w:hAnsi="Calibri"/>
          <w:iCs/>
          <w:color w:val="FFFFFF"/>
          <w:sz w:val="24"/>
          <w:szCs w:val="24"/>
        </w:rPr>
        <w:t>9</w:t>
      </w:r>
      <w:r w:rsidRPr="00993876">
        <w:rPr>
          <w:rFonts w:ascii="Calibri" w:hAnsi="Calibri"/>
          <w:iCs/>
          <w:color w:val="FFFFFF"/>
          <w:sz w:val="24"/>
          <w:szCs w:val="24"/>
        </w:rPr>
        <w:tab/>
        <w:t>FORMY SKŁADANIA WNIOSKU O DOFINANSOWANIE PROJEKTU</w:t>
      </w:r>
      <w:bookmarkEnd w:id="44"/>
      <w:r w:rsidRPr="00993876">
        <w:rPr>
          <w:rFonts w:ascii="Calibri" w:hAnsi="Calibri"/>
          <w:iCs/>
          <w:color w:val="FFFFFF"/>
          <w:sz w:val="24"/>
          <w:szCs w:val="24"/>
        </w:rPr>
        <w:t xml:space="preserve"> W KONKURSIE</w:t>
      </w:r>
      <w:bookmarkEnd w:id="45"/>
      <w:bookmarkEnd w:id="46"/>
      <w:r w:rsidR="002461B2" w:rsidRPr="002461B2">
        <w:t xml:space="preserve"> </w:t>
      </w:r>
    </w:p>
    <w:p w14:paraId="223CD9C8" w14:textId="77777777" w:rsidR="00F34F4F" w:rsidRPr="00D96188" w:rsidRDefault="00F34F4F" w:rsidP="00357FAF">
      <w:pPr>
        <w:spacing w:line="276" w:lineRule="auto"/>
        <w:jc w:val="left"/>
      </w:pPr>
    </w:p>
    <w:p w14:paraId="137B9FC8" w14:textId="77777777" w:rsidR="00F34F4F" w:rsidRPr="00D96188" w:rsidRDefault="00F34F4F" w:rsidP="00357FAF">
      <w:pPr>
        <w:spacing w:line="276" w:lineRule="auto"/>
        <w:jc w:val="left"/>
      </w:pPr>
      <w:r w:rsidRPr="00D96188">
        <w:t xml:space="preserve">Projekty ubiegające się o dofinansowanie w ramach konkursu muszą zostać przygotowane w formie </w:t>
      </w:r>
      <w:r w:rsidRPr="00D96188">
        <w:rPr>
          <w:b/>
        </w:rPr>
        <w:t>wniosku o dofinansowanie projektu</w:t>
      </w:r>
      <w:r w:rsidRPr="00D96188">
        <w:t>.</w:t>
      </w:r>
    </w:p>
    <w:p w14:paraId="08AD7222" w14:textId="77777777" w:rsidR="00F34F4F" w:rsidRPr="00D96188" w:rsidRDefault="00F34F4F" w:rsidP="00357FAF">
      <w:pPr>
        <w:spacing w:line="276" w:lineRule="auto"/>
        <w:jc w:val="left"/>
      </w:pPr>
    </w:p>
    <w:p w14:paraId="010037DB" w14:textId="3655AC4A" w:rsidR="00F34F4F" w:rsidRPr="00D96188" w:rsidRDefault="00F34F4F" w:rsidP="00357FAF">
      <w:pPr>
        <w:spacing w:line="276" w:lineRule="auto"/>
        <w:jc w:val="left"/>
      </w:pPr>
      <w:r w:rsidRPr="00D96188">
        <w:t xml:space="preserve">W ramach konkursu obowiązuje </w:t>
      </w:r>
      <w:r w:rsidRPr="00D96188">
        <w:rPr>
          <w:i/>
        </w:rPr>
        <w:t xml:space="preserve">Wzór formularza wniosku o dofinansowanie projektu z Europejskiego Funduszu Społecznego w ramach RPO WP 2014 – 2020 </w:t>
      </w:r>
      <w:r w:rsidRPr="00D96188">
        <w:t>oraz</w:t>
      </w:r>
      <w:r w:rsidRPr="00D96188">
        <w:rPr>
          <w:i/>
        </w:rPr>
        <w:t xml:space="preserve"> Instrukcja wypełniania formula</w:t>
      </w:r>
      <w:r w:rsidR="00DE0B63">
        <w:rPr>
          <w:i/>
        </w:rPr>
        <w:t>rza wniosku </w:t>
      </w:r>
      <w:r w:rsidRPr="00D96188">
        <w:rPr>
          <w:i/>
        </w:rPr>
        <w:t xml:space="preserve">o </w:t>
      </w:r>
      <w:r w:rsidR="00847DC8">
        <w:rPr>
          <w:i/>
        </w:rPr>
        <w:t> </w:t>
      </w:r>
      <w:r w:rsidRPr="00D96188">
        <w:rPr>
          <w:i/>
        </w:rPr>
        <w:t xml:space="preserve">dofinansowanie projektu z </w:t>
      </w:r>
      <w:r w:rsidRPr="0073332D">
        <w:rPr>
          <w:i/>
        </w:rPr>
        <w:t xml:space="preserve">Europejskiego Funduszu Społecznego w ramach </w:t>
      </w:r>
      <w:r w:rsidR="007E0DB1" w:rsidRPr="0073332D">
        <w:rPr>
          <w:i/>
        </w:rPr>
        <w:t>RPO WP 2014 – 2020</w:t>
      </w:r>
      <w:r w:rsidRPr="0073332D">
        <w:rPr>
          <w:i/>
        </w:rPr>
        <w:t xml:space="preserve">, </w:t>
      </w:r>
      <w:r w:rsidRPr="0073332D">
        <w:t xml:space="preserve">stanowiące </w:t>
      </w:r>
      <w:r w:rsidRPr="00516276">
        <w:t xml:space="preserve">odpowiednio </w:t>
      </w:r>
      <w:r w:rsidRPr="00AE41D2">
        <w:t xml:space="preserve">załączniki nr </w:t>
      </w:r>
      <w:r w:rsidR="006045FD">
        <w:t>8</w:t>
      </w:r>
      <w:r w:rsidR="0073332D" w:rsidRPr="00AE41D2">
        <w:t xml:space="preserve"> </w:t>
      </w:r>
      <w:r w:rsidR="000D5616" w:rsidRPr="00AE41D2">
        <w:t>i</w:t>
      </w:r>
      <w:r w:rsidR="0073332D" w:rsidRPr="00AE41D2">
        <w:t xml:space="preserve"> </w:t>
      </w:r>
      <w:r w:rsidR="006045FD">
        <w:t>9</w:t>
      </w:r>
      <w:r w:rsidRPr="00D96188">
        <w:t xml:space="preserve"> do niniejszego regulaminu.</w:t>
      </w:r>
    </w:p>
    <w:p w14:paraId="006B7433" w14:textId="77777777" w:rsidR="00F34F4F" w:rsidRPr="00D96188" w:rsidRDefault="00F34F4F" w:rsidP="00357FAF">
      <w:pPr>
        <w:spacing w:line="276" w:lineRule="auto"/>
        <w:jc w:val="left"/>
      </w:pPr>
    </w:p>
    <w:p w14:paraId="35557F61" w14:textId="77777777" w:rsidR="00E80EA8" w:rsidRDefault="00F34F4F" w:rsidP="00357FAF">
      <w:pPr>
        <w:spacing w:line="276" w:lineRule="auto"/>
        <w:jc w:val="left"/>
        <w:rPr>
          <w:rStyle w:val="Hipercze"/>
          <w:rFonts w:cs="Calibri,Italic"/>
          <w:iCs/>
          <w:u w:val="none"/>
        </w:rPr>
      </w:pPr>
      <w:r w:rsidRPr="00D96188">
        <w:t>Formularz wniosku o dofinansowanie projektu sporządzany jest w aplikacji internetowej –</w:t>
      </w:r>
      <w:r w:rsidRPr="00D96188">
        <w:rPr>
          <w:b/>
        </w:rPr>
        <w:t xml:space="preserve"> GWA</w:t>
      </w:r>
      <w:r w:rsidRPr="00D96188">
        <w:rPr>
          <w:bCs/>
        </w:rPr>
        <w:t xml:space="preserve">, dostępnej wraz z instrukcją obsługi na stronie internetowej </w:t>
      </w:r>
      <w:hyperlink r:id="rId22" w:history="1">
        <w:r w:rsidR="00E80EA8" w:rsidRPr="00FD67FA">
          <w:rPr>
            <w:rStyle w:val="Hipercze"/>
            <w:rFonts w:asciiTheme="minorHAnsi" w:hAnsiTheme="minorHAnsi"/>
            <w:bCs/>
          </w:rPr>
          <w:t>Generatora Wniosków Aplikacyjnych</w:t>
        </w:r>
      </w:hyperlink>
      <w:r w:rsidR="00E80EA8">
        <w:rPr>
          <w:rFonts w:asciiTheme="minorHAnsi" w:hAnsiTheme="minorHAnsi"/>
          <w:bCs/>
        </w:rPr>
        <w:t>.</w:t>
      </w:r>
    </w:p>
    <w:p w14:paraId="2C0469B7" w14:textId="77777777" w:rsidR="00F34F4F" w:rsidRPr="00D96188" w:rsidRDefault="00F34F4F" w:rsidP="00357FAF">
      <w:pPr>
        <w:spacing w:line="276" w:lineRule="auto"/>
        <w:jc w:val="left"/>
      </w:pPr>
    </w:p>
    <w:p w14:paraId="405868E2" w14:textId="77777777" w:rsidR="00F34F4F" w:rsidRPr="00D96188" w:rsidRDefault="00F34F4F" w:rsidP="00357FAF">
      <w:pPr>
        <w:shd w:val="clear" w:color="auto" w:fill="FFFFFF"/>
        <w:spacing w:line="276" w:lineRule="auto"/>
        <w:jc w:val="left"/>
      </w:pPr>
      <w:r w:rsidRPr="00D96188">
        <w:t xml:space="preserve">W celu rozpoczęcia pracy w GWA wnioskodawca musi założyć konto, podając następujące dane: </w:t>
      </w:r>
    </w:p>
    <w:p w14:paraId="1ABC8EAB" w14:textId="77777777" w:rsidR="00F34F4F" w:rsidRPr="00D96188" w:rsidRDefault="00F34F4F" w:rsidP="008B0899">
      <w:pPr>
        <w:numPr>
          <w:ilvl w:val="0"/>
          <w:numId w:val="9"/>
        </w:numPr>
        <w:shd w:val="clear" w:color="auto" w:fill="FFFFFF"/>
        <w:spacing w:line="276" w:lineRule="auto"/>
        <w:contextualSpacing/>
        <w:jc w:val="left"/>
      </w:pPr>
      <w:r w:rsidRPr="00D96188">
        <w:t xml:space="preserve">login, </w:t>
      </w:r>
    </w:p>
    <w:p w14:paraId="4EB9E8C6" w14:textId="77777777" w:rsidR="00F34F4F" w:rsidRPr="00D96188" w:rsidRDefault="00F34F4F" w:rsidP="008B0899">
      <w:pPr>
        <w:numPr>
          <w:ilvl w:val="0"/>
          <w:numId w:val="9"/>
        </w:numPr>
        <w:shd w:val="clear" w:color="auto" w:fill="FFFFFF"/>
        <w:spacing w:line="276" w:lineRule="auto"/>
        <w:contextualSpacing/>
        <w:jc w:val="left"/>
      </w:pPr>
      <w:r w:rsidRPr="00D96188">
        <w:t xml:space="preserve">hasło, </w:t>
      </w:r>
    </w:p>
    <w:p w14:paraId="4D23C5AD" w14:textId="77777777" w:rsidR="00F34F4F" w:rsidRPr="00D96188" w:rsidRDefault="00F34F4F" w:rsidP="008B0899">
      <w:pPr>
        <w:numPr>
          <w:ilvl w:val="0"/>
          <w:numId w:val="9"/>
        </w:numPr>
        <w:shd w:val="clear" w:color="auto" w:fill="FFFFFF"/>
        <w:spacing w:line="276" w:lineRule="auto"/>
        <w:contextualSpacing/>
        <w:jc w:val="left"/>
      </w:pPr>
      <w:r w:rsidRPr="00D96188">
        <w:t xml:space="preserve">adres poczty elektronicznej, </w:t>
      </w:r>
    </w:p>
    <w:p w14:paraId="70635E34" w14:textId="77777777" w:rsidR="00F34F4F" w:rsidRPr="00D96188" w:rsidRDefault="00F34F4F" w:rsidP="008B0899">
      <w:pPr>
        <w:numPr>
          <w:ilvl w:val="0"/>
          <w:numId w:val="9"/>
        </w:numPr>
        <w:shd w:val="clear" w:color="auto" w:fill="FFFFFF"/>
        <w:spacing w:line="276" w:lineRule="auto"/>
        <w:contextualSpacing/>
        <w:jc w:val="left"/>
      </w:pPr>
      <w:r w:rsidRPr="00D96188">
        <w:t xml:space="preserve">imię i nazwisko, </w:t>
      </w:r>
    </w:p>
    <w:p w14:paraId="2F21E15C" w14:textId="77777777" w:rsidR="00F34F4F" w:rsidRPr="00D96188" w:rsidRDefault="00F34F4F" w:rsidP="008B0899">
      <w:pPr>
        <w:numPr>
          <w:ilvl w:val="0"/>
          <w:numId w:val="9"/>
        </w:numPr>
        <w:shd w:val="clear" w:color="auto" w:fill="FFFFFF"/>
        <w:spacing w:line="276" w:lineRule="auto"/>
        <w:contextualSpacing/>
        <w:jc w:val="left"/>
      </w:pPr>
      <w:r w:rsidRPr="00D96188">
        <w:t xml:space="preserve">nazwę podmiotu, który reprezentuje. </w:t>
      </w:r>
    </w:p>
    <w:p w14:paraId="41CF52A0" w14:textId="77777777" w:rsidR="00F34F4F" w:rsidRPr="00D96188" w:rsidRDefault="00F34F4F" w:rsidP="00357FAF">
      <w:pPr>
        <w:shd w:val="clear" w:color="auto" w:fill="FFFFFF"/>
        <w:spacing w:line="276" w:lineRule="auto"/>
        <w:jc w:val="left"/>
      </w:pPr>
    </w:p>
    <w:p w14:paraId="49A1938C" w14:textId="77777777" w:rsidR="00F34F4F" w:rsidRPr="00D96188" w:rsidRDefault="00F34F4F" w:rsidP="00357FAF">
      <w:pPr>
        <w:shd w:val="clear" w:color="auto" w:fill="FFFFFF"/>
        <w:spacing w:line="276" w:lineRule="auto"/>
        <w:jc w:val="left"/>
      </w:pPr>
      <w:r w:rsidRPr="00D96188">
        <w:t xml:space="preserve">Login przypisany jest do danego wnioskodawcy – system posiada zabezpieczenia przed założeniem dwóch kont o tym samym loginie. </w:t>
      </w:r>
    </w:p>
    <w:p w14:paraId="56A65061" w14:textId="77777777" w:rsidR="00E80EA8" w:rsidRDefault="00E80EA8" w:rsidP="00357FAF">
      <w:pPr>
        <w:shd w:val="clear" w:color="auto" w:fill="FFFFFF"/>
        <w:spacing w:line="276" w:lineRule="auto"/>
        <w:jc w:val="left"/>
        <w:rPr>
          <w:rFonts w:asciiTheme="minorHAnsi" w:hAnsiTheme="minorHAnsi"/>
        </w:rPr>
      </w:pPr>
    </w:p>
    <w:p w14:paraId="17213EC4" w14:textId="7C81D968" w:rsidR="00C770E4" w:rsidRPr="00FE61E1" w:rsidRDefault="00E80EA8" w:rsidP="00357FAF">
      <w:pPr>
        <w:shd w:val="clear" w:color="auto" w:fill="FFFFFF" w:themeFill="background1"/>
        <w:spacing w:line="276" w:lineRule="auto"/>
        <w:jc w:val="left"/>
        <w:rPr>
          <w:rFonts w:asciiTheme="minorHAnsi" w:hAnsiTheme="minorHAnsi"/>
        </w:rPr>
      </w:pPr>
      <w:r w:rsidRPr="008C48CF">
        <w:rPr>
          <w:rFonts w:asciiTheme="minorHAnsi" w:hAnsiTheme="minorHAnsi"/>
        </w:rPr>
        <w:t xml:space="preserve">Wniosek o dofinansowanie projektu w ramach konkursu </w:t>
      </w:r>
      <w:r w:rsidR="00C770E4">
        <w:rPr>
          <w:rFonts w:asciiTheme="minorHAnsi" w:hAnsiTheme="minorHAnsi"/>
          <w:b/>
        </w:rPr>
        <w:t>należy</w:t>
      </w:r>
      <w:r w:rsidR="00C770E4" w:rsidRPr="008C48CF">
        <w:rPr>
          <w:rFonts w:asciiTheme="minorHAnsi" w:hAnsiTheme="minorHAnsi"/>
          <w:b/>
        </w:rPr>
        <w:t xml:space="preserve"> </w:t>
      </w:r>
      <w:r w:rsidRPr="008C48CF">
        <w:rPr>
          <w:rFonts w:asciiTheme="minorHAnsi" w:hAnsiTheme="minorHAnsi"/>
          <w:b/>
        </w:rPr>
        <w:t>złożyć wyłącznie w form</w:t>
      </w:r>
      <w:r>
        <w:rPr>
          <w:rFonts w:asciiTheme="minorHAnsi" w:hAnsiTheme="minorHAnsi"/>
          <w:b/>
        </w:rPr>
        <w:t>ie</w:t>
      </w:r>
      <w:r>
        <w:rPr>
          <w:rFonts w:asciiTheme="minorHAnsi" w:hAnsiTheme="minorHAnsi"/>
        </w:rPr>
        <w:t xml:space="preserve"> </w:t>
      </w:r>
      <w:r w:rsidRPr="008C48CF">
        <w:rPr>
          <w:rFonts w:asciiTheme="minorHAnsi" w:hAnsiTheme="minorHAnsi"/>
          <w:b/>
        </w:rPr>
        <w:t>papierowej</w:t>
      </w:r>
      <w:r>
        <w:rPr>
          <w:rFonts w:asciiTheme="minorHAnsi" w:hAnsiTheme="minorHAnsi"/>
          <w:b/>
        </w:rPr>
        <w:t xml:space="preserve"> </w:t>
      </w:r>
      <w:r w:rsidRPr="008C48CF">
        <w:rPr>
          <w:rFonts w:asciiTheme="minorHAnsi" w:hAnsiTheme="minorHAnsi"/>
        </w:rPr>
        <w:t>- przez wysłanie wniosku w GWA, wygenerowanie pliku PDF wysłanego wniosku i</w:t>
      </w:r>
      <w:r>
        <w:rPr>
          <w:rFonts w:asciiTheme="minorHAnsi" w:hAnsiTheme="minorHAnsi"/>
        </w:rPr>
        <w:t> </w:t>
      </w:r>
      <w:r w:rsidRPr="008C48CF">
        <w:rPr>
          <w:rFonts w:asciiTheme="minorHAnsi" w:hAnsiTheme="minorHAnsi"/>
        </w:rPr>
        <w:t>wymaganych załączników, wydruk pliku PDF wniosk</w:t>
      </w:r>
      <w:r>
        <w:rPr>
          <w:rFonts w:asciiTheme="minorHAnsi" w:hAnsiTheme="minorHAnsi"/>
        </w:rPr>
        <w:t xml:space="preserve">u i wymaganych załączników </w:t>
      </w:r>
      <w:r w:rsidRPr="008C48CF">
        <w:rPr>
          <w:rFonts w:asciiTheme="minorHAnsi" w:hAnsiTheme="minorHAnsi"/>
        </w:rPr>
        <w:t>oraz</w:t>
      </w:r>
      <w:r>
        <w:rPr>
          <w:rFonts w:asciiTheme="minorHAnsi" w:hAnsiTheme="minorHAnsi"/>
        </w:rPr>
        <w:t> </w:t>
      </w:r>
      <w:r w:rsidRPr="008C48CF">
        <w:rPr>
          <w:rFonts w:asciiTheme="minorHAnsi" w:hAnsiTheme="minorHAnsi"/>
        </w:rPr>
        <w:t>dostarczenie wydruku do IOK</w:t>
      </w:r>
      <w:r>
        <w:rPr>
          <w:rFonts w:asciiTheme="minorHAnsi" w:hAnsiTheme="minorHAnsi"/>
        </w:rPr>
        <w:t>.</w:t>
      </w:r>
      <w:r w:rsidR="00C770E4" w:rsidRPr="00C770E4">
        <w:rPr>
          <w:rFonts w:asciiTheme="minorHAnsi" w:hAnsiTheme="minorHAnsi"/>
        </w:rPr>
        <w:t xml:space="preserve"> </w:t>
      </w:r>
      <w:r w:rsidR="00C770E4" w:rsidRPr="00273C90">
        <w:rPr>
          <w:rFonts w:asciiTheme="minorHAnsi" w:hAnsiTheme="minorHAnsi"/>
        </w:rPr>
        <w:t>Złożenie wniosku o dofinansowanie projektu w innej formie niż papierowa może skutkować pozostawieniem wniosku bez rozpatrzenia.</w:t>
      </w:r>
    </w:p>
    <w:p w14:paraId="45667001" w14:textId="6CC1CA2A" w:rsidR="00F34F4F" w:rsidRPr="002840A3" w:rsidRDefault="00F34F4F" w:rsidP="00357FAF">
      <w:pPr>
        <w:shd w:val="clear" w:color="auto" w:fill="FFFFFF"/>
        <w:spacing w:line="276" w:lineRule="auto"/>
        <w:jc w:val="left"/>
        <w:rPr>
          <w:rFonts w:asciiTheme="minorHAnsi" w:hAnsiTheme="minorHAnsi"/>
        </w:rPr>
      </w:pPr>
    </w:p>
    <w:p w14:paraId="0CDFB610" w14:textId="00EC70D2" w:rsidR="00E80EA8" w:rsidRPr="00320E35" w:rsidRDefault="00E80EA8" w:rsidP="00357FAF">
      <w:pPr>
        <w:spacing w:line="276" w:lineRule="auto"/>
        <w:jc w:val="left"/>
        <w:rPr>
          <w:rFonts w:asciiTheme="minorHAnsi" w:hAnsiTheme="minorHAnsi"/>
        </w:rPr>
      </w:pPr>
      <w:r w:rsidRPr="00320E35">
        <w:rPr>
          <w:rFonts w:asciiTheme="minorHAnsi" w:hAnsiTheme="minorHAnsi"/>
          <w:b/>
        </w:rPr>
        <w:lastRenderedPageBreak/>
        <w:t>Wymagane załączniki do wniosku o dofinansowanie projektu,</w:t>
      </w:r>
      <w:r w:rsidRPr="00C770E4">
        <w:rPr>
          <w:rFonts w:asciiTheme="minorHAnsi" w:hAnsiTheme="minorHAnsi"/>
          <w:b/>
        </w:rPr>
        <w:t xml:space="preserve"> które są generowane w aplikacji GWA przy użyciu przycisku „</w:t>
      </w:r>
      <w:r w:rsidR="00C770E4" w:rsidRPr="00C770E4">
        <w:rPr>
          <w:rFonts w:asciiTheme="minorHAnsi" w:hAnsiTheme="minorHAnsi"/>
          <w:b/>
        </w:rPr>
        <w:t>Z</w:t>
      </w:r>
      <w:r w:rsidRPr="00C770E4">
        <w:rPr>
          <w:rFonts w:asciiTheme="minorHAnsi" w:hAnsiTheme="minorHAnsi"/>
          <w:b/>
        </w:rPr>
        <w:t>ałączniki wniosku PDF” (po uprzednim zablokowaniu wniosku do edycji przez zmianę jego statusu z „roboczego” na „wysłany”):</w:t>
      </w:r>
    </w:p>
    <w:p w14:paraId="7D5842AD" w14:textId="77777777" w:rsidR="00E80EA8" w:rsidRPr="00320E35" w:rsidRDefault="00E80EA8" w:rsidP="00ED344D">
      <w:pPr>
        <w:numPr>
          <w:ilvl w:val="0"/>
          <w:numId w:val="30"/>
        </w:numPr>
        <w:spacing w:line="276" w:lineRule="auto"/>
        <w:ind w:left="426" w:hanging="284"/>
        <w:jc w:val="left"/>
        <w:rPr>
          <w:rFonts w:asciiTheme="minorHAnsi" w:hAnsiTheme="minorHAnsi"/>
        </w:rPr>
      </w:pPr>
      <w:r w:rsidRPr="00320E35">
        <w:rPr>
          <w:rFonts w:asciiTheme="minorHAnsi" w:hAnsiTheme="minorHAnsi"/>
          <w:b/>
        </w:rPr>
        <w:t>Szczegółowy budżet projektu</w:t>
      </w:r>
      <w:r w:rsidRPr="00320E35">
        <w:rPr>
          <w:rFonts w:asciiTheme="minorHAnsi" w:hAnsiTheme="minorHAnsi"/>
        </w:rPr>
        <w:t xml:space="preserve"> - własnoręcznie podpisany i opatrzony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w:t>
      </w:r>
    </w:p>
    <w:p w14:paraId="3E02CFE6" w14:textId="77777777" w:rsidR="00E80EA8" w:rsidRPr="00320E35" w:rsidRDefault="00E80EA8" w:rsidP="00ED344D">
      <w:pPr>
        <w:numPr>
          <w:ilvl w:val="0"/>
          <w:numId w:val="30"/>
        </w:numPr>
        <w:spacing w:line="276" w:lineRule="auto"/>
        <w:ind w:left="426" w:hanging="284"/>
        <w:jc w:val="left"/>
        <w:rPr>
          <w:rFonts w:asciiTheme="minorHAnsi" w:hAnsiTheme="minorHAnsi"/>
        </w:rPr>
      </w:pPr>
      <w:r w:rsidRPr="00320E35">
        <w:rPr>
          <w:rFonts w:asciiTheme="minorHAnsi" w:hAnsiTheme="minorHAnsi"/>
          <w:b/>
        </w:rPr>
        <w:t>Oświadczenie o kwalifikowalności podatku VAT</w:t>
      </w:r>
      <w:r w:rsidR="002840A3">
        <w:rPr>
          <w:rFonts w:asciiTheme="minorHAnsi" w:hAnsiTheme="minorHAnsi"/>
        </w:rPr>
        <w:t xml:space="preserve"> - </w:t>
      </w:r>
      <w:r w:rsidRPr="00320E35">
        <w:rPr>
          <w:rFonts w:asciiTheme="minorHAnsi" w:hAnsiTheme="minorHAnsi"/>
        </w:rPr>
        <w:t xml:space="preserve">własnoręcznie podpisane i opatrzone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w:t>
      </w:r>
      <w:r w:rsidRPr="00320E35">
        <w:rPr>
          <w:rFonts w:asciiTheme="minorHAnsi" w:hAnsiTheme="minorHAnsi"/>
          <w:b/>
        </w:rPr>
        <w:t>W przypadku realizacji projektu w partnerstwie</w:t>
      </w:r>
      <w:r w:rsidRPr="00320E35">
        <w:rPr>
          <w:rFonts w:asciiTheme="minorHAnsi" w:hAnsiTheme="minorHAnsi"/>
        </w:rPr>
        <w:t xml:space="preserve"> powyższe oświadczenie składa każdy z partnerów, który w ramach ponoszonych prz</w:t>
      </w:r>
      <w:r w:rsidR="00347DB7">
        <w:rPr>
          <w:rFonts w:asciiTheme="minorHAnsi" w:hAnsiTheme="minorHAnsi"/>
        </w:rPr>
        <w:t>ez niego wydatków w projekcie w </w:t>
      </w:r>
      <w:r w:rsidRPr="00320E35">
        <w:rPr>
          <w:rFonts w:asciiTheme="minorHAnsi" w:hAnsiTheme="minorHAnsi"/>
        </w:rPr>
        <w:t xml:space="preserve">całości lub części będzie kwalifikował podatek VAT. Oświadczenie partnera/ów powinno zostać własnoręcznie podpisane i opatrzone pieczątkami imiennymi przez osoby reprezentujące poszczególnych partnerów wskazane w punkcie </w:t>
      </w:r>
      <w:r w:rsidRPr="00320E35">
        <w:rPr>
          <w:rFonts w:asciiTheme="minorHAnsi" w:hAnsiTheme="minorHAnsi"/>
          <w:b/>
        </w:rPr>
        <w:t>B.3</w:t>
      </w:r>
      <w:r w:rsidRPr="00320E35">
        <w:rPr>
          <w:rFonts w:asciiTheme="minorHAnsi" w:hAnsiTheme="minorHAnsi"/>
        </w:rPr>
        <w:t xml:space="preserve"> wniosku (w przypadku braku imiennych pieczątek należy złożyć czytelne podpisy); </w:t>
      </w:r>
    </w:p>
    <w:p w14:paraId="0CEE7782" w14:textId="5FB4C2DA" w:rsidR="00E80EA8" w:rsidRPr="00347DB7" w:rsidRDefault="00E80EA8" w:rsidP="00ED344D">
      <w:pPr>
        <w:numPr>
          <w:ilvl w:val="0"/>
          <w:numId w:val="30"/>
        </w:numPr>
        <w:spacing w:line="276" w:lineRule="auto"/>
        <w:ind w:left="426" w:hanging="284"/>
        <w:jc w:val="left"/>
        <w:rPr>
          <w:rFonts w:asciiTheme="minorHAnsi" w:hAnsiTheme="minorHAnsi"/>
        </w:rPr>
      </w:pPr>
      <w:r w:rsidRPr="00347DB7">
        <w:rPr>
          <w:rFonts w:asciiTheme="minorHAnsi" w:hAnsiTheme="minorHAnsi"/>
          <w:b/>
        </w:rPr>
        <w:t>Oświadczenie wnioskodawcy o realizacji projektu zgodnie ze standardami realizacji wsparcia określonymi w regulaminie konkursu RPO WP na lata 2014-2020</w:t>
      </w:r>
      <w:r w:rsidRPr="00347DB7">
        <w:rPr>
          <w:rFonts w:asciiTheme="minorHAnsi" w:hAnsiTheme="minorHAnsi"/>
        </w:rPr>
        <w:t xml:space="preserve"> - własnoręcznie podpisane i opatrzone pieczątką imienną przez osobę/y uprawnioną/e do reprezentowania wnioskodawcy wskazaną/e w punkcie </w:t>
      </w:r>
      <w:r w:rsidRPr="0073332D">
        <w:rPr>
          <w:rFonts w:asciiTheme="minorHAnsi" w:hAnsiTheme="minorHAnsi"/>
          <w:b/>
        </w:rPr>
        <w:t>B.2</w:t>
      </w:r>
      <w:r w:rsidRPr="00347DB7">
        <w:rPr>
          <w:rFonts w:asciiTheme="minorHAnsi" w:hAnsiTheme="minorHAnsi"/>
        </w:rPr>
        <w:t xml:space="preserve"> wniosku (w przypadku braku pieczątki imiennej</w:t>
      </w:r>
      <w:r w:rsidR="009E5F75">
        <w:rPr>
          <w:rFonts w:asciiTheme="minorHAnsi" w:hAnsiTheme="minorHAnsi"/>
        </w:rPr>
        <w:t xml:space="preserve"> należy złożyć czytelny podpis);</w:t>
      </w:r>
    </w:p>
    <w:p w14:paraId="1FCC4BB1" w14:textId="24DAAFFE" w:rsidR="00D8634C" w:rsidRPr="00347DB7" w:rsidRDefault="00D8634C" w:rsidP="00ED344D">
      <w:pPr>
        <w:numPr>
          <w:ilvl w:val="0"/>
          <w:numId w:val="30"/>
        </w:numPr>
        <w:spacing w:line="276" w:lineRule="auto"/>
        <w:ind w:left="426" w:hanging="284"/>
        <w:jc w:val="left"/>
        <w:rPr>
          <w:rFonts w:asciiTheme="minorHAnsi" w:hAnsiTheme="minorHAnsi"/>
        </w:rPr>
      </w:pPr>
      <w:r w:rsidRPr="00685462">
        <w:rPr>
          <w:rFonts w:asciiTheme="minorHAnsi" w:hAnsiTheme="minorHAnsi"/>
          <w:b/>
        </w:rPr>
        <w:t>Oświadczeni</w:t>
      </w:r>
      <w:r>
        <w:rPr>
          <w:rFonts w:asciiTheme="minorHAnsi" w:hAnsiTheme="minorHAnsi"/>
          <w:b/>
        </w:rPr>
        <w:t>e</w:t>
      </w:r>
      <w:r w:rsidRPr="00B17E2D">
        <w:rPr>
          <w:rFonts w:asciiTheme="minorHAnsi" w:hAnsiTheme="minorHAnsi"/>
          <w:b/>
        </w:rPr>
        <w:t xml:space="preserve"> </w:t>
      </w:r>
      <w:r w:rsidR="00D2124A">
        <w:rPr>
          <w:rFonts w:asciiTheme="minorHAnsi" w:hAnsiTheme="minorHAnsi"/>
          <w:b/>
        </w:rPr>
        <w:t xml:space="preserve">wnioskodawcy </w:t>
      </w:r>
      <w:r w:rsidRPr="00B17E2D">
        <w:rPr>
          <w:rFonts w:asciiTheme="minorHAnsi" w:hAnsiTheme="minorHAnsi"/>
          <w:b/>
        </w:rPr>
        <w:t xml:space="preserve">dotyczące świadomości skutków niezachowania wskazanej </w:t>
      </w:r>
      <w:r>
        <w:rPr>
          <w:rFonts w:asciiTheme="minorHAnsi" w:hAnsiTheme="minorHAnsi"/>
          <w:b/>
        </w:rPr>
        <w:t xml:space="preserve">w </w:t>
      </w:r>
      <w:r w:rsidR="00D2124A">
        <w:rPr>
          <w:rFonts w:asciiTheme="minorHAnsi" w:hAnsiTheme="minorHAnsi"/>
          <w:b/>
        </w:rPr>
        <w:t> </w:t>
      </w:r>
      <w:r>
        <w:rPr>
          <w:rFonts w:asciiTheme="minorHAnsi" w:hAnsiTheme="minorHAnsi"/>
          <w:b/>
        </w:rPr>
        <w:t xml:space="preserve">Regulaminie Konkursu </w:t>
      </w:r>
      <w:r w:rsidRPr="00B17E2D">
        <w:rPr>
          <w:rFonts w:asciiTheme="minorHAnsi" w:hAnsiTheme="minorHAnsi"/>
          <w:b/>
        </w:rPr>
        <w:t>formy komunikacji</w:t>
      </w:r>
      <w:r>
        <w:rPr>
          <w:rFonts w:asciiTheme="minorHAnsi" w:hAnsiTheme="minorHAnsi"/>
          <w:b/>
        </w:rPr>
        <w:t xml:space="preserve"> </w:t>
      </w:r>
      <w:r w:rsidRPr="00320E35">
        <w:rPr>
          <w:rFonts w:asciiTheme="minorHAnsi" w:hAnsiTheme="minorHAnsi"/>
        </w:rPr>
        <w:t>- własnoręcznie podpisan</w:t>
      </w:r>
      <w:r>
        <w:rPr>
          <w:rFonts w:asciiTheme="minorHAnsi" w:hAnsiTheme="minorHAnsi"/>
        </w:rPr>
        <w:t>e</w:t>
      </w:r>
      <w:r w:rsidRPr="00320E35">
        <w:rPr>
          <w:rFonts w:asciiTheme="minorHAnsi" w:hAnsiTheme="minorHAnsi"/>
        </w:rPr>
        <w:t xml:space="preserve"> i opatrzon</w:t>
      </w:r>
      <w:r>
        <w:rPr>
          <w:rFonts w:asciiTheme="minorHAnsi" w:hAnsiTheme="minorHAnsi"/>
        </w:rPr>
        <w:t>e</w:t>
      </w:r>
      <w:r w:rsidRPr="00320E35">
        <w:rPr>
          <w:rFonts w:asciiTheme="minorHAnsi" w:hAnsiTheme="minorHAnsi"/>
        </w:rPr>
        <w:t xml:space="preserve"> pieczątką imienną przez osobę/y uprawnioną/e do reprezentowania wnioskodawcy wskazaną/e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w:t>
      </w:r>
      <w:r w:rsidR="00D24AC2">
        <w:rPr>
          <w:rFonts w:asciiTheme="minorHAnsi" w:hAnsiTheme="minorHAnsi"/>
        </w:rPr>
        <w:t>.</w:t>
      </w:r>
    </w:p>
    <w:p w14:paraId="336B7E9C" w14:textId="77777777" w:rsidR="00347DB7" w:rsidRPr="00320E35" w:rsidRDefault="00347DB7" w:rsidP="00357FAF">
      <w:pPr>
        <w:spacing w:line="276" w:lineRule="auto"/>
        <w:ind w:left="426" w:hanging="284"/>
        <w:jc w:val="left"/>
        <w:rPr>
          <w:rFonts w:asciiTheme="minorHAnsi" w:hAnsiTheme="minorHAnsi"/>
          <w:b/>
        </w:rPr>
      </w:pPr>
    </w:p>
    <w:p w14:paraId="3DE4EBFB" w14:textId="0A485EC3" w:rsidR="00347DB7" w:rsidRPr="00347DB7" w:rsidRDefault="00347DB7" w:rsidP="00357FAF">
      <w:pPr>
        <w:shd w:val="clear" w:color="auto" w:fill="FFFFFF"/>
        <w:spacing w:after="200" w:line="276" w:lineRule="auto"/>
        <w:jc w:val="left"/>
        <w:rPr>
          <w:rFonts w:eastAsia="Calibri"/>
        </w:rPr>
      </w:pPr>
      <w:r w:rsidRPr="00347DB7">
        <w:rPr>
          <w:rFonts w:eastAsia="Calibri"/>
        </w:rPr>
        <w:t xml:space="preserve">Wnioskodawca składa do IOK </w:t>
      </w:r>
      <w:r w:rsidRPr="00347DB7">
        <w:rPr>
          <w:rFonts w:eastAsia="Calibri"/>
          <w:b/>
        </w:rPr>
        <w:t>2 jednobrzmiące egzemplarze</w:t>
      </w:r>
      <w:r w:rsidRPr="00347DB7">
        <w:rPr>
          <w:rFonts w:eastAsia="Calibri"/>
        </w:rPr>
        <w:t xml:space="preserve"> oryginału wydruku wniosku własnoręcznie podpisanego i opatrzonego pieczątkami imiennymi przez osoby uprawnione do</w:t>
      </w:r>
      <w:r w:rsidR="000D1EF5">
        <w:rPr>
          <w:rFonts w:eastAsia="Calibri"/>
        </w:rPr>
        <w:t> </w:t>
      </w:r>
      <w:r w:rsidRPr="00347DB7">
        <w:rPr>
          <w:rFonts w:eastAsia="Calibri"/>
        </w:rPr>
        <w:t xml:space="preserve">reprezentowania wnioskodawcy, wskazane w punkcie </w:t>
      </w:r>
      <w:r w:rsidRPr="00347DB7">
        <w:rPr>
          <w:rFonts w:eastAsia="Calibri"/>
          <w:b/>
        </w:rPr>
        <w:t>B.2</w:t>
      </w:r>
      <w:r w:rsidRPr="00347DB7">
        <w:rPr>
          <w:rFonts w:eastAsia="Calibri"/>
        </w:rPr>
        <w:t xml:space="preserve"> wniosku (w przypadku braku pieczątki imiennej należy złożyć czytelny podpis), posiadającego nadaną w GWA sumę kontrolną odpowiadającą sumie kontrolnej wniosku wysłanego w GWA lub </w:t>
      </w:r>
      <w:r w:rsidRPr="00347DB7">
        <w:rPr>
          <w:rFonts w:eastAsia="Calibri"/>
          <w:b/>
        </w:rPr>
        <w:t>1 egzemplarz oryginału i 1 egzemplarz kopii</w:t>
      </w:r>
      <w:r w:rsidRPr="00347DB7">
        <w:rPr>
          <w:rFonts w:eastAsia="Calibri"/>
        </w:rPr>
        <w:t xml:space="preserve">, poświadczonej za zgodność z oryginałem na pierwszej stronie wniosku ze wskazaniem liczby stron, przez osoby uprawnione do reprezentowania wnioskodawcy, wskazane w punkcie </w:t>
      </w:r>
      <w:r w:rsidRPr="00347DB7">
        <w:rPr>
          <w:rFonts w:eastAsia="Calibri"/>
          <w:b/>
        </w:rPr>
        <w:t>B.2</w:t>
      </w:r>
      <w:r w:rsidRPr="00347DB7">
        <w:rPr>
          <w:rFonts w:eastAsia="Calibri"/>
        </w:rPr>
        <w:t xml:space="preserve"> wniosku. W przypadku projektów partnerskich część </w:t>
      </w:r>
      <w:r w:rsidRPr="00347DB7">
        <w:rPr>
          <w:rFonts w:eastAsia="Calibri"/>
          <w:b/>
        </w:rPr>
        <w:t>K.2</w:t>
      </w:r>
      <w:r w:rsidRPr="00347DB7">
        <w:rPr>
          <w:rFonts w:eastAsia="Calibri"/>
        </w:rPr>
        <w:t xml:space="preserve"> wniosku powinna zostać własnoręcznie podpisana i opatrzona pieczątkami imiennymi przez osoby reprezentujące poszczególnych partnerów wskazane</w:t>
      </w:r>
      <w:r w:rsidR="000D1EF5">
        <w:rPr>
          <w:rFonts w:eastAsia="Calibri"/>
        </w:rPr>
        <w:t> </w:t>
      </w:r>
      <w:r w:rsidRPr="00347DB7">
        <w:rPr>
          <w:rFonts w:eastAsia="Calibri"/>
        </w:rPr>
        <w:t xml:space="preserve">w punkcie </w:t>
      </w:r>
      <w:r w:rsidRPr="00347DB7">
        <w:rPr>
          <w:rFonts w:eastAsia="Calibri"/>
          <w:b/>
        </w:rPr>
        <w:t>B.3</w:t>
      </w:r>
      <w:r w:rsidRPr="00347DB7">
        <w:rPr>
          <w:rFonts w:eastAsia="Calibri"/>
        </w:rPr>
        <w:t xml:space="preserve"> wniosku (w </w:t>
      </w:r>
      <w:r w:rsidR="00CE0AD9">
        <w:rPr>
          <w:rFonts w:eastAsia="Calibri"/>
        </w:rPr>
        <w:t> </w:t>
      </w:r>
      <w:r w:rsidRPr="00347DB7">
        <w:rPr>
          <w:rFonts w:eastAsia="Calibri"/>
        </w:rPr>
        <w:t xml:space="preserve">przypadku braku imiennych pieczątek należy złożyć czytelne podpisy). </w:t>
      </w:r>
    </w:p>
    <w:p w14:paraId="1FBA1353" w14:textId="77777777" w:rsidR="00D8634C" w:rsidRPr="00D8634C" w:rsidRDefault="00D8634C" w:rsidP="00357FAF">
      <w:pPr>
        <w:shd w:val="clear" w:color="auto" w:fill="FFFFFF"/>
        <w:spacing w:line="276" w:lineRule="auto"/>
        <w:jc w:val="left"/>
        <w:rPr>
          <w:b/>
        </w:rPr>
      </w:pPr>
      <w:r w:rsidRPr="00D8634C">
        <w:rPr>
          <w:b/>
        </w:rPr>
        <w:t>Wraz z wnioskiem o dofinansowanie projektu należy złożyć w dwóch egzemplarzach wymagane załączniki.</w:t>
      </w:r>
    </w:p>
    <w:p w14:paraId="25398CEB" w14:textId="77777777" w:rsidR="00D8634C" w:rsidRDefault="00D8634C" w:rsidP="00357FAF">
      <w:pPr>
        <w:shd w:val="clear" w:color="auto" w:fill="FFFFFF"/>
        <w:spacing w:line="276" w:lineRule="auto"/>
        <w:jc w:val="left"/>
      </w:pPr>
    </w:p>
    <w:p w14:paraId="177E59E6" w14:textId="0F66FCB5" w:rsidR="00F34F4F" w:rsidRPr="000F1AB4" w:rsidRDefault="007B79A3" w:rsidP="00357FAF">
      <w:pPr>
        <w:shd w:val="clear" w:color="auto" w:fill="FFFFFF"/>
        <w:spacing w:line="276" w:lineRule="auto"/>
        <w:jc w:val="left"/>
      </w:pPr>
      <w:r>
        <w:t>W</w:t>
      </w:r>
      <w:r w:rsidR="00F34F4F" w:rsidRPr="000F1AB4">
        <w:t xml:space="preserve">nioskodawca składa </w:t>
      </w:r>
      <w:r w:rsidR="009273FB">
        <w:t xml:space="preserve">oba egzemplarze </w:t>
      </w:r>
      <w:r w:rsidR="00F34F4F" w:rsidRPr="000F1AB4">
        <w:t>wniosk</w:t>
      </w:r>
      <w:r w:rsidR="009273FB">
        <w:t>u</w:t>
      </w:r>
      <w:r w:rsidR="00F34F4F" w:rsidRPr="000F1AB4">
        <w:t xml:space="preserve"> o dofinansowanie projektu wraz z </w:t>
      </w:r>
      <w:r w:rsidR="009273FB">
        <w:t xml:space="preserve">dwoma kompletami </w:t>
      </w:r>
      <w:r w:rsidR="00F34F4F" w:rsidRPr="000F1AB4">
        <w:t>załącznik</w:t>
      </w:r>
      <w:r w:rsidR="009273FB">
        <w:t>ów</w:t>
      </w:r>
      <w:r w:rsidR="00F34F4F" w:rsidRPr="000F1AB4">
        <w:t xml:space="preserve"> WPIĘT</w:t>
      </w:r>
      <w:r w:rsidR="00DC37EE">
        <w:t>E</w:t>
      </w:r>
      <w:r w:rsidR="00F34F4F" w:rsidRPr="000F1AB4">
        <w:t xml:space="preserve"> W SEGREGATOR</w:t>
      </w:r>
      <w:r w:rsidR="00F34F4F">
        <w:t>, który</w:t>
      </w:r>
      <w:r w:rsidR="00F34F4F" w:rsidRPr="000F1AB4">
        <w:t xml:space="preserve"> musi:</w:t>
      </w:r>
    </w:p>
    <w:p w14:paraId="654B9888" w14:textId="36872B91" w:rsidR="00F34F4F" w:rsidRPr="004E1649" w:rsidRDefault="00F34F4F" w:rsidP="00ED344D">
      <w:pPr>
        <w:pStyle w:val="Akapitzlist"/>
        <w:numPr>
          <w:ilvl w:val="0"/>
          <w:numId w:val="20"/>
        </w:numPr>
        <w:shd w:val="clear" w:color="auto" w:fill="FFFFFF"/>
        <w:spacing w:line="276" w:lineRule="auto"/>
        <w:ind w:left="426"/>
        <w:jc w:val="left"/>
      </w:pPr>
      <w:r>
        <w:t>być opatrzony</w:t>
      </w:r>
      <w:r w:rsidRPr="000F1AB4">
        <w:t xml:space="preserve"> sformułowaniem „Wniosek o dofinansowanie realizacji projektu w ramach Osi</w:t>
      </w:r>
      <w:r>
        <w:t xml:space="preserve"> </w:t>
      </w:r>
      <w:r w:rsidRPr="004E1649">
        <w:t xml:space="preserve">Priorytetowej </w:t>
      </w:r>
      <w:r w:rsidR="001A7C97">
        <w:t>5</w:t>
      </w:r>
      <w:r w:rsidRPr="004E1649">
        <w:t xml:space="preserve">, </w:t>
      </w:r>
      <w:r w:rsidR="00076A91" w:rsidRPr="004E1649">
        <w:t xml:space="preserve">Działanie </w:t>
      </w:r>
      <w:r w:rsidR="001A7C97">
        <w:t>5</w:t>
      </w:r>
      <w:r w:rsidRPr="004E1649">
        <w:t>.</w:t>
      </w:r>
      <w:r w:rsidR="00A700A8">
        <w:t>2</w:t>
      </w:r>
      <w:r w:rsidR="0070258E">
        <w:t>.</w:t>
      </w:r>
      <w:r w:rsidR="005C3488">
        <w:t>, Poddziałani</w:t>
      </w:r>
      <w:r w:rsidR="00BC0D4E">
        <w:t>e</w:t>
      </w:r>
      <w:r w:rsidR="005C3488">
        <w:t xml:space="preserve"> 5.2.2.</w:t>
      </w:r>
      <w:r w:rsidRPr="004E1649">
        <w:t xml:space="preserve">; „Konkurs nr </w:t>
      </w:r>
      <w:r w:rsidR="00347DB7">
        <w:t>RPPM.0</w:t>
      </w:r>
      <w:r w:rsidR="001A7C97">
        <w:t>5</w:t>
      </w:r>
      <w:r w:rsidR="00347DB7">
        <w:t>.0</w:t>
      </w:r>
      <w:r w:rsidR="00A700A8">
        <w:t>2</w:t>
      </w:r>
      <w:r w:rsidR="00347DB7">
        <w:t>.0</w:t>
      </w:r>
      <w:r w:rsidR="00A700A8">
        <w:t>2</w:t>
      </w:r>
      <w:r w:rsidR="00347DB7">
        <w:t>-IZ.00-22-001/</w:t>
      </w:r>
      <w:r w:rsidR="00C770E4">
        <w:t>1</w:t>
      </w:r>
      <w:r w:rsidR="00A700A8">
        <w:t>9</w:t>
      </w:r>
      <w:r w:rsidRPr="004E1649">
        <w:t>”,</w:t>
      </w:r>
    </w:p>
    <w:p w14:paraId="20277A4A" w14:textId="77777777" w:rsidR="00F34F4F" w:rsidRPr="000F1AB4" w:rsidRDefault="00F34F4F" w:rsidP="00ED344D">
      <w:pPr>
        <w:pStyle w:val="Akapitzlist"/>
        <w:numPr>
          <w:ilvl w:val="0"/>
          <w:numId w:val="20"/>
        </w:numPr>
        <w:shd w:val="clear" w:color="auto" w:fill="FFFFFF"/>
        <w:spacing w:line="276" w:lineRule="auto"/>
        <w:ind w:left="426"/>
        <w:jc w:val="left"/>
      </w:pPr>
      <w:r w:rsidRPr="000F1AB4">
        <w:t>zawierać pełną nazwę wnioskodawcy,</w:t>
      </w:r>
    </w:p>
    <w:p w14:paraId="258B3D67" w14:textId="77777777" w:rsidR="00F34F4F" w:rsidRPr="000F1AB4" w:rsidRDefault="00F34F4F" w:rsidP="00ED344D">
      <w:pPr>
        <w:pStyle w:val="Akapitzlist"/>
        <w:numPr>
          <w:ilvl w:val="0"/>
          <w:numId w:val="20"/>
        </w:numPr>
        <w:shd w:val="clear" w:color="auto" w:fill="FFFFFF"/>
        <w:spacing w:line="276" w:lineRule="auto"/>
        <w:ind w:left="426"/>
        <w:jc w:val="left"/>
      </w:pPr>
      <w:r w:rsidRPr="000F1AB4">
        <w:t>zawierać tytuł projektu.</w:t>
      </w:r>
    </w:p>
    <w:p w14:paraId="69BF6E0F" w14:textId="77777777" w:rsidR="003D1733" w:rsidRDefault="003D1733" w:rsidP="00357FAF">
      <w:pPr>
        <w:shd w:val="clear" w:color="auto" w:fill="FFFFFF"/>
        <w:spacing w:line="276" w:lineRule="auto"/>
        <w:jc w:val="left"/>
      </w:pPr>
    </w:p>
    <w:p w14:paraId="1E56D2D2" w14:textId="61A35B1A" w:rsidR="00F34F4F" w:rsidRPr="00CD1EE1" w:rsidRDefault="00F34F4F" w:rsidP="00357FAF">
      <w:pPr>
        <w:shd w:val="clear" w:color="auto" w:fill="FFFFFF"/>
        <w:spacing w:line="276" w:lineRule="auto"/>
        <w:jc w:val="left"/>
      </w:pPr>
      <w:r w:rsidRPr="000F1AB4">
        <w:t xml:space="preserve">Do składanych dokumentów należy dołączyć PISMO PRZEWODNIE. </w:t>
      </w:r>
    </w:p>
    <w:p w14:paraId="22ACE7CA" w14:textId="5521109C" w:rsidR="00F34F4F" w:rsidRPr="00FA3B36" w:rsidRDefault="00F34F4F"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47" w:name="_Toc445119765"/>
      <w:bookmarkStart w:id="48" w:name="_Toc519489466"/>
      <w:r w:rsidRPr="00FA3B36">
        <w:rPr>
          <w:rFonts w:ascii="Calibri" w:hAnsi="Calibri"/>
          <w:iCs/>
          <w:color w:val="FFFFFF"/>
          <w:sz w:val="24"/>
          <w:szCs w:val="24"/>
        </w:rPr>
        <w:lastRenderedPageBreak/>
        <w:t>1.1</w:t>
      </w:r>
      <w:r w:rsidR="00315B48">
        <w:rPr>
          <w:rFonts w:ascii="Calibri" w:hAnsi="Calibri"/>
          <w:iCs/>
          <w:color w:val="FFFFFF"/>
          <w:sz w:val="24"/>
          <w:szCs w:val="24"/>
        </w:rPr>
        <w:t>0</w:t>
      </w:r>
      <w:r w:rsidRPr="00FA3B36">
        <w:rPr>
          <w:rFonts w:ascii="Calibri" w:hAnsi="Calibri"/>
          <w:iCs/>
          <w:color w:val="FFFFFF"/>
          <w:sz w:val="24"/>
          <w:szCs w:val="24"/>
        </w:rPr>
        <w:tab/>
        <w:t>MIEJSCE</w:t>
      </w:r>
      <w:r w:rsidR="0034019F">
        <w:rPr>
          <w:rFonts w:ascii="Calibri" w:hAnsi="Calibri"/>
          <w:iCs/>
          <w:color w:val="FFFFFF"/>
          <w:sz w:val="24"/>
          <w:szCs w:val="24"/>
        </w:rPr>
        <w:t xml:space="preserve"> </w:t>
      </w:r>
      <w:r w:rsidRPr="00FA3B36">
        <w:rPr>
          <w:rFonts w:ascii="Calibri" w:hAnsi="Calibri"/>
          <w:iCs/>
          <w:color w:val="FFFFFF"/>
          <w:sz w:val="24"/>
          <w:szCs w:val="24"/>
        </w:rPr>
        <w:t>SKŁADANIA</w:t>
      </w:r>
      <w:r w:rsidR="00CF6149">
        <w:rPr>
          <w:rFonts w:ascii="Calibri" w:hAnsi="Calibri"/>
          <w:iCs/>
          <w:color w:val="FFFFFF"/>
          <w:sz w:val="24"/>
          <w:szCs w:val="24"/>
        </w:rPr>
        <w:t xml:space="preserve"> </w:t>
      </w:r>
      <w:r w:rsidRPr="00FA3B36">
        <w:rPr>
          <w:rFonts w:ascii="Calibri" w:hAnsi="Calibri"/>
          <w:iCs/>
          <w:color w:val="FFFFFF"/>
          <w:sz w:val="24"/>
          <w:szCs w:val="24"/>
        </w:rPr>
        <w:t>WNIOSKÓW O DOFINANSOWANIE PROJEKTÓW W KONKURSIE</w:t>
      </w:r>
      <w:bookmarkEnd w:id="47"/>
      <w:bookmarkEnd w:id="48"/>
    </w:p>
    <w:p w14:paraId="5E44FB3C" w14:textId="77777777" w:rsidR="00F34F4F" w:rsidRPr="00D96188" w:rsidRDefault="00F34F4F" w:rsidP="00357FAF">
      <w:pPr>
        <w:spacing w:line="276" w:lineRule="auto"/>
        <w:jc w:val="left"/>
      </w:pPr>
    </w:p>
    <w:p w14:paraId="1767183F" w14:textId="77777777" w:rsidR="00F34F4F" w:rsidRPr="00B32458" w:rsidRDefault="00F34F4F" w:rsidP="00357FAF">
      <w:pPr>
        <w:spacing w:line="276" w:lineRule="auto"/>
        <w:jc w:val="left"/>
      </w:pPr>
      <w:r w:rsidRPr="00D96188">
        <w:t>Wniosek o dofinansowanie projektu w wersji papierowej składany jest w:</w:t>
      </w:r>
    </w:p>
    <w:p w14:paraId="6919EE7E" w14:textId="23B2F552" w:rsidR="00F34F4F" w:rsidRPr="00D96188" w:rsidRDefault="00F34F4F" w:rsidP="00357FAF">
      <w:pPr>
        <w:spacing w:line="276" w:lineRule="auto"/>
        <w:jc w:val="left"/>
        <w:rPr>
          <w:b/>
        </w:rPr>
      </w:pPr>
      <w:r w:rsidRPr="00D96188">
        <w:rPr>
          <w:b/>
        </w:rPr>
        <w:t xml:space="preserve">Departamencie Europejskiego Funduszu Społecznego </w:t>
      </w:r>
      <w:r w:rsidRPr="00D96188">
        <w:rPr>
          <w:b/>
        </w:rPr>
        <w:br/>
        <w:t xml:space="preserve">Urzędu Marszałkowskiego Województwa Pomorskiego (DEFS UMWP) </w:t>
      </w:r>
      <w:r w:rsidRPr="00D96188">
        <w:rPr>
          <w:b/>
        </w:rPr>
        <w:br/>
        <w:t xml:space="preserve">z siedzibą przy ul. Augustyńskiego </w:t>
      </w:r>
      <w:r w:rsidR="00D2124A">
        <w:rPr>
          <w:b/>
        </w:rPr>
        <w:t>1</w:t>
      </w:r>
      <w:r w:rsidRPr="00D96188">
        <w:rPr>
          <w:b/>
        </w:rPr>
        <w:t xml:space="preserve">, 80-819 Gdańsk, </w:t>
      </w:r>
    </w:p>
    <w:p w14:paraId="44A569E1" w14:textId="6D49D6D2" w:rsidR="00C1610E" w:rsidRDefault="00F34F4F" w:rsidP="00C1610E">
      <w:pPr>
        <w:spacing w:line="276" w:lineRule="auto"/>
        <w:jc w:val="left"/>
        <w:rPr>
          <w:b/>
        </w:rPr>
      </w:pPr>
      <w:r w:rsidRPr="00D96188">
        <w:rPr>
          <w:b/>
        </w:rPr>
        <w:t xml:space="preserve">w SEKRETARIACIE - pokój nr </w:t>
      </w:r>
      <w:r w:rsidR="00D2124A">
        <w:rPr>
          <w:b/>
        </w:rPr>
        <w:t>24</w:t>
      </w:r>
      <w:r w:rsidR="00D2124A" w:rsidRPr="00D96188">
        <w:rPr>
          <w:b/>
        </w:rPr>
        <w:t>3</w:t>
      </w:r>
      <w:r w:rsidRPr="00D96188">
        <w:rPr>
          <w:b/>
        </w:rPr>
        <w:t>.</w:t>
      </w:r>
      <w:bookmarkStart w:id="49" w:name="_Toc445119766"/>
      <w:bookmarkStart w:id="50" w:name="_Toc519489467"/>
    </w:p>
    <w:p w14:paraId="44C33A63" w14:textId="77777777" w:rsidR="00C1610E" w:rsidRDefault="00C1610E" w:rsidP="00C1610E">
      <w:pPr>
        <w:spacing w:line="276" w:lineRule="auto"/>
        <w:jc w:val="left"/>
        <w:rPr>
          <w:b/>
        </w:rPr>
      </w:pPr>
    </w:p>
    <w:p w14:paraId="25273E08" w14:textId="77777777" w:rsidR="00C1610E" w:rsidRPr="00C1610E" w:rsidRDefault="00C1610E" w:rsidP="00C1610E">
      <w:pPr>
        <w:spacing w:line="276" w:lineRule="auto"/>
        <w:jc w:val="left"/>
        <w:rPr>
          <w:b/>
        </w:rPr>
        <w:sectPr w:rsidR="00C1610E" w:rsidRPr="00C1610E" w:rsidSect="00C1610E">
          <w:type w:val="continuous"/>
          <w:pgSz w:w="11906" w:h="16838"/>
          <w:pgMar w:top="1276" w:right="1417" w:bottom="1417" w:left="1276" w:header="142" w:footer="708" w:gutter="0"/>
          <w:cols w:space="708"/>
          <w:titlePg/>
          <w:docGrid w:linePitch="360"/>
        </w:sectPr>
      </w:pPr>
    </w:p>
    <w:p w14:paraId="32A2027D" w14:textId="2264C3F0" w:rsidR="00130F5D" w:rsidRPr="00A0517C" w:rsidRDefault="00F34F4F" w:rsidP="00C1610E">
      <w:pPr>
        <w:pStyle w:val="Nagwek2"/>
        <w:keepNext w:val="0"/>
        <w:keepLines w:val="0"/>
        <w:shd w:val="clear" w:color="auto" w:fill="8DB3E2"/>
        <w:spacing w:before="0" w:line="276" w:lineRule="auto"/>
        <w:jc w:val="left"/>
      </w:pPr>
      <w:r w:rsidRPr="00FA3B36">
        <w:rPr>
          <w:rFonts w:ascii="Calibri" w:hAnsi="Calibri"/>
          <w:iCs/>
          <w:color w:val="FFFFFF"/>
          <w:sz w:val="24"/>
          <w:szCs w:val="24"/>
        </w:rPr>
        <w:t>1.1</w:t>
      </w:r>
      <w:r w:rsidR="00315B48">
        <w:rPr>
          <w:rFonts w:ascii="Calibri" w:hAnsi="Calibri"/>
          <w:iCs/>
          <w:color w:val="FFFFFF"/>
          <w:sz w:val="24"/>
          <w:szCs w:val="24"/>
        </w:rPr>
        <w:t>1</w:t>
      </w:r>
      <w:r w:rsidRPr="00FA3B36">
        <w:rPr>
          <w:rFonts w:ascii="Calibri" w:hAnsi="Calibri"/>
          <w:iCs/>
          <w:color w:val="FFFFFF"/>
          <w:sz w:val="24"/>
          <w:szCs w:val="24"/>
        </w:rPr>
        <w:tab/>
        <w:t>TERMIN SKŁADANIA WNIOSKÓW O DOFINANSOWANIE PROJEKTÓW W KONKURSIE</w:t>
      </w:r>
      <w:bookmarkEnd w:id="49"/>
      <w:bookmarkEnd w:id="50"/>
      <w:r w:rsidR="002461B2" w:rsidRPr="002461B2">
        <w:t xml:space="preserve"> </w:t>
      </w:r>
    </w:p>
    <w:p w14:paraId="0EBD9A2B" w14:textId="77777777" w:rsidR="000D63A7" w:rsidRDefault="000D63A7" w:rsidP="00357FAF">
      <w:pPr>
        <w:shd w:val="clear" w:color="auto" w:fill="FFFFFF"/>
        <w:spacing w:line="276" w:lineRule="auto"/>
        <w:jc w:val="left"/>
      </w:pPr>
    </w:p>
    <w:p w14:paraId="7D084233" w14:textId="07A47DAF" w:rsidR="00F34F4F" w:rsidRDefault="00F34F4F" w:rsidP="00357FAF">
      <w:pPr>
        <w:shd w:val="clear" w:color="auto" w:fill="FFFFFF"/>
        <w:spacing w:line="276" w:lineRule="auto"/>
        <w:jc w:val="left"/>
        <w:rPr>
          <w:b/>
        </w:rPr>
      </w:pPr>
      <w:r w:rsidRPr="00D96188">
        <w:t xml:space="preserve">Konkurs ma formę </w:t>
      </w:r>
      <w:r w:rsidRPr="00D96188">
        <w:rPr>
          <w:b/>
        </w:rPr>
        <w:t>konkursu zamkniętego</w:t>
      </w:r>
      <w:r w:rsidR="00D8634C">
        <w:rPr>
          <w:b/>
        </w:rPr>
        <w:t>,</w:t>
      </w:r>
      <w:r w:rsidRPr="00D96188">
        <w:t xml:space="preserve"> </w:t>
      </w:r>
      <w:r w:rsidR="00D8634C">
        <w:t xml:space="preserve">niepodzielonego na rundy, </w:t>
      </w:r>
      <w:r w:rsidRPr="00D96188">
        <w:t>z następująco ustalonym terminem składania wniosków o</w:t>
      </w:r>
      <w:r w:rsidR="003C0E75">
        <w:t> </w:t>
      </w:r>
      <w:r w:rsidRPr="00D96188">
        <w:t>dofinansowanie projektu</w:t>
      </w:r>
      <w:r w:rsidRPr="00D2124A">
        <w:t xml:space="preserve">: </w:t>
      </w:r>
      <w:r w:rsidR="00CF72A0" w:rsidRPr="000D63A7">
        <w:rPr>
          <w:b/>
        </w:rPr>
        <w:t xml:space="preserve">od </w:t>
      </w:r>
      <w:r w:rsidR="00E93BD4" w:rsidRPr="000D63A7">
        <w:rPr>
          <w:b/>
        </w:rPr>
        <w:t>22 marca</w:t>
      </w:r>
      <w:r w:rsidR="005C3488" w:rsidRPr="000D63A7">
        <w:rPr>
          <w:b/>
        </w:rPr>
        <w:t xml:space="preserve"> 2019</w:t>
      </w:r>
      <w:r w:rsidR="00071CB4" w:rsidRPr="000D63A7">
        <w:rPr>
          <w:b/>
        </w:rPr>
        <w:t xml:space="preserve"> roku do </w:t>
      </w:r>
      <w:r w:rsidR="00E93BD4" w:rsidRPr="000D63A7">
        <w:rPr>
          <w:b/>
        </w:rPr>
        <w:t>9 kwietnia 2019</w:t>
      </w:r>
      <w:r w:rsidR="00927E6F" w:rsidRPr="000D63A7">
        <w:rPr>
          <w:b/>
        </w:rPr>
        <w:t xml:space="preserve"> </w:t>
      </w:r>
      <w:r w:rsidR="00CF72A0" w:rsidRPr="000D63A7">
        <w:rPr>
          <w:b/>
        </w:rPr>
        <w:t>roku.</w:t>
      </w:r>
    </w:p>
    <w:p w14:paraId="3D211F99" w14:textId="5FFE4850" w:rsidR="000D63A7" w:rsidRPr="00D96188" w:rsidRDefault="000D63A7" w:rsidP="00357FAF">
      <w:pPr>
        <w:shd w:val="clear" w:color="auto" w:fill="FFFFFF"/>
        <w:spacing w:line="276" w:lineRule="auto"/>
        <w:jc w:val="left"/>
      </w:pPr>
      <w:r w:rsidRPr="000D63A7">
        <w:t>IOK nie przewiduje możliwości skrócenia naboru wniosków o dofinansowanie.</w:t>
      </w:r>
    </w:p>
    <w:p w14:paraId="39290173" w14:textId="77777777" w:rsidR="000D63A7" w:rsidRDefault="000D63A7" w:rsidP="00357FAF">
      <w:pPr>
        <w:tabs>
          <w:tab w:val="left" w:pos="567"/>
        </w:tabs>
        <w:spacing w:line="276" w:lineRule="auto"/>
        <w:jc w:val="left"/>
        <w:rPr>
          <w:rFonts w:asciiTheme="minorHAnsi" w:hAnsiTheme="minorHAnsi"/>
        </w:rPr>
      </w:pPr>
    </w:p>
    <w:p w14:paraId="02FA0BE9" w14:textId="227BEF9F" w:rsidR="00114BDE" w:rsidRPr="009371B5" w:rsidRDefault="00114BDE" w:rsidP="00357FAF">
      <w:pPr>
        <w:tabs>
          <w:tab w:val="left" w:pos="567"/>
        </w:tabs>
        <w:spacing w:line="276" w:lineRule="auto"/>
        <w:jc w:val="left"/>
        <w:rPr>
          <w:rFonts w:asciiTheme="minorHAnsi" w:hAnsiTheme="minorHAnsi"/>
        </w:rPr>
      </w:pPr>
      <w:r w:rsidRPr="00D5076B">
        <w:rPr>
          <w:rFonts w:asciiTheme="minorHAnsi" w:hAnsiTheme="minorHAnsi"/>
        </w:rPr>
        <w:t>Za moment złożenia wnio</w:t>
      </w:r>
      <w:r>
        <w:rPr>
          <w:rFonts w:asciiTheme="minorHAnsi" w:hAnsiTheme="minorHAnsi"/>
        </w:rPr>
        <w:t xml:space="preserve">sku o dofinansowanie projektu </w:t>
      </w:r>
      <w:r w:rsidRPr="009371B5">
        <w:rPr>
          <w:rFonts w:asciiTheme="minorHAnsi" w:hAnsiTheme="minorHAnsi"/>
        </w:rPr>
        <w:t>uznawana jest data nadania w polskiej placówce pocztowej operatora wyznaczonego w rozumieniu ustawy z dnia</w:t>
      </w:r>
      <w:r w:rsidRPr="009371B5">
        <w:rPr>
          <w:rFonts w:asciiTheme="minorHAnsi" w:hAnsiTheme="minorHAnsi"/>
          <w:i/>
        </w:rPr>
        <w:t xml:space="preserve"> </w:t>
      </w:r>
      <w:r w:rsidRPr="009371B5">
        <w:rPr>
          <w:rFonts w:asciiTheme="minorHAnsi" w:hAnsiTheme="minorHAnsi"/>
        </w:rPr>
        <w:t>23 listopada 2012 r. Prawo pocztowe</w:t>
      </w:r>
      <w:r>
        <w:rPr>
          <w:rFonts w:asciiTheme="minorHAnsi" w:hAnsiTheme="minorHAnsi"/>
        </w:rPr>
        <w:t xml:space="preserve"> </w:t>
      </w:r>
      <w:r w:rsidRPr="009371B5">
        <w:rPr>
          <w:rFonts w:asciiTheme="minorHAnsi" w:hAnsiTheme="minorHAnsi"/>
        </w:rPr>
        <w:t>(Dz.U. z 201</w:t>
      </w:r>
      <w:r w:rsidR="005C3488">
        <w:rPr>
          <w:rFonts w:asciiTheme="minorHAnsi" w:hAnsiTheme="minorHAnsi"/>
        </w:rPr>
        <w:t>8</w:t>
      </w:r>
      <w:r w:rsidRPr="009371B5">
        <w:rPr>
          <w:rFonts w:asciiTheme="minorHAnsi" w:hAnsiTheme="minorHAnsi"/>
        </w:rPr>
        <w:t xml:space="preserve"> r., poz.</w:t>
      </w:r>
      <w:r>
        <w:rPr>
          <w:rFonts w:asciiTheme="minorHAnsi" w:hAnsiTheme="minorHAnsi"/>
        </w:rPr>
        <w:t xml:space="preserve"> </w:t>
      </w:r>
      <w:r w:rsidR="005C3488">
        <w:rPr>
          <w:rFonts w:asciiTheme="minorHAnsi" w:hAnsiTheme="minorHAnsi"/>
        </w:rPr>
        <w:t>2188</w:t>
      </w:r>
      <w:r w:rsidRPr="009371B5">
        <w:rPr>
          <w:rFonts w:asciiTheme="minorHAnsi" w:hAnsiTheme="minorHAnsi"/>
        </w:rPr>
        <w:t xml:space="preserve">, ze zm.) lub osobistego doręczenia do siedziby IOK, potwierdzonego pieczęcią wpływu oraz informacją o dacie wpływu. </w:t>
      </w:r>
    </w:p>
    <w:p w14:paraId="4DA79C98" w14:textId="77777777" w:rsidR="005E0778" w:rsidRPr="00AB1FBD" w:rsidRDefault="005E0778" w:rsidP="00357FAF">
      <w:pPr>
        <w:pStyle w:val="Akapitzlist"/>
        <w:tabs>
          <w:tab w:val="left" w:pos="284"/>
        </w:tabs>
        <w:spacing w:line="276" w:lineRule="auto"/>
        <w:ind w:left="0"/>
        <w:jc w:val="left"/>
        <w:rPr>
          <w:b/>
          <w:sz w:val="8"/>
          <w:szCs w:val="8"/>
        </w:rPr>
      </w:pPr>
    </w:p>
    <w:p w14:paraId="322F60D8" w14:textId="77777777" w:rsidR="005E0778" w:rsidRPr="005E0778" w:rsidRDefault="005E0778" w:rsidP="00357FAF">
      <w:pPr>
        <w:pStyle w:val="Akapitzlist"/>
        <w:tabs>
          <w:tab w:val="left" w:pos="284"/>
        </w:tabs>
        <w:spacing w:line="276" w:lineRule="auto"/>
        <w:ind w:left="0"/>
        <w:jc w:val="left"/>
      </w:pPr>
      <w:r w:rsidRPr="005E0778">
        <w:rPr>
          <w:b/>
        </w:rPr>
        <w:t>UWAGA:</w:t>
      </w:r>
    </w:p>
    <w:p w14:paraId="5EA2FEFB" w14:textId="77777777" w:rsidR="005E0778" w:rsidRDefault="00347DB7" w:rsidP="00357FAF">
      <w:pPr>
        <w:tabs>
          <w:tab w:val="left" w:pos="567"/>
          <w:tab w:val="left" w:pos="851"/>
        </w:tabs>
        <w:spacing w:line="276" w:lineRule="auto"/>
        <w:jc w:val="left"/>
      </w:pPr>
      <w:r>
        <w:t>W</w:t>
      </w:r>
      <w:r w:rsidR="005E0778" w:rsidRPr="00D96188">
        <w:t xml:space="preserve">ysłanie wniosku o dofinansowanie projektu </w:t>
      </w:r>
      <w:r w:rsidR="005E0778">
        <w:t xml:space="preserve">tylko za pośrednictwem </w:t>
      </w:r>
      <w:r>
        <w:t>GWA nie jest równoważne z </w:t>
      </w:r>
      <w:r w:rsidR="005E0778" w:rsidRPr="00D96188">
        <w:t>jego złożeniem w odpowiedzi na ogłoszony konkurs</w:t>
      </w:r>
      <w:r w:rsidR="005E0778">
        <w:t>.</w:t>
      </w:r>
    </w:p>
    <w:p w14:paraId="2E1CCC16" w14:textId="77777777" w:rsidR="00F34F4F" w:rsidRPr="00AB1FBD" w:rsidRDefault="00F34F4F" w:rsidP="00357FAF">
      <w:pPr>
        <w:spacing w:line="276" w:lineRule="auto"/>
        <w:jc w:val="left"/>
        <w:rPr>
          <w:sz w:val="8"/>
          <w:szCs w:val="8"/>
        </w:rPr>
      </w:pPr>
    </w:p>
    <w:p w14:paraId="21CE26DC" w14:textId="77777777" w:rsidR="00114BDE" w:rsidRPr="00320E35" w:rsidRDefault="00114BDE" w:rsidP="00357FAF">
      <w:pPr>
        <w:tabs>
          <w:tab w:val="left" w:pos="567"/>
          <w:tab w:val="left" w:pos="851"/>
        </w:tabs>
        <w:spacing w:line="276" w:lineRule="auto"/>
        <w:jc w:val="left"/>
        <w:rPr>
          <w:rFonts w:asciiTheme="minorHAnsi" w:hAnsiTheme="minorHAnsi"/>
        </w:rPr>
      </w:pPr>
      <w:r w:rsidRPr="00320E35">
        <w:rPr>
          <w:rFonts w:asciiTheme="minorHAnsi" w:hAnsiTheme="minorHAnsi"/>
        </w:rPr>
        <w:t>Termin uważa się za zachowany, jeżeli wniosek o dofinansowanie projektu został:</w:t>
      </w:r>
    </w:p>
    <w:p w14:paraId="7CB5889B" w14:textId="77777777" w:rsidR="00114BDE" w:rsidRPr="00320E35" w:rsidRDefault="00114BDE" w:rsidP="008B0899">
      <w:pPr>
        <w:numPr>
          <w:ilvl w:val="0"/>
          <w:numId w:val="5"/>
        </w:numPr>
        <w:tabs>
          <w:tab w:val="left" w:pos="709"/>
          <w:tab w:val="left" w:pos="851"/>
        </w:tabs>
        <w:spacing w:line="276" w:lineRule="auto"/>
        <w:ind w:left="567" w:hanging="425"/>
        <w:jc w:val="left"/>
        <w:rPr>
          <w:rFonts w:asciiTheme="minorHAnsi" w:hAnsiTheme="minorHAnsi"/>
        </w:rPr>
      </w:pPr>
      <w:r w:rsidRPr="00320E35">
        <w:rPr>
          <w:rFonts w:asciiTheme="minorHAnsi" w:hAnsiTheme="minorHAnsi"/>
        </w:rPr>
        <w:t xml:space="preserve">nadany w polskiej placówce pocztowej operatora wyznaczonego w rozumieniu </w:t>
      </w:r>
      <w:r>
        <w:rPr>
          <w:rFonts w:asciiTheme="minorHAnsi" w:hAnsiTheme="minorHAnsi"/>
        </w:rPr>
        <w:t>u</w:t>
      </w:r>
      <w:r w:rsidRPr="00320E35">
        <w:rPr>
          <w:rFonts w:asciiTheme="minorHAnsi" w:hAnsiTheme="minorHAnsi"/>
        </w:rPr>
        <w:t>stawy z dnia 23 listopada 2012 r. Prawo pocztowe do godziny 23.59 ostatniego dnia naboru;</w:t>
      </w:r>
    </w:p>
    <w:p w14:paraId="5B469579" w14:textId="77777777" w:rsidR="00114BDE" w:rsidRPr="00320E35" w:rsidRDefault="00114BDE" w:rsidP="008B0899">
      <w:pPr>
        <w:numPr>
          <w:ilvl w:val="0"/>
          <w:numId w:val="5"/>
        </w:numPr>
        <w:tabs>
          <w:tab w:val="left" w:pos="709"/>
          <w:tab w:val="left" w:pos="851"/>
        </w:tabs>
        <w:spacing w:line="276" w:lineRule="auto"/>
        <w:ind w:left="567" w:hanging="425"/>
        <w:jc w:val="left"/>
        <w:rPr>
          <w:rFonts w:asciiTheme="minorHAnsi" w:hAnsiTheme="minorHAnsi"/>
        </w:rPr>
      </w:pPr>
      <w:r w:rsidRPr="00320E35">
        <w:rPr>
          <w:rFonts w:asciiTheme="minorHAnsi" w:hAnsiTheme="minorHAnsi"/>
        </w:rPr>
        <w:t>dostarczony osobiście do siedziby IOK, w godzinach urzędowania IOK, do ostatniego dnia naboru.</w:t>
      </w:r>
    </w:p>
    <w:p w14:paraId="7F6C8E5F" w14:textId="77777777" w:rsidR="007955EF" w:rsidRPr="007955EF" w:rsidRDefault="007955EF" w:rsidP="00357FAF">
      <w:pPr>
        <w:tabs>
          <w:tab w:val="left" w:pos="567"/>
          <w:tab w:val="left" w:pos="851"/>
        </w:tabs>
        <w:spacing w:line="276" w:lineRule="auto"/>
        <w:jc w:val="left"/>
        <w:rPr>
          <w:sz w:val="8"/>
          <w:szCs w:val="8"/>
        </w:rPr>
      </w:pPr>
    </w:p>
    <w:p w14:paraId="351A5A7B" w14:textId="69392496" w:rsidR="005735CE" w:rsidRDefault="005735CE" w:rsidP="00357FAF">
      <w:pPr>
        <w:tabs>
          <w:tab w:val="left" w:pos="567"/>
          <w:tab w:val="left" w:pos="851"/>
        </w:tabs>
        <w:spacing w:line="276" w:lineRule="auto"/>
        <w:jc w:val="left"/>
      </w:pPr>
      <w:r>
        <w:t>W razie złożenia wniosku o dofinansowanie po terminie wskazanym w ogłoszeniu o konkursie i regulaminie konkursu wniosek pozostawia się bez rozpatrzenia.</w:t>
      </w:r>
    </w:p>
    <w:p w14:paraId="79009941" w14:textId="77777777" w:rsidR="006F7BA6" w:rsidRDefault="006F7BA6" w:rsidP="00357FAF">
      <w:pPr>
        <w:tabs>
          <w:tab w:val="left" w:pos="567"/>
          <w:tab w:val="left" w:pos="851"/>
        </w:tabs>
        <w:spacing w:line="276" w:lineRule="auto"/>
        <w:jc w:val="left"/>
      </w:pPr>
    </w:p>
    <w:p w14:paraId="0128C3A1" w14:textId="231AD4B5" w:rsidR="00F34F4F" w:rsidRPr="007C03F3" w:rsidRDefault="00F34F4F" w:rsidP="00357FAF">
      <w:pPr>
        <w:pStyle w:val="Nagwek2"/>
        <w:keepNext w:val="0"/>
        <w:keepLines w:val="0"/>
        <w:shd w:val="clear" w:color="auto" w:fill="8DB3E2"/>
        <w:spacing w:before="0" w:line="276" w:lineRule="auto"/>
        <w:ind w:left="567" w:hanging="567"/>
        <w:jc w:val="left"/>
        <w:rPr>
          <w:color w:val="FFFFFF" w:themeColor="background1"/>
        </w:rPr>
      </w:pPr>
      <w:bookmarkStart w:id="51" w:name="_Toc445119767"/>
      <w:bookmarkStart w:id="52" w:name="_Toc519489468"/>
      <w:r w:rsidRPr="00FA3B36">
        <w:rPr>
          <w:rFonts w:ascii="Calibri" w:hAnsi="Calibri"/>
          <w:iCs/>
          <w:color w:val="FFFFFF"/>
          <w:sz w:val="24"/>
          <w:szCs w:val="24"/>
        </w:rPr>
        <w:t>1.</w:t>
      </w:r>
      <w:r w:rsidR="00C561B6" w:rsidRPr="00FA3B36">
        <w:rPr>
          <w:rFonts w:ascii="Calibri" w:hAnsi="Calibri"/>
          <w:iCs/>
          <w:color w:val="FFFFFF"/>
          <w:sz w:val="24"/>
          <w:szCs w:val="24"/>
        </w:rPr>
        <w:t>1</w:t>
      </w:r>
      <w:r w:rsidR="00315B48">
        <w:rPr>
          <w:rFonts w:ascii="Calibri" w:hAnsi="Calibri"/>
          <w:iCs/>
          <w:color w:val="FFFFFF"/>
          <w:sz w:val="24"/>
          <w:szCs w:val="24"/>
        </w:rPr>
        <w:t>2</w:t>
      </w:r>
      <w:r w:rsidRPr="00FA3B36">
        <w:rPr>
          <w:rFonts w:ascii="Calibri" w:hAnsi="Calibri"/>
          <w:iCs/>
          <w:color w:val="FFFFFF"/>
          <w:sz w:val="24"/>
          <w:szCs w:val="24"/>
        </w:rPr>
        <w:tab/>
        <w:t>PLANOWANY TERMIN ROZSTRZYGNIĘCIA KONKURSU</w:t>
      </w:r>
      <w:bookmarkEnd w:id="51"/>
      <w:bookmarkEnd w:id="52"/>
      <w:r w:rsidR="002461B2" w:rsidRPr="002461B2">
        <w:t xml:space="preserve"> </w:t>
      </w:r>
    </w:p>
    <w:p w14:paraId="13E5A6C5" w14:textId="77777777" w:rsidR="00F34F4F" w:rsidRPr="00D96188" w:rsidRDefault="00F34F4F" w:rsidP="00357FAF">
      <w:pPr>
        <w:shd w:val="clear" w:color="auto" w:fill="FFFFFF"/>
        <w:spacing w:line="276" w:lineRule="auto"/>
        <w:jc w:val="left"/>
        <w:rPr>
          <w:b/>
        </w:rPr>
      </w:pPr>
    </w:p>
    <w:p w14:paraId="6C3B9EA5" w14:textId="57A65514" w:rsidR="00F34F4F" w:rsidRPr="00D96188" w:rsidRDefault="00F34F4F" w:rsidP="00357FAF">
      <w:pPr>
        <w:shd w:val="clear" w:color="auto" w:fill="FFFFFF"/>
        <w:spacing w:line="276" w:lineRule="auto"/>
        <w:jc w:val="left"/>
      </w:pPr>
      <w:r w:rsidRPr="00D96188">
        <w:t xml:space="preserve">IOK planuje rozstrzygnąć konkurs do </w:t>
      </w:r>
      <w:r w:rsidR="000D63A7" w:rsidRPr="000D63A7">
        <w:rPr>
          <w:b/>
        </w:rPr>
        <w:t xml:space="preserve">września </w:t>
      </w:r>
      <w:r w:rsidR="00C770E4" w:rsidRPr="000D63A7">
        <w:rPr>
          <w:b/>
        </w:rPr>
        <w:t>201</w:t>
      </w:r>
      <w:r w:rsidR="00E26319" w:rsidRPr="000D63A7">
        <w:rPr>
          <w:b/>
        </w:rPr>
        <w:t>9</w:t>
      </w:r>
      <w:r w:rsidR="00C770E4" w:rsidRPr="000D63A7">
        <w:rPr>
          <w:b/>
        </w:rPr>
        <w:t xml:space="preserve"> </w:t>
      </w:r>
      <w:r w:rsidR="00F32029" w:rsidRPr="000D63A7">
        <w:rPr>
          <w:b/>
        </w:rPr>
        <w:t>r.</w:t>
      </w:r>
      <w:r w:rsidR="00E82417" w:rsidRPr="002461B2">
        <w:rPr>
          <w:b/>
        </w:rPr>
        <w:t xml:space="preserve"> </w:t>
      </w:r>
    </w:p>
    <w:p w14:paraId="4642056F" w14:textId="77777777" w:rsidR="00F34F4F" w:rsidRPr="00D96188" w:rsidRDefault="00F34F4F" w:rsidP="00357FAF">
      <w:pPr>
        <w:shd w:val="clear" w:color="auto" w:fill="FFFFFF"/>
        <w:spacing w:line="276" w:lineRule="auto"/>
        <w:jc w:val="left"/>
      </w:pPr>
    </w:p>
    <w:p w14:paraId="6DD73B54" w14:textId="575EE192" w:rsidR="00F34F4F" w:rsidRPr="00516276" w:rsidRDefault="00F34F4F" w:rsidP="00357FAF">
      <w:pPr>
        <w:pStyle w:val="Nagwek2"/>
        <w:keepNext w:val="0"/>
        <w:keepLines w:val="0"/>
        <w:shd w:val="clear" w:color="auto" w:fill="8DB3E2"/>
        <w:spacing w:before="0" w:line="276" w:lineRule="auto"/>
        <w:ind w:left="567" w:hanging="567"/>
        <w:jc w:val="left"/>
      </w:pPr>
      <w:bookmarkStart w:id="53" w:name="_Toc445119768"/>
      <w:bookmarkStart w:id="54" w:name="_Toc519489469"/>
      <w:r w:rsidRPr="00FA3B36">
        <w:rPr>
          <w:rFonts w:ascii="Calibri" w:hAnsi="Calibri"/>
          <w:iCs/>
          <w:color w:val="FFFFFF"/>
          <w:sz w:val="24"/>
          <w:szCs w:val="24"/>
        </w:rPr>
        <w:t>1.</w:t>
      </w:r>
      <w:r w:rsidR="00C561B6" w:rsidRPr="00FA3B36">
        <w:rPr>
          <w:rFonts w:ascii="Calibri" w:hAnsi="Calibri"/>
          <w:iCs/>
          <w:color w:val="FFFFFF"/>
          <w:sz w:val="24"/>
          <w:szCs w:val="24"/>
        </w:rPr>
        <w:t>1</w:t>
      </w:r>
      <w:r w:rsidR="00315B48">
        <w:rPr>
          <w:rFonts w:ascii="Calibri" w:hAnsi="Calibri"/>
          <w:iCs/>
          <w:color w:val="FFFFFF"/>
          <w:sz w:val="24"/>
          <w:szCs w:val="24"/>
        </w:rPr>
        <w:t>3</w:t>
      </w:r>
      <w:r w:rsidRPr="00FA3B36">
        <w:rPr>
          <w:rFonts w:ascii="Calibri" w:hAnsi="Calibri"/>
          <w:iCs/>
          <w:color w:val="FFFFFF"/>
          <w:sz w:val="24"/>
          <w:szCs w:val="24"/>
        </w:rPr>
        <w:tab/>
        <w:t>PROCEDURA WYCOFANIA WNIOSKU PRZEZ WNIOSKODAWCĘ</w:t>
      </w:r>
      <w:bookmarkEnd w:id="53"/>
      <w:bookmarkEnd w:id="54"/>
      <w:r w:rsidR="002461B2" w:rsidRPr="002461B2">
        <w:t xml:space="preserve"> </w:t>
      </w:r>
    </w:p>
    <w:p w14:paraId="750BF4B5" w14:textId="77777777" w:rsidR="00F34F4F" w:rsidRPr="00D96188" w:rsidRDefault="00F34F4F" w:rsidP="00357FAF">
      <w:pPr>
        <w:spacing w:line="276" w:lineRule="auto"/>
        <w:jc w:val="left"/>
      </w:pPr>
    </w:p>
    <w:p w14:paraId="66B7B2DF" w14:textId="04F275AE" w:rsidR="00347DB7" w:rsidRDefault="00347DB7" w:rsidP="00357FAF">
      <w:pPr>
        <w:spacing w:line="276" w:lineRule="auto"/>
        <w:jc w:val="left"/>
      </w:pPr>
      <w:r>
        <w:t xml:space="preserve">Każdemu wnioskodawcy przysługuje prawo złożenia pisemnego oświadczenia o rezygnacji z ubiegania się o dofinansowanie i wycofaniu złożonego przez siebie wniosku o dofinansowanie projektu w trakcie weryfikacji </w:t>
      </w:r>
      <w:r w:rsidR="00D2124A">
        <w:t xml:space="preserve">warunków </w:t>
      </w:r>
      <w:r>
        <w:t>formalnych i na każdym etapie oceny (</w:t>
      </w:r>
      <w:r w:rsidR="00331D46">
        <w:t>w</w:t>
      </w:r>
      <w:r>
        <w:t>niosek o dofinansowanie projektu uważa się za złożony, gdy wpłynie w formie papierowej, wysłanie wniosku o dofinansowanie projektu</w:t>
      </w:r>
      <w:r w:rsidR="0038378F">
        <w:t> </w:t>
      </w:r>
      <w:r>
        <w:t>w GWA nie jest równoważne z jego złożeniem w odpowiedzi na ogłoszony konkurs.)</w:t>
      </w:r>
    </w:p>
    <w:p w14:paraId="3055FD3D" w14:textId="77777777" w:rsidR="00347DB7" w:rsidRDefault="00347DB7" w:rsidP="00357FAF">
      <w:pPr>
        <w:spacing w:line="276" w:lineRule="auto"/>
        <w:jc w:val="left"/>
      </w:pPr>
    </w:p>
    <w:p w14:paraId="6DE0DA09" w14:textId="77777777" w:rsidR="00CE1943" w:rsidRPr="00CE1943" w:rsidRDefault="00CE1943" w:rsidP="00357FAF">
      <w:pPr>
        <w:spacing w:line="276" w:lineRule="auto"/>
        <w:jc w:val="left"/>
      </w:pPr>
      <w:r w:rsidRPr="00CE1943">
        <w:t>Oświadczenie o wycofaniu wniosku o dofinansowanie projektu powinno być złożone do IOK w formie pisemnej i powinno zawierać:</w:t>
      </w:r>
    </w:p>
    <w:p w14:paraId="6619730B" w14:textId="77777777" w:rsidR="00CE1943" w:rsidRPr="00CE1943" w:rsidRDefault="00CE1943" w:rsidP="00ED344D">
      <w:pPr>
        <w:numPr>
          <w:ilvl w:val="0"/>
          <w:numId w:val="37"/>
        </w:numPr>
        <w:spacing w:line="276" w:lineRule="auto"/>
        <w:ind w:left="567" w:hanging="425"/>
        <w:jc w:val="left"/>
      </w:pPr>
      <w:r w:rsidRPr="00CE1943">
        <w:lastRenderedPageBreak/>
        <w:t>wyraźne oświadczenie o rezygnacji z ubiegania się o dofinansowanie i wycofaniu złożonego wniosku o dofinansowanie projektu;</w:t>
      </w:r>
    </w:p>
    <w:p w14:paraId="795F5CDC" w14:textId="77777777" w:rsidR="00CE1943" w:rsidRPr="00CE1943" w:rsidRDefault="00CE1943" w:rsidP="00ED344D">
      <w:pPr>
        <w:numPr>
          <w:ilvl w:val="0"/>
          <w:numId w:val="37"/>
        </w:numPr>
        <w:spacing w:line="276" w:lineRule="auto"/>
        <w:ind w:left="567" w:hanging="425"/>
        <w:jc w:val="left"/>
      </w:pPr>
      <w:r w:rsidRPr="00CE1943">
        <w:t xml:space="preserve">tytuł wniosku i jego sumę kontrolną oraz numer wniosku (jeżeli został już nadany przez IOK); </w:t>
      </w:r>
    </w:p>
    <w:p w14:paraId="5A7A6B64" w14:textId="77777777" w:rsidR="00CE1943" w:rsidRPr="00CE1943" w:rsidRDefault="00CE1943" w:rsidP="00ED344D">
      <w:pPr>
        <w:numPr>
          <w:ilvl w:val="0"/>
          <w:numId w:val="37"/>
        </w:numPr>
        <w:spacing w:line="276" w:lineRule="auto"/>
        <w:ind w:left="567" w:hanging="425"/>
        <w:jc w:val="left"/>
      </w:pPr>
      <w:r w:rsidRPr="00CE1943">
        <w:t>pełną nazwę i adres wnioskodawcy.</w:t>
      </w:r>
    </w:p>
    <w:p w14:paraId="2576C4C1" w14:textId="77777777" w:rsidR="00347DB7" w:rsidRDefault="00347DB7" w:rsidP="00357FAF">
      <w:pPr>
        <w:spacing w:line="276" w:lineRule="auto"/>
        <w:jc w:val="left"/>
      </w:pPr>
    </w:p>
    <w:p w14:paraId="5866E964" w14:textId="77777777" w:rsidR="00347DB7" w:rsidRDefault="00347DB7" w:rsidP="00357FAF">
      <w:pPr>
        <w:spacing w:line="276" w:lineRule="auto"/>
        <w:jc w:val="left"/>
      </w:pPr>
      <w:r>
        <w:t>Pismo zawierające oświadczenie o wycofaniu wniosku o dofinansowanie projektu podpisują osoby uprawnione do reprezentowania wnioskodawcy.</w:t>
      </w:r>
    </w:p>
    <w:p w14:paraId="7F1493E4" w14:textId="77777777" w:rsidR="00347DB7" w:rsidRDefault="00347DB7" w:rsidP="00357FAF">
      <w:pPr>
        <w:spacing w:line="276" w:lineRule="auto"/>
        <w:jc w:val="left"/>
      </w:pPr>
    </w:p>
    <w:p w14:paraId="537A879D" w14:textId="7DF6FF39" w:rsidR="00347DB7" w:rsidRDefault="00347DB7" w:rsidP="00357FAF">
      <w:pPr>
        <w:spacing w:line="276" w:lineRule="auto"/>
        <w:jc w:val="left"/>
      </w:pPr>
      <w:r>
        <w:t>IOK w odpowiedzi na oświadczenie o rezygnacji z ubiegania się o dofinansowanie i wycofaniu złożonego przez siebie wniosku o dofinansowanie projektu przesyła Wnioskodawcy jeden egzemplarz złożonego wniosku o dofinansowanie projektu.</w:t>
      </w:r>
    </w:p>
    <w:p w14:paraId="07AA3AF3" w14:textId="77777777" w:rsidR="008A4E3C" w:rsidRDefault="008A4E3C" w:rsidP="00357FAF">
      <w:pPr>
        <w:spacing w:line="276" w:lineRule="auto"/>
        <w:jc w:val="left"/>
      </w:pPr>
    </w:p>
    <w:p w14:paraId="2BD0C993" w14:textId="0D1A6BB2" w:rsidR="00F34F4F" w:rsidRPr="00951D09" w:rsidRDefault="00F34F4F" w:rsidP="00357FAF">
      <w:pPr>
        <w:pStyle w:val="Nagwek2"/>
        <w:keepNext w:val="0"/>
        <w:keepLines w:val="0"/>
        <w:shd w:val="clear" w:color="auto" w:fill="8DB3E2"/>
        <w:spacing w:before="0" w:line="276" w:lineRule="auto"/>
        <w:ind w:left="567" w:hanging="567"/>
        <w:jc w:val="left"/>
      </w:pPr>
      <w:bookmarkStart w:id="55" w:name="_Toc445119769"/>
      <w:bookmarkStart w:id="56" w:name="_Toc519489470"/>
      <w:r w:rsidRPr="00FA3B36">
        <w:rPr>
          <w:rFonts w:ascii="Calibri" w:hAnsi="Calibri"/>
          <w:iCs/>
          <w:color w:val="FFFFFF"/>
          <w:sz w:val="24"/>
          <w:szCs w:val="24"/>
        </w:rPr>
        <w:t>1.1</w:t>
      </w:r>
      <w:r w:rsidR="00315B48">
        <w:rPr>
          <w:rFonts w:ascii="Calibri" w:hAnsi="Calibri"/>
          <w:iCs/>
          <w:color w:val="FFFFFF"/>
          <w:sz w:val="24"/>
          <w:szCs w:val="24"/>
        </w:rPr>
        <w:t>4</w:t>
      </w:r>
      <w:r w:rsidRPr="00FA3B36">
        <w:rPr>
          <w:rFonts w:ascii="Calibri" w:hAnsi="Calibri"/>
          <w:iCs/>
          <w:color w:val="FFFFFF"/>
          <w:sz w:val="24"/>
          <w:szCs w:val="24"/>
        </w:rPr>
        <w:tab/>
        <w:t>FORMA I SPOSÓB UDZIELANIA WYJAŚNIEŃ W KWESTIACH DOTYCZĄCYCH KONKURSU</w:t>
      </w:r>
      <w:bookmarkEnd w:id="55"/>
      <w:bookmarkEnd w:id="56"/>
      <w:r w:rsidR="00FC3E41">
        <w:rPr>
          <w:rFonts w:ascii="Calibri" w:hAnsi="Calibri"/>
          <w:iCs/>
          <w:color w:val="FFFFFF"/>
          <w:sz w:val="24"/>
          <w:szCs w:val="24"/>
        </w:rPr>
        <w:t xml:space="preserve"> </w:t>
      </w:r>
    </w:p>
    <w:p w14:paraId="22FCB26B" w14:textId="4DB68442" w:rsidR="00347DB7" w:rsidRPr="00347DB7" w:rsidRDefault="00347DB7" w:rsidP="00357FAF">
      <w:pPr>
        <w:shd w:val="clear" w:color="auto" w:fill="FFFFFF"/>
        <w:spacing w:before="240" w:after="200" w:line="276" w:lineRule="auto"/>
        <w:jc w:val="left"/>
        <w:rPr>
          <w:rFonts w:eastAsia="Calibri"/>
        </w:rPr>
      </w:pPr>
      <w:r w:rsidRPr="00347DB7">
        <w:rPr>
          <w:rFonts w:eastAsia="Calibri"/>
        </w:rPr>
        <w:t xml:space="preserve">Wyjaśnień w kwestiach dotyczących konkursu udziela IOK w odpowiedzi na zapytania kierowane na adres poczty elektronicznej: </w:t>
      </w:r>
      <w:r w:rsidR="009E5F75" w:rsidRPr="009E5F75">
        <w:rPr>
          <w:rFonts w:eastAsia="Calibri"/>
          <w:color w:val="0000FF"/>
          <w:u w:val="single"/>
        </w:rPr>
        <w:t>op5.rpo@pomorskie.eu</w:t>
      </w:r>
      <w:r w:rsidRPr="00347DB7">
        <w:rPr>
          <w:rFonts w:eastAsia="Calibri"/>
        </w:rPr>
        <w:t xml:space="preserve"> lub za pomocą faksu: 58 326 81 93 najpóźniej do </w:t>
      </w:r>
      <w:r w:rsidR="00847DC8">
        <w:rPr>
          <w:rFonts w:eastAsia="Calibri"/>
        </w:rPr>
        <w:t> </w:t>
      </w:r>
      <w:r w:rsidRPr="00347DB7">
        <w:rPr>
          <w:rFonts w:eastAsia="Calibri"/>
        </w:rPr>
        <w:t xml:space="preserve">dnia zakończenia naboru wniosków. </w:t>
      </w:r>
    </w:p>
    <w:p w14:paraId="5355758E" w14:textId="77777777" w:rsidR="00347DB7" w:rsidRPr="00347DB7" w:rsidRDefault="00347DB7" w:rsidP="00357FAF">
      <w:pPr>
        <w:spacing w:after="200" w:line="276" w:lineRule="auto"/>
        <w:jc w:val="left"/>
        <w:rPr>
          <w:rFonts w:eastAsia="Calibri"/>
        </w:rPr>
      </w:pPr>
      <w:r w:rsidRPr="00347DB7">
        <w:rPr>
          <w:rFonts w:eastAsia="Calibri"/>
        </w:rPr>
        <w:t xml:space="preserve">Wyjaśnienia o charakterze ogólnym publikowane są na stronie internetowej </w:t>
      </w:r>
      <w:hyperlink r:id="rId23" w:history="1">
        <w:r w:rsidRPr="00347DB7">
          <w:rPr>
            <w:rFonts w:eastAsia="Calibri"/>
            <w:color w:val="0000FF"/>
            <w:u w:val="single"/>
          </w:rPr>
          <w:t>RPO WP 2014-2020</w:t>
        </w:r>
      </w:hyperlink>
      <w:r w:rsidRPr="00347DB7">
        <w:rPr>
          <w:rFonts w:eastAsia="Calibri"/>
          <w:b/>
        </w:rPr>
        <w:t xml:space="preserve"> </w:t>
      </w:r>
      <w:r w:rsidRPr="00347DB7">
        <w:rPr>
          <w:rFonts w:eastAsia="Calibri"/>
        </w:rPr>
        <w:t xml:space="preserve">(zakładka: </w:t>
      </w:r>
      <w:hyperlink r:id="rId24" w:history="1">
        <w:r w:rsidRPr="00347DB7">
          <w:rPr>
            <w:rFonts w:eastAsia="Calibri"/>
            <w:color w:val="0000FF"/>
            <w:u w:val="single"/>
          </w:rPr>
          <w:t>Zobacz ogłoszenia i wyniki naborów wniosków</w:t>
        </w:r>
      </w:hyperlink>
      <w:r w:rsidRPr="00347DB7">
        <w:rPr>
          <w:rFonts w:eastAsia="Calibri"/>
        </w:rPr>
        <w:t xml:space="preserve"> ).</w:t>
      </w:r>
    </w:p>
    <w:p w14:paraId="108BBBC1" w14:textId="77777777" w:rsidR="00347DB7" w:rsidRPr="00347DB7" w:rsidRDefault="00347DB7" w:rsidP="00357FAF">
      <w:pPr>
        <w:shd w:val="clear" w:color="auto" w:fill="FFFFFF"/>
        <w:spacing w:after="200" w:line="276" w:lineRule="auto"/>
        <w:jc w:val="left"/>
        <w:rPr>
          <w:rFonts w:eastAsia="Calibri"/>
        </w:rPr>
      </w:pPr>
      <w:r w:rsidRPr="00347DB7">
        <w:rPr>
          <w:rFonts w:eastAsia="Calibri"/>
        </w:rPr>
        <w:t>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 wiążące do momentu zmiany odpowiedzi. Jeżeli zmiana odpowiedzi nie wynika z przepisów powszechnie obowiązującego prawa, wnioskodawcy, którzy zastosowali się do danej odpowiedzi i złożyli wniosek o dofinansowanie w oparciu o wskazówki w niej zawarte, nie mogą ponosić negatywnych konsekwencji związanych ze zmianą odpowiedzi.</w:t>
      </w:r>
    </w:p>
    <w:p w14:paraId="5BAE958E" w14:textId="77777777" w:rsidR="00347DB7" w:rsidRPr="00347DB7" w:rsidRDefault="00347DB7" w:rsidP="00357FAF">
      <w:pPr>
        <w:shd w:val="clear" w:color="auto" w:fill="FFFFFF"/>
        <w:spacing w:after="200" w:line="276" w:lineRule="auto"/>
        <w:jc w:val="left"/>
        <w:rPr>
          <w:rFonts w:eastAsia="Calibri"/>
          <w:b/>
        </w:rPr>
      </w:pPr>
      <w:r w:rsidRPr="00347DB7">
        <w:rPr>
          <w:rFonts w:eastAsia="Calibri"/>
          <w:b/>
        </w:rPr>
        <w:t xml:space="preserve">IOK zastrzega, iż pytania i odpowiedzi umieszczane na stronie internetowej </w:t>
      </w:r>
      <w:hyperlink r:id="rId25" w:history="1">
        <w:r w:rsidRPr="00347DB7">
          <w:rPr>
            <w:rFonts w:eastAsia="Calibri"/>
            <w:color w:val="0000FF"/>
            <w:u w:val="single"/>
          </w:rPr>
          <w:t>RPO WP 2014-2020</w:t>
        </w:r>
      </w:hyperlink>
      <w:r w:rsidRPr="00347DB7">
        <w:rPr>
          <w:rFonts w:eastAsia="Calibri"/>
          <w:b/>
        </w:rPr>
        <w:t xml:space="preserve"> są dedykowane konkretnemu konkursowi.</w:t>
      </w:r>
    </w:p>
    <w:p w14:paraId="53AC5C80" w14:textId="77777777" w:rsidR="00347DB7" w:rsidRPr="00347DB7" w:rsidRDefault="00347DB7" w:rsidP="00357FAF">
      <w:pPr>
        <w:spacing w:after="200" w:line="276" w:lineRule="auto"/>
        <w:jc w:val="left"/>
        <w:rPr>
          <w:rFonts w:eastAsia="Calibri"/>
        </w:rPr>
      </w:pPr>
      <w:r w:rsidRPr="00347DB7">
        <w:rPr>
          <w:rFonts w:eastAsia="Calibri"/>
          <w:iCs/>
          <w:shd w:val="clear" w:color="auto" w:fill="FFFFFF"/>
        </w:rPr>
        <w:t>IOK</w:t>
      </w:r>
      <w:r w:rsidRPr="00347DB7">
        <w:rPr>
          <w:rFonts w:eastAsia="Calibri"/>
          <w:i/>
          <w:iCs/>
          <w:shd w:val="clear" w:color="auto" w:fill="FFFFFF"/>
        </w:rPr>
        <w:t xml:space="preserve"> </w:t>
      </w:r>
      <w:r w:rsidRPr="00347DB7">
        <w:rPr>
          <w:rFonts w:eastAsia="Calibri"/>
          <w:iCs/>
          <w:shd w:val="clear" w:color="auto" w:fill="FFFFFF"/>
        </w:rPr>
        <w:t>zastrzega, że</w:t>
      </w:r>
      <w:r w:rsidRPr="00347DB7">
        <w:rPr>
          <w:rFonts w:eastAsia="Calibri"/>
          <w:i/>
          <w:iCs/>
          <w:shd w:val="clear" w:color="auto" w:fill="FFFFFF"/>
        </w:rPr>
        <w:t xml:space="preserve"> </w:t>
      </w:r>
      <w:r w:rsidRPr="00347DB7">
        <w:rPr>
          <w:rFonts w:eastAsia="Calibri"/>
          <w:shd w:val="clear" w:color="auto" w:fill="FFFFFF"/>
        </w:rPr>
        <w:t>nie ponosi odpowiedzialności za błędną interpretację przez Wnioskodawców udzielonych informacji ani za następstwa czynności podjętych na ich podstawie.</w:t>
      </w:r>
    </w:p>
    <w:p w14:paraId="16657444" w14:textId="77777777" w:rsidR="00347DB7" w:rsidRPr="00347DB7" w:rsidRDefault="00347DB7" w:rsidP="00357FAF">
      <w:pPr>
        <w:spacing w:line="276" w:lineRule="auto"/>
        <w:jc w:val="left"/>
        <w:rPr>
          <w:rFonts w:eastAsia="Calibri"/>
          <w:b/>
        </w:rPr>
      </w:pPr>
      <w:r w:rsidRPr="00347DB7">
        <w:rPr>
          <w:rFonts w:eastAsia="Calibri"/>
          <w:b/>
        </w:rPr>
        <w:t>UWAGA</w:t>
      </w:r>
    </w:p>
    <w:p w14:paraId="4D2A1F68" w14:textId="573D62C7" w:rsidR="00347DB7" w:rsidRPr="00347DB7" w:rsidRDefault="00347DB7" w:rsidP="00357FAF">
      <w:pPr>
        <w:spacing w:after="200" w:line="276" w:lineRule="auto"/>
        <w:jc w:val="left"/>
        <w:rPr>
          <w:rFonts w:eastAsia="Calibri"/>
        </w:rPr>
      </w:pPr>
      <w:r w:rsidRPr="00347DB7">
        <w:rPr>
          <w:rFonts w:eastAsia="Calibri"/>
        </w:rPr>
        <w:t xml:space="preserve">Przed wysłaniem pytania IOK prosi o sprawdzenie, czy odpowiedź na analogiczne pytanie nie została już </w:t>
      </w:r>
      <w:r w:rsidR="00847DC8">
        <w:rPr>
          <w:rFonts w:eastAsia="Calibri"/>
        </w:rPr>
        <w:t> </w:t>
      </w:r>
      <w:r w:rsidRPr="00347DB7">
        <w:rPr>
          <w:rFonts w:eastAsia="Calibri"/>
        </w:rPr>
        <w:t xml:space="preserve">opublikowana na wyżej wskazanej stronie. </w:t>
      </w:r>
    </w:p>
    <w:p w14:paraId="6403B64A" w14:textId="77777777" w:rsidR="00347DB7" w:rsidRPr="00347DB7" w:rsidRDefault="00347DB7" w:rsidP="00357FAF">
      <w:pPr>
        <w:spacing w:line="276" w:lineRule="auto"/>
        <w:jc w:val="left"/>
        <w:rPr>
          <w:rFonts w:eastAsia="Calibri"/>
        </w:rPr>
      </w:pPr>
      <w:r w:rsidRPr="00347DB7">
        <w:rPr>
          <w:rFonts w:eastAsia="Calibri"/>
        </w:rPr>
        <w:t xml:space="preserve">W sprawach technicznych dotyczących działania </w:t>
      </w:r>
      <w:r w:rsidRPr="00347DB7">
        <w:rPr>
          <w:rFonts w:eastAsia="Calibri"/>
          <w:b/>
        </w:rPr>
        <w:t>Generatora Wniosków Aplikacyjnych</w:t>
      </w:r>
      <w:r w:rsidRPr="00347DB7">
        <w:rPr>
          <w:rFonts w:eastAsia="Calibri"/>
        </w:rPr>
        <w:t xml:space="preserve"> informacje udzielane są za pomocą poczty elektronicznej: </w:t>
      </w:r>
      <w:hyperlink r:id="rId26" w:history="1">
        <w:r w:rsidRPr="00347DB7">
          <w:rPr>
            <w:rFonts w:eastAsia="Calibri"/>
            <w:color w:val="0000FF"/>
            <w:u w:val="single"/>
          </w:rPr>
          <w:t>gwa.pomoc@pomorskie.eu</w:t>
        </w:r>
      </w:hyperlink>
      <w:r w:rsidRPr="00347DB7">
        <w:rPr>
          <w:rFonts w:eastAsia="Calibri"/>
        </w:rPr>
        <w:t>.</w:t>
      </w:r>
    </w:p>
    <w:p w14:paraId="3C29B33F" w14:textId="7672FA8B" w:rsidR="00C1610E" w:rsidRDefault="00C1610E" w:rsidP="00C1610E">
      <w:pPr>
        <w:jc w:val="left"/>
      </w:pPr>
      <w:bookmarkStart w:id="57" w:name="_Toc519489471"/>
    </w:p>
    <w:p w14:paraId="3402995D" w14:textId="77777777" w:rsidR="008A4E3C" w:rsidRPr="00C1610E" w:rsidRDefault="008A4E3C" w:rsidP="00C1610E">
      <w:pPr>
        <w:jc w:val="left"/>
        <w:sectPr w:rsidR="008A4E3C" w:rsidRPr="00C1610E" w:rsidSect="00C1610E">
          <w:type w:val="continuous"/>
          <w:pgSz w:w="11906" w:h="16838"/>
          <w:pgMar w:top="1276" w:right="1417" w:bottom="1417" w:left="1276" w:header="142" w:footer="708" w:gutter="0"/>
          <w:cols w:space="708"/>
          <w:titlePg/>
          <w:docGrid w:linePitch="360"/>
        </w:sectPr>
      </w:pPr>
    </w:p>
    <w:p w14:paraId="42D43EF0" w14:textId="49A23446" w:rsidR="005735CE" w:rsidRPr="00951D09" w:rsidRDefault="0083365D" w:rsidP="00C1610E">
      <w:pPr>
        <w:shd w:val="clear" w:color="auto" w:fill="8DB3E2"/>
        <w:spacing w:line="276" w:lineRule="auto"/>
        <w:jc w:val="left"/>
        <w:outlineLvl w:val="1"/>
        <w:rPr>
          <w:rFonts w:ascii="Cambria" w:hAnsi="Cambria"/>
          <w:b/>
          <w:bCs/>
          <w:sz w:val="28"/>
          <w:szCs w:val="28"/>
        </w:rPr>
      </w:pPr>
      <w:r>
        <w:rPr>
          <w:b/>
          <w:bCs/>
          <w:iCs/>
          <w:color w:val="FFFFFF"/>
          <w:sz w:val="24"/>
          <w:szCs w:val="24"/>
        </w:rPr>
        <w:t>1.1</w:t>
      </w:r>
      <w:r w:rsidR="00315B48">
        <w:rPr>
          <w:b/>
          <w:bCs/>
          <w:iCs/>
          <w:color w:val="FFFFFF"/>
          <w:sz w:val="24"/>
          <w:szCs w:val="24"/>
        </w:rPr>
        <w:t>5</w:t>
      </w:r>
      <w:r w:rsidR="005735CE" w:rsidRPr="005735CE">
        <w:rPr>
          <w:b/>
          <w:bCs/>
          <w:iCs/>
          <w:color w:val="FFFFFF"/>
          <w:sz w:val="24"/>
          <w:szCs w:val="24"/>
        </w:rPr>
        <w:tab/>
      </w:r>
      <w:r w:rsidR="005735CE" w:rsidRPr="0083365D">
        <w:rPr>
          <w:b/>
          <w:bCs/>
          <w:iCs/>
          <w:color w:val="FFFFFF"/>
          <w:sz w:val="24"/>
          <w:szCs w:val="24"/>
        </w:rPr>
        <w:t>FORMA I SPOSÓB KOMUNIKACJI MIĘDZY WNIOSKODAWCĄ A IOK ORAZ SKUTKI NIEZACHOWANIA WSKAZANEJ FORMY KOMUNIKACJI</w:t>
      </w:r>
      <w:bookmarkEnd w:id="57"/>
      <w:r w:rsidR="005735CE" w:rsidRPr="0083365D">
        <w:rPr>
          <w:b/>
          <w:bCs/>
          <w:iCs/>
          <w:color w:val="FFFFFF"/>
          <w:sz w:val="24"/>
          <w:szCs w:val="24"/>
        </w:rPr>
        <w:t xml:space="preserve"> </w:t>
      </w:r>
      <w:r w:rsidR="005735CE" w:rsidRPr="0083365D">
        <w:rPr>
          <w:rFonts w:ascii="Cambria" w:hAnsi="Cambria"/>
          <w:b/>
          <w:bCs/>
          <w:sz w:val="28"/>
          <w:szCs w:val="28"/>
        </w:rPr>
        <w:t xml:space="preserve"> </w:t>
      </w:r>
    </w:p>
    <w:p w14:paraId="637F5A9F" w14:textId="77777777" w:rsidR="005735CE" w:rsidRPr="005735CE" w:rsidRDefault="005735CE" w:rsidP="00357FAF">
      <w:pPr>
        <w:jc w:val="left"/>
      </w:pPr>
    </w:p>
    <w:p w14:paraId="1082CD5E" w14:textId="77777777" w:rsidR="003136CD" w:rsidRPr="003136CD" w:rsidRDefault="003136CD" w:rsidP="00357FAF">
      <w:pPr>
        <w:spacing w:line="276" w:lineRule="auto"/>
        <w:jc w:val="left"/>
        <w:rPr>
          <w:rFonts w:asciiTheme="minorHAnsi" w:hAnsiTheme="minorHAnsi" w:cstheme="minorHAnsi"/>
        </w:rPr>
      </w:pPr>
      <w:r w:rsidRPr="003136CD">
        <w:rPr>
          <w:rFonts w:asciiTheme="minorHAnsi" w:hAnsiTheme="minorHAnsi" w:cstheme="minorHAnsi"/>
        </w:rPr>
        <w:t xml:space="preserve">IOK przyjmuje jako obowiązującą w konkursie następującą formę komunikacji: </w:t>
      </w:r>
    </w:p>
    <w:p w14:paraId="050D3F1B" w14:textId="738A6DDF" w:rsidR="003136CD" w:rsidRPr="003136CD" w:rsidRDefault="003136CD" w:rsidP="00357FAF">
      <w:pPr>
        <w:tabs>
          <w:tab w:val="left" w:pos="426"/>
        </w:tabs>
        <w:spacing w:line="276" w:lineRule="auto"/>
        <w:jc w:val="left"/>
        <w:rPr>
          <w:rFonts w:asciiTheme="minorHAnsi" w:hAnsiTheme="minorHAnsi" w:cstheme="minorHAnsi"/>
        </w:rPr>
      </w:pPr>
      <w:r w:rsidRPr="003136CD">
        <w:rPr>
          <w:rFonts w:asciiTheme="minorHAnsi" w:hAnsiTheme="minorHAnsi" w:cstheme="minorHAnsi"/>
        </w:rPr>
        <w:lastRenderedPageBreak/>
        <w:t xml:space="preserve">- wszelkie oświadczenia, pisma i dokumenty w </w:t>
      </w:r>
      <w:r w:rsidRPr="003136CD">
        <w:rPr>
          <w:rFonts w:asciiTheme="minorHAnsi" w:hAnsiTheme="minorHAnsi" w:cstheme="minorHAnsi"/>
          <w:b/>
        </w:rPr>
        <w:t>ramach procesu wyboru projektów</w:t>
      </w:r>
      <w:r w:rsidRPr="003136CD">
        <w:rPr>
          <w:rFonts w:asciiTheme="minorHAnsi" w:hAnsiTheme="minorHAnsi" w:cstheme="minorHAnsi"/>
        </w:rPr>
        <w:t xml:space="preserve"> </w:t>
      </w:r>
      <w:r w:rsidRPr="003136CD">
        <w:rPr>
          <w:rFonts w:asciiTheme="minorHAnsi" w:hAnsiTheme="minorHAnsi" w:cstheme="minorHAnsi"/>
          <w:b/>
        </w:rPr>
        <w:t>muszą zostać dostarczone do IOK w wersji papierowej</w:t>
      </w:r>
      <w:r w:rsidRPr="003136CD">
        <w:rPr>
          <w:rFonts w:asciiTheme="minorHAnsi" w:hAnsiTheme="minorHAnsi"/>
          <w:b/>
          <w:vertAlign w:val="superscript"/>
        </w:rPr>
        <w:footnoteReference w:id="4"/>
      </w:r>
      <w:r w:rsidR="003B5610">
        <w:rPr>
          <w:rFonts w:asciiTheme="minorHAnsi" w:hAnsiTheme="minorHAnsi" w:cstheme="minorHAnsi"/>
        </w:rPr>
        <w:t>.</w:t>
      </w:r>
    </w:p>
    <w:p w14:paraId="23B2356E" w14:textId="77777777" w:rsidR="003B5610" w:rsidRDefault="003B5610" w:rsidP="00357FAF">
      <w:pPr>
        <w:spacing w:line="276" w:lineRule="auto"/>
        <w:jc w:val="left"/>
        <w:rPr>
          <w:rFonts w:asciiTheme="minorHAnsi" w:hAnsiTheme="minorHAnsi"/>
          <w:iCs/>
        </w:rPr>
      </w:pPr>
    </w:p>
    <w:p w14:paraId="2D2E6AD6" w14:textId="45D0675D" w:rsidR="003B5610" w:rsidRDefault="003B5610" w:rsidP="00357FAF">
      <w:pPr>
        <w:spacing w:line="276" w:lineRule="auto"/>
        <w:jc w:val="left"/>
        <w:rPr>
          <w:rFonts w:asciiTheme="minorHAnsi" w:hAnsiTheme="minorHAnsi"/>
          <w:iCs/>
        </w:rPr>
      </w:pPr>
      <w:r>
        <w:rPr>
          <w:rFonts w:asciiTheme="minorHAnsi" w:hAnsiTheme="minorHAnsi"/>
          <w:iCs/>
        </w:rPr>
        <w:t>W celu przyspieszenia komunikacji na wskazanie IOK dopuszczalna jest  elektroniczna droga mailowa jako:</w:t>
      </w:r>
    </w:p>
    <w:p w14:paraId="68C555AD" w14:textId="77777777" w:rsidR="003B5610" w:rsidRDefault="003B5610" w:rsidP="00357FAF">
      <w:pPr>
        <w:spacing w:line="276" w:lineRule="auto"/>
        <w:ind w:left="142" w:hanging="142"/>
        <w:jc w:val="left"/>
        <w:rPr>
          <w:rFonts w:asciiTheme="minorHAnsi" w:hAnsiTheme="minorHAnsi"/>
          <w:iCs/>
        </w:rPr>
      </w:pPr>
      <w:r>
        <w:rPr>
          <w:rFonts w:asciiTheme="minorHAnsi" w:hAnsiTheme="minorHAnsi"/>
          <w:iCs/>
        </w:rPr>
        <w:t>- dodatkowa forma w procesie wyboru projektu, np. informowanie o wysłanym piśmie lub składanie wyjaśnień w trakcie negocjacji;</w:t>
      </w:r>
    </w:p>
    <w:p w14:paraId="7574C80E" w14:textId="77777777" w:rsidR="003B5610" w:rsidRDefault="003B5610" w:rsidP="00357FAF">
      <w:pPr>
        <w:spacing w:line="276" w:lineRule="auto"/>
        <w:ind w:left="142" w:hanging="142"/>
        <w:jc w:val="left"/>
        <w:rPr>
          <w:rFonts w:asciiTheme="minorHAnsi" w:hAnsiTheme="minorHAnsi"/>
          <w:iCs/>
        </w:rPr>
      </w:pPr>
      <w:r>
        <w:rPr>
          <w:rFonts w:asciiTheme="minorHAnsi" w:hAnsiTheme="minorHAnsi"/>
          <w:iCs/>
        </w:rPr>
        <w:t>- forma informowania o zdarzeniach nie związanych bezpośrednio z oceną projektu.</w:t>
      </w:r>
    </w:p>
    <w:p w14:paraId="683AABDF" w14:textId="77777777" w:rsidR="003136CD" w:rsidRPr="003136CD" w:rsidRDefault="003136CD" w:rsidP="00357FAF">
      <w:pPr>
        <w:spacing w:line="276" w:lineRule="auto"/>
        <w:jc w:val="left"/>
        <w:rPr>
          <w:rFonts w:asciiTheme="minorHAnsi" w:hAnsiTheme="minorHAnsi" w:cstheme="minorHAnsi"/>
        </w:rPr>
      </w:pPr>
    </w:p>
    <w:p w14:paraId="7491429C" w14:textId="489F5B3D" w:rsidR="003136CD" w:rsidRPr="008E7B1C" w:rsidRDefault="003136CD" w:rsidP="00357FAF">
      <w:pPr>
        <w:spacing w:line="276" w:lineRule="auto"/>
        <w:jc w:val="left"/>
        <w:rPr>
          <w:iCs/>
          <w:color w:val="FFFFFF"/>
        </w:rPr>
      </w:pPr>
      <w:r w:rsidRPr="003136CD">
        <w:rPr>
          <w:rFonts w:asciiTheme="minorHAnsi" w:hAnsiTheme="minorHAnsi" w:cstheme="minorHAnsi"/>
        </w:rPr>
        <w:t xml:space="preserve">Wnioskodawca zobowiązany jest do złożenia oświadczenia dotyczącego świadomości skutków niezachowania wskazanej formy komunikacji, którego wzór stanowi załącznik do wniosku o  dofinansowanie projektu. </w:t>
      </w:r>
    </w:p>
    <w:p w14:paraId="03B55C27" w14:textId="77777777" w:rsidR="003136CD" w:rsidRPr="003136CD" w:rsidRDefault="003136CD" w:rsidP="00357FAF">
      <w:pPr>
        <w:spacing w:line="276" w:lineRule="auto"/>
        <w:jc w:val="left"/>
        <w:rPr>
          <w:rFonts w:asciiTheme="minorHAnsi" w:hAnsiTheme="minorHAnsi" w:cstheme="minorHAnsi"/>
        </w:rPr>
      </w:pPr>
    </w:p>
    <w:p w14:paraId="5F9CF2D9" w14:textId="64994549" w:rsidR="003136CD" w:rsidRPr="003136CD" w:rsidRDefault="003136CD" w:rsidP="00357FAF">
      <w:pPr>
        <w:spacing w:line="276" w:lineRule="auto"/>
        <w:jc w:val="left"/>
        <w:rPr>
          <w:rFonts w:asciiTheme="minorHAnsi" w:hAnsiTheme="minorHAnsi" w:cstheme="minorHAnsi"/>
          <w:b/>
        </w:rPr>
      </w:pPr>
      <w:r w:rsidRPr="003136CD">
        <w:rPr>
          <w:rFonts w:asciiTheme="minorHAnsi" w:hAnsiTheme="minorHAnsi" w:cstheme="minorHAnsi"/>
        </w:rPr>
        <w:t xml:space="preserve">W przypadku niezachowania określonej w niniejszym </w:t>
      </w:r>
      <w:r w:rsidR="00D2124A">
        <w:rPr>
          <w:rFonts w:asciiTheme="minorHAnsi" w:hAnsiTheme="minorHAnsi" w:cstheme="minorHAnsi"/>
        </w:rPr>
        <w:t>r</w:t>
      </w:r>
      <w:r w:rsidRPr="003136CD">
        <w:rPr>
          <w:rFonts w:asciiTheme="minorHAnsi" w:hAnsiTheme="minorHAnsi" w:cstheme="minorHAnsi"/>
        </w:rPr>
        <w:t xml:space="preserve">egulaminie formy komunikacji IOK wzywa wnioskodawcę do zastosowania odpowiedniej formy, pod rygorem pozostawienia dokonanej przez niego czynności bez rozpatrzenia. </w:t>
      </w:r>
    </w:p>
    <w:p w14:paraId="231D4EE4" w14:textId="77777777" w:rsidR="003136CD" w:rsidRPr="003136CD" w:rsidRDefault="003136CD" w:rsidP="00357FAF">
      <w:pPr>
        <w:spacing w:line="276" w:lineRule="auto"/>
        <w:jc w:val="left"/>
        <w:rPr>
          <w:rFonts w:asciiTheme="minorHAnsi" w:hAnsiTheme="minorHAnsi" w:cstheme="minorHAnsi"/>
          <w:b/>
        </w:rPr>
      </w:pPr>
    </w:p>
    <w:p w14:paraId="3668556C" w14:textId="0AE23BC3" w:rsidR="003136CD" w:rsidRDefault="003136CD" w:rsidP="00357FAF">
      <w:pPr>
        <w:spacing w:line="276" w:lineRule="auto"/>
        <w:jc w:val="left"/>
      </w:pPr>
      <w:r w:rsidRPr="003136CD">
        <w:rPr>
          <w:rFonts w:asciiTheme="minorHAnsi" w:hAnsiTheme="minorHAnsi" w:cstheme="minorHAnsi"/>
          <w:b/>
        </w:rPr>
        <w:t xml:space="preserve">Dokumenty wskazane w art. 43 ust. 4 oraz art. 45 ust. 4 ustawy wdrożeniowej w odniesieniu do </w:t>
      </w:r>
      <w:r w:rsidR="00B00873">
        <w:rPr>
          <w:rFonts w:asciiTheme="minorHAnsi" w:hAnsiTheme="minorHAnsi" w:cstheme="minorHAnsi"/>
          <w:b/>
        </w:rPr>
        <w:t> </w:t>
      </w:r>
      <w:r w:rsidRPr="003136CD">
        <w:rPr>
          <w:rFonts w:asciiTheme="minorHAnsi" w:hAnsiTheme="minorHAnsi" w:cstheme="minorHAnsi"/>
          <w:b/>
        </w:rPr>
        <w:t>podmiotów publicznych</w:t>
      </w:r>
      <w:r w:rsidRPr="003136CD">
        <w:rPr>
          <w:rFonts w:asciiTheme="minorHAnsi" w:hAnsiTheme="minorHAnsi" w:cstheme="minorHAnsi"/>
          <w:b/>
          <w:vertAlign w:val="superscript"/>
        </w:rPr>
        <w:footnoteReference w:id="5"/>
      </w:r>
      <w:r w:rsidRPr="003136CD">
        <w:rPr>
          <w:rFonts w:asciiTheme="minorHAnsi" w:hAnsiTheme="minorHAnsi" w:cstheme="minorHAnsi"/>
          <w:b/>
        </w:rPr>
        <w:t xml:space="preserve"> doręczane są przez IOK na elektroniczną skrzynkę podawczą tych podmiotów zgodnie z obowiązkiem wynikającym z </w:t>
      </w:r>
      <w:r w:rsidRPr="003136CD">
        <w:t>art. 39</w:t>
      </w:r>
      <w:r w:rsidRPr="003136CD">
        <w:rPr>
          <w:vertAlign w:val="superscript"/>
        </w:rPr>
        <w:t>2</w:t>
      </w:r>
      <w:r w:rsidRPr="003136CD">
        <w:t xml:space="preserve"> ustawy z dnia 14 czerwca 1960 r Kodeks postępowania administracyjnego i przy odpowiednim zastosowaniu art. 46 Kodeksu postępowania administracyjnego.</w:t>
      </w:r>
    </w:p>
    <w:p w14:paraId="007BA413" w14:textId="77777777" w:rsidR="007D6E3E" w:rsidRDefault="007D6E3E" w:rsidP="00357FAF">
      <w:pPr>
        <w:spacing w:line="276" w:lineRule="auto"/>
        <w:jc w:val="left"/>
      </w:pPr>
    </w:p>
    <w:p w14:paraId="0A9C281B" w14:textId="005359F2" w:rsidR="007D6E3E" w:rsidRPr="00D2124A" w:rsidRDefault="007D6E3E" w:rsidP="00357FAF">
      <w:pPr>
        <w:spacing w:line="276" w:lineRule="auto"/>
        <w:jc w:val="left"/>
        <w:rPr>
          <w:rFonts w:asciiTheme="minorHAnsi" w:hAnsiTheme="minorHAnsi" w:cstheme="minorHAnsi"/>
        </w:rPr>
      </w:pPr>
      <w:r w:rsidRPr="00D2124A">
        <w:rPr>
          <w:rFonts w:asciiTheme="minorHAnsi" w:hAnsiTheme="minorHAnsi" w:cstheme="minorHAnsi"/>
        </w:rPr>
        <w:t xml:space="preserve">Pisma przesyłane będą za pośrednictwem operatora pocztowego i kierowane na adres Wnioskodawcy wskazany </w:t>
      </w:r>
      <w:r w:rsidR="009E5F75">
        <w:rPr>
          <w:rFonts w:asciiTheme="minorHAnsi" w:hAnsiTheme="minorHAnsi" w:cstheme="minorHAnsi"/>
        </w:rPr>
        <w:t>we wniosku o dofinansowanie projektu</w:t>
      </w:r>
      <w:r w:rsidRPr="00D2124A">
        <w:rPr>
          <w:rFonts w:asciiTheme="minorHAnsi" w:hAnsiTheme="minorHAnsi" w:cstheme="minorHAnsi"/>
        </w:rPr>
        <w:t xml:space="preserve">. O zmianie adresu Wnioskodawca powinien powiadomić IOK na piśmie, w </w:t>
      </w:r>
      <w:r w:rsidR="00D2124A">
        <w:rPr>
          <w:rFonts w:asciiTheme="minorHAnsi" w:hAnsiTheme="minorHAnsi" w:cstheme="minorHAnsi"/>
        </w:rPr>
        <w:t> </w:t>
      </w:r>
      <w:r w:rsidRPr="00D2124A">
        <w:rPr>
          <w:rFonts w:asciiTheme="minorHAnsi" w:hAnsiTheme="minorHAnsi" w:cstheme="minorHAnsi"/>
        </w:rPr>
        <w:t xml:space="preserve">terminie 7 dni od zmiany adresu, pod rygorem uznania, że korespondencja przekazana Wnioskodawcy na jego dotychczasowy adres, została skutecznie doręczona. Pisma doręcza się </w:t>
      </w:r>
      <w:r w:rsidR="00D2124A">
        <w:rPr>
          <w:rFonts w:asciiTheme="minorHAnsi" w:hAnsiTheme="minorHAnsi" w:cstheme="minorHAnsi"/>
        </w:rPr>
        <w:t> </w:t>
      </w:r>
      <w:r w:rsidRPr="00D2124A">
        <w:rPr>
          <w:rFonts w:asciiTheme="minorHAnsi" w:hAnsiTheme="minorHAnsi" w:cstheme="minorHAnsi"/>
        </w:rPr>
        <w:t xml:space="preserve">Wnioskodawcy w lokalu jego siedziby do rąk osób uprawnionych do odbioru pism. Odbierający pismo potwierdza doręczenie mu </w:t>
      </w:r>
      <w:r w:rsidR="000D04DC">
        <w:rPr>
          <w:rFonts w:asciiTheme="minorHAnsi" w:hAnsiTheme="minorHAnsi" w:cstheme="minorHAnsi"/>
        </w:rPr>
        <w:t> </w:t>
      </w:r>
      <w:r w:rsidRPr="00D2124A">
        <w:rPr>
          <w:rFonts w:asciiTheme="minorHAnsi" w:hAnsiTheme="minorHAnsi" w:cstheme="minorHAnsi"/>
        </w:rPr>
        <w:t xml:space="preserve">pisma swym podpisem ze wskazaniem daty doręczenia. Jeżeli Wnioskodawca odmawia przyjęcia pisma, uznaje się, że pismo zostało doręczone w dniu odmowy jego przyjęcia przez Wnioskodawcę. W </w:t>
      </w:r>
      <w:r w:rsidR="000D04DC">
        <w:rPr>
          <w:rFonts w:asciiTheme="minorHAnsi" w:hAnsiTheme="minorHAnsi" w:cstheme="minorHAnsi"/>
        </w:rPr>
        <w:t> </w:t>
      </w:r>
      <w:r w:rsidRPr="00D2124A">
        <w:rPr>
          <w:rFonts w:asciiTheme="minorHAnsi" w:hAnsiTheme="minorHAnsi" w:cstheme="minorHAnsi"/>
        </w:rPr>
        <w:t xml:space="preserve">przypadku nieodebrania pisma doręczanego przez operatora pocztowego, pismo uważa się </w:t>
      </w:r>
      <w:r w:rsidR="000D04DC">
        <w:rPr>
          <w:rFonts w:asciiTheme="minorHAnsi" w:hAnsiTheme="minorHAnsi" w:cstheme="minorHAnsi"/>
        </w:rPr>
        <w:t> </w:t>
      </w:r>
      <w:r w:rsidRPr="00D2124A">
        <w:rPr>
          <w:rFonts w:asciiTheme="minorHAnsi" w:hAnsiTheme="minorHAnsi" w:cstheme="minorHAnsi"/>
        </w:rPr>
        <w:t xml:space="preserve">za </w:t>
      </w:r>
      <w:r w:rsidR="000D04DC">
        <w:rPr>
          <w:rFonts w:asciiTheme="minorHAnsi" w:hAnsiTheme="minorHAnsi" w:cstheme="minorHAnsi"/>
        </w:rPr>
        <w:t> </w:t>
      </w:r>
      <w:r w:rsidRPr="00D2124A">
        <w:rPr>
          <w:rFonts w:asciiTheme="minorHAnsi" w:hAnsiTheme="minorHAnsi" w:cstheme="minorHAnsi"/>
        </w:rPr>
        <w:t>doręczone po dwukrotnym zawiadomieniu o możliwości jego odbioru.</w:t>
      </w:r>
    </w:p>
    <w:p w14:paraId="29722801" w14:textId="77777777" w:rsidR="007D6E3E" w:rsidRDefault="007D6E3E" w:rsidP="00357FAF">
      <w:pPr>
        <w:spacing w:line="276" w:lineRule="auto"/>
        <w:jc w:val="left"/>
        <w:rPr>
          <w:rFonts w:asciiTheme="minorHAnsi" w:hAnsiTheme="minorHAnsi" w:cstheme="minorHAnsi"/>
          <w:b/>
        </w:rPr>
      </w:pPr>
    </w:p>
    <w:p w14:paraId="4A28CBB6" w14:textId="77777777" w:rsidR="007D6E3E" w:rsidRDefault="007D6E3E" w:rsidP="00357FAF">
      <w:pPr>
        <w:jc w:val="left"/>
        <w:rPr>
          <w:rFonts w:asciiTheme="minorHAnsi" w:hAnsiTheme="minorHAnsi" w:cstheme="minorHAnsi"/>
          <w:b/>
        </w:rPr>
      </w:pPr>
    </w:p>
    <w:p w14:paraId="1A1BF13E" w14:textId="3978143E" w:rsidR="00951D09" w:rsidRDefault="00951D09" w:rsidP="00357FAF">
      <w:pPr>
        <w:jc w:val="left"/>
        <w:rPr>
          <w:rFonts w:asciiTheme="minorHAnsi" w:hAnsiTheme="minorHAnsi" w:cstheme="minorHAnsi"/>
          <w:b/>
        </w:rPr>
      </w:pPr>
      <w:r>
        <w:rPr>
          <w:rFonts w:asciiTheme="minorHAnsi" w:hAnsiTheme="minorHAnsi" w:cstheme="minorHAnsi"/>
          <w:b/>
        </w:rPr>
        <w:br w:type="page"/>
      </w:r>
    </w:p>
    <w:p w14:paraId="7C744ACA" w14:textId="77777777" w:rsidR="00F34F4F" w:rsidRPr="00FA3B36" w:rsidRDefault="00F34F4F" w:rsidP="00357FAF">
      <w:pPr>
        <w:pStyle w:val="Nagwek1"/>
        <w:keepNext w:val="0"/>
        <w:keepLines w:val="0"/>
        <w:shd w:val="clear" w:color="auto" w:fill="548DD4"/>
        <w:spacing w:before="0" w:after="0" w:line="276" w:lineRule="auto"/>
        <w:jc w:val="left"/>
        <w:rPr>
          <w:rFonts w:ascii="Calibri" w:hAnsi="Calibri"/>
          <w:caps w:val="0"/>
          <w:color w:val="FFFFFF"/>
          <w:spacing w:val="0"/>
        </w:rPr>
      </w:pPr>
      <w:bookmarkStart w:id="58" w:name="_Toc445119770"/>
      <w:bookmarkStart w:id="59" w:name="_Toc519489472"/>
      <w:r w:rsidRPr="00FA3B36">
        <w:rPr>
          <w:rFonts w:ascii="Calibri" w:hAnsi="Calibri"/>
          <w:caps w:val="0"/>
          <w:color w:val="FFFFFF"/>
          <w:spacing w:val="0"/>
        </w:rPr>
        <w:lastRenderedPageBreak/>
        <w:t>2</w:t>
      </w:r>
      <w:r w:rsidRPr="00FA3B36">
        <w:rPr>
          <w:rFonts w:ascii="Calibri" w:hAnsi="Calibri"/>
          <w:caps w:val="0"/>
          <w:color w:val="FFFFFF"/>
          <w:spacing w:val="0"/>
        </w:rPr>
        <w:tab/>
        <w:t>PRZEDMIOT KONKURSU</w:t>
      </w:r>
      <w:bookmarkEnd w:id="58"/>
      <w:bookmarkEnd w:id="59"/>
    </w:p>
    <w:p w14:paraId="14661455" w14:textId="77777777" w:rsidR="00F34F4F" w:rsidRPr="00D96188" w:rsidRDefault="00F34F4F" w:rsidP="00357FAF">
      <w:pPr>
        <w:tabs>
          <w:tab w:val="left" w:pos="567"/>
        </w:tabs>
        <w:spacing w:line="276" w:lineRule="auto"/>
        <w:jc w:val="left"/>
      </w:pPr>
    </w:p>
    <w:p w14:paraId="2B26B88D" w14:textId="77777777" w:rsidR="00F34F4F" w:rsidRPr="00FA3B36" w:rsidRDefault="00F34F4F"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60" w:name="_Toc420574242"/>
      <w:bookmarkStart w:id="61" w:name="_Toc420576052"/>
      <w:bookmarkStart w:id="62" w:name="_Toc422301613"/>
      <w:bookmarkStart w:id="63" w:name="_Toc445119771"/>
      <w:bookmarkStart w:id="64" w:name="_Toc519489473"/>
      <w:r w:rsidRPr="00FA3B36">
        <w:rPr>
          <w:rFonts w:ascii="Calibri" w:hAnsi="Calibri"/>
          <w:iCs/>
          <w:color w:val="FFFFFF"/>
          <w:sz w:val="24"/>
          <w:szCs w:val="24"/>
        </w:rPr>
        <w:t>2.1</w:t>
      </w:r>
      <w:r w:rsidRPr="00FA3B36">
        <w:rPr>
          <w:rFonts w:ascii="Calibri" w:hAnsi="Calibri"/>
          <w:iCs/>
          <w:color w:val="FFFFFF"/>
          <w:sz w:val="24"/>
          <w:szCs w:val="24"/>
        </w:rPr>
        <w:tab/>
        <w:t>CEL KONKURSU</w:t>
      </w:r>
      <w:bookmarkEnd w:id="60"/>
      <w:bookmarkEnd w:id="61"/>
      <w:bookmarkEnd w:id="62"/>
      <w:bookmarkEnd w:id="63"/>
      <w:bookmarkEnd w:id="64"/>
    </w:p>
    <w:p w14:paraId="0782D17E" w14:textId="77777777" w:rsidR="00F34F4F" w:rsidRPr="00D96188" w:rsidRDefault="00F34F4F" w:rsidP="00357FAF">
      <w:pPr>
        <w:shd w:val="clear" w:color="auto" w:fill="FFFFFF"/>
        <w:autoSpaceDE w:val="0"/>
        <w:autoSpaceDN w:val="0"/>
        <w:adjustRightInd w:val="0"/>
        <w:spacing w:line="276" w:lineRule="auto"/>
        <w:jc w:val="left"/>
        <w:rPr>
          <w:rFonts w:cs="Arial"/>
          <w:lang w:eastAsia="pl-PL"/>
        </w:rPr>
      </w:pPr>
    </w:p>
    <w:p w14:paraId="40AB8133" w14:textId="37DB5279" w:rsidR="00F34F4F" w:rsidRPr="00D96188" w:rsidRDefault="00F34F4F" w:rsidP="002F45BC">
      <w:pPr>
        <w:shd w:val="clear" w:color="auto" w:fill="FFFFFF"/>
        <w:autoSpaceDE w:val="0"/>
        <w:autoSpaceDN w:val="0"/>
        <w:adjustRightInd w:val="0"/>
        <w:spacing w:line="276" w:lineRule="auto"/>
        <w:jc w:val="left"/>
        <w:rPr>
          <w:rFonts w:cs="Arial"/>
          <w:lang w:eastAsia="pl-PL"/>
        </w:rPr>
      </w:pPr>
      <w:r w:rsidRPr="00D96188">
        <w:rPr>
          <w:rFonts w:cs="Arial"/>
          <w:lang w:eastAsia="pl-PL"/>
        </w:rPr>
        <w:t xml:space="preserve">Celem konkursu jest wybór do dofinansowania ze środków EFS projektów w największym stopniu przyczyniających się do realizacji </w:t>
      </w:r>
      <w:r>
        <w:rPr>
          <w:rFonts w:cs="Arial"/>
          <w:lang w:eastAsia="pl-PL"/>
        </w:rPr>
        <w:t>cel</w:t>
      </w:r>
      <w:r w:rsidR="002F45BC">
        <w:rPr>
          <w:rFonts w:cs="Arial"/>
          <w:lang w:eastAsia="pl-PL"/>
        </w:rPr>
        <w:t>ów</w:t>
      </w:r>
      <w:r>
        <w:rPr>
          <w:rFonts w:cs="Arial"/>
          <w:lang w:eastAsia="pl-PL"/>
        </w:rPr>
        <w:t xml:space="preserve"> szczegółow</w:t>
      </w:r>
      <w:r w:rsidR="002F45BC">
        <w:rPr>
          <w:rFonts w:cs="Arial"/>
          <w:lang w:eastAsia="pl-PL"/>
        </w:rPr>
        <w:t>ych</w:t>
      </w:r>
      <w:r>
        <w:rPr>
          <w:rFonts w:cs="Arial"/>
          <w:lang w:eastAsia="pl-PL"/>
        </w:rPr>
        <w:t xml:space="preserve"> </w:t>
      </w:r>
      <w:r w:rsidR="001A7C97" w:rsidRPr="001A7C97">
        <w:rPr>
          <w:rFonts w:cs="Arial"/>
          <w:lang w:eastAsia="pl-PL"/>
        </w:rPr>
        <w:t>Działania 5.</w:t>
      </w:r>
      <w:r w:rsidR="00A700A8">
        <w:rPr>
          <w:rFonts w:cs="Arial"/>
          <w:lang w:eastAsia="pl-PL"/>
        </w:rPr>
        <w:t>2</w:t>
      </w:r>
      <w:r w:rsidR="001A7C97" w:rsidRPr="001A7C97">
        <w:rPr>
          <w:rFonts w:cs="Arial"/>
          <w:lang w:eastAsia="pl-PL"/>
        </w:rPr>
        <w:t xml:space="preserve">. </w:t>
      </w:r>
      <w:r w:rsidR="00A700A8">
        <w:rPr>
          <w:rFonts w:cs="Arial"/>
          <w:i/>
          <w:lang w:eastAsia="pl-PL"/>
        </w:rPr>
        <w:t>Aktywizacja zawodowa</w:t>
      </w:r>
      <w:r w:rsidRPr="00D96188">
        <w:rPr>
          <w:rFonts w:cs="Arial"/>
          <w:lang w:eastAsia="pl-PL"/>
        </w:rPr>
        <w:t>, jakim</w:t>
      </w:r>
      <w:r w:rsidR="002F45BC">
        <w:rPr>
          <w:rFonts w:cs="Arial"/>
          <w:lang w:eastAsia="pl-PL"/>
        </w:rPr>
        <w:t>i</w:t>
      </w:r>
      <w:r w:rsidRPr="00D96188">
        <w:rPr>
          <w:rFonts w:cs="Arial"/>
          <w:lang w:eastAsia="pl-PL"/>
        </w:rPr>
        <w:t xml:space="preserve"> </w:t>
      </w:r>
      <w:r w:rsidR="002F45BC">
        <w:rPr>
          <w:rFonts w:cs="Arial"/>
          <w:lang w:eastAsia="pl-PL"/>
        </w:rPr>
        <w:t>są:</w:t>
      </w:r>
      <w:r w:rsidRPr="00D96188">
        <w:rPr>
          <w:rFonts w:cs="Arial"/>
          <w:lang w:eastAsia="pl-PL"/>
        </w:rPr>
        <w:t xml:space="preserve"> </w:t>
      </w:r>
      <w:r w:rsidR="002F45BC" w:rsidRPr="002F45BC">
        <w:rPr>
          <w:rFonts w:cs="Arial"/>
          <w:b/>
          <w:lang w:eastAsia="pl-PL"/>
        </w:rPr>
        <w:t>zwiększone zatrudnienie osób pozostających bez pracy</w:t>
      </w:r>
      <w:r w:rsidR="002F45BC">
        <w:rPr>
          <w:rFonts w:cs="Arial"/>
          <w:lang w:eastAsia="pl-PL"/>
        </w:rPr>
        <w:t xml:space="preserve"> oraz </w:t>
      </w:r>
      <w:r w:rsidR="002F45BC" w:rsidRPr="004D3EED">
        <w:rPr>
          <w:rFonts w:cs="Arial"/>
          <w:b/>
          <w:lang w:eastAsia="pl-PL"/>
        </w:rPr>
        <w:t>poprawiona sytuacja zawodowa osób pracujących</w:t>
      </w:r>
      <w:r w:rsidR="00424A27">
        <w:rPr>
          <w:rFonts w:cs="Arial"/>
          <w:b/>
          <w:lang w:eastAsia="pl-PL"/>
        </w:rPr>
        <w:t xml:space="preserve">. </w:t>
      </w:r>
    </w:p>
    <w:p w14:paraId="5A5827BC" w14:textId="6655D722" w:rsidR="00F34F4F" w:rsidRPr="00D96188" w:rsidRDefault="00F34F4F" w:rsidP="00357FAF">
      <w:pPr>
        <w:autoSpaceDE w:val="0"/>
        <w:autoSpaceDN w:val="0"/>
        <w:adjustRightInd w:val="0"/>
        <w:spacing w:line="276" w:lineRule="auto"/>
        <w:jc w:val="left"/>
        <w:rPr>
          <w:rFonts w:cs="Arial"/>
          <w:lang w:eastAsia="pl-PL"/>
        </w:rPr>
      </w:pPr>
      <w:r w:rsidRPr="00D96188">
        <w:t>Sformułowany powyżej cel stanowi element odpowiedzi na zawarte w RPO WP</w:t>
      </w:r>
      <w:r w:rsidR="002E2059">
        <w:t xml:space="preserve"> </w:t>
      </w:r>
      <w:r w:rsidRPr="00D96188">
        <w:rPr>
          <w:lang w:eastAsia="pl-PL"/>
        </w:rPr>
        <w:t>2014-2020</w:t>
      </w:r>
      <w:r w:rsidRPr="00D96188">
        <w:t xml:space="preserve"> wyzwanie dla </w:t>
      </w:r>
      <w:r w:rsidR="006F2548">
        <w:t> </w:t>
      </w:r>
      <w:r w:rsidRPr="00D96188">
        <w:t xml:space="preserve">interwencji w obszarze aktywności zawodowej i społecznej, wskazujące na </w:t>
      </w:r>
      <w:r w:rsidRPr="00D96188">
        <w:rPr>
          <w:b/>
        </w:rPr>
        <w:t>z</w:t>
      </w:r>
      <w:r w:rsidRPr="00D96188">
        <w:rPr>
          <w:b/>
          <w:i/>
        </w:rPr>
        <w:t xml:space="preserve">większenie zatrudnienia we wszystkich kategoriach wiekowych, poprawę stanu zdrowia, podniesienie poziomu aktywności społecznej i wzrost kompetencji mieszkańców dla lepszego wykorzystania potencjału wynikającego z </w:t>
      </w:r>
      <w:r w:rsidR="007B08AB">
        <w:rPr>
          <w:b/>
          <w:i/>
        </w:rPr>
        <w:t> </w:t>
      </w:r>
      <w:r w:rsidRPr="00D96188">
        <w:rPr>
          <w:b/>
          <w:i/>
        </w:rPr>
        <w:t>wydłużania się życia</w:t>
      </w:r>
      <w:r w:rsidRPr="00D96188">
        <w:t>.</w:t>
      </w:r>
    </w:p>
    <w:p w14:paraId="02F93483" w14:textId="77777777" w:rsidR="00F34F4F" w:rsidRPr="00D96188" w:rsidRDefault="00F34F4F" w:rsidP="00357FAF">
      <w:pPr>
        <w:spacing w:line="276" w:lineRule="auto"/>
        <w:jc w:val="left"/>
      </w:pPr>
    </w:p>
    <w:p w14:paraId="2D603792" w14:textId="77777777" w:rsidR="00F34F4F" w:rsidRPr="00FA3B36" w:rsidRDefault="00C7030D"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65" w:name="_Toc420574245"/>
      <w:bookmarkStart w:id="66" w:name="_Toc422301617"/>
      <w:bookmarkStart w:id="67" w:name="_Toc445119773"/>
      <w:bookmarkStart w:id="68" w:name="_Toc519489474"/>
      <w:r>
        <w:rPr>
          <w:rFonts w:ascii="Calibri" w:hAnsi="Calibri"/>
          <w:iCs/>
          <w:color w:val="FFFFFF"/>
          <w:sz w:val="24"/>
          <w:szCs w:val="24"/>
        </w:rPr>
        <w:t>2.2</w:t>
      </w:r>
      <w:r w:rsidR="00F34F4F" w:rsidRPr="00FA3B36">
        <w:rPr>
          <w:rFonts w:ascii="Calibri" w:hAnsi="Calibri"/>
          <w:iCs/>
          <w:color w:val="FFFFFF"/>
          <w:sz w:val="24"/>
          <w:szCs w:val="24"/>
        </w:rPr>
        <w:tab/>
        <w:t>TYPY PROJEKTÓW</w:t>
      </w:r>
      <w:bookmarkEnd w:id="65"/>
      <w:bookmarkEnd w:id="66"/>
      <w:r w:rsidR="00F34F4F" w:rsidRPr="00FA3B36">
        <w:rPr>
          <w:rFonts w:ascii="Calibri" w:hAnsi="Calibri"/>
          <w:iCs/>
          <w:color w:val="FFFFFF"/>
          <w:sz w:val="24"/>
          <w:szCs w:val="24"/>
        </w:rPr>
        <w:t xml:space="preserve"> PODLEGAJĄCYCH DOFINANSOWANIU W KONKURSIE</w:t>
      </w:r>
      <w:bookmarkEnd w:id="67"/>
      <w:bookmarkEnd w:id="68"/>
    </w:p>
    <w:p w14:paraId="5399F34C" w14:textId="77777777" w:rsidR="00DF1465" w:rsidRPr="00DF1465" w:rsidRDefault="00DF1465" w:rsidP="00DF1465">
      <w:pPr>
        <w:autoSpaceDE w:val="0"/>
        <w:autoSpaceDN w:val="0"/>
        <w:adjustRightInd w:val="0"/>
        <w:spacing w:line="276" w:lineRule="auto"/>
        <w:jc w:val="left"/>
        <w:rPr>
          <w:b/>
        </w:rPr>
      </w:pPr>
      <w:r w:rsidRPr="00DF1465">
        <w:rPr>
          <w:b/>
        </w:rPr>
        <w:t>1)</w:t>
      </w:r>
      <w:r w:rsidRPr="00DF1465">
        <w:rPr>
          <w:b/>
        </w:rPr>
        <w:tab/>
        <w:t>Projekty ukierunkowane na uzyskanie zatrudnienia przez osoby pozostające bez pracy oraz na poprawę sytuacji zawodowej osób pracujących znajdujących się w najtrudniejszej sytuacji na rynku pracy (z wyłączeniem osób przed ukończeniem 30 roku życia), realizowane w postaci kompleksowych rozwiązań w zakresie aktywizacji zawodowej, w oparciu o pogłębioną analizę umiejętności, predyspozycji i problemów zawodowych danego uczestnika projektu, w szczególności poprzez:</w:t>
      </w:r>
    </w:p>
    <w:p w14:paraId="5417802D" w14:textId="77777777" w:rsidR="00DF1465" w:rsidRDefault="00DF1465" w:rsidP="00DF1465">
      <w:pPr>
        <w:autoSpaceDE w:val="0"/>
        <w:autoSpaceDN w:val="0"/>
        <w:adjustRightInd w:val="0"/>
        <w:spacing w:line="276" w:lineRule="auto"/>
        <w:jc w:val="left"/>
      </w:pPr>
      <w:r>
        <w:t>a)</w:t>
      </w:r>
      <w:r>
        <w:tab/>
        <w:t>usługi służące indywidualizacji wsparcia oraz pomocy w zakresie określenia ścieżki zawodowej (obligatoryjne), obejmujące m.in:</w:t>
      </w:r>
    </w:p>
    <w:p w14:paraId="249D28D3" w14:textId="77777777" w:rsidR="00DF1465" w:rsidRDefault="00DF1465" w:rsidP="00DF1465">
      <w:pPr>
        <w:autoSpaceDE w:val="0"/>
        <w:autoSpaceDN w:val="0"/>
        <w:adjustRightInd w:val="0"/>
        <w:spacing w:line="276" w:lineRule="auto"/>
        <w:jc w:val="left"/>
      </w:pPr>
      <w:r>
        <w:t>i)</w:t>
      </w:r>
      <w:r>
        <w:tab/>
        <w:t>wsparcie psychologiczno-doradcze,</w:t>
      </w:r>
    </w:p>
    <w:p w14:paraId="3C33DE66" w14:textId="77777777" w:rsidR="00DF1465" w:rsidRDefault="00DF1465" w:rsidP="00DF1465">
      <w:pPr>
        <w:autoSpaceDE w:val="0"/>
        <w:autoSpaceDN w:val="0"/>
        <w:adjustRightInd w:val="0"/>
        <w:spacing w:line="276" w:lineRule="auto"/>
        <w:jc w:val="left"/>
      </w:pPr>
      <w:r>
        <w:t>ii)</w:t>
      </w:r>
      <w:r>
        <w:tab/>
        <w:t>indywidualne i grupowe poradnictwo zawodowe,</w:t>
      </w:r>
    </w:p>
    <w:p w14:paraId="2CE7CE4A" w14:textId="77777777" w:rsidR="00DF1465" w:rsidRDefault="00DF1465" w:rsidP="00DF1465">
      <w:pPr>
        <w:autoSpaceDE w:val="0"/>
        <w:autoSpaceDN w:val="0"/>
        <w:adjustRightInd w:val="0"/>
        <w:spacing w:line="276" w:lineRule="auto"/>
        <w:jc w:val="left"/>
      </w:pPr>
      <w:r>
        <w:t>iii)</w:t>
      </w:r>
      <w:r>
        <w:tab/>
        <w:t>pośrednictwo pracy,</w:t>
      </w:r>
    </w:p>
    <w:p w14:paraId="53E1C18D" w14:textId="77777777" w:rsidR="00DF1465" w:rsidRDefault="00DF1465" w:rsidP="00DF1465">
      <w:pPr>
        <w:autoSpaceDE w:val="0"/>
        <w:autoSpaceDN w:val="0"/>
        <w:adjustRightInd w:val="0"/>
        <w:spacing w:line="276" w:lineRule="auto"/>
        <w:jc w:val="left"/>
      </w:pPr>
      <w:r>
        <w:t>iv)</w:t>
      </w:r>
      <w:r>
        <w:tab/>
        <w:t>warsztaty lub szkolenia, m.in. w zakresie technik aktywnego poszukiwania pracy oraz nabywania kompetencji kluczowych,</w:t>
      </w:r>
    </w:p>
    <w:p w14:paraId="16CB21CE" w14:textId="77777777" w:rsidR="00DF1465" w:rsidRDefault="00DF1465" w:rsidP="00DF1465">
      <w:pPr>
        <w:autoSpaceDE w:val="0"/>
        <w:autoSpaceDN w:val="0"/>
        <w:adjustRightInd w:val="0"/>
        <w:spacing w:line="276" w:lineRule="auto"/>
        <w:jc w:val="left"/>
      </w:pPr>
      <w:r>
        <w:t>b)</w:t>
      </w:r>
      <w:r>
        <w:tab/>
        <w:t>usługi służące zdobyciu kwalifikacji, kompetencji i doświadczenia zawodowego wymaganego przez pracodawców, obejmujące m.in.:</w:t>
      </w:r>
    </w:p>
    <w:p w14:paraId="09DC9EAD" w14:textId="77777777" w:rsidR="00DF1465" w:rsidRDefault="00DF1465" w:rsidP="00DF1465">
      <w:pPr>
        <w:autoSpaceDE w:val="0"/>
        <w:autoSpaceDN w:val="0"/>
        <w:adjustRightInd w:val="0"/>
        <w:spacing w:line="276" w:lineRule="auto"/>
        <w:jc w:val="left"/>
      </w:pPr>
      <w:r>
        <w:t>i)</w:t>
      </w:r>
      <w:r>
        <w:tab/>
        <w:t xml:space="preserve">kursy, szkolenia prowadzące do podniesienia, uzupełnienia lub zmiany kwalifikacji zawodowych i kompetencji niezbędnych na rynku pracy, </w:t>
      </w:r>
    </w:p>
    <w:p w14:paraId="6FC00738" w14:textId="77777777" w:rsidR="00DF1465" w:rsidRDefault="00DF1465" w:rsidP="00DF1465">
      <w:pPr>
        <w:autoSpaceDE w:val="0"/>
        <w:autoSpaceDN w:val="0"/>
        <w:adjustRightInd w:val="0"/>
        <w:spacing w:line="276" w:lineRule="auto"/>
        <w:jc w:val="left"/>
      </w:pPr>
      <w:r>
        <w:t>ii)</w:t>
      </w:r>
      <w:r>
        <w:tab/>
        <w:t>staże, praktyki służące nabywaniu lub uzupełnianiu doświadczenia zawodowego oraz rozwojowi praktycznych umiejętności w zakresie wykonywania danego zawodu,</w:t>
      </w:r>
    </w:p>
    <w:p w14:paraId="34E1EE46" w14:textId="77777777" w:rsidR="00DF1465" w:rsidRDefault="00DF1465" w:rsidP="00DF1465">
      <w:pPr>
        <w:autoSpaceDE w:val="0"/>
        <w:autoSpaceDN w:val="0"/>
        <w:adjustRightInd w:val="0"/>
        <w:spacing w:line="276" w:lineRule="auto"/>
        <w:jc w:val="left"/>
      </w:pPr>
      <w:r>
        <w:t>c)</w:t>
      </w:r>
      <w:r>
        <w:tab/>
        <w:t>wsparcie stanowiące zachętę do zatrudnienia, obejmujące m.in:</w:t>
      </w:r>
    </w:p>
    <w:p w14:paraId="5A7EC1E1" w14:textId="77777777" w:rsidR="00DF1465" w:rsidRDefault="00DF1465" w:rsidP="00DF1465">
      <w:pPr>
        <w:autoSpaceDE w:val="0"/>
        <w:autoSpaceDN w:val="0"/>
        <w:adjustRightInd w:val="0"/>
        <w:spacing w:line="276" w:lineRule="auto"/>
        <w:jc w:val="left"/>
      </w:pPr>
      <w:r>
        <w:t>i)</w:t>
      </w:r>
      <w:r>
        <w:tab/>
        <w:t xml:space="preserve">pokrycie kosztów subsydiowania zatrudnienia, </w:t>
      </w:r>
    </w:p>
    <w:p w14:paraId="4BE0B565" w14:textId="77777777" w:rsidR="00DF1465" w:rsidRDefault="00DF1465" w:rsidP="00DF1465">
      <w:pPr>
        <w:autoSpaceDE w:val="0"/>
        <w:autoSpaceDN w:val="0"/>
        <w:adjustRightInd w:val="0"/>
        <w:spacing w:line="276" w:lineRule="auto"/>
        <w:jc w:val="left"/>
      </w:pPr>
      <w:r>
        <w:t>ii)</w:t>
      </w:r>
      <w:r>
        <w:tab/>
        <w:t>wyposażenie/doposażenie stanowiska pracy (wyłącznie w połączeniu z subsydiowanym zatrudnieniem), w tym w zakresie potrzeb osób z niepełnosprawnościami,</w:t>
      </w:r>
    </w:p>
    <w:p w14:paraId="069BC9AC" w14:textId="77777777" w:rsidR="00DF1465" w:rsidRDefault="00DF1465" w:rsidP="00DF1465">
      <w:pPr>
        <w:autoSpaceDE w:val="0"/>
        <w:autoSpaceDN w:val="0"/>
        <w:adjustRightInd w:val="0"/>
        <w:spacing w:line="276" w:lineRule="auto"/>
        <w:jc w:val="left"/>
      </w:pPr>
      <w:r>
        <w:t>iii)</w:t>
      </w:r>
      <w:r>
        <w:tab/>
        <w:t xml:space="preserve">zatrudnienie wspomagane realizowane przy udziale trenera pracy w zakresie zdiagnozowanych potrzeb osoby z niepełnosprawnościami, w tym finansowanie pracy asystenta osoby z niepełnosprawnościami. </w:t>
      </w:r>
    </w:p>
    <w:p w14:paraId="21948721" w14:textId="77777777" w:rsidR="00DF1465" w:rsidRPr="00DF1465" w:rsidRDefault="00DF1465" w:rsidP="00DF1465">
      <w:pPr>
        <w:autoSpaceDE w:val="0"/>
        <w:autoSpaceDN w:val="0"/>
        <w:adjustRightInd w:val="0"/>
        <w:spacing w:line="276" w:lineRule="auto"/>
        <w:jc w:val="left"/>
        <w:rPr>
          <w:b/>
        </w:rPr>
      </w:pPr>
      <w:r>
        <w:t>2)</w:t>
      </w:r>
      <w:r>
        <w:tab/>
      </w:r>
      <w:r w:rsidRPr="00DF1465">
        <w:rPr>
          <w:b/>
        </w:rPr>
        <w:t xml:space="preserve">Projekty ukierunkowane na uzyskanie zatrudnienia przez osoby pozostające bez pracy oraz na poprawę sytuacji zawodowej osób pracujących znajdujących się w najtrudniejszej sytuacji na rynku pracy (z wyłączeniem osób przed ukończeniem 30 roku życia) mające na celu podnoszenie mobilności przestrzennej (regionalnej i ponadregionalnej), realizowane w szczególności poprzez </w:t>
      </w:r>
      <w:r w:rsidRPr="00DF1465">
        <w:rPr>
          <w:b/>
        </w:rPr>
        <w:lastRenderedPageBreak/>
        <w:t>tworzenie zachęt do podejmowania pracy poza dotychczasowym miejscem zamieszkania, (realizowane wyłącznie jako uzupełnienie działań wskazanych w typie projektu nr 1), obejmujących m.in.:</w:t>
      </w:r>
    </w:p>
    <w:p w14:paraId="5A10C6F1" w14:textId="77777777" w:rsidR="00DF1465" w:rsidRDefault="00DF1465" w:rsidP="00DF1465">
      <w:pPr>
        <w:autoSpaceDE w:val="0"/>
        <w:autoSpaceDN w:val="0"/>
        <w:adjustRightInd w:val="0"/>
        <w:spacing w:line="276" w:lineRule="auto"/>
        <w:jc w:val="left"/>
      </w:pPr>
      <w:r>
        <w:t>a)</w:t>
      </w:r>
      <w:r>
        <w:tab/>
        <w:t>pokrycie kosztów dojazdu, w tym dojazdu do pracy, na rozmowy kwalifikacyjne itp.,</w:t>
      </w:r>
    </w:p>
    <w:p w14:paraId="5F40956F" w14:textId="50ACF01B" w:rsidR="00F34F4F" w:rsidRPr="00D96188" w:rsidRDefault="00DF1465" w:rsidP="00DF1465">
      <w:pPr>
        <w:autoSpaceDE w:val="0"/>
        <w:autoSpaceDN w:val="0"/>
        <w:adjustRightInd w:val="0"/>
        <w:spacing w:line="276" w:lineRule="auto"/>
        <w:jc w:val="left"/>
      </w:pPr>
      <w:r>
        <w:t>b)</w:t>
      </w:r>
      <w:r>
        <w:tab/>
        <w:t>dodatek relokacyjny.</w:t>
      </w:r>
    </w:p>
    <w:p w14:paraId="6C7696B6" w14:textId="77777777" w:rsidR="00EE31FA" w:rsidRDefault="00EE31FA" w:rsidP="00357FAF">
      <w:pPr>
        <w:shd w:val="clear" w:color="auto" w:fill="FFFFFF"/>
        <w:spacing w:line="276" w:lineRule="auto"/>
        <w:ind w:left="360"/>
        <w:jc w:val="left"/>
      </w:pPr>
      <w:bookmarkStart w:id="69" w:name="_Toc420574246"/>
    </w:p>
    <w:p w14:paraId="75C7FDE5" w14:textId="77777777" w:rsidR="00225284" w:rsidRPr="00225284" w:rsidRDefault="00225284" w:rsidP="00357FAF">
      <w:pPr>
        <w:shd w:val="clear" w:color="auto" w:fill="FFFFFF"/>
        <w:spacing w:line="276" w:lineRule="auto"/>
        <w:jc w:val="left"/>
        <w:rPr>
          <w:rFonts w:eastAsia="Calibri"/>
        </w:rPr>
      </w:pPr>
      <w:r w:rsidRPr="00225284">
        <w:rPr>
          <w:rFonts w:eastAsia="Calibri"/>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14:paraId="1464342D" w14:textId="77777777" w:rsidR="00225284" w:rsidRPr="00225284" w:rsidRDefault="00225284" w:rsidP="00357FAF">
      <w:pPr>
        <w:shd w:val="clear" w:color="auto" w:fill="FFFFFF"/>
        <w:spacing w:line="276" w:lineRule="auto"/>
        <w:jc w:val="left"/>
        <w:rPr>
          <w:rFonts w:eastAsia="Calibri"/>
        </w:rPr>
      </w:pPr>
    </w:p>
    <w:p w14:paraId="63327118" w14:textId="77777777" w:rsidR="00225284" w:rsidRPr="00225284" w:rsidRDefault="00225284" w:rsidP="00357FAF">
      <w:pPr>
        <w:shd w:val="clear" w:color="auto" w:fill="FFFFFF"/>
        <w:spacing w:line="276" w:lineRule="auto"/>
        <w:jc w:val="left"/>
        <w:rPr>
          <w:rFonts w:eastAsia="Calibri"/>
        </w:rPr>
      </w:pPr>
      <w:r w:rsidRPr="00225284">
        <w:rPr>
          <w:rFonts w:eastAsia="Calibri"/>
        </w:rPr>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 stronie internetowej </w:t>
      </w:r>
      <w:hyperlink r:id="rId27" w:history="1">
        <w:r w:rsidRPr="00225284">
          <w:rPr>
            <w:rFonts w:eastAsia="Calibri"/>
            <w:color w:val="0000FF"/>
            <w:u w:val="single"/>
          </w:rPr>
          <w:t>Krajowej Instytucji Wspomagającej</w:t>
        </w:r>
      </w:hyperlink>
      <w:r w:rsidRPr="00225284">
        <w:rPr>
          <w:rFonts w:eastAsia="Calibri"/>
        </w:rPr>
        <w:t xml:space="preserve"> w zakładkach:</w:t>
      </w:r>
    </w:p>
    <w:p w14:paraId="2129A240" w14:textId="77777777" w:rsidR="00225284" w:rsidRPr="00225284" w:rsidRDefault="00360736" w:rsidP="00ED344D">
      <w:pPr>
        <w:numPr>
          <w:ilvl w:val="0"/>
          <w:numId w:val="31"/>
        </w:numPr>
        <w:shd w:val="clear" w:color="auto" w:fill="FFFFFF"/>
        <w:jc w:val="left"/>
        <w:rPr>
          <w:rFonts w:asciiTheme="minorHAnsi" w:eastAsia="Calibri" w:hAnsiTheme="minorHAnsi" w:cstheme="minorHAnsi"/>
        </w:rPr>
      </w:pPr>
      <w:hyperlink r:id="rId28" w:history="1">
        <w:r w:rsidR="00225284" w:rsidRPr="00225284">
          <w:rPr>
            <w:rFonts w:asciiTheme="minorHAnsi" w:eastAsia="Calibri" w:hAnsiTheme="minorHAnsi" w:cstheme="minorHAnsi"/>
            <w:color w:val="0000FF"/>
            <w:u w:val="single"/>
          </w:rPr>
          <w:t>Projekty i produkty – Innowacje PO KL 2014-2020,</w:t>
        </w:r>
      </w:hyperlink>
      <w:r w:rsidR="00225284" w:rsidRPr="00225284">
        <w:rPr>
          <w:rFonts w:asciiTheme="minorHAnsi" w:eastAsia="Calibri" w:hAnsiTheme="minorHAnsi" w:cstheme="minorHAnsi"/>
        </w:rPr>
        <w:t xml:space="preserve"> </w:t>
      </w:r>
    </w:p>
    <w:p w14:paraId="554246BE" w14:textId="77777777" w:rsidR="00225284" w:rsidRPr="00225284" w:rsidRDefault="00360736" w:rsidP="00ED344D">
      <w:pPr>
        <w:numPr>
          <w:ilvl w:val="0"/>
          <w:numId w:val="31"/>
        </w:numPr>
        <w:shd w:val="clear" w:color="auto" w:fill="FFFFFF"/>
        <w:jc w:val="left"/>
        <w:rPr>
          <w:rFonts w:asciiTheme="minorHAnsi" w:eastAsia="Calibri" w:hAnsiTheme="minorHAnsi" w:cstheme="minorHAnsi"/>
        </w:rPr>
      </w:pPr>
      <w:hyperlink r:id="rId29" w:history="1">
        <w:r w:rsidR="00225284" w:rsidRPr="00225284">
          <w:rPr>
            <w:rFonts w:asciiTheme="minorHAnsi" w:eastAsia="Calibri" w:hAnsiTheme="minorHAnsi" w:cstheme="minorHAnsi"/>
            <w:color w:val="0000FF"/>
            <w:u w:val="single"/>
          </w:rPr>
          <w:t>Projekty i produkty – POKL – Wyszukiwarka projektów i produktów</w:t>
        </w:r>
      </w:hyperlink>
      <w:r w:rsidR="00225284" w:rsidRPr="00225284">
        <w:rPr>
          <w:rFonts w:asciiTheme="minorHAnsi" w:eastAsia="Calibri" w:hAnsiTheme="minorHAnsi" w:cstheme="minorHAnsi"/>
        </w:rPr>
        <w:t>.</w:t>
      </w:r>
    </w:p>
    <w:p w14:paraId="6AA0CA87" w14:textId="77777777" w:rsidR="00F34F4F" w:rsidRPr="00D96188" w:rsidRDefault="00F34F4F" w:rsidP="00357FAF">
      <w:pPr>
        <w:pStyle w:val="Akapitzlist"/>
        <w:shd w:val="clear" w:color="auto" w:fill="FFFFFF"/>
        <w:spacing w:line="276" w:lineRule="auto"/>
        <w:ind w:left="360"/>
        <w:jc w:val="left"/>
      </w:pPr>
    </w:p>
    <w:p w14:paraId="20CF3F8A" w14:textId="62C8A43C" w:rsidR="000A178B" w:rsidRPr="00CA36E1" w:rsidRDefault="00C7030D" w:rsidP="00CA36E1">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70" w:name="_Toc422301618"/>
      <w:bookmarkStart w:id="71" w:name="_Toc445119774"/>
      <w:bookmarkStart w:id="72" w:name="_Toc519489475"/>
      <w:r>
        <w:rPr>
          <w:rFonts w:ascii="Calibri" w:hAnsi="Calibri"/>
          <w:iCs/>
          <w:color w:val="FFFFFF"/>
          <w:sz w:val="24"/>
          <w:szCs w:val="24"/>
        </w:rPr>
        <w:t>2.3</w:t>
      </w:r>
      <w:r w:rsidR="00F34F4F" w:rsidRPr="00FA3B36">
        <w:rPr>
          <w:rFonts w:ascii="Calibri" w:hAnsi="Calibri"/>
          <w:iCs/>
          <w:color w:val="FFFFFF"/>
          <w:sz w:val="24"/>
          <w:szCs w:val="24"/>
        </w:rPr>
        <w:tab/>
        <w:t>GRUPA DOCELOWA PROJEKTU</w:t>
      </w:r>
      <w:bookmarkEnd w:id="69"/>
      <w:bookmarkEnd w:id="70"/>
      <w:bookmarkEnd w:id="71"/>
      <w:bookmarkEnd w:id="72"/>
    </w:p>
    <w:p w14:paraId="5BF176C7" w14:textId="77777777" w:rsidR="00767CB6" w:rsidRPr="00767CB6" w:rsidRDefault="00767CB6" w:rsidP="00767CB6">
      <w:pPr>
        <w:framePr w:hSpace="141" w:wrap="around" w:vAnchor="text" w:hAnchor="margin" w:y="1"/>
        <w:spacing w:before="60" w:after="60"/>
        <w:rPr>
          <w:rFonts w:asciiTheme="minorHAnsi" w:hAnsiTheme="minorHAnsi" w:cstheme="minorHAnsi"/>
        </w:rPr>
      </w:pPr>
      <w:r w:rsidRPr="00767CB6">
        <w:rPr>
          <w:rFonts w:asciiTheme="minorHAnsi" w:hAnsiTheme="minorHAnsi" w:cstheme="minorHAnsi"/>
        </w:rPr>
        <w:t>Ostatecznymi odbiorcami wsparcia są:</w:t>
      </w:r>
    </w:p>
    <w:p w14:paraId="59668B68" w14:textId="77777777" w:rsidR="00767CB6" w:rsidRPr="00767CB6" w:rsidRDefault="00767CB6" w:rsidP="00ED344D">
      <w:pPr>
        <w:pStyle w:val="Akapitzlist"/>
        <w:framePr w:hSpace="141" w:wrap="around" w:vAnchor="text" w:hAnchor="margin" w:y="1"/>
        <w:numPr>
          <w:ilvl w:val="0"/>
          <w:numId w:val="41"/>
        </w:numPr>
        <w:spacing w:before="60" w:after="60"/>
        <w:ind w:left="300" w:hanging="284"/>
        <w:contextualSpacing w:val="0"/>
        <w:rPr>
          <w:rFonts w:asciiTheme="minorHAnsi" w:hAnsiTheme="minorHAnsi" w:cstheme="minorHAnsi"/>
        </w:rPr>
      </w:pPr>
      <w:r w:rsidRPr="00767CB6">
        <w:rPr>
          <w:rFonts w:asciiTheme="minorHAnsi" w:hAnsiTheme="minorHAnsi" w:cstheme="minorHAnsi"/>
        </w:rPr>
        <w:t>osoby pozostające bez pracy (z wyłączeniem osób przed ukończeniem 30 roku życia), które znajdują się w szczególnie trudnej sytuacji na rynku pracy, tj.:</w:t>
      </w:r>
    </w:p>
    <w:p w14:paraId="4DFEE9D3" w14:textId="77777777" w:rsidR="00767CB6" w:rsidRPr="00767CB6" w:rsidRDefault="00767CB6" w:rsidP="00ED344D">
      <w:pPr>
        <w:framePr w:hSpace="141" w:wrap="around" w:vAnchor="text" w:hAnchor="margin" w:y="1"/>
        <w:numPr>
          <w:ilvl w:val="1"/>
          <w:numId w:val="40"/>
        </w:numPr>
        <w:tabs>
          <w:tab w:val="clear" w:pos="1778"/>
          <w:tab w:val="num" w:pos="326"/>
        </w:tabs>
        <w:spacing w:before="60" w:after="60"/>
        <w:ind w:left="232" w:hanging="232"/>
        <w:rPr>
          <w:rFonts w:asciiTheme="minorHAnsi" w:hAnsiTheme="minorHAnsi" w:cstheme="minorHAnsi"/>
        </w:rPr>
      </w:pPr>
      <w:r w:rsidRPr="00767CB6">
        <w:rPr>
          <w:rFonts w:asciiTheme="minorHAnsi" w:hAnsiTheme="minorHAnsi" w:cstheme="minorHAnsi"/>
        </w:rPr>
        <w:t xml:space="preserve">osoby w wieku 50 lat i więcej, </w:t>
      </w:r>
    </w:p>
    <w:p w14:paraId="475D23B6" w14:textId="77777777" w:rsidR="00767CB6" w:rsidRPr="00767CB6" w:rsidRDefault="00767CB6" w:rsidP="00ED344D">
      <w:pPr>
        <w:framePr w:hSpace="141" w:wrap="around" w:vAnchor="text" w:hAnchor="margin" w:y="1"/>
        <w:numPr>
          <w:ilvl w:val="1"/>
          <w:numId w:val="40"/>
        </w:numPr>
        <w:tabs>
          <w:tab w:val="clear" w:pos="1778"/>
          <w:tab w:val="num" w:pos="326"/>
        </w:tabs>
        <w:spacing w:before="60" w:after="60"/>
        <w:ind w:left="232" w:hanging="232"/>
        <w:rPr>
          <w:rFonts w:asciiTheme="minorHAnsi" w:hAnsiTheme="minorHAnsi" w:cstheme="minorHAnsi"/>
        </w:rPr>
      </w:pPr>
      <w:r w:rsidRPr="00767CB6">
        <w:rPr>
          <w:rFonts w:asciiTheme="minorHAnsi" w:hAnsiTheme="minorHAnsi" w:cstheme="minorHAnsi"/>
        </w:rPr>
        <w:t xml:space="preserve">kobiety, </w:t>
      </w:r>
    </w:p>
    <w:p w14:paraId="5B2FD1B6" w14:textId="77777777" w:rsidR="00767CB6" w:rsidRPr="00767CB6" w:rsidRDefault="00767CB6" w:rsidP="00ED344D">
      <w:pPr>
        <w:framePr w:hSpace="141" w:wrap="around" w:vAnchor="text" w:hAnchor="margin" w:y="1"/>
        <w:numPr>
          <w:ilvl w:val="1"/>
          <w:numId w:val="40"/>
        </w:numPr>
        <w:tabs>
          <w:tab w:val="clear" w:pos="1778"/>
          <w:tab w:val="num" w:pos="326"/>
        </w:tabs>
        <w:spacing w:before="60" w:after="60"/>
        <w:ind w:left="232" w:hanging="232"/>
        <w:rPr>
          <w:rFonts w:asciiTheme="minorHAnsi" w:hAnsiTheme="minorHAnsi" w:cstheme="minorHAnsi"/>
        </w:rPr>
      </w:pPr>
      <w:r w:rsidRPr="00767CB6">
        <w:rPr>
          <w:rFonts w:asciiTheme="minorHAnsi" w:hAnsiTheme="minorHAnsi" w:cstheme="minorHAnsi"/>
        </w:rPr>
        <w:t xml:space="preserve">osoby z niepełnosprawnościami, </w:t>
      </w:r>
    </w:p>
    <w:p w14:paraId="548D0FBA" w14:textId="77777777" w:rsidR="00767CB6" w:rsidRPr="00767CB6" w:rsidRDefault="00767CB6" w:rsidP="00ED344D">
      <w:pPr>
        <w:framePr w:hSpace="141" w:wrap="around" w:vAnchor="text" w:hAnchor="margin" w:y="1"/>
        <w:numPr>
          <w:ilvl w:val="1"/>
          <w:numId w:val="40"/>
        </w:numPr>
        <w:tabs>
          <w:tab w:val="clear" w:pos="1778"/>
          <w:tab w:val="num" w:pos="326"/>
        </w:tabs>
        <w:spacing w:before="60" w:after="60"/>
        <w:ind w:left="232" w:hanging="232"/>
        <w:rPr>
          <w:rFonts w:asciiTheme="minorHAnsi" w:hAnsiTheme="minorHAnsi" w:cstheme="minorHAnsi"/>
        </w:rPr>
      </w:pPr>
      <w:r w:rsidRPr="00767CB6">
        <w:rPr>
          <w:rFonts w:asciiTheme="minorHAnsi" w:hAnsiTheme="minorHAnsi" w:cstheme="minorHAnsi"/>
        </w:rPr>
        <w:t xml:space="preserve">osoby długotrwale bezrobotne, </w:t>
      </w:r>
    </w:p>
    <w:p w14:paraId="42A13FE4" w14:textId="77777777" w:rsidR="00767CB6" w:rsidRPr="00767CB6" w:rsidRDefault="00767CB6" w:rsidP="00ED344D">
      <w:pPr>
        <w:framePr w:hSpace="141" w:wrap="around" w:vAnchor="text" w:hAnchor="margin" w:y="1"/>
        <w:numPr>
          <w:ilvl w:val="1"/>
          <w:numId w:val="40"/>
        </w:numPr>
        <w:tabs>
          <w:tab w:val="clear" w:pos="1778"/>
          <w:tab w:val="num" w:pos="326"/>
        </w:tabs>
        <w:spacing w:before="60" w:after="60"/>
        <w:ind w:left="232" w:hanging="232"/>
        <w:rPr>
          <w:rFonts w:asciiTheme="minorHAnsi" w:hAnsiTheme="minorHAnsi" w:cstheme="minorHAnsi"/>
        </w:rPr>
      </w:pPr>
      <w:r w:rsidRPr="00767CB6">
        <w:rPr>
          <w:rFonts w:asciiTheme="minorHAnsi" w:hAnsiTheme="minorHAnsi" w:cstheme="minorHAnsi"/>
        </w:rPr>
        <w:t>osoby o niskich kwalifikacjach.</w:t>
      </w:r>
    </w:p>
    <w:p w14:paraId="3F1CE831" w14:textId="77777777" w:rsidR="00767CB6" w:rsidRPr="00767CB6" w:rsidRDefault="00767CB6" w:rsidP="00767CB6">
      <w:pPr>
        <w:framePr w:hSpace="141" w:wrap="around" w:vAnchor="text" w:hAnchor="margin" w:y="1"/>
        <w:spacing w:before="60" w:after="60"/>
        <w:rPr>
          <w:rFonts w:asciiTheme="minorHAnsi" w:hAnsiTheme="minorHAnsi" w:cstheme="minorHAnsi"/>
          <w:b/>
        </w:rPr>
      </w:pPr>
      <w:r w:rsidRPr="00767CB6">
        <w:rPr>
          <w:rFonts w:asciiTheme="minorHAnsi" w:hAnsiTheme="minorHAnsi" w:cstheme="minorHAnsi"/>
          <w:b/>
        </w:rPr>
        <w:t>Ta kategoria uczestników stanowi co najmniej 60% ogółu grupy docelowej objętej wsparciem w projektach.</w:t>
      </w:r>
    </w:p>
    <w:p w14:paraId="53047BE3" w14:textId="2BD4AC3D" w:rsidR="00767CB6" w:rsidRPr="00767CB6" w:rsidRDefault="00767CB6" w:rsidP="00ED344D">
      <w:pPr>
        <w:pStyle w:val="Akapitzlist"/>
        <w:framePr w:hSpace="141" w:wrap="around" w:vAnchor="text" w:hAnchor="margin" w:y="1"/>
        <w:numPr>
          <w:ilvl w:val="0"/>
          <w:numId w:val="41"/>
        </w:numPr>
        <w:spacing w:before="60" w:after="60" w:line="276" w:lineRule="auto"/>
        <w:ind w:left="300" w:hanging="284"/>
        <w:contextualSpacing w:val="0"/>
        <w:rPr>
          <w:rFonts w:asciiTheme="minorHAnsi" w:hAnsiTheme="minorHAnsi" w:cstheme="minorHAnsi"/>
        </w:rPr>
      </w:pPr>
      <w:r w:rsidRPr="00767CB6">
        <w:rPr>
          <w:rFonts w:asciiTheme="minorHAnsi" w:hAnsiTheme="minorHAnsi" w:cstheme="minorHAnsi"/>
        </w:rPr>
        <w:t>osoby pozostające bez pracy (z wyłączeniem osób przed ukończeniem 30 roku życia) nie należące do żadnej kategorii ze wskazanych powyżej (bezrobotni mężczyźni w wieku 30-49 lat) -  udział tych osób nie przekracza 20% ogólnej liczby osób bezrobotnych wspartych w projektach</w:t>
      </w:r>
      <w:r w:rsidR="005C3488">
        <w:rPr>
          <w:rFonts w:asciiTheme="minorHAnsi" w:hAnsiTheme="minorHAnsi" w:cstheme="minorHAnsi"/>
        </w:rPr>
        <w:t>,</w:t>
      </w:r>
    </w:p>
    <w:p w14:paraId="6E11965E" w14:textId="77777777" w:rsidR="00767CB6" w:rsidRPr="00767CB6" w:rsidRDefault="00767CB6" w:rsidP="00ED344D">
      <w:pPr>
        <w:pStyle w:val="Akapitzlist"/>
        <w:framePr w:hSpace="141" w:wrap="around" w:vAnchor="text" w:hAnchor="margin" w:y="1"/>
        <w:numPr>
          <w:ilvl w:val="0"/>
          <w:numId w:val="41"/>
        </w:numPr>
        <w:spacing w:before="60" w:after="60" w:line="276" w:lineRule="auto"/>
        <w:ind w:left="300" w:hanging="284"/>
        <w:contextualSpacing w:val="0"/>
        <w:rPr>
          <w:rFonts w:asciiTheme="minorHAnsi" w:hAnsiTheme="minorHAnsi" w:cstheme="minorHAnsi"/>
        </w:rPr>
      </w:pPr>
      <w:r w:rsidRPr="00767CB6">
        <w:rPr>
          <w:rFonts w:asciiTheme="minorHAnsi" w:hAnsiTheme="minorHAnsi" w:cstheme="minorHAnsi"/>
        </w:rPr>
        <w:t xml:space="preserve">osoby zatrudnione na umowach krótkoterminowych oraz pracujący w ramach umów cywilno-prawnych, których miesięczne zarobki nie przekraczają wysokości minimalnego wynagrodzenia, w odniesieniu do miesiąca poprzedzającego dzień przystąpienia do projektu, </w:t>
      </w:r>
    </w:p>
    <w:p w14:paraId="33C28B5C" w14:textId="77777777" w:rsidR="00767CB6" w:rsidRPr="00767CB6" w:rsidRDefault="00767CB6" w:rsidP="00ED344D">
      <w:pPr>
        <w:pStyle w:val="Akapitzlist"/>
        <w:framePr w:hSpace="141" w:wrap="around" w:vAnchor="text" w:hAnchor="margin" w:y="1"/>
        <w:numPr>
          <w:ilvl w:val="0"/>
          <w:numId w:val="41"/>
        </w:numPr>
        <w:spacing w:before="60" w:after="60" w:line="276" w:lineRule="auto"/>
        <w:ind w:left="300" w:hanging="284"/>
        <w:contextualSpacing w:val="0"/>
        <w:rPr>
          <w:rFonts w:asciiTheme="minorHAnsi" w:hAnsiTheme="minorHAnsi" w:cstheme="minorHAnsi"/>
        </w:rPr>
      </w:pPr>
      <w:r w:rsidRPr="00767CB6">
        <w:rPr>
          <w:rFonts w:asciiTheme="minorHAnsi" w:hAnsiTheme="minorHAnsi" w:cstheme="minorHAnsi"/>
        </w:rPr>
        <w:t xml:space="preserve">osoby ubogie pracujące, </w:t>
      </w:r>
    </w:p>
    <w:p w14:paraId="496921F6" w14:textId="77777777" w:rsidR="00767CB6" w:rsidRPr="00767CB6" w:rsidRDefault="00767CB6" w:rsidP="00ED344D">
      <w:pPr>
        <w:pStyle w:val="Akapitzlist"/>
        <w:framePr w:hSpace="141" w:wrap="around" w:vAnchor="text" w:hAnchor="margin" w:y="1"/>
        <w:numPr>
          <w:ilvl w:val="0"/>
          <w:numId w:val="41"/>
        </w:numPr>
        <w:spacing w:before="60" w:after="60" w:line="276" w:lineRule="auto"/>
        <w:ind w:left="300" w:hanging="284"/>
        <w:contextualSpacing w:val="0"/>
        <w:rPr>
          <w:rFonts w:asciiTheme="minorHAnsi" w:hAnsiTheme="minorHAnsi" w:cstheme="minorHAnsi"/>
        </w:rPr>
      </w:pPr>
      <w:r w:rsidRPr="00767CB6">
        <w:rPr>
          <w:rFonts w:asciiTheme="minorHAnsi" w:hAnsiTheme="minorHAnsi" w:cstheme="minorHAnsi"/>
        </w:rPr>
        <w:t xml:space="preserve">osoby odchodzące z rolnictwa i ich rodziny, </w:t>
      </w:r>
    </w:p>
    <w:p w14:paraId="49FFAEBD" w14:textId="77777777" w:rsidR="00767CB6" w:rsidRPr="00767CB6" w:rsidRDefault="00767CB6" w:rsidP="00ED344D">
      <w:pPr>
        <w:pStyle w:val="Akapitzlist"/>
        <w:framePr w:hSpace="141" w:wrap="around" w:vAnchor="text" w:hAnchor="margin" w:y="1"/>
        <w:numPr>
          <w:ilvl w:val="0"/>
          <w:numId w:val="41"/>
        </w:numPr>
        <w:spacing w:before="60" w:after="60" w:line="276" w:lineRule="auto"/>
        <w:ind w:left="300" w:hanging="284"/>
        <w:contextualSpacing w:val="0"/>
        <w:rPr>
          <w:rFonts w:asciiTheme="minorHAnsi" w:hAnsiTheme="minorHAnsi" w:cstheme="minorHAnsi"/>
        </w:rPr>
      </w:pPr>
      <w:r w:rsidRPr="00767CB6">
        <w:rPr>
          <w:rFonts w:asciiTheme="minorHAnsi" w:hAnsiTheme="minorHAnsi" w:cstheme="minorHAnsi"/>
        </w:rPr>
        <w:t xml:space="preserve">imigranci (w tym osoby polskiego pochodzenia), </w:t>
      </w:r>
    </w:p>
    <w:p w14:paraId="141AB62C" w14:textId="702AF98E" w:rsidR="00767CB6" w:rsidRPr="00767CB6" w:rsidRDefault="00767CB6" w:rsidP="00ED344D">
      <w:pPr>
        <w:pStyle w:val="Akapitzlist"/>
        <w:framePr w:hSpace="141" w:wrap="around" w:vAnchor="text" w:hAnchor="margin" w:y="1"/>
        <w:numPr>
          <w:ilvl w:val="0"/>
          <w:numId w:val="41"/>
        </w:numPr>
        <w:spacing w:before="60" w:after="60" w:line="276" w:lineRule="auto"/>
        <w:ind w:left="300" w:hanging="284"/>
        <w:contextualSpacing w:val="0"/>
        <w:rPr>
          <w:rFonts w:asciiTheme="minorHAnsi" w:hAnsiTheme="minorHAnsi" w:cstheme="minorHAnsi"/>
        </w:rPr>
      </w:pPr>
      <w:r w:rsidRPr="00767CB6">
        <w:rPr>
          <w:rFonts w:asciiTheme="minorHAnsi" w:hAnsiTheme="minorHAnsi" w:cstheme="minorHAnsi"/>
        </w:rPr>
        <w:t xml:space="preserve"> reemigranci.</w:t>
      </w:r>
    </w:p>
    <w:p w14:paraId="273564FC" w14:textId="2714DB5B" w:rsidR="00301CD4" w:rsidRPr="00CA36E1" w:rsidRDefault="00CA36E1" w:rsidP="00357FAF">
      <w:pPr>
        <w:jc w:val="left"/>
        <w:rPr>
          <w:b/>
        </w:rPr>
      </w:pPr>
      <w:r w:rsidRPr="00CA36E1">
        <w:rPr>
          <w:b/>
        </w:rPr>
        <w:t>Grupę docelową w projekcie mogą stanowić wyłącznie osoby w wieku 30 lat i więcej (od dnia 30 urodzin)</w:t>
      </w:r>
      <w:r w:rsidRPr="00CA36E1">
        <w:rPr>
          <w:rStyle w:val="Odwoanieprzypisudolnego"/>
          <w:b/>
        </w:rPr>
        <w:footnoteReference w:id="6"/>
      </w:r>
      <w:r w:rsidRPr="00CA36E1">
        <w:rPr>
          <w:b/>
        </w:rPr>
        <w:t xml:space="preserve">. </w:t>
      </w:r>
    </w:p>
    <w:p w14:paraId="466FD058" w14:textId="77777777" w:rsidR="00301CD4" w:rsidRDefault="00301CD4" w:rsidP="00357FAF">
      <w:pPr>
        <w:jc w:val="left"/>
      </w:pPr>
    </w:p>
    <w:p w14:paraId="69A21B85" w14:textId="77777777" w:rsidR="00F34F4F" w:rsidRPr="00FA3B36" w:rsidRDefault="00C7030D"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73" w:name="_Toc420574248"/>
      <w:bookmarkStart w:id="74" w:name="_Toc422301620"/>
      <w:bookmarkStart w:id="75" w:name="_Toc445119775"/>
      <w:bookmarkStart w:id="76" w:name="_Toc519489476"/>
      <w:r>
        <w:rPr>
          <w:rFonts w:ascii="Calibri" w:hAnsi="Calibri"/>
          <w:iCs/>
          <w:color w:val="FFFFFF"/>
          <w:sz w:val="24"/>
          <w:szCs w:val="24"/>
        </w:rPr>
        <w:t>2.4</w:t>
      </w:r>
      <w:r w:rsidR="00F34F4F" w:rsidRPr="00FA3B36">
        <w:rPr>
          <w:rFonts w:ascii="Calibri" w:hAnsi="Calibri"/>
          <w:iCs/>
          <w:color w:val="FFFFFF"/>
          <w:sz w:val="24"/>
          <w:szCs w:val="24"/>
        </w:rPr>
        <w:tab/>
      </w:r>
      <w:r w:rsidR="00F02F5C" w:rsidRPr="00FA3B36">
        <w:rPr>
          <w:rFonts w:ascii="Calibri" w:hAnsi="Calibri"/>
          <w:iCs/>
          <w:color w:val="FFFFFF"/>
          <w:sz w:val="24"/>
          <w:szCs w:val="24"/>
        </w:rPr>
        <w:t>SPECYFICZNE KRYTERIA WYBORU PROJEKTÓW</w:t>
      </w:r>
      <w:bookmarkEnd w:id="73"/>
      <w:bookmarkEnd w:id="74"/>
      <w:bookmarkEnd w:id="75"/>
      <w:bookmarkEnd w:id="76"/>
    </w:p>
    <w:p w14:paraId="0B069C1B" w14:textId="77777777" w:rsidR="00F34F4F" w:rsidRPr="00D96188" w:rsidRDefault="00F34F4F" w:rsidP="00357FAF">
      <w:pPr>
        <w:spacing w:line="276" w:lineRule="auto"/>
        <w:jc w:val="left"/>
        <w:rPr>
          <w:b/>
        </w:rPr>
      </w:pPr>
    </w:p>
    <w:p w14:paraId="76EC78E4" w14:textId="77777777" w:rsidR="00B264F5" w:rsidRPr="001E01A4" w:rsidRDefault="00B264F5" w:rsidP="00D853CE">
      <w:pPr>
        <w:spacing w:line="276" w:lineRule="auto"/>
        <w:rPr>
          <w:rFonts w:cs="Calibri"/>
        </w:rPr>
      </w:pPr>
      <w:r w:rsidRPr="001E01A4">
        <w:rPr>
          <w:rFonts w:cs="Calibri"/>
          <w:b/>
        </w:rPr>
        <w:t>Specyficzne kryteria wyboru projektów</w:t>
      </w:r>
      <w:r w:rsidRPr="001E01A4">
        <w:rPr>
          <w:rFonts w:cs="Calibri"/>
        </w:rPr>
        <w:t xml:space="preserve"> dotyczą wyłącznie warunków określonych indywidualnie dla konkursu i obejmują</w:t>
      </w:r>
      <w:r>
        <w:rPr>
          <w:rFonts w:cs="Calibri"/>
        </w:rPr>
        <w:t>:</w:t>
      </w:r>
      <w:r w:rsidRPr="001E01A4">
        <w:rPr>
          <w:rFonts w:cs="Calibri"/>
        </w:rPr>
        <w:t xml:space="preserve"> </w:t>
      </w:r>
    </w:p>
    <w:p w14:paraId="68E6B47E" w14:textId="77777777" w:rsidR="00B264F5" w:rsidRPr="001E01A4" w:rsidRDefault="00B264F5" w:rsidP="00ED344D">
      <w:pPr>
        <w:pStyle w:val="Akapitzlist"/>
        <w:numPr>
          <w:ilvl w:val="0"/>
          <w:numId w:val="42"/>
        </w:numPr>
        <w:spacing w:line="276" w:lineRule="auto"/>
        <w:ind w:left="709" w:hanging="567"/>
        <w:jc w:val="left"/>
        <w:rPr>
          <w:rFonts w:cs="Calibri"/>
        </w:rPr>
      </w:pPr>
      <w:r w:rsidRPr="001E01A4">
        <w:rPr>
          <w:rFonts w:cs="Calibri"/>
          <w:b/>
        </w:rPr>
        <w:t>kryteria dopuszczalności specyficzne</w:t>
      </w:r>
      <w:r w:rsidRPr="001E01A4">
        <w:rPr>
          <w:rFonts w:cs="Calibri"/>
        </w:rPr>
        <w:t xml:space="preserve"> – </w:t>
      </w:r>
      <w:r>
        <w:rPr>
          <w:rFonts w:asciiTheme="minorHAnsi" w:hAnsiTheme="minorHAnsi" w:cstheme="minorHAnsi"/>
        </w:rPr>
        <w:t>stanowią</w:t>
      </w:r>
      <w:r w:rsidRPr="001E01A4">
        <w:rPr>
          <w:rFonts w:cs="Calibri"/>
        </w:rPr>
        <w:t xml:space="preserve"> część katalogu kryteriów formalnych;</w:t>
      </w:r>
    </w:p>
    <w:p w14:paraId="75A734BD" w14:textId="77777777" w:rsidR="00B264F5" w:rsidRPr="001E01A4" w:rsidRDefault="00B264F5" w:rsidP="00ED344D">
      <w:pPr>
        <w:pStyle w:val="Akapitzlist"/>
        <w:numPr>
          <w:ilvl w:val="0"/>
          <w:numId w:val="42"/>
        </w:numPr>
        <w:spacing w:line="276" w:lineRule="auto"/>
        <w:ind w:left="709" w:hanging="567"/>
        <w:jc w:val="left"/>
        <w:rPr>
          <w:rFonts w:cs="Calibri"/>
        </w:rPr>
      </w:pPr>
      <w:r w:rsidRPr="001E01A4">
        <w:rPr>
          <w:rFonts w:cs="Calibri"/>
          <w:b/>
        </w:rPr>
        <w:t>kryteria strategiczne I stopnia specyficznego ukierunkowania projektu</w:t>
      </w:r>
      <w:r w:rsidRPr="001E01A4">
        <w:rPr>
          <w:rFonts w:cs="Calibri"/>
        </w:rPr>
        <w:t xml:space="preserve"> – </w:t>
      </w:r>
      <w:r>
        <w:rPr>
          <w:rFonts w:asciiTheme="minorHAnsi" w:hAnsiTheme="minorHAnsi" w:cstheme="minorHAnsi"/>
        </w:rPr>
        <w:t>stanowią</w:t>
      </w:r>
      <w:r w:rsidRPr="001E01A4">
        <w:rPr>
          <w:rFonts w:cs="Calibri"/>
        </w:rPr>
        <w:t xml:space="preserve"> część katalogu kryteriów merytorycznych.</w:t>
      </w:r>
    </w:p>
    <w:p w14:paraId="75A08668" w14:textId="77777777" w:rsidR="00B264F5" w:rsidRPr="001E01A4" w:rsidRDefault="00B264F5" w:rsidP="00B264F5">
      <w:pPr>
        <w:spacing w:before="120"/>
        <w:rPr>
          <w:rFonts w:cs="Calibri"/>
        </w:rPr>
      </w:pPr>
      <w:r w:rsidRPr="001E01A4">
        <w:rPr>
          <w:rFonts w:cs="Calibri"/>
          <w:b/>
        </w:rPr>
        <w:t xml:space="preserve">KRYTERIA FORMALNE </w:t>
      </w:r>
      <w:r>
        <w:rPr>
          <w:rFonts w:cs="Calibri"/>
          <w:b/>
        </w:rPr>
        <w:t>–</w:t>
      </w:r>
      <w:r w:rsidRPr="001E01A4">
        <w:rPr>
          <w:rFonts w:cs="Calibri"/>
          <w:b/>
        </w:rPr>
        <w:t xml:space="preserve"> DOPUSZCZALNOŚCI SPECYFICZNE</w:t>
      </w:r>
    </w:p>
    <w:p w14:paraId="2A513AB2" w14:textId="77777777" w:rsidR="00B264F5" w:rsidRDefault="00B264F5" w:rsidP="00D853CE">
      <w:pPr>
        <w:spacing w:line="276" w:lineRule="auto"/>
        <w:jc w:val="left"/>
        <w:rPr>
          <w:rFonts w:cs="Calibri"/>
        </w:rPr>
      </w:pPr>
      <w:r w:rsidRPr="001E01A4">
        <w:rPr>
          <w:rFonts w:cs="Calibri"/>
        </w:rPr>
        <w:t xml:space="preserve">Kryteria dopuszczalności specyficzne obowiązują w określonym zakresie odrębnie dla danego konkursu i zawierają wymogi, których spełnienie jest obligatoryjnym warunkiem uprawniającym do udziału w konkursie i są weryfikowane na etapie oceny formalnej. </w:t>
      </w:r>
      <w:r w:rsidRPr="001E01A4">
        <w:rPr>
          <w:rFonts w:cs="Calibri"/>
          <w:bCs/>
        </w:rPr>
        <w:t xml:space="preserve">Kryteria te mogą dotyczyć </w:t>
      </w:r>
      <w:r w:rsidRPr="001E01A4">
        <w:rPr>
          <w:rFonts w:cs="Calibri"/>
        </w:rPr>
        <w:t xml:space="preserve">w szczególności konkretnych wymogów odnoszących się do wnioskodawców, zakresu wsparcia, grup docelowych i wskaźników monitorowania. </w:t>
      </w:r>
    </w:p>
    <w:p w14:paraId="09457C55" w14:textId="77777777" w:rsidR="00B264F5" w:rsidRPr="001E01A4" w:rsidRDefault="00B264F5" w:rsidP="00B264F5">
      <w:pPr>
        <w:rPr>
          <w:rFonts w:cs="Calibri"/>
        </w:rPr>
      </w:pPr>
    </w:p>
    <w:tbl>
      <w:tblPr>
        <w:tblStyle w:val="Tabela-Siatka61"/>
        <w:tblW w:w="0" w:type="auto"/>
        <w:tblInd w:w="-5" w:type="dxa"/>
        <w:tblLayout w:type="fixed"/>
        <w:tblLook w:val="04A0" w:firstRow="1" w:lastRow="0" w:firstColumn="1" w:lastColumn="0" w:noHBand="0" w:noVBand="1"/>
      </w:tblPr>
      <w:tblGrid>
        <w:gridCol w:w="2127"/>
        <w:gridCol w:w="5306"/>
        <w:gridCol w:w="1491"/>
      </w:tblGrid>
      <w:tr w:rsidR="00B264F5" w:rsidRPr="001E01A4" w14:paraId="54E40045" w14:textId="77777777" w:rsidTr="00D15FA1">
        <w:trPr>
          <w:trHeight w:val="598"/>
          <w:tblHeader/>
        </w:trPr>
        <w:tc>
          <w:tcPr>
            <w:tcW w:w="8924" w:type="dxa"/>
            <w:gridSpan w:val="3"/>
            <w:tcBorders>
              <w:bottom w:val="single" w:sz="4" w:space="0" w:color="auto"/>
            </w:tcBorders>
            <w:shd w:val="clear" w:color="auto" w:fill="95B3D7" w:themeFill="accent1" w:themeFillTint="99"/>
            <w:vAlign w:val="center"/>
          </w:tcPr>
          <w:p w14:paraId="49BF8F29" w14:textId="77777777" w:rsidR="00B264F5" w:rsidRPr="001E01A4" w:rsidRDefault="00B264F5" w:rsidP="00D15FA1">
            <w:pPr>
              <w:spacing w:line="276" w:lineRule="auto"/>
              <w:contextualSpacing/>
              <w:rPr>
                <w:rFonts w:ascii="Calibri" w:hAnsi="Calibri" w:cs="Calibri"/>
                <w:b/>
              </w:rPr>
            </w:pPr>
            <w:r w:rsidRPr="001E01A4">
              <w:rPr>
                <w:rFonts w:ascii="Calibri" w:hAnsi="Calibri" w:cs="Calibri"/>
                <w:b/>
              </w:rPr>
              <w:t xml:space="preserve">Kryteria dopuszczalności specyficzne </w:t>
            </w:r>
          </w:p>
        </w:tc>
      </w:tr>
      <w:tr w:rsidR="00B264F5" w:rsidRPr="001E01A4" w14:paraId="601282C4" w14:textId="77777777" w:rsidTr="00D15FA1">
        <w:trPr>
          <w:tblHeader/>
        </w:trPr>
        <w:tc>
          <w:tcPr>
            <w:tcW w:w="2127" w:type="dxa"/>
            <w:shd w:val="clear" w:color="auto" w:fill="DBE5F1" w:themeFill="accent1" w:themeFillTint="33"/>
            <w:vAlign w:val="center"/>
          </w:tcPr>
          <w:p w14:paraId="49EB31E1" w14:textId="77777777" w:rsidR="00B264F5" w:rsidRPr="001E01A4" w:rsidRDefault="00B264F5" w:rsidP="00D15FA1">
            <w:pPr>
              <w:spacing w:line="276" w:lineRule="auto"/>
              <w:contextualSpacing/>
              <w:rPr>
                <w:rFonts w:ascii="Calibri" w:hAnsi="Calibri" w:cs="Calibri"/>
                <w:b/>
              </w:rPr>
            </w:pPr>
            <w:r w:rsidRPr="001E01A4">
              <w:rPr>
                <w:rFonts w:ascii="Calibri" w:hAnsi="Calibri" w:cs="Calibri"/>
                <w:b/>
              </w:rPr>
              <w:t xml:space="preserve">Nazwa kryterium </w:t>
            </w:r>
          </w:p>
        </w:tc>
        <w:tc>
          <w:tcPr>
            <w:tcW w:w="5306" w:type="dxa"/>
            <w:shd w:val="clear" w:color="auto" w:fill="DBE5F1" w:themeFill="accent1" w:themeFillTint="33"/>
            <w:vAlign w:val="center"/>
          </w:tcPr>
          <w:p w14:paraId="5EE56445" w14:textId="77777777" w:rsidR="00B264F5" w:rsidRPr="001E01A4" w:rsidRDefault="00B264F5" w:rsidP="00D15FA1">
            <w:pPr>
              <w:spacing w:line="276" w:lineRule="auto"/>
              <w:contextualSpacing/>
              <w:rPr>
                <w:rFonts w:ascii="Calibri" w:hAnsi="Calibri" w:cs="Calibri"/>
                <w:b/>
              </w:rPr>
            </w:pPr>
            <w:r w:rsidRPr="001E01A4">
              <w:rPr>
                <w:rFonts w:ascii="Calibri" w:hAnsi="Calibri" w:cs="Calibri"/>
                <w:b/>
              </w:rPr>
              <w:t xml:space="preserve">Definicja kryterium </w:t>
            </w:r>
          </w:p>
        </w:tc>
        <w:tc>
          <w:tcPr>
            <w:tcW w:w="1491" w:type="dxa"/>
            <w:shd w:val="clear" w:color="auto" w:fill="DBE5F1" w:themeFill="accent1" w:themeFillTint="33"/>
            <w:vAlign w:val="center"/>
          </w:tcPr>
          <w:p w14:paraId="21449B9C" w14:textId="77777777" w:rsidR="00B264F5" w:rsidRPr="001E01A4" w:rsidRDefault="00B264F5" w:rsidP="00D15FA1">
            <w:pPr>
              <w:spacing w:line="276" w:lineRule="auto"/>
              <w:contextualSpacing/>
              <w:rPr>
                <w:rFonts w:ascii="Calibri" w:hAnsi="Calibri" w:cs="Calibri"/>
                <w:b/>
              </w:rPr>
            </w:pPr>
            <w:r w:rsidRPr="001E01A4">
              <w:rPr>
                <w:rFonts w:ascii="Calibri" w:hAnsi="Calibri" w:cs="Calibri"/>
                <w:b/>
              </w:rPr>
              <w:t xml:space="preserve">Opis znaczenia </w:t>
            </w:r>
          </w:p>
        </w:tc>
      </w:tr>
      <w:tr w:rsidR="00B264F5" w:rsidRPr="001E01A4" w14:paraId="3197F1B4" w14:textId="77777777" w:rsidTr="00D15FA1">
        <w:trPr>
          <w:trHeight w:val="2086"/>
        </w:trPr>
        <w:tc>
          <w:tcPr>
            <w:tcW w:w="2127" w:type="dxa"/>
            <w:shd w:val="clear" w:color="auto" w:fill="FFFFFF" w:themeFill="background1"/>
            <w:vAlign w:val="center"/>
          </w:tcPr>
          <w:p w14:paraId="412F83E7" w14:textId="2ADC39F4" w:rsidR="00B264F5" w:rsidRPr="00D853CE" w:rsidRDefault="00D853CE" w:rsidP="00D853CE">
            <w:pPr>
              <w:spacing w:line="276" w:lineRule="auto"/>
              <w:contextualSpacing/>
              <w:jc w:val="left"/>
              <w:rPr>
                <w:rFonts w:ascii="Calibri" w:hAnsi="Calibri" w:cs="Calibri"/>
                <w:b/>
              </w:rPr>
            </w:pPr>
            <w:r w:rsidRPr="00D853CE">
              <w:rPr>
                <w:rFonts w:ascii="Calibri" w:hAnsi="Calibri" w:cs="Calibri"/>
                <w:b/>
              </w:rPr>
              <w:t xml:space="preserve">B.1. </w:t>
            </w:r>
            <w:r w:rsidR="00B264F5" w:rsidRPr="00D853CE">
              <w:rPr>
                <w:rFonts w:ascii="Calibri" w:hAnsi="Calibri" w:cs="Calibri"/>
                <w:b/>
              </w:rPr>
              <w:t>Efektywność zatrudnieniowa</w:t>
            </w:r>
          </w:p>
        </w:tc>
        <w:tc>
          <w:tcPr>
            <w:tcW w:w="5306" w:type="dxa"/>
            <w:shd w:val="clear" w:color="auto" w:fill="FFFFFF" w:themeFill="background1"/>
            <w:vAlign w:val="center"/>
          </w:tcPr>
          <w:p w14:paraId="56E40192" w14:textId="49642C05" w:rsidR="00B264F5" w:rsidRPr="00940E71" w:rsidRDefault="00B264F5" w:rsidP="00D853CE">
            <w:pPr>
              <w:spacing w:line="276" w:lineRule="auto"/>
              <w:jc w:val="left"/>
              <w:rPr>
                <w:rFonts w:ascii="Calibri" w:hAnsi="Calibri" w:cs="Calibri"/>
              </w:rPr>
            </w:pPr>
            <w:r w:rsidRPr="00940E71">
              <w:t xml:space="preserve">Weryfikacji podlega wskaźnik efektywności zatrudnieniowej mierzony na zakończenie realizacji projektu, określony na minimalnym poziomie wskazanym w </w:t>
            </w:r>
            <w:r w:rsidRPr="00940E71">
              <w:rPr>
                <w:i/>
              </w:rPr>
              <w:t>komunikacie Ministerstwa Inwestycji i Rozwoju w sprawie wyznaczenia minimalnych poziomów kryterium efektywności zatrudnieniowej dla Regionalnych Programów Operacyjnych</w:t>
            </w:r>
            <w:r w:rsidRPr="00940E71">
              <w:rPr>
                <w:i/>
                <w:vertAlign w:val="superscript"/>
              </w:rPr>
              <w:footnoteReference w:id="7"/>
            </w:r>
            <w:r w:rsidRPr="00940E71">
              <w:t>.</w:t>
            </w:r>
          </w:p>
        </w:tc>
        <w:tc>
          <w:tcPr>
            <w:tcW w:w="1491" w:type="dxa"/>
            <w:shd w:val="clear" w:color="auto" w:fill="FFFFFF" w:themeFill="background1"/>
            <w:vAlign w:val="center"/>
          </w:tcPr>
          <w:p w14:paraId="041D10EA" w14:textId="77777777" w:rsidR="00B264F5" w:rsidRPr="001E01A4" w:rsidRDefault="00B264F5" w:rsidP="00D15FA1">
            <w:pPr>
              <w:spacing w:line="276" w:lineRule="auto"/>
              <w:contextualSpacing/>
              <w:rPr>
                <w:rFonts w:ascii="Calibri" w:hAnsi="Calibri" w:cs="Calibri"/>
              </w:rPr>
            </w:pPr>
            <w:r w:rsidRPr="001E01A4">
              <w:rPr>
                <w:rFonts w:ascii="Calibri" w:hAnsi="Calibri" w:cs="Calibri"/>
              </w:rPr>
              <w:t>TAK / NIE</w:t>
            </w:r>
          </w:p>
          <w:p w14:paraId="6A1E906F" w14:textId="77777777" w:rsidR="00B264F5" w:rsidRPr="001E01A4" w:rsidRDefault="00B264F5" w:rsidP="00D15FA1">
            <w:pPr>
              <w:spacing w:line="276" w:lineRule="auto"/>
              <w:contextualSpacing/>
              <w:rPr>
                <w:rFonts w:ascii="Calibri" w:hAnsi="Calibri" w:cs="Calibri"/>
              </w:rPr>
            </w:pPr>
            <w:r w:rsidRPr="001E01A4">
              <w:rPr>
                <w:rFonts w:ascii="Calibri" w:hAnsi="Calibri" w:cs="Calibri"/>
              </w:rPr>
              <w:t>kryterium obligatoryjne</w:t>
            </w:r>
          </w:p>
        </w:tc>
      </w:tr>
      <w:tr w:rsidR="00B264F5" w:rsidRPr="001E01A4" w14:paraId="42F625BB" w14:textId="77777777" w:rsidTr="00D15FA1">
        <w:trPr>
          <w:trHeight w:val="1732"/>
        </w:trPr>
        <w:tc>
          <w:tcPr>
            <w:tcW w:w="2127" w:type="dxa"/>
            <w:shd w:val="clear" w:color="auto" w:fill="FFFFFF" w:themeFill="background1"/>
            <w:vAlign w:val="center"/>
          </w:tcPr>
          <w:p w14:paraId="4CE21712" w14:textId="5DA7FE23" w:rsidR="00B264F5" w:rsidRPr="00D853CE" w:rsidRDefault="00D853CE" w:rsidP="00D853CE">
            <w:pPr>
              <w:spacing w:line="276" w:lineRule="auto"/>
              <w:contextualSpacing/>
              <w:jc w:val="left"/>
              <w:rPr>
                <w:rFonts w:ascii="Calibri" w:hAnsi="Calibri" w:cs="Calibri"/>
                <w:b/>
              </w:rPr>
            </w:pPr>
            <w:r w:rsidRPr="00D853CE">
              <w:rPr>
                <w:rFonts w:ascii="Calibri" w:hAnsi="Calibri" w:cs="Calibri"/>
                <w:b/>
              </w:rPr>
              <w:t xml:space="preserve">B.2. </w:t>
            </w:r>
            <w:r w:rsidR="00B529FB" w:rsidRPr="00D853CE">
              <w:rPr>
                <w:rFonts w:ascii="Calibri" w:hAnsi="Calibri" w:cs="Calibri"/>
                <w:b/>
              </w:rPr>
              <w:t>Koszt przypadający na uczestnika projektu</w:t>
            </w:r>
          </w:p>
        </w:tc>
        <w:tc>
          <w:tcPr>
            <w:tcW w:w="5306" w:type="dxa"/>
            <w:shd w:val="clear" w:color="auto" w:fill="FFFFFF" w:themeFill="background1"/>
            <w:vAlign w:val="center"/>
          </w:tcPr>
          <w:p w14:paraId="189BFE02" w14:textId="34DA5A5A" w:rsidR="00B264F5" w:rsidRPr="001E01A4" w:rsidRDefault="00940E71" w:rsidP="00940E71">
            <w:pPr>
              <w:spacing w:line="276" w:lineRule="auto"/>
              <w:jc w:val="left"/>
              <w:rPr>
                <w:rFonts w:ascii="Calibri" w:hAnsi="Calibri" w:cs="Calibri"/>
              </w:rPr>
            </w:pPr>
            <w:r w:rsidRPr="00940E71">
              <w:rPr>
                <w:rFonts w:ascii="Calibri" w:hAnsi="Calibri" w:cs="Calibri"/>
              </w:rPr>
              <w:t>Weryfikacji podlega średni koszt przypadający na uczestnika projektu, określony na maksymalnym poziomie 14 000 zł.</w:t>
            </w:r>
          </w:p>
        </w:tc>
        <w:tc>
          <w:tcPr>
            <w:tcW w:w="1491" w:type="dxa"/>
            <w:shd w:val="clear" w:color="auto" w:fill="FFFFFF" w:themeFill="background1"/>
            <w:vAlign w:val="center"/>
          </w:tcPr>
          <w:p w14:paraId="336C5EDB" w14:textId="77777777" w:rsidR="00B264F5" w:rsidRPr="001E01A4" w:rsidRDefault="00B264F5" w:rsidP="00D15FA1">
            <w:pPr>
              <w:spacing w:line="276" w:lineRule="auto"/>
              <w:contextualSpacing/>
              <w:rPr>
                <w:rFonts w:ascii="Calibri" w:hAnsi="Calibri" w:cs="Calibri"/>
              </w:rPr>
            </w:pPr>
            <w:r w:rsidRPr="001E01A4">
              <w:rPr>
                <w:rFonts w:ascii="Calibri" w:hAnsi="Calibri" w:cs="Calibri"/>
              </w:rPr>
              <w:t>TAK / NIE</w:t>
            </w:r>
          </w:p>
          <w:p w14:paraId="5F7FC003" w14:textId="77777777" w:rsidR="00B264F5" w:rsidRPr="001E01A4" w:rsidRDefault="00B264F5" w:rsidP="00D15FA1">
            <w:pPr>
              <w:spacing w:line="276" w:lineRule="auto"/>
              <w:contextualSpacing/>
              <w:rPr>
                <w:rFonts w:ascii="Calibri" w:hAnsi="Calibri" w:cs="Calibri"/>
              </w:rPr>
            </w:pPr>
            <w:r w:rsidRPr="001E01A4">
              <w:rPr>
                <w:rFonts w:ascii="Calibri" w:hAnsi="Calibri" w:cs="Calibri"/>
              </w:rPr>
              <w:t>kryterium obligatoryjne</w:t>
            </w:r>
          </w:p>
        </w:tc>
      </w:tr>
      <w:tr w:rsidR="00B264F5" w:rsidRPr="001E01A4" w14:paraId="121F6861" w14:textId="77777777" w:rsidTr="00D15FA1">
        <w:trPr>
          <w:trHeight w:val="1544"/>
        </w:trPr>
        <w:tc>
          <w:tcPr>
            <w:tcW w:w="2127" w:type="dxa"/>
            <w:shd w:val="clear" w:color="auto" w:fill="FFFFFF" w:themeFill="background1"/>
          </w:tcPr>
          <w:p w14:paraId="78124D53" w14:textId="10CD5CE9" w:rsidR="00B264F5" w:rsidRPr="00D853CE" w:rsidRDefault="00D853CE" w:rsidP="00D853CE">
            <w:pPr>
              <w:spacing w:line="276" w:lineRule="auto"/>
              <w:contextualSpacing/>
              <w:jc w:val="left"/>
              <w:rPr>
                <w:rFonts w:ascii="Calibri" w:hAnsi="Calibri" w:cs="Calibri"/>
                <w:b/>
              </w:rPr>
            </w:pPr>
            <w:r w:rsidRPr="00D853CE">
              <w:rPr>
                <w:rFonts w:ascii="Calibri" w:hAnsi="Calibri" w:cs="Calibri"/>
                <w:b/>
              </w:rPr>
              <w:t>B.3.</w:t>
            </w:r>
            <w:r w:rsidR="00B529FB" w:rsidRPr="00D853CE">
              <w:rPr>
                <w:rFonts w:ascii="Calibri" w:hAnsi="Calibri" w:cs="Calibri"/>
                <w:b/>
              </w:rPr>
              <w:t>Efektywność zawodowa</w:t>
            </w:r>
          </w:p>
        </w:tc>
        <w:tc>
          <w:tcPr>
            <w:tcW w:w="5306" w:type="dxa"/>
            <w:shd w:val="clear" w:color="auto" w:fill="FFFFFF" w:themeFill="background1"/>
          </w:tcPr>
          <w:p w14:paraId="72EB1F5D" w14:textId="4DAFF251" w:rsidR="00B264F5" w:rsidRPr="001E01A4" w:rsidRDefault="00940E71" w:rsidP="00940E71">
            <w:pPr>
              <w:spacing w:line="276" w:lineRule="auto"/>
              <w:jc w:val="left"/>
              <w:rPr>
                <w:rFonts w:ascii="Calibri" w:hAnsi="Calibri" w:cs="Calibri"/>
              </w:rPr>
            </w:pPr>
            <w:r w:rsidRPr="00940E71">
              <w:rPr>
                <w:rFonts w:ascii="Calibri" w:hAnsi="Calibri" w:cs="Calibri"/>
              </w:rPr>
              <w:t>Weryfikacji podlega odsetek efektywności zawodowej mierzony na zakończenie realizacji projektu, określony na minimalnym poziomie 10%.</w:t>
            </w:r>
          </w:p>
        </w:tc>
        <w:tc>
          <w:tcPr>
            <w:tcW w:w="1491" w:type="dxa"/>
            <w:shd w:val="clear" w:color="auto" w:fill="FFFFFF" w:themeFill="background1"/>
            <w:vAlign w:val="center"/>
          </w:tcPr>
          <w:p w14:paraId="411F1637" w14:textId="77777777" w:rsidR="00B264F5" w:rsidRPr="001E01A4" w:rsidRDefault="00B264F5" w:rsidP="00D15FA1">
            <w:pPr>
              <w:spacing w:line="276" w:lineRule="auto"/>
              <w:rPr>
                <w:rFonts w:ascii="Calibri" w:hAnsi="Calibri" w:cs="Calibri"/>
                <w:bCs/>
                <w:lang w:eastAsia="pl-PL"/>
              </w:rPr>
            </w:pPr>
            <w:r w:rsidRPr="001E01A4">
              <w:rPr>
                <w:rFonts w:ascii="Calibri" w:hAnsi="Calibri" w:cs="Calibri"/>
                <w:bCs/>
                <w:lang w:eastAsia="pl-PL"/>
              </w:rPr>
              <w:t xml:space="preserve">TAK / NIE </w:t>
            </w:r>
          </w:p>
          <w:p w14:paraId="60A41751" w14:textId="77777777" w:rsidR="00B264F5" w:rsidRPr="001E01A4" w:rsidRDefault="00B264F5" w:rsidP="00D15FA1">
            <w:pPr>
              <w:spacing w:line="276" w:lineRule="auto"/>
              <w:contextualSpacing/>
              <w:rPr>
                <w:rFonts w:ascii="Calibri" w:hAnsi="Calibri" w:cs="Calibri"/>
                <w:sz w:val="20"/>
                <w:szCs w:val="20"/>
              </w:rPr>
            </w:pPr>
            <w:r w:rsidRPr="001E01A4">
              <w:rPr>
                <w:rFonts w:ascii="Calibri" w:hAnsi="Calibri" w:cs="Calibri"/>
                <w:lang w:eastAsia="pl-PL"/>
              </w:rPr>
              <w:t>kryterium obligatoryjne</w:t>
            </w:r>
          </w:p>
        </w:tc>
      </w:tr>
      <w:tr w:rsidR="00B264F5" w:rsidRPr="001E01A4" w14:paraId="597A3F9F" w14:textId="77777777" w:rsidTr="00D15FA1">
        <w:trPr>
          <w:trHeight w:val="1544"/>
        </w:trPr>
        <w:tc>
          <w:tcPr>
            <w:tcW w:w="2127" w:type="dxa"/>
            <w:shd w:val="clear" w:color="auto" w:fill="FFFFFF" w:themeFill="background1"/>
          </w:tcPr>
          <w:p w14:paraId="5413144F" w14:textId="3172021B" w:rsidR="00B264F5" w:rsidRPr="00D853CE" w:rsidRDefault="00D853CE" w:rsidP="00D853CE">
            <w:pPr>
              <w:spacing w:line="276" w:lineRule="auto"/>
              <w:contextualSpacing/>
              <w:jc w:val="left"/>
              <w:rPr>
                <w:rFonts w:cs="Calibri"/>
                <w:b/>
                <w:lang w:eastAsia="pl-PL"/>
              </w:rPr>
            </w:pPr>
            <w:r w:rsidRPr="00D853CE">
              <w:rPr>
                <w:rFonts w:cs="Calibri"/>
                <w:b/>
                <w:lang w:eastAsia="pl-PL"/>
              </w:rPr>
              <w:t>B.4.Uczestnik projektu</w:t>
            </w:r>
          </w:p>
        </w:tc>
        <w:tc>
          <w:tcPr>
            <w:tcW w:w="5306" w:type="dxa"/>
            <w:shd w:val="clear" w:color="auto" w:fill="FFFFFF" w:themeFill="background1"/>
          </w:tcPr>
          <w:p w14:paraId="7AFEEAB8" w14:textId="7BB97E62" w:rsidR="00B264F5" w:rsidRPr="001E01A4" w:rsidRDefault="00940E71" w:rsidP="00940E71">
            <w:pPr>
              <w:spacing w:line="276" w:lineRule="auto"/>
              <w:jc w:val="left"/>
              <w:rPr>
                <w:rFonts w:cs="Calibri"/>
              </w:rPr>
            </w:pPr>
            <w:r w:rsidRPr="00940E71">
              <w:rPr>
                <w:rFonts w:cs="Calibri"/>
              </w:rPr>
              <w:t>Weryfikacji podlega zapewnienie przez wnioskodawcę możliwości uczestnictwa w projekcie byłym uczestnikom projektów w zakresie włączenia społecznego realizowanych w ramach Osi 6 RPO WP 2014-2020.</w:t>
            </w:r>
          </w:p>
        </w:tc>
        <w:tc>
          <w:tcPr>
            <w:tcW w:w="1491" w:type="dxa"/>
            <w:shd w:val="clear" w:color="auto" w:fill="FFFFFF" w:themeFill="background1"/>
            <w:vAlign w:val="center"/>
          </w:tcPr>
          <w:p w14:paraId="016DCC04" w14:textId="77777777" w:rsidR="00B264F5" w:rsidRPr="00B264F5" w:rsidRDefault="00B264F5" w:rsidP="00B264F5">
            <w:pPr>
              <w:spacing w:line="276" w:lineRule="auto"/>
              <w:rPr>
                <w:rFonts w:cs="Calibri"/>
                <w:bCs/>
                <w:lang w:eastAsia="pl-PL"/>
              </w:rPr>
            </w:pPr>
            <w:r w:rsidRPr="00B264F5">
              <w:rPr>
                <w:rFonts w:cs="Calibri"/>
                <w:bCs/>
                <w:lang w:eastAsia="pl-PL"/>
              </w:rPr>
              <w:t xml:space="preserve">TAK / NIE </w:t>
            </w:r>
          </w:p>
          <w:p w14:paraId="207F94C0" w14:textId="6C3856DE" w:rsidR="00B264F5" w:rsidRPr="001E01A4" w:rsidRDefault="00B264F5" w:rsidP="00B264F5">
            <w:pPr>
              <w:spacing w:line="276" w:lineRule="auto"/>
              <w:rPr>
                <w:rFonts w:cs="Calibri"/>
                <w:bCs/>
                <w:lang w:eastAsia="pl-PL"/>
              </w:rPr>
            </w:pPr>
            <w:r w:rsidRPr="00B264F5">
              <w:rPr>
                <w:rFonts w:cs="Calibri"/>
                <w:bCs/>
                <w:lang w:eastAsia="pl-PL"/>
              </w:rPr>
              <w:t>kryterium obligatoryjne</w:t>
            </w:r>
          </w:p>
        </w:tc>
      </w:tr>
    </w:tbl>
    <w:p w14:paraId="59F3FE92" w14:textId="77777777" w:rsidR="00B264F5" w:rsidRDefault="00B264F5" w:rsidP="00B264F5">
      <w:pPr>
        <w:pStyle w:val="Akapitzlist"/>
        <w:ind w:left="426"/>
        <w:rPr>
          <w:rFonts w:cs="Calibri"/>
          <w:b/>
        </w:rPr>
      </w:pPr>
    </w:p>
    <w:p w14:paraId="4E231687" w14:textId="77777777" w:rsidR="00CE0AD9" w:rsidRDefault="00CE0AD9" w:rsidP="00357FAF">
      <w:pPr>
        <w:spacing w:line="276" w:lineRule="auto"/>
        <w:jc w:val="left"/>
      </w:pPr>
    </w:p>
    <w:p w14:paraId="0F28E2EC" w14:textId="77777777" w:rsidR="00D853CE" w:rsidRDefault="00D853CE" w:rsidP="00D853CE">
      <w:pPr>
        <w:ind w:right="-143"/>
        <w:rPr>
          <w:rFonts w:cs="Calibri"/>
          <w:b/>
        </w:rPr>
      </w:pPr>
      <w:r w:rsidRPr="001E01A4">
        <w:rPr>
          <w:rFonts w:cs="Calibri"/>
          <w:b/>
        </w:rPr>
        <w:t>KRYTERIA MERYTORYCZNE – STRATEGICZNE I STOPNIA SPECYFICZNEGO UKIE</w:t>
      </w:r>
      <w:r>
        <w:rPr>
          <w:rFonts w:cs="Calibri"/>
          <w:b/>
        </w:rPr>
        <w:t xml:space="preserve">RUNKOWANIA </w:t>
      </w:r>
      <w:r w:rsidRPr="001E01A4">
        <w:rPr>
          <w:rFonts w:cs="Calibri"/>
          <w:b/>
        </w:rPr>
        <w:t>PROJEKTU</w:t>
      </w:r>
    </w:p>
    <w:p w14:paraId="2E963B8C" w14:textId="77777777" w:rsidR="00D853CE" w:rsidRPr="001E01A4" w:rsidRDefault="00D853CE" w:rsidP="00D853CE">
      <w:pPr>
        <w:rPr>
          <w:rFonts w:cs="Calibri"/>
        </w:rPr>
      </w:pPr>
    </w:p>
    <w:p w14:paraId="53FAD8E7" w14:textId="047A4CD6" w:rsidR="00940E71" w:rsidRPr="00940E71" w:rsidRDefault="00940E71" w:rsidP="00940E71">
      <w:pPr>
        <w:shd w:val="clear" w:color="auto" w:fill="FFFFFF"/>
        <w:spacing w:line="276" w:lineRule="auto"/>
        <w:jc w:val="left"/>
      </w:pPr>
      <w:r w:rsidRPr="00940E71">
        <w:t xml:space="preserve">Projekty składane w konkursie w możliwie największym stopniu powinny wpisywać się w cele, założenia, a także preferencje określone w SzOOP RPO WP w ramach </w:t>
      </w:r>
      <w:r w:rsidR="003D332E">
        <w:t>Podd</w:t>
      </w:r>
      <w:r w:rsidRPr="00940E71">
        <w:t>ziałania 5.2.</w:t>
      </w:r>
      <w:r w:rsidR="003D332E">
        <w:t>2.</w:t>
      </w:r>
      <w:r w:rsidRPr="00940E71">
        <w:t xml:space="preserve"> Aktywizacja zawodowa, wynikające bezpośrednio z treści RPO WP 2014-2020 oraz UP. </w:t>
      </w:r>
    </w:p>
    <w:p w14:paraId="595FF42D" w14:textId="77777777" w:rsidR="00940E71" w:rsidRPr="00940E71" w:rsidRDefault="00940E71" w:rsidP="00940E71">
      <w:pPr>
        <w:shd w:val="clear" w:color="auto" w:fill="FFFFFF"/>
        <w:spacing w:line="276" w:lineRule="auto"/>
        <w:jc w:val="left"/>
      </w:pPr>
    </w:p>
    <w:p w14:paraId="51274F84" w14:textId="77777777" w:rsidR="00940E71" w:rsidRDefault="00940E71" w:rsidP="00940E71">
      <w:pPr>
        <w:shd w:val="clear" w:color="auto" w:fill="FFFFFF"/>
        <w:spacing w:line="276" w:lineRule="auto"/>
        <w:jc w:val="left"/>
      </w:pPr>
      <w:r w:rsidRPr="00940E71">
        <w:t>Wymogi wynikające z ww. preferencji określone są przez kryteria strategiczne specyficznego ukierunkowania projektu, których stopień spełnienia oceniany jest na etapie oceny merytorycznej.</w:t>
      </w:r>
      <w:r w:rsidRPr="00D96188">
        <w:t xml:space="preserve"> </w:t>
      </w:r>
    </w:p>
    <w:p w14:paraId="321A3CCE" w14:textId="77777777" w:rsidR="00225284" w:rsidRDefault="00225284" w:rsidP="00357FAF">
      <w:pPr>
        <w:shd w:val="clear" w:color="auto" w:fill="FFFFFF"/>
        <w:spacing w:line="276" w:lineRule="auto"/>
        <w:jc w:val="left"/>
      </w:pPr>
    </w:p>
    <w:tbl>
      <w:tblPr>
        <w:tblStyle w:val="Tabela-Siatka62"/>
        <w:tblW w:w="9224" w:type="dxa"/>
        <w:tblLayout w:type="fixed"/>
        <w:tblLook w:val="04A0" w:firstRow="1" w:lastRow="0" w:firstColumn="1" w:lastColumn="0" w:noHBand="0" w:noVBand="1"/>
      </w:tblPr>
      <w:tblGrid>
        <w:gridCol w:w="2405"/>
        <w:gridCol w:w="4662"/>
        <w:gridCol w:w="1047"/>
        <w:gridCol w:w="1110"/>
      </w:tblGrid>
      <w:tr w:rsidR="00225284" w:rsidRPr="00D84C2B" w14:paraId="6D9D27C8" w14:textId="77777777" w:rsidTr="00CA5292">
        <w:trPr>
          <w:trHeight w:val="470"/>
          <w:tblHeader/>
        </w:trPr>
        <w:tc>
          <w:tcPr>
            <w:tcW w:w="9224" w:type="dxa"/>
            <w:gridSpan w:val="4"/>
            <w:tcBorders>
              <w:bottom w:val="single" w:sz="4" w:space="0" w:color="auto"/>
            </w:tcBorders>
            <w:shd w:val="clear" w:color="auto" w:fill="B8CCE4" w:themeFill="accent1" w:themeFillTint="66"/>
            <w:vAlign w:val="center"/>
          </w:tcPr>
          <w:p w14:paraId="339B7325" w14:textId="77777777" w:rsidR="00225284" w:rsidRPr="00D84C2B" w:rsidRDefault="00225284" w:rsidP="00357FAF">
            <w:pPr>
              <w:spacing w:line="276" w:lineRule="auto"/>
              <w:contextualSpacing/>
              <w:jc w:val="left"/>
              <w:rPr>
                <w:rFonts w:ascii="Calibri" w:eastAsia="Calibri" w:hAnsi="Calibri" w:cs="Arial"/>
                <w:b/>
              </w:rPr>
            </w:pPr>
            <w:r w:rsidRPr="00D84C2B">
              <w:rPr>
                <w:rFonts w:ascii="Calibri" w:eastAsia="Calibri" w:hAnsi="Calibri" w:cs="Arial"/>
                <w:b/>
              </w:rPr>
              <w:t>Kryteria strategiczne I stopnia specyficznego ukierunkowania projektu</w:t>
            </w:r>
          </w:p>
        </w:tc>
      </w:tr>
      <w:tr w:rsidR="00225284" w:rsidRPr="00D84C2B" w14:paraId="1650C720" w14:textId="77777777" w:rsidTr="00CA5292">
        <w:trPr>
          <w:tblHeader/>
        </w:trPr>
        <w:tc>
          <w:tcPr>
            <w:tcW w:w="2405" w:type="dxa"/>
            <w:vMerge w:val="restart"/>
            <w:shd w:val="clear" w:color="auto" w:fill="DBE5F1" w:themeFill="accent1" w:themeFillTint="33"/>
            <w:vAlign w:val="center"/>
          </w:tcPr>
          <w:p w14:paraId="410C1F97" w14:textId="77777777" w:rsidR="00225284" w:rsidRPr="00D84C2B" w:rsidRDefault="00225284" w:rsidP="00357FAF">
            <w:pPr>
              <w:spacing w:line="276" w:lineRule="auto"/>
              <w:contextualSpacing/>
              <w:jc w:val="left"/>
              <w:rPr>
                <w:rFonts w:ascii="Calibri" w:eastAsia="Calibri" w:hAnsi="Calibri" w:cs="Arial"/>
                <w:b/>
              </w:rPr>
            </w:pPr>
            <w:r w:rsidRPr="00D84C2B">
              <w:rPr>
                <w:rFonts w:ascii="Calibri" w:eastAsia="Calibri" w:hAnsi="Calibri" w:cs="Arial"/>
                <w:b/>
              </w:rPr>
              <w:t xml:space="preserve">Nazwa kryterium </w:t>
            </w:r>
          </w:p>
        </w:tc>
        <w:tc>
          <w:tcPr>
            <w:tcW w:w="4662" w:type="dxa"/>
            <w:vMerge w:val="restart"/>
            <w:shd w:val="clear" w:color="auto" w:fill="DBE5F1" w:themeFill="accent1" w:themeFillTint="33"/>
            <w:vAlign w:val="center"/>
          </w:tcPr>
          <w:p w14:paraId="0924A81E" w14:textId="77777777" w:rsidR="00225284" w:rsidRPr="00D84C2B" w:rsidRDefault="00225284" w:rsidP="00357FAF">
            <w:pPr>
              <w:spacing w:line="276" w:lineRule="auto"/>
              <w:contextualSpacing/>
              <w:jc w:val="left"/>
              <w:rPr>
                <w:rFonts w:ascii="Calibri" w:eastAsia="Calibri" w:hAnsi="Calibri" w:cs="Arial"/>
                <w:b/>
              </w:rPr>
            </w:pPr>
            <w:r w:rsidRPr="00D84C2B">
              <w:rPr>
                <w:rFonts w:ascii="Calibri" w:eastAsia="Calibri" w:hAnsi="Calibri" w:cs="Arial"/>
                <w:b/>
              </w:rPr>
              <w:t xml:space="preserve">Definicja kryterium </w:t>
            </w:r>
          </w:p>
        </w:tc>
        <w:tc>
          <w:tcPr>
            <w:tcW w:w="2157" w:type="dxa"/>
            <w:gridSpan w:val="2"/>
            <w:shd w:val="clear" w:color="auto" w:fill="DBE5F1" w:themeFill="accent1" w:themeFillTint="33"/>
            <w:vAlign w:val="center"/>
          </w:tcPr>
          <w:p w14:paraId="5E524C95" w14:textId="77777777" w:rsidR="00225284" w:rsidRPr="00D84C2B" w:rsidRDefault="00225284" w:rsidP="00357FAF">
            <w:pPr>
              <w:spacing w:line="276" w:lineRule="auto"/>
              <w:contextualSpacing/>
              <w:jc w:val="left"/>
              <w:rPr>
                <w:rFonts w:ascii="Calibri" w:eastAsia="Calibri" w:hAnsi="Calibri" w:cs="Arial"/>
                <w:b/>
              </w:rPr>
            </w:pPr>
            <w:r w:rsidRPr="00D84C2B">
              <w:rPr>
                <w:rFonts w:ascii="Calibri" w:eastAsia="Calibri" w:hAnsi="Calibri" w:cs="Arial"/>
                <w:b/>
              </w:rPr>
              <w:t xml:space="preserve">Opis znaczenia </w:t>
            </w:r>
          </w:p>
        </w:tc>
      </w:tr>
      <w:tr w:rsidR="00225284" w:rsidRPr="00D84C2B" w14:paraId="59DB213A" w14:textId="77777777" w:rsidTr="00CA5292">
        <w:trPr>
          <w:trHeight w:val="657"/>
          <w:tblHeader/>
        </w:trPr>
        <w:tc>
          <w:tcPr>
            <w:tcW w:w="2405" w:type="dxa"/>
            <w:vMerge/>
            <w:shd w:val="clear" w:color="auto" w:fill="DBE5F1" w:themeFill="accent1" w:themeFillTint="33"/>
            <w:vAlign w:val="center"/>
          </w:tcPr>
          <w:p w14:paraId="33F3C5AE" w14:textId="77777777" w:rsidR="00225284" w:rsidRPr="00D84C2B" w:rsidRDefault="00225284" w:rsidP="00357FAF">
            <w:pPr>
              <w:spacing w:line="276" w:lineRule="auto"/>
              <w:contextualSpacing/>
              <w:jc w:val="left"/>
              <w:rPr>
                <w:rFonts w:ascii="Calibri" w:eastAsia="Calibri" w:hAnsi="Calibri" w:cs="Arial"/>
              </w:rPr>
            </w:pPr>
          </w:p>
        </w:tc>
        <w:tc>
          <w:tcPr>
            <w:tcW w:w="4662" w:type="dxa"/>
            <w:vMerge/>
            <w:shd w:val="clear" w:color="auto" w:fill="DBE5F1" w:themeFill="accent1" w:themeFillTint="33"/>
            <w:vAlign w:val="center"/>
          </w:tcPr>
          <w:p w14:paraId="29F380C0" w14:textId="77777777" w:rsidR="00225284" w:rsidRPr="00D84C2B" w:rsidRDefault="00225284" w:rsidP="00357FAF">
            <w:pPr>
              <w:spacing w:line="276" w:lineRule="auto"/>
              <w:jc w:val="left"/>
            </w:pPr>
          </w:p>
        </w:tc>
        <w:tc>
          <w:tcPr>
            <w:tcW w:w="1047" w:type="dxa"/>
            <w:shd w:val="clear" w:color="auto" w:fill="DBE5F1" w:themeFill="accent1" w:themeFillTint="33"/>
            <w:vAlign w:val="center"/>
          </w:tcPr>
          <w:p w14:paraId="7D9F05BC" w14:textId="77777777" w:rsidR="00225284" w:rsidRPr="00D84C2B" w:rsidRDefault="00225284" w:rsidP="00357FAF">
            <w:pPr>
              <w:spacing w:line="276" w:lineRule="auto"/>
              <w:ind w:left="720" w:hanging="720"/>
              <w:contextualSpacing/>
              <w:jc w:val="left"/>
              <w:rPr>
                <w:rFonts w:ascii="Calibri" w:eastAsia="Calibri" w:hAnsi="Calibri" w:cs="Arial"/>
                <w:b/>
              </w:rPr>
            </w:pPr>
            <w:r w:rsidRPr="00D84C2B">
              <w:rPr>
                <w:rFonts w:ascii="Calibri" w:eastAsia="Calibri" w:hAnsi="Calibri" w:cs="Arial"/>
                <w:b/>
              </w:rPr>
              <w:t>Waga</w:t>
            </w:r>
          </w:p>
        </w:tc>
        <w:tc>
          <w:tcPr>
            <w:tcW w:w="1110" w:type="dxa"/>
            <w:tcBorders>
              <w:bottom w:val="single" w:sz="4" w:space="0" w:color="auto"/>
            </w:tcBorders>
            <w:shd w:val="clear" w:color="auto" w:fill="DBE5F1" w:themeFill="accent1" w:themeFillTint="33"/>
            <w:vAlign w:val="center"/>
          </w:tcPr>
          <w:p w14:paraId="58AC0225" w14:textId="77777777" w:rsidR="00225284" w:rsidRPr="00D84C2B" w:rsidRDefault="00225284" w:rsidP="00357FAF">
            <w:pPr>
              <w:spacing w:line="276" w:lineRule="auto"/>
              <w:ind w:left="-108"/>
              <w:contextualSpacing/>
              <w:jc w:val="left"/>
              <w:rPr>
                <w:rFonts w:ascii="Calibri" w:eastAsia="Calibri" w:hAnsi="Calibri" w:cs="Arial"/>
                <w:b/>
              </w:rPr>
            </w:pPr>
            <w:r w:rsidRPr="00D84C2B">
              <w:rPr>
                <w:rFonts w:ascii="Calibri" w:eastAsia="Calibri" w:hAnsi="Calibri" w:cs="Arial"/>
                <w:b/>
              </w:rPr>
              <w:t>Max. liczba punktów</w:t>
            </w:r>
          </w:p>
        </w:tc>
      </w:tr>
      <w:tr w:rsidR="00225284" w:rsidRPr="003C2331" w14:paraId="64B58772" w14:textId="77777777" w:rsidTr="00CA5292">
        <w:trPr>
          <w:trHeight w:val="1370"/>
        </w:trPr>
        <w:tc>
          <w:tcPr>
            <w:tcW w:w="2405" w:type="dxa"/>
            <w:shd w:val="clear" w:color="auto" w:fill="FFFFFF" w:themeFill="background1"/>
            <w:vAlign w:val="center"/>
          </w:tcPr>
          <w:p w14:paraId="6A0C5D53" w14:textId="77777777" w:rsidR="00301CD4" w:rsidRDefault="00BA08EC" w:rsidP="00357FAF">
            <w:pPr>
              <w:spacing w:line="276" w:lineRule="auto"/>
              <w:contextualSpacing/>
              <w:jc w:val="left"/>
              <w:rPr>
                <w:b/>
                <w:sz w:val="21"/>
                <w:szCs w:val="21"/>
                <w:lang w:eastAsia="pl-PL"/>
              </w:rPr>
            </w:pPr>
            <w:r w:rsidRPr="003434B8">
              <w:rPr>
                <w:b/>
                <w:sz w:val="21"/>
                <w:szCs w:val="21"/>
                <w:lang w:eastAsia="pl-PL"/>
              </w:rPr>
              <w:t xml:space="preserve">C.1. </w:t>
            </w:r>
          </w:p>
          <w:p w14:paraId="46969B77" w14:textId="77652040" w:rsidR="00225284" w:rsidRPr="003434B8" w:rsidRDefault="00BA08EC" w:rsidP="00357FAF">
            <w:pPr>
              <w:spacing w:line="276" w:lineRule="auto"/>
              <w:contextualSpacing/>
              <w:jc w:val="left"/>
              <w:rPr>
                <w:rFonts w:ascii="Calibri" w:eastAsia="Calibri" w:hAnsi="Calibri" w:cs="Arial"/>
                <w:b/>
                <w:sz w:val="21"/>
                <w:szCs w:val="21"/>
              </w:rPr>
            </w:pPr>
            <w:r w:rsidRPr="003434B8">
              <w:rPr>
                <w:b/>
                <w:sz w:val="21"/>
                <w:szCs w:val="21"/>
                <w:lang w:eastAsia="pl-PL"/>
              </w:rPr>
              <w:t>Lokalizacja</w:t>
            </w:r>
          </w:p>
        </w:tc>
        <w:tc>
          <w:tcPr>
            <w:tcW w:w="4662" w:type="dxa"/>
            <w:shd w:val="clear" w:color="auto" w:fill="FFFFFF" w:themeFill="background1"/>
          </w:tcPr>
          <w:p w14:paraId="312AEF96" w14:textId="170F5950" w:rsidR="00BA08EC" w:rsidRPr="0067791C" w:rsidRDefault="00BA08EC" w:rsidP="00BA08EC">
            <w:pPr>
              <w:pStyle w:val="Default"/>
              <w:spacing w:line="276" w:lineRule="auto"/>
              <w:jc w:val="left"/>
              <w:rPr>
                <w:rFonts w:asciiTheme="minorHAnsi" w:hAnsiTheme="minorHAnsi" w:cstheme="minorHAnsi"/>
                <w:sz w:val="22"/>
                <w:szCs w:val="22"/>
              </w:rPr>
            </w:pPr>
            <w:r w:rsidRPr="0067791C">
              <w:rPr>
                <w:rFonts w:asciiTheme="minorHAnsi" w:hAnsiTheme="minorHAnsi" w:cstheme="minorHAnsi"/>
                <w:sz w:val="22"/>
                <w:szCs w:val="22"/>
              </w:rPr>
              <w:t>Ocenie podlega lokalizacja projektu w zakresie, w jakim projekt jest realizowany na obszarach o wysokiej stopie bezrobocia w województwie pomorskim (na podstawie przedstawionego w ramach regulaminu konkursu wykazu obszarów o wysokiej stopie bezrobocia w województwie pomorskim)</w:t>
            </w:r>
            <w:r w:rsidR="00CA36E1">
              <w:rPr>
                <w:rStyle w:val="Odwoanieprzypisudolnego"/>
                <w:rFonts w:asciiTheme="minorHAnsi" w:hAnsiTheme="minorHAnsi"/>
                <w:sz w:val="22"/>
                <w:szCs w:val="22"/>
              </w:rPr>
              <w:footnoteReference w:id="8"/>
            </w:r>
            <w:r w:rsidRPr="0067791C">
              <w:rPr>
                <w:rFonts w:asciiTheme="minorHAnsi" w:hAnsiTheme="minorHAnsi" w:cstheme="minorHAnsi"/>
                <w:sz w:val="22"/>
                <w:szCs w:val="22"/>
              </w:rPr>
              <w:t xml:space="preserve">. </w:t>
            </w:r>
          </w:p>
          <w:p w14:paraId="57360D68" w14:textId="77777777" w:rsidR="00BA08EC" w:rsidRPr="0067791C" w:rsidRDefault="00BA08EC" w:rsidP="00BA08EC">
            <w:pPr>
              <w:pStyle w:val="Default"/>
              <w:spacing w:line="276" w:lineRule="auto"/>
              <w:jc w:val="left"/>
              <w:rPr>
                <w:rFonts w:asciiTheme="minorHAnsi" w:hAnsiTheme="minorHAnsi" w:cstheme="minorHAnsi"/>
                <w:sz w:val="22"/>
                <w:szCs w:val="22"/>
              </w:rPr>
            </w:pPr>
            <w:r w:rsidRPr="0067791C">
              <w:rPr>
                <w:rFonts w:asciiTheme="minorHAnsi" w:hAnsiTheme="minorHAnsi" w:cstheme="minorHAnsi"/>
                <w:sz w:val="22"/>
                <w:szCs w:val="22"/>
              </w:rPr>
              <w:t>Kryterium dotyczy projektów skierowanych wyłącznie do zarejestrowanych osób bezrobotnych.</w:t>
            </w:r>
          </w:p>
          <w:p w14:paraId="4FAD264C" w14:textId="2CFA0BBA" w:rsidR="00BA08EC" w:rsidRPr="0067791C" w:rsidRDefault="00BA08EC" w:rsidP="00BA08EC">
            <w:pPr>
              <w:pStyle w:val="Default"/>
              <w:spacing w:line="276" w:lineRule="auto"/>
              <w:jc w:val="left"/>
              <w:rPr>
                <w:rFonts w:asciiTheme="minorHAnsi" w:hAnsiTheme="minorHAnsi" w:cstheme="minorHAnsi"/>
                <w:sz w:val="22"/>
                <w:szCs w:val="22"/>
              </w:rPr>
            </w:pPr>
            <w:r w:rsidRPr="0067791C">
              <w:rPr>
                <w:rFonts w:asciiTheme="minorHAnsi" w:hAnsiTheme="minorHAnsi" w:cstheme="minorHAnsi"/>
                <w:b/>
                <w:bCs/>
                <w:sz w:val="22"/>
                <w:szCs w:val="22"/>
              </w:rPr>
              <w:t xml:space="preserve">0 pkt – </w:t>
            </w:r>
            <w:r w:rsidRPr="0067791C">
              <w:rPr>
                <w:rFonts w:asciiTheme="minorHAnsi" w:hAnsiTheme="minorHAnsi" w:cstheme="minorHAnsi"/>
                <w:sz w:val="22"/>
                <w:szCs w:val="22"/>
              </w:rPr>
              <w:t>projekt nie jest realizowany wyłącznie na obszarach o wysokiej stopie bezrobocia.</w:t>
            </w:r>
          </w:p>
          <w:p w14:paraId="5D83963A" w14:textId="40A31171" w:rsidR="00225284" w:rsidRPr="00CA5292" w:rsidRDefault="00BA08EC" w:rsidP="00BA08EC">
            <w:pPr>
              <w:pStyle w:val="Default"/>
              <w:spacing w:line="276" w:lineRule="auto"/>
              <w:jc w:val="left"/>
              <w:rPr>
                <w:rFonts w:eastAsia="Calibri"/>
                <w:sz w:val="21"/>
                <w:szCs w:val="21"/>
              </w:rPr>
            </w:pPr>
            <w:r w:rsidRPr="0067791C">
              <w:rPr>
                <w:rFonts w:asciiTheme="minorHAnsi" w:hAnsiTheme="minorHAnsi" w:cstheme="minorHAnsi"/>
                <w:b/>
                <w:bCs/>
                <w:sz w:val="22"/>
                <w:szCs w:val="22"/>
              </w:rPr>
              <w:t xml:space="preserve">1 pkt – </w:t>
            </w:r>
            <w:r w:rsidRPr="0067791C">
              <w:rPr>
                <w:rFonts w:asciiTheme="minorHAnsi" w:hAnsiTheme="minorHAnsi" w:cstheme="minorHAnsi"/>
                <w:sz w:val="22"/>
                <w:szCs w:val="22"/>
              </w:rPr>
              <w:t>projekt jest realizowany wyłącznie na obszarach o wysokiej stopie bezrobocia.</w:t>
            </w:r>
          </w:p>
        </w:tc>
        <w:tc>
          <w:tcPr>
            <w:tcW w:w="1047" w:type="dxa"/>
            <w:shd w:val="clear" w:color="auto" w:fill="FFFFFF" w:themeFill="background1"/>
            <w:vAlign w:val="center"/>
          </w:tcPr>
          <w:p w14:paraId="1C271A4C" w14:textId="45435CED" w:rsidR="00225284" w:rsidRPr="00CA5292" w:rsidRDefault="00BA08EC" w:rsidP="00357FAF">
            <w:pPr>
              <w:spacing w:line="276" w:lineRule="auto"/>
              <w:contextualSpacing/>
              <w:jc w:val="left"/>
              <w:rPr>
                <w:rFonts w:ascii="Calibri" w:eastAsia="Calibri" w:hAnsi="Calibri" w:cs="Arial"/>
                <w:b/>
                <w:sz w:val="21"/>
                <w:szCs w:val="21"/>
              </w:rPr>
            </w:pPr>
            <w:r>
              <w:rPr>
                <w:rFonts w:ascii="Calibri" w:eastAsia="Calibri" w:hAnsi="Calibri" w:cs="Arial"/>
                <w:b/>
                <w:sz w:val="21"/>
                <w:szCs w:val="21"/>
              </w:rPr>
              <w:t>8</w:t>
            </w:r>
          </w:p>
        </w:tc>
        <w:tc>
          <w:tcPr>
            <w:tcW w:w="1110" w:type="dxa"/>
            <w:shd w:val="clear" w:color="auto" w:fill="FFFFFF" w:themeFill="background1"/>
            <w:vAlign w:val="center"/>
          </w:tcPr>
          <w:p w14:paraId="23288651" w14:textId="77777777" w:rsidR="00225284" w:rsidRPr="00CA5292" w:rsidRDefault="003C2331" w:rsidP="00357FAF">
            <w:pPr>
              <w:spacing w:line="276" w:lineRule="auto"/>
              <w:contextualSpacing/>
              <w:jc w:val="left"/>
              <w:rPr>
                <w:rFonts w:ascii="Calibri" w:eastAsia="Calibri" w:hAnsi="Calibri" w:cs="Arial"/>
                <w:b/>
                <w:sz w:val="21"/>
                <w:szCs w:val="21"/>
              </w:rPr>
            </w:pPr>
            <w:r w:rsidRPr="00CA5292">
              <w:rPr>
                <w:rFonts w:ascii="Calibri" w:eastAsia="Calibri" w:hAnsi="Calibri" w:cs="Arial"/>
                <w:b/>
                <w:sz w:val="21"/>
                <w:szCs w:val="21"/>
              </w:rPr>
              <w:t>8</w:t>
            </w:r>
          </w:p>
        </w:tc>
      </w:tr>
      <w:tr w:rsidR="003C2331" w:rsidRPr="003C2331" w14:paraId="478E8C76" w14:textId="77777777" w:rsidTr="00CA5292">
        <w:trPr>
          <w:trHeight w:val="1086"/>
        </w:trPr>
        <w:tc>
          <w:tcPr>
            <w:tcW w:w="2405" w:type="dxa"/>
            <w:shd w:val="clear" w:color="auto" w:fill="FFFFFF" w:themeFill="background1"/>
            <w:vAlign w:val="center"/>
          </w:tcPr>
          <w:p w14:paraId="231A1F32" w14:textId="7D93350D" w:rsidR="003C2331" w:rsidRPr="00BA08EC" w:rsidRDefault="00301CD4" w:rsidP="00357FAF">
            <w:pPr>
              <w:spacing w:line="276" w:lineRule="auto"/>
              <w:ind w:right="908"/>
              <w:contextualSpacing/>
              <w:jc w:val="left"/>
              <w:rPr>
                <w:rFonts w:eastAsia="Calibri" w:cs="Arial"/>
                <w:b/>
                <w:sz w:val="21"/>
                <w:szCs w:val="21"/>
              </w:rPr>
            </w:pPr>
            <w:r>
              <w:rPr>
                <w:b/>
                <w:sz w:val="21"/>
                <w:szCs w:val="21"/>
                <w:lang w:eastAsia="pl-PL"/>
              </w:rPr>
              <w:t xml:space="preserve">C.2. </w:t>
            </w:r>
            <w:r w:rsidRPr="00BA08EC">
              <w:rPr>
                <w:b/>
                <w:sz w:val="21"/>
                <w:szCs w:val="21"/>
                <w:lang w:eastAsia="pl-PL"/>
              </w:rPr>
              <w:t>Part</w:t>
            </w:r>
            <w:r>
              <w:rPr>
                <w:b/>
                <w:sz w:val="21"/>
                <w:szCs w:val="21"/>
                <w:lang w:eastAsia="pl-PL"/>
              </w:rPr>
              <w:t>n</w:t>
            </w:r>
            <w:r w:rsidR="00BA08EC" w:rsidRPr="00BA08EC">
              <w:rPr>
                <w:b/>
                <w:sz w:val="21"/>
                <w:szCs w:val="21"/>
                <w:lang w:eastAsia="pl-PL"/>
              </w:rPr>
              <w:t>erstwo</w:t>
            </w:r>
          </w:p>
        </w:tc>
        <w:tc>
          <w:tcPr>
            <w:tcW w:w="4662" w:type="dxa"/>
            <w:tcBorders>
              <w:top w:val="single" w:sz="4" w:space="0" w:color="auto"/>
              <w:left w:val="nil"/>
              <w:bottom w:val="single" w:sz="4" w:space="0" w:color="auto"/>
              <w:right w:val="single" w:sz="4" w:space="0" w:color="auto"/>
            </w:tcBorders>
          </w:tcPr>
          <w:p w14:paraId="5CF81B8B" w14:textId="77777777" w:rsidR="00BA08EC" w:rsidRPr="0067791C" w:rsidRDefault="00BA08EC" w:rsidP="0067791C">
            <w:pPr>
              <w:spacing w:line="276" w:lineRule="auto"/>
              <w:jc w:val="left"/>
              <w:rPr>
                <w:lang w:eastAsia="pl-PL"/>
              </w:rPr>
            </w:pPr>
            <w:r w:rsidRPr="0067791C">
              <w:rPr>
                <w:lang w:eastAsia="pl-PL"/>
              </w:rPr>
              <w:t>Ocenie podlega stopień, w jakim partnerstwo w projekcie przyczyni się do osiągnięcia rezultatów projektu wyrażonych poprzez wskaźniki monitorowania.</w:t>
            </w:r>
          </w:p>
          <w:p w14:paraId="3545814F" w14:textId="77777777" w:rsidR="00BA08EC" w:rsidRPr="0067791C" w:rsidRDefault="00BA08EC" w:rsidP="0067791C">
            <w:pPr>
              <w:spacing w:line="276" w:lineRule="auto"/>
              <w:jc w:val="left"/>
              <w:rPr>
                <w:lang w:eastAsia="pl-PL"/>
              </w:rPr>
            </w:pPr>
            <w:r w:rsidRPr="0067791C">
              <w:rPr>
                <w:b/>
                <w:bCs/>
                <w:lang w:eastAsia="pl-PL"/>
              </w:rPr>
              <w:t xml:space="preserve">0 pkt – </w:t>
            </w:r>
            <w:r w:rsidRPr="0067791C">
              <w:rPr>
                <w:lang w:eastAsia="pl-PL"/>
              </w:rPr>
              <w:t>projekt realizowany jest w partnerstwie instytucji rynku pracy i instytucji integracji społecznej z jednym lub kilkoma podmiotami z poniższej listy:</w:t>
            </w:r>
          </w:p>
          <w:p w14:paraId="467E770F" w14:textId="77777777" w:rsidR="00BA08EC" w:rsidRPr="0067791C" w:rsidRDefault="00BA08EC" w:rsidP="00ED344D">
            <w:pPr>
              <w:numPr>
                <w:ilvl w:val="0"/>
                <w:numId w:val="43"/>
              </w:numPr>
              <w:spacing w:line="276" w:lineRule="auto"/>
              <w:ind w:left="204" w:hanging="218"/>
              <w:jc w:val="left"/>
              <w:rPr>
                <w:lang w:eastAsia="pl-PL"/>
              </w:rPr>
            </w:pPr>
            <w:r w:rsidRPr="0067791C">
              <w:rPr>
                <w:lang w:eastAsia="pl-PL"/>
              </w:rPr>
              <w:t>organizacje pozarządowe,</w:t>
            </w:r>
          </w:p>
          <w:p w14:paraId="7CAA5F99" w14:textId="77777777" w:rsidR="00BA08EC" w:rsidRPr="0067791C" w:rsidRDefault="00BA08EC" w:rsidP="00ED344D">
            <w:pPr>
              <w:numPr>
                <w:ilvl w:val="0"/>
                <w:numId w:val="43"/>
              </w:numPr>
              <w:spacing w:line="276" w:lineRule="auto"/>
              <w:ind w:left="204" w:hanging="218"/>
              <w:jc w:val="left"/>
              <w:rPr>
                <w:lang w:eastAsia="pl-PL"/>
              </w:rPr>
            </w:pPr>
            <w:r w:rsidRPr="0067791C">
              <w:rPr>
                <w:lang w:eastAsia="pl-PL"/>
              </w:rPr>
              <w:t>instytucje edukacyjne/szkoły wyższe,</w:t>
            </w:r>
          </w:p>
          <w:p w14:paraId="2F227907" w14:textId="77777777" w:rsidR="00BA08EC" w:rsidRPr="0067791C" w:rsidRDefault="00BA08EC" w:rsidP="00ED344D">
            <w:pPr>
              <w:numPr>
                <w:ilvl w:val="0"/>
                <w:numId w:val="43"/>
              </w:numPr>
              <w:spacing w:line="276" w:lineRule="auto"/>
              <w:ind w:left="204" w:hanging="218"/>
              <w:jc w:val="left"/>
              <w:rPr>
                <w:lang w:eastAsia="pl-PL"/>
              </w:rPr>
            </w:pPr>
            <w:r w:rsidRPr="0067791C">
              <w:rPr>
                <w:lang w:eastAsia="pl-PL"/>
              </w:rPr>
              <w:t>pracodawcy,</w:t>
            </w:r>
          </w:p>
          <w:p w14:paraId="5889D28A" w14:textId="77777777" w:rsidR="00BA08EC" w:rsidRPr="0067791C" w:rsidRDefault="00BA08EC" w:rsidP="00ED344D">
            <w:pPr>
              <w:numPr>
                <w:ilvl w:val="0"/>
                <w:numId w:val="43"/>
              </w:numPr>
              <w:spacing w:line="276" w:lineRule="auto"/>
              <w:ind w:left="204" w:hanging="218"/>
              <w:jc w:val="left"/>
              <w:rPr>
                <w:lang w:eastAsia="pl-PL"/>
              </w:rPr>
            </w:pPr>
            <w:r w:rsidRPr="0067791C">
              <w:rPr>
                <w:lang w:eastAsia="pl-PL"/>
              </w:rPr>
              <w:t>IOB,</w:t>
            </w:r>
          </w:p>
          <w:p w14:paraId="3A5EDF89" w14:textId="77777777" w:rsidR="00BA08EC" w:rsidRPr="0067791C" w:rsidRDefault="00BA08EC" w:rsidP="0067791C">
            <w:pPr>
              <w:spacing w:line="276" w:lineRule="auto"/>
              <w:jc w:val="left"/>
              <w:rPr>
                <w:lang w:eastAsia="pl-PL"/>
              </w:rPr>
            </w:pPr>
            <w:r w:rsidRPr="0067791C">
              <w:rPr>
                <w:lang w:eastAsia="pl-PL"/>
              </w:rPr>
              <w:lastRenderedPageBreak/>
              <w:t>które nie przyczyni się do osiągnięcia rezultatów projektu wyrażonych poprzez wskaźniki monitorowania.</w:t>
            </w:r>
          </w:p>
          <w:p w14:paraId="64B257B8" w14:textId="77777777" w:rsidR="00BA08EC" w:rsidRPr="0067791C" w:rsidRDefault="00BA08EC" w:rsidP="0067791C">
            <w:pPr>
              <w:spacing w:line="276" w:lineRule="auto"/>
              <w:jc w:val="left"/>
              <w:rPr>
                <w:lang w:eastAsia="pl-PL"/>
              </w:rPr>
            </w:pPr>
            <w:r w:rsidRPr="0067791C">
              <w:rPr>
                <w:b/>
                <w:bCs/>
                <w:lang w:eastAsia="pl-PL"/>
              </w:rPr>
              <w:t xml:space="preserve">1 pkt – </w:t>
            </w:r>
            <w:r w:rsidRPr="0067791C">
              <w:rPr>
                <w:lang w:eastAsia="pl-PL"/>
              </w:rPr>
              <w:t>projekt realizowany jest w partnerstwie instytucji rynku pracy i instytucji integracji społecznej z jednym lub kilkoma podmiotami z poniższej listy:</w:t>
            </w:r>
          </w:p>
          <w:p w14:paraId="28DC1C97" w14:textId="77777777" w:rsidR="00BA08EC" w:rsidRPr="0067791C" w:rsidRDefault="00BA08EC" w:rsidP="00ED344D">
            <w:pPr>
              <w:numPr>
                <w:ilvl w:val="0"/>
                <w:numId w:val="44"/>
              </w:numPr>
              <w:spacing w:line="276" w:lineRule="auto"/>
              <w:ind w:left="215" w:hanging="215"/>
              <w:jc w:val="left"/>
              <w:rPr>
                <w:lang w:eastAsia="pl-PL"/>
              </w:rPr>
            </w:pPr>
            <w:r w:rsidRPr="0067791C">
              <w:rPr>
                <w:lang w:eastAsia="pl-PL"/>
              </w:rPr>
              <w:t>organizacje pozarządowe,</w:t>
            </w:r>
          </w:p>
          <w:p w14:paraId="1F41922B" w14:textId="77777777" w:rsidR="00BA08EC" w:rsidRPr="0067791C" w:rsidRDefault="00BA08EC" w:rsidP="00ED344D">
            <w:pPr>
              <w:numPr>
                <w:ilvl w:val="0"/>
                <w:numId w:val="44"/>
              </w:numPr>
              <w:spacing w:line="276" w:lineRule="auto"/>
              <w:ind w:left="215" w:hanging="215"/>
              <w:jc w:val="left"/>
              <w:rPr>
                <w:lang w:eastAsia="pl-PL"/>
              </w:rPr>
            </w:pPr>
            <w:r w:rsidRPr="0067791C">
              <w:rPr>
                <w:lang w:eastAsia="pl-PL"/>
              </w:rPr>
              <w:t>instytucje edukacyjne/szkoły wyższe,</w:t>
            </w:r>
          </w:p>
          <w:p w14:paraId="31912FC6" w14:textId="77777777" w:rsidR="00BA08EC" w:rsidRPr="0067791C" w:rsidRDefault="00BA08EC" w:rsidP="00ED344D">
            <w:pPr>
              <w:numPr>
                <w:ilvl w:val="0"/>
                <w:numId w:val="44"/>
              </w:numPr>
              <w:spacing w:line="276" w:lineRule="auto"/>
              <w:ind w:left="215" w:hanging="215"/>
              <w:jc w:val="left"/>
              <w:rPr>
                <w:lang w:eastAsia="pl-PL"/>
              </w:rPr>
            </w:pPr>
            <w:r w:rsidRPr="0067791C">
              <w:rPr>
                <w:lang w:eastAsia="pl-PL"/>
              </w:rPr>
              <w:t>pracodawcy,</w:t>
            </w:r>
          </w:p>
          <w:p w14:paraId="29E28297" w14:textId="77777777" w:rsidR="00BA08EC" w:rsidRPr="0067791C" w:rsidRDefault="00BA08EC" w:rsidP="00ED344D">
            <w:pPr>
              <w:numPr>
                <w:ilvl w:val="0"/>
                <w:numId w:val="44"/>
              </w:numPr>
              <w:spacing w:line="276" w:lineRule="auto"/>
              <w:ind w:left="215" w:hanging="215"/>
              <w:jc w:val="left"/>
              <w:rPr>
                <w:lang w:eastAsia="pl-PL"/>
              </w:rPr>
            </w:pPr>
            <w:r w:rsidRPr="0067791C">
              <w:rPr>
                <w:lang w:eastAsia="pl-PL"/>
              </w:rPr>
              <w:t>IOB,</w:t>
            </w:r>
          </w:p>
          <w:p w14:paraId="71B8B584" w14:textId="77777777" w:rsidR="00BA08EC" w:rsidRPr="0067791C" w:rsidRDefault="00BA08EC" w:rsidP="0067791C">
            <w:pPr>
              <w:spacing w:line="276" w:lineRule="auto"/>
              <w:jc w:val="left"/>
              <w:rPr>
                <w:lang w:eastAsia="pl-PL"/>
              </w:rPr>
            </w:pPr>
            <w:r w:rsidRPr="0067791C">
              <w:rPr>
                <w:lang w:eastAsia="pl-PL"/>
              </w:rPr>
              <w:t>które przyczyni się do osiągnięcia większości rezultatów projektu wyrażonych poprzez wskaźniki monitorowania.</w:t>
            </w:r>
          </w:p>
          <w:p w14:paraId="561880EA" w14:textId="77777777" w:rsidR="00BA08EC" w:rsidRPr="0067791C" w:rsidRDefault="00BA08EC" w:rsidP="0067791C">
            <w:pPr>
              <w:spacing w:line="276" w:lineRule="auto"/>
              <w:jc w:val="left"/>
              <w:rPr>
                <w:lang w:eastAsia="pl-PL"/>
              </w:rPr>
            </w:pPr>
            <w:r w:rsidRPr="0067791C">
              <w:rPr>
                <w:b/>
                <w:bCs/>
                <w:lang w:eastAsia="pl-PL"/>
              </w:rPr>
              <w:t xml:space="preserve">2 pkt – </w:t>
            </w:r>
            <w:r w:rsidRPr="0067791C">
              <w:rPr>
                <w:lang w:eastAsia="pl-PL"/>
              </w:rPr>
              <w:t>projekt realizowany jest w partnerstwie instytucji rynku pracy i instytucji integracji społecznej z jednym lub kilkoma podmiotami z poniższej listy:</w:t>
            </w:r>
          </w:p>
          <w:p w14:paraId="05166382" w14:textId="77777777" w:rsidR="00BA08EC" w:rsidRPr="0067791C" w:rsidRDefault="00BA08EC" w:rsidP="00ED344D">
            <w:pPr>
              <w:numPr>
                <w:ilvl w:val="0"/>
                <w:numId w:val="45"/>
              </w:numPr>
              <w:spacing w:line="276" w:lineRule="auto"/>
              <w:jc w:val="left"/>
              <w:rPr>
                <w:lang w:eastAsia="pl-PL"/>
              </w:rPr>
            </w:pPr>
            <w:r w:rsidRPr="0067791C">
              <w:rPr>
                <w:lang w:eastAsia="pl-PL"/>
              </w:rPr>
              <w:t>organizacje pozarządowe,</w:t>
            </w:r>
          </w:p>
          <w:p w14:paraId="46F4252D" w14:textId="77777777" w:rsidR="00BA08EC" w:rsidRPr="0067791C" w:rsidRDefault="00BA08EC" w:rsidP="00ED344D">
            <w:pPr>
              <w:numPr>
                <w:ilvl w:val="0"/>
                <w:numId w:val="45"/>
              </w:numPr>
              <w:spacing w:line="276" w:lineRule="auto"/>
              <w:ind w:left="215" w:hanging="215"/>
              <w:jc w:val="left"/>
              <w:rPr>
                <w:lang w:eastAsia="pl-PL"/>
              </w:rPr>
            </w:pPr>
            <w:r w:rsidRPr="0067791C">
              <w:rPr>
                <w:lang w:eastAsia="pl-PL"/>
              </w:rPr>
              <w:t>instytucje edukacyjne/szkoły wyższe,</w:t>
            </w:r>
          </w:p>
          <w:p w14:paraId="1F431CF8" w14:textId="77777777" w:rsidR="00BA08EC" w:rsidRPr="0067791C" w:rsidRDefault="00BA08EC" w:rsidP="00ED344D">
            <w:pPr>
              <w:numPr>
                <w:ilvl w:val="0"/>
                <w:numId w:val="45"/>
              </w:numPr>
              <w:spacing w:line="276" w:lineRule="auto"/>
              <w:ind w:left="215" w:hanging="215"/>
              <w:jc w:val="left"/>
              <w:rPr>
                <w:lang w:eastAsia="pl-PL"/>
              </w:rPr>
            </w:pPr>
            <w:r w:rsidRPr="0067791C">
              <w:rPr>
                <w:lang w:eastAsia="pl-PL"/>
              </w:rPr>
              <w:t>pracodawcy,</w:t>
            </w:r>
          </w:p>
          <w:p w14:paraId="6CBB25F7" w14:textId="77777777" w:rsidR="00BA08EC" w:rsidRPr="0067791C" w:rsidRDefault="00BA08EC" w:rsidP="00ED344D">
            <w:pPr>
              <w:numPr>
                <w:ilvl w:val="0"/>
                <w:numId w:val="45"/>
              </w:numPr>
              <w:spacing w:line="276" w:lineRule="auto"/>
              <w:ind w:left="215" w:hanging="215"/>
              <w:jc w:val="left"/>
              <w:rPr>
                <w:lang w:eastAsia="pl-PL"/>
              </w:rPr>
            </w:pPr>
            <w:r w:rsidRPr="0067791C">
              <w:rPr>
                <w:lang w:eastAsia="pl-PL"/>
              </w:rPr>
              <w:t>IOB,</w:t>
            </w:r>
          </w:p>
          <w:p w14:paraId="009885C2" w14:textId="62AC66B2" w:rsidR="003C2331" w:rsidRPr="00BA08EC" w:rsidRDefault="00BA08EC" w:rsidP="0067791C">
            <w:pPr>
              <w:spacing w:line="276" w:lineRule="auto"/>
              <w:jc w:val="left"/>
              <w:rPr>
                <w:rFonts w:cstheme="minorHAnsi"/>
                <w:sz w:val="21"/>
                <w:szCs w:val="21"/>
              </w:rPr>
            </w:pPr>
            <w:r w:rsidRPr="0067791C">
              <w:rPr>
                <w:lang w:eastAsia="pl-PL"/>
              </w:rPr>
              <w:t>które przyczyni się do osiągnięcia wszystkich rezultatów projektu wyrażonych poprzez wskaźniki monitorowania.</w:t>
            </w:r>
          </w:p>
        </w:tc>
        <w:tc>
          <w:tcPr>
            <w:tcW w:w="1047" w:type="dxa"/>
            <w:shd w:val="clear" w:color="auto" w:fill="FFFFFF" w:themeFill="background1"/>
            <w:vAlign w:val="center"/>
          </w:tcPr>
          <w:p w14:paraId="76501800" w14:textId="3892E75F" w:rsidR="003C2331" w:rsidRPr="00CA5292" w:rsidRDefault="002B4217" w:rsidP="00357FAF">
            <w:pPr>
              <w:spacing w:line="276" w:lineRule="auto"/>
              <w:contextualSpacing/>
              <w:jc w:val="left"/>
              <w:rPr>
                <w:rFonts w:eastAsia="Calibri" w:cs="Arial"/>
                <w:b/>
                <w:sz w:val="21"/>
                <w:szCs w:val="21"/>
              </w:rPr>
            </w:pPr>
            <w:r>
              <w:rPr>
                <w:rFonts w:eastAsia="Calibri" w:cs="Arial"/>
                <w:b/>
                <w:sz w:val="21"/>
                <w:szCs w:val="21"/>
              </w:rPr>
              <w:lastRenderedPageBreak/>
              <w:t>4</w:t>
            </w:r>
          </w:p>
        </w:tc>
        <w:tc>
          <w:tcPr>
            <w:tcW w:w="1110" w:type="dxa"/>
            <w:shd w:val="clear" w:color="auto" w:fill="FFFFFF" w:themeFill="background1"/>
            <w:vAlign w:val="center"/>
          </w:tcPr>
          <w:p w14:paraId="79B59E80" w14:textId="76C2F56F" w:rsidR="003C2331" w:rsidRPr="00CA5292" w:rsidRDefault="002B4217" w:rsidP="00357FAF">
            <w:pPr>
              <w:spacing w:line="276" w:lineRule="auto"/>
              <w:contextualSpacing/>
              <w:jc w:val="left"/>
              <w:rPr>
                <w:rFonts w:eastAsia="Calibri" w:cs="Arial"/>
                <w:b/>
                <w:sz w:val="21"/>
                <w:szCs w:val="21"/>
              </w:rPr>
            </w:pPr>
            <w:r>
              <w:rPr>
                <w:rFonts w:eastAsia="Calibri" w:cs="Arial"/>
                <w:b/>
                <w:sz w:val="21"/>
                <w:szCs w:val="21"/>
              </w:rPr>
              <w:t>8</w:t>
            </w:r>
          </w:p>
        </w:tc>
      </w:tr>
      <w:tr w:rsidR="003C2331" w:rsidRPr="005735CE" w14:paraId="0DE72FCC" w14:textId="77777777" w:rsidTr="00CA5292">
        <w:trPr>
          <w:trHeight w:val="1370"/>
        </w:trPr>
        <w:tc>
          <w:tcPr>
            <w:tcW w:w="2405" w:type="dxa"/>
            <w:shd w:val="clear" w:color="auto" w:fill="FFFFFF" w:themeFill="background1"/>
            <w:vAlign w:val="center"/>
          </w:tcPr>
          <w:p w14:paraId="6AF65B82" w14:textId="77777777" w:rsidR="0067791C" w:rsidRDefault="003C2331" w:rsidP="00357FAF">
            <w:pPr>
              <w:spacing w:line="276" w:lineRule="auto"/>
              <w:contextualSpacing/>
              <w:jc w:val="left"/>
              <w:rPr>
                <w:b/>
                <w:sz w:val="21"/>
                <w:szCs w:val="21"/>
              </w:rPr>
            </w:pPr>
            <w:r w:rsidRPr="005735CE">
              <w:rPr>
                <w:b/>
                <w:sz w:val="21"/>
                <w:szCs w:val="21"/>
              </w:rPr>
              <w:t>C.3</w:t>
            </w:r>
          </w:p>
          <w:p w14:paraId="42AF5D5D" w14:textId="0A32CADA" w:rsidR="003C2331" w:rsidRPr="005735CE" w:rsidRDefault="002B4217" w:rsidP="00357FAF">
            <w:pPr>
              <w:spacing w:line="276" w:lineRule="auto"/>
              <w:contextualSpacing/>
              <w:jc w:val="left"/>
              <w:rPr>
                <w:rFonts w:eastAsia="Calibri" w:cs="Arial"/>
                <w:b/>
                <w:sz w:val="21"/>
                <w:szCs w:val="21"/>
              </w:rPr>
            </w:pPr>
            <w:r w:rsidRPr="002B4217">
              <w:rPr>
                <w:b/>
                <w:sz w:val="21"/>
                <w:szCs w:val="21"/>
              </w:rPr>
              <w:t>Podejście oddolne</w:t>
            </w:r>
          </w:p>
        </w:tc>
        <w:tc>
          <w:tcPr>
            <w:tcW w:w="4662" w:type="dxa"/>
            <w:tcBorders>
              <w:top w:val="nil"/>
              <w:left w:val="nil"/>
              <w:bottom w:val="single" w:sz="4" w:space="0" w:color="auto"/>
              <w:right w:val="single" w:sz="4" w:space="0" w:color="auto"/>
            </w:tcBorders>
          </w:tcPr>
          <w:p w14:paraId="5D8A96CB" w14:textId="1B144620" w:rsidR="00BA08EC" w:rsidRPr="0067791C" w:rsidRDefault="00BA08EC" w:rsidP="00BA08EC">
            <w:pPr>
              <w:spacing w:after="120" w:line="276" w:lineRule="auto"/>
              <w:jc w:val="left"/>
              <w:rPr>
                <w:rFonts w:cstheme="minorHAnsi"/>
                <w:lang w:eastAsia="pl-PL"/>
              </w:rPr>
            </w:pPr>
            <w:r w:rsidRPr="0067791C">
              <w:rPr>
                <w:rFonts w:cstheme="minorHAnsi"/>
                <w:lang w:eastAsia="pl-PL"/>
              </w:rPr>
              <w:t xml:space="preserve">Ocenie podlega stopień, w jakim projekt jest identyfikowany i realizowany z wykorzystaniem elementów podejścia oddolnego, integrując aktywność wielu podmiotów i wynikając ze wspólnej strategii działania dla danego obszaru, przyjętej i wdrażanej przez podmiot funkcjonujący w ujęciu trójsektorowym, łączącym sektor publiczny, społeczny i gospodarczy. </w:t>
            </w:r>
          </w:p>
          <w:p w14:paraId="28C7C430" w14:textId="77777777" w:rsidR="00BA08EC" w:rsidRPr="0067791C" w:rsidRDefault="00BA08EC" w:rsidP="00BA08EC">
            <w:pPr>
              <w:spacing w:after="60" w:line="276" w:lineRule="auto"/>
              <w:jc w:val="left"/>
              <w:rPr>
                <w:rFonts w:cstheme="minorHAnsi"/>
                <w:lang w:eastAsia="pl-PL"/>
              </w:rPr>
            </w:pPr>
            <w:r w:rsidRPr="0067791C">
              <w:rPr>
                <w:rFonts w:cstheme="minorHAnsi"/>
                <w:b/>
                <w:bCs/>
                <w:lang w:eastAsia="pl-PL"/>
              </w:rPr>
              <w:t xml:space="preserve">0 pkt – </w:t>
            </w:r>
            <w:r w:rsidRPr="0067791C">
              <w:rPr>
                <w:rFonts w:cstheme="minorHAnsi"/>
                <w:lang w:eastAsia="pl-PL"/>
              </w:rPr>
              <w:t xml:space="preserve">projekt nie jest zidentyfikowany w odpowiedniej strategii, przyjętej i realizowanej w oparciu o podejście oddolne </w:t>
            </w:r>
            <w:r w:rsidRPr="0067791C">
              <w:rPr>
                <w:rFonts w:cstheme="minorHAnsi"/>
                <w:lang w:eastAsia="pl-PL"/>
              </w:rPr>
              <w:br/>
              <w:t>i wielosektorowe.</w:t>
            </w:r>
          </w:p>
          <w:p w14:paraId="12BE2222" w14:textId="012BEA19" w:rsidR="00BA08EC" w:rsidRPr="0067791C" w:rsidRDefault="00BA08EC" w:rsidP="00BA08EC">
            <w:pPr>
              <w:spacing w:after="60" w:line="276" w:lineRule="auto"/>
              <w:jc w:val="left"/>
              <w:rPr>
                <w:rFonts w:cstheme="minorHAnsi"/>
                <w:lang w:eastAsia="pl-PL"/>
              </w:rPr>
            </w:pPr>
            <w:r w:rsidRPr="0067791C">
              <w:rPr>
                <w:rFonts w:cstheme="minorHAnsi"/>
                <w:b/>
                <w:bCs/>
                <w:lang w:eastAsia="pl-PL"/>
              </w:rPr>
              <w:t xml:space="preserve">1 pkt – </w:t>
            </w:r>
            <w:r w:rsidRPr="0067791C">
              <w:rPr>
                <w:rFonts w:cstheme="minorHAnsi"/>
                <w:lang w:eastAsia="pl-PL"/>
              </w:rPr>
              <w:t xml:space="preserve">projekt jest zidentyfikowany w odpowiedniej strategii, przyjętej i realizowanej w </w:t>
            </w:r>
            <w:r w:rsidRPr="0067791C">
              <w:rPr>
                <w:rFonts w:cstheme="minorHAnsi"/>
                <w:lang w:eastAsia="pl-PL"/>
              </w:rPr>
              <w:lastRenderedPageBreak/>
              <w:t>oparciu o podejście oddolne i wielosektorowe, ale zamieszczony w niej opis jest na tyle ogólny, że nie pozwala na ocenę jego celów, rezultatów bądź innych kluczowych parametrów i/lub nie będzie integrował aktywności wielu podmiotów.</w:t>
            </w:r>
          </w:p>
          <w:p w14:paraId="0297E74F" w14:textId="73D30320" w:rsidR="003C2331" w:rsidRPr="005735CE" w:rsidRDefault="00BA08EC" w:rsidP="00BA08EC">
            <w:pPr>
              <w:pStyle w:val="Default"/>
              <w:spacing w:line="276" w:lineRule="auto"/>
              <w:jc w:val="left"/>
              <w:rPr>
                <w:rFonts w:asciiTheme="minorHAnsi" w:hAnsiTheme="minorHAnsi" w:cstheme="minorHAnsi"/>
                <w:sz w:val="21"/>
                <w:szCs w:val="21"/>
              </w:rPr>
            </w:pPr>
            <w:r w:rsidRPr="0067791C">
              <w:rPr>
                <w:rFonts w:asciiTheme="minorHAnsi" w:hAnsiTheme="minorHAnsi" w:cstheme="minorHAnsi"/>
                <w:b/>
                <w:bCs/>
                <w:sz w:val="22"/>
                <w:szCs w:val="22"/>
                <w:lang w:eastAsia="pl-PL"/>
              </w:rPr>
              <w:t xml:space="preserve">2 pkt – </w:t>
            </w:r>
            <w:r w:rsidRPr="0067791C">
              <w:rPr>
                <w:rFonts w:asciiTheme="minorHAnsi" w:hAnsiTheme="minorHAnsi" w:cstheme="minorHAnsi"/>
                <w:sz w:val="22"/>
                <w:szCs w:val="22"/>
                <w:lang w:eastAsia="pl-PL"/>
              </w:rPr>
              <w:t xml:space="preserve">projekt jest zidentyfikowany w odpowiedniej strategii, przyjętej i realizowanej w oparciu o podejście oddolne i wielosektorowe, </w:t>
            </w:r>
            <w:r w:rsidRPr="00BA08EC">
              <w:rPr>
                <w:rFonts w:asciiTheme="minorHAnsi" w:hAnsiTheme="minorHAnsi" w:cstheme="minorHAnsi"/>
                <w:sz w:val="21"/>
                <w:szCs w:val="21"/>
                <w:lang w:eastAsia="pl-PL"/>
              </w:rPr>
              <w:t>zamieszczony w niej opis pozwala na ocenę jego celów, rezultatów i innych kluczowych parametrów, jak również wskazuje, że będzie integrował aktywności wielu podmiotów.</w:t>
            </w:r>
          </w:p>
        </w:tc>
        <w:tc>
          <w:tcPr>
            <w:tcW w:w="1047" w:type="dxa"/>
            <w:shd w:val="clear" w:color="auto" w:fill="FFFFFF" w:themeFill="background1"/>
            <w:vAlign w:val="center"/>
          </w:tcPr>
          <w:p w14:paraId="18917FBE" w14:textId="4EC4F3B2" w:rsidR="003C2331" w:rsidRPr="005735CE" w:rsidRDefault="002B4217" w:rsidP="00357FAF">
            <w:pPr>
              <w:spacing w:line="276" w:lineRule="auto"/>
              <w:contextualSpacing/>
              <w:jc w:val="left"/>
              <w:rPr>
                <w:rFonts w:eastAsia="Calibri" w:cs="Arial"/>
                <w:b/>
                <w:sz w:val="21"/>
                <w:szCs w:val="21"/>
              </w:rPr>
            </w:pPr>
            <w:r>
              <w:rPr>
                <w:rFonts w:eastAsia="Calibri" w:cs="Arial"/>
                <w:b/>
                <w:sz w:val="21"/>
                <w:szCs w:val="21"/>
              </w:rPr>
              <w:lastRenderedPageBreak/>
              <w:t>3</w:t>
            </w:r>
          </w:p>
        </w:tc>
        <w:tc>
          <w:tcPr>
            <w:tcW w:w="1110" w:type="dxa"/>
            <w:shd w:val="clear" w:color="auto" w:fill="FFFFFF" w:themeFill="background1"/>
            <w:vAlign w:val="center"/>
          </w:tcPr>
          <w:p w14:paraId="20DE5ECA" w14:textId="68705210" w:rsidR="003C2331" w:rsidRPr="005735CE" w:rsidRDefault="002B4217" w:rsidP="00357FAF">
            <w:pPr>
              <w:spacing w:line="276" w:lineRule="auto"/>
              <w:contextualSpacing/>
              <w:jc w:val="left"/>
              <w:rPr>
                <w:rFonts w:eastAsia="Calibri" w:cs="Arial"/>
                <w:b/>
                <w:sz w:val="21"/>
                <w:szCs w:val="21"/>
              </w:rPr>
            </w:pPr>
            <w:r>
              <w:rPr>
                <w:rFonts w:eastAsia="Calibri" w:cs="Arial"/>
                <w:b/>
                <w:sz w:val="21"/>
                <w:szCs w:val="21"/>
              </w:rPr>
              <w:t>6</w:t>
            </w:r>
          </w:p>
        </w:tc>
      </w:tr>
    </w:tbl>
    <w:p w14:paraId="7921525D" w14:textId="77777777" w:rsidR="008C379E" w:rsidRPr="003C2331" w:rsidRDefault="008C379E" w:rsidP="00357FAF">
      <w:pPr>
        <w:shd w:val="clear" w:color="auto" w:fill="FFFFFF"/>
        <w:spacing w:line="276" w:lineRule="auto"/>
        <w:ind w:left="720"/>
        <w:jc w:val="left"/>
      </w:pPr>
    </w:p>
    <w:p w14:paraId="0E61AEE7" w14:textId="0BC533B8" w:rsidR="00284E52" w:rsidRDefault="00F34F4F" w:rsidP="00357FAF">
      <w:pPr>
        <w:spacing w:line="276" w:lineRule="auto"/>
        <w:jc w:val="left"/>
      </w:pPr>
      <w:r w:rsidRPr="00D96188">
        <w:t xml:space="preserve">Szczegółowy katalog </w:t>
      </w:r>
      <w:r w:rsidRPr="00225284">
        <w:rPr>
          <w:b/>
        </w:rPr>
        <w:t>wszystkich</w:t>
      </w:r>
      <w:r w:rsidRPr="00E131F2">
        <w:t xml:space="preserve"> kryteriów</w:t>
      </w:r>
      <w:r w:rsidRPr="00D96188">
        <w:t xml:space="preserve"> obowiązujących w niniejszym</w:t>
      </w:r>
      <w:r w:rsidR="00225284">
        <w:t xml:space="preserve"> konkursie wraz z definicjami i </w:t>
      </w:r>
      <w:r w:rsidRPr="00D96188">
        <w:t>opisem</w:t>
      </w:r>
      <w:r w:rsidR="00BC043B">
        <w:t xml:space="preserve"> </w:t>
      </w:r>
      <w:r w:rsidRPr="00D96188">
        <w:t xml:space="preserve">znaczenia poszczególnych kryteriów znajduje się w </w:t>
      </w:r>
      <w:r w:rsidRPr="00A5450A">
        <w:t>załączniku nr 1</w:t>
      </w:r>
      <w:r w:rsidR="00BC043B" w:rsidRPr="00A5450A">
        <w:t xml:space="preserve"> </w:t>
      </w:r>
      <w:r w:rsidRPr="00A5450A">
        <w:t>do regulaminu</w:t>
      </w:r>
      <w:r w:rsidRPr="00D96188">
        <w:t>.</w:t>
      </w:r>
    </w:p>
    <w:p w14:paraId="275DD38A" w14:textId="77777777" w:rsidR="00DF7A68" w:rsidRDefault="00DF7A68" w:rsidP="00357FAF">
      <w:pPr>
        <w:spacing w:line="276" w:lineRule="auto"/>
        <w:jc w:val="left"/>
      </w:pPr>
    </w:p>
    <w:p w14:paraId="49DE49B2" w14:textId="14DF9810" w:rsidR="00F34F4F" w:rsidRPr="00D96188" w:rsidRDefault="00C7030D" w:rsidP="00357FAF">
      <w:pPr>
        <w:pStyle w:val="Nagwek2"/>
        <w:keepNext w:val="0"/>
        <w:keepLines w:val="0"/>
        <w:shd w:val="clear" w:color="auto" w:fill="8DB3E2"/>
        <w:spacing w:before="0" w:line="276" w:lineRule="auto"/>
        <w:ind w:left="567" w:hanging="567"/>
        <w:jc w:val="left"/>
      </w:pPr>
      <w:bookmarkStart w:id="77" w:name="_Toc420574249"/>
      <w:bookmarkStart w:id="78" w:name="_Toc422301621"/>
      <w:bookmarkStart w:id="79" w:name="_Toc445119776"/>
      <w:bookmarkStart w:id="80" w:name="_Toc519489477"/>
      <w:r>
        <w:rPr>
          <w:rFonts w:ascii="Calibri" w:hAnsi="Calibri"/>
          <w:iCs/>
          <w:color w:val="FFFFFF"/>
          <w:sz w:val="24"/>
          <w:szCs w:val="24"/>
        </w:rPr>
        <w:t>2.5</w:t>
      </w:r>
      <w:r w:rsidR="00F34F4F" w:rsidRPr="00FA3B36">
        <w:rPr>
          <w:rFonts w:ascii="Calibri" w:hAnsi="Calibri"/>
          <w:iCs/>
          <w:color w:val="FFFFFF"/>
          <w:sz w:val="24"/>
          <w:szCs w:val="24"/>
        </w:rPr>
        <w:tab/>
        <w:t>STANDARDY UDZIELANIA WSPARCIA</w:t>
      </w:r>
      <w:bookmarkEnd w:id="77"/>
      <w:r w:rsidR="00F34F4F" w:rsidRPr="00FA3B36">
        <w:rPr>
          <w:rFonts w:ascii="Calibri" w:hAnsi="Calibri"/>
          <w:iCs/>
          <w:color w:val="FFFFFF"/>
          <w:sz w:val="24"/>
          <w:szCs w:val="24"/>
        </w:rPr>
        <w:t xml:space="preserve"> NA RZECZ GRUPY DOCELOWEJ</w:t>
      </w:r>
      <w:bookmarkEnd w:id="78"/>
      <w:r w:rsidR="00F34F4F" w:rsidRPr="00FA3B36">
        <w:rPr>
          <w:rFonts w:ascii="Calibri" w:hAnsi="Calibri"/>
          <w:iCs/>
          <w:color w:val="FFFFFF"/>
          <w:sz w:val="24"/>
          <w:szCs w:val="24"/>
        </w:rPr>
        <w:t xml:space="preserve"> W KONKURSIE</w:t>
      </w:r>
      <w:bookmarkEnd w:id="79"/>
      <w:bookmarkEnd w:id="80"/>
    </w:p>
    <w:p w14:paraId="6FBE0761" w14:textId="77777777" w:rsidR="00F34F4F" w:rsidRPr="00D96188" w:rsidRDefault="00F34F4F" w:rsidP="00357FAF">
      <w:pPr>
        <w:spacing w:line="276" w:lineRule="auto"/>
        <w:jc w:val="left"/>
      </w:pPr>
    </w:p>
    <w:p w14:paraId="682E0CA5" w14:textId="3E19A29D" w:rsidR="00F34F4F" w:rsidRPr="00D96188" w:rsidRDefault="00F34F4F" w:rsidP="00357FAF">
      <w:pPr>
        <w:spacing w:line="276" w:lineRule="auto"/>
        <w:jc w:val="left"/>
        <w:rPr>
          <w:i/>
        </w:rPr>
      </w:pPr>
      <w:r w:rsidRPr="00D96188">
        <w:t>Wnioskodawca zobligowany jest do opracowania projektu z uwzględnieniem i w oparciu o zasady, warunk</w:t>
      </w:r>
      <w:r w:rsidR="00967C1B">
        <w:t>i i elementy składające się na S</w:t>
      </w:r>
      <w:r w:rsidRPr="00D96188">
        <w:t xml:space="preserve">tandardy realizacji wsparcia w zakresie </w:t>
      </w:r>
      <w:r w:rsidR="003D332E">
        <w:t>Podd</w:t>
      </w:r>
      <w:r w:rsidR="00C00633" w:rsidRPr="00C00633">
        <w:t>ziałania 5.</w:t>
      </w:r>
      <w:r w:rsidR="00A700A8">
        <w:t>2</w:t>
      </w:r>
      <w:r w:rsidR="00C00633" w:rsidRPr="00C00633">
        <w:t>.</w:t>
      </w:r>
      <w:r w:rsidR="003D332E">
        <w:t>2.</w:t>
      </w:r>
      <w:r w:rsidR="00C00633" w:rsidRPr="00C00633">
        <w:t xml:space="preserve"> </w:t>
      </w:r>
      <w:r w:rsidR="00A700A8">
        <w:t>Aktywizacja zawodowa</w:t>
      </w:r>
      <w:r w:rsidR="00BC043B">
        <w:rPr>
          <w:i/>
        </w:rPr>
        <w:t xml:space="preserve"> </w:t>
      </w:r>
      <w:r w:rsidRPr="00D96188">
        <w:rPr>
          <w:rFonts w:cs="Arial"/>
          <w:lang w:eastAsia="pl-PL"/>
        </w:rPr>
        <w:t>RPO WP 2014-2020</w:t>
      </w:r>
      <w:r w:rsidRPr="00D96188">
        <w:t xml:space="preserve">, które zawarte zostały </w:t>
      </w:r>
      <w:r w:rsidRPr="00A5450A">
        <w:t xml:space="preserve">w załączniku nr </w:t>
      </w:r>
      <w:r w:rsidR="006045FD">
        <w:t>3</w:t>
      </w:r>
      <w:r w:rsidR="00B22D21" w:rsidRPr="004D7FF5">
        <w:t xml:space="preserve"> </w:t>
      </w:r>
      <w:r w:rsidRPr="00D96188">
        <w:t xml:space="preserve">do niniejszego regulaminu. </w:t>
      </w:r>
    </w:p>
    <w:p w14:paraId="49A8123F" w14:textId="77777777" w:rsidR="00F34F4F" w:rsidRPr="00AB1FBD" w:rsidRDefault="00F34F4F" w:rsidP="00357FAF">
      <w:pPr>
        <w:shd w:val="clear" w:color="auto" w:fill="FFFFFF"/>
        <w:spacing w:line="276" w:lineRule="auto"/>
        <w:jc w:val="left"/>
        <w:rPr>
          <w:sz w:val="10"/>
          <w:szCs w:val="10"/>
        </w:rPr>
      </w:pPr>
    </w:p>
    <w:p w14:paraId="4FD0E1D6" w14:textId="7421C4B0" w:rsidR="00225284" w:rsidRDefault="00AB1FBD" w:rsidP="00357FAF">
      <w:pPr>
        <w:shd w:val="clear" w:color="auto" w:fill="FFFFFF"/>
        <w:spacing w:line="276" w:lineRule="auto"/>
        <w:jc w:val="left"/>
        <w:rPr>
          <w:rFonts w:asciiTheme="minorHAnsi" w:hAnsiTheme="minorHAnsi" w:cstheme="minorHAnsi"/>
        </w:rPr>
      </w:pPr>
      <w:bookmarkStart w:id="81" w:name="_Toc420574250"/>
      <w:bookmarkStart w:id="82" w:name="_Toc422301627"/>
      <w:r w:rsidRPr="00AB1FBD">
        <w:rPr>
          <w:rFonts w:asciiTheme="minorHAnsi" w:hAnsiTheme="minorHAnsi" w:cstheme="minorHAnsi"/>
        </w:rPr>
        <w:t xml:space="preserve">W celu zapewnienia realizacji projektu zgodnie ze standardami, o których mowa powyżej, wnioskodawca podpisuje </w:t>
      </w:r>
      <w:r w:rsidRPr="00AB1FBD">
        <w:rPr>
          <w:rFonts w:asciiTheme="minorHAnsi" w:hAnsiTheme="minorHAnsi" w:cstheme="minorHAnsi"/>
          <w:i/>
        </w:rPr>
        <w:t>Oświadczenie wnioskodawcy o realizacji projektu zgodnie ze standardami wsparcia określonymi w regulaminie konkursu Regionalnego Programu Operacyjnego Województwa Pomorskiego na lata 2014-2020.</w:t>
      </w:r>
      <w:r w:rsidRPr="00AB1FBD">
        <w:rPr>
          <w:rFonts w:asciiTheme="minorHAnsi" w:hAnsiTheme="minorHAnsi" w:cstheme="minorHAnsi"/>
        </w:rPr>
        <w:t xml:space="preserve"> Oświadczenie generowane jest w aplikacji GWA przy użyciu przycisku „załączniki wniosku PDF” po uprzednim zablokowaniu wniosku do edycji przez zmianę jego statusu z „roboczego” na „wysłany”.</w:t>
      </w:r>
    </w:p>
    <w:p w14:paraId="1B74BE9D" w14:textId="77777777" w:rsidR="00225284" w:rsidRDefault="00225284" w:rsidP="00357FAF">
      <w:pPr>
        <w:jc w:val="left"/>
        <w:rPr>
          <w:rFonts w:asciiTheme="minorHAnsi" w:hAnsiTheme="minorHAnsi" w:cstheme="minorHAnsi"/>
        </w:rPr>
      </w:pPr>
    </w:p>
    <w:p w14:paraId="68C147C7" w14:textId="77777777" w:rsidR="002F50FF" w:rsidRPr="00FA3B36" w:rsidRDefault="00C7030D"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83" w:name="_Toc445119777"/>
      <w:bookmarkStart w:id="84" w:name="_Toc519489478"/>
      <w:r>
        <w:rPr>
          <w:rFonts w:ascii="Calibri" w:hAnsi="Calibri"/>
          <w:iCs/>
          <w:color w:val="FFFFFF"/>
          <w:sz w:val="24"/>
          <w:szCs w:val="24"/>
        </w:rPr>
        <w:t>2.6</w:t>
      </w:r>
      <w:r w:rsidR="002F50FF" w:rsidRPr="00FA3B36">
        <w:rPr>
          <w:rFonts w:ascii="Calibri" w:hAnsi="Calibri"/>
          <w:iCs/>
          <w:color w:val="FFFFFF"/>
          <w:sz w:val="24"/>
          <w:szCs w:val="24"/>
        </w:rPr>
        <w:tab/>
        <w:t>MONITOROWANIE POSTĘPU RZECZOWEGO W PROJEKCIE</w:t>
      </w:r>
      <w:bookmarkEnd w:id="83"/>
      <w:bookmarkEnd w:id="84"/>
    </w:p>
    <w:p w14:paraId="59EB86B7" w14:textId="77777777" w:rsidR="00F15265" w:rsidRDefault="00F15265" w:rsidP="00357FAF">
      <w:pPr>
        <w:spacing w:line="276" w:lineRule="auto"/>
        <w:jc w:val="left"/>
      </w:pPr>
    </w:p>
    <w:p w14:paraId="3B9C0A20" w14:textId="10F05596" w:rsidR="002F34D5" w:rsidRDefault="00972B6D" w:rsidP="00357FAF">
      <w:pPr>
        <w:spacing w:line="276" w:lineRule="auto"/>
        <w:jc w:val="left"/>
      </w:pPr>
      <w:r w:rsidRPr="00972B6D">
        <w:t>W</w:t>
      </w:r>
      <w:r w:rsidR="002F34D5" w:rsidRPr="00972B6D">
        <w:t xml:space="preserve">nioskodawcy zobowiązani są do uwzględnienia we wniosku o dofinansowanie projektu </w:t>
      </w:r>
      <w:r w:rsidR="002F34D5" w:rsidRPr="00972B6D">
        <w:rPr>
          <w:b/>
        </w:rPr>
        <w:t>poniższych wskaźników produktu i rezultatu bezpośredniego</w:t>
      </w:r>
      <w:r>
        <w:rPr>
          <w:b/>
        </w:rPr>
        <w:t>,</w:t>
      </w:r>
      <w:r w:rsidR="00133E77" w:rsidRPr="00972B6D">
        <w:rPr>
          <w:b/>
        </w:rPr>
        <w:t xml:space="preserve"> w zależności od doboru grupy docelowej projektu w oparciu o warunki określone w rozdziale 2.3. niniejszego regulaminu </w:t>
      </w:r>
      <w:r w:rsidR="002F34D5" w:rsidRPr="00972B6D">
        <w:t>:</w:t>
      </w:r>
    </w:p>
    <w:p w14:paraId="45085842" w14:textId="77777777" w:rsidR="00133E77" w:rsidRDefault="00133E77" w:rsidP="00357FAF">
      <w:pPr>
        <w:spacing w:line="276" w:lineRule="auto"/>
        <w:jc w:val="left"/>
      </w:pPr>
    </w:p>
    <w:tbl>
      <w:tblPr>
        <w:tblW w:w="94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1551"/>
        <w:gridCol w:w="8"/>
        <w:gridCol w:w="5234"/>
        <w:gridCol w:w="11"/>
        <w:gridCol w:w="25"/>
      </w:tblGrid>
      <w:tr w:rsidR="002F34D5" w14:paraId="63C0F146" w14:textId="77777777" w:rsidTr="00633E5A">
        <w:trPr>
          <w:tblHeader/>
        </w:trPr>
        <w:tc>
          <w:tcPr>
            <w:tcW w:w="2646" w:type="dxa"/>
            <w:tcBorders>
              <w:top w:val="single" w:sz="4" w:space="0" w:color="auto"/>
              <w:left w:val="single" w:sz="4" w:space="0" w:color="auto"/>
              <w:bottom w:val="single" w:sz="4" w:space="0" w:color="auto"/>
              <w:right w:val="single" w:sz="4" w:space="0" w:color="auto"/>
            </w:tcBorders>
            <w:shd w:val="clear" w:color="auto" w:fill="DBE5F1"/>
            <w:vAlign w:val="center"/>
          </w:tcPr>
          <w:p w14:paraId="03E04972" w14:textId="3851494F" w:rsidR="002F34D5" w:rsidRDefault="002F34D5" w:rsidP="00357FAF">
            <w:pPr>
              <w:spacing w:line="276" w:lineRule="auto"/>
              <w:jc w:val="left"/>
              <w:rPr>
                <w:b/>
              </w:rPr>
            </w:pPr>
            <w:r>
              <w:rPr>
                <w:b/>
              </w:rPr>
              <w:lastRenderedPageBreak/>
              <w:t xml:space="preserve">Nazwa </w:t>
            </w:r>
          </w:p>
          <w:p w14:paraId="4E6E3C35" w14:textId="217633F8" w:rsidR="002F34D5" w:rsidRDefault="002F34D5" w:rsidP="00357FAF">
            <w:pPr>
              <w:spacing w:line="276" w:lineRule="auto"/>
              <w:jc w:val="left"/>
              <w:rPr>
                <w:b/>
              </w:rPr>
            </w:pPr>
            <w:r>
              <w:rPr>
                <w:b/>
              </w:rPr>
              <w:t xml:space="preserve">wskaźnika </w:t>
            </w:r>
          </w:p>
        </w:tc>
        <w:tc>
          <w:tcPr>
            <w:tcW w:w="1551" w:type="dxa"/>
            <w:tcBorders>
              <w:top w:val="single" w:sz="4" w:space="0" w:color="auto"/>
              <w:left w:val="single" w:sz="4" w:space="0" w:color="auto"/>
              <w:bottom w:val="single" w:sz="4" w:space="0" w:color="auto"/>
              <w:right w:val="single" w:sz="4" w:space="0" w:color="auto"/>
            </w:tcBorders>
            <w:shd w:val="clear" w:color="auto" w:fill="DBE5F1"/>
            <w:vAlign w:val="center"/>
          </w:tcPr>
          <w:p w14:paraId="76089405" w14:textId="0D9C17FF" w:rsidR="002F34D5" w:rsidRDefault="002F34D5" w:rsidP="00357FAF">
            <w:pPr>
              <w:spacing w:line="276" w:lineRule="auto"/>
              <w:jc w:val="left"/>
              <w:rPr>
                <w:b/>
              </w:rPr>
            </w:pPr>
            <w:r>
              <w:rPr>
                <w:b/>
              </w:rPr>
              <w:t>Jednostka miary</w:t>
            </w:r>
          </w:p>
        </w:tc>
        <w:tc>
          <w:tcPr>
            <w:tcW w:w="527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42236AB1" w14:textId="74B98E7C" w:rsidR="002F34D5" w:rsidRDefault="002F34D5" w:rsidP="00357FAF">
            <w:pPr>
              <w:spacing w:line="276" w:lineRule="auto"/>
              <w:jc w:val="left"/>
              <w:rPr>
                <w:b/>
              </w:rPr>
            </w:pPr>
            <w:r>
              <w:rPr>
                <w:b/>
              </w:rPr>
              <w:t>Definicja wskaźnika</w:t>
            </w:r>
            <w:r>
              <w:rPr>
                <w:rStyle w:val="Odwoanieprzypisudolnego"/>
                <w:b/>
              </w:rPr>
              <w:footnoteReference w:id="9"/>
            </w:r>
          </w:p>
        </w:tc>
      </w:tr>
      <w:tr w:rsidR="002F34D5" w14:paraId="7FA63D0D" w14:textId="77777777" w:rsidTr="00633E5A">
        <w:trPr>
          <w:gridAfter w:val="2"/>
          <w:wAfter w:w="36" w:type="dxa"/>
        </w:trPr>
        <w:tc>
          <w:tcPr>
            <w:tcW w:w="9439" w:type="dxa"/>
            <w:gridSpan w:val="4"/>
            <w:tcBorders>
              <w:top w:val="single" w:sz="4" w:space="0" w:color="auto"/>
              <w:left w:val="single" w:sz="4" w:space="0" w:color="auto"/>
              <w:bottom w:val="single" w:sz="4" w:space="0" w:color="auto"/>
              <w:right w:val="single" w:sz="4" w:space="0" w:color="auto"/>
            </w:tcBorders>
          </w:tcPr>
          <w:p w14:paraId="7BF4F69F" w14:textId="3FCDD0A2" w:rsidR="002F34D5" w:rsidRDefault="00EF3949" w:rsidP="00357FAF">
            <w:pPr>
              <w:tabs>
                <w:tab w:val="left" w:pos="1665"/>
              </w:tabs>
              <w:spacing w:line="276" w:lineRule="auto"/>
              <w:jc w:val="left"/>
              <w:rPr>
                <w:b/>
              </w:rPr>
            </w:pPr>
            <w:r>
              <w:rPr>
                <w:b/>
              </w:rPr>
              <w:t>Wskaźnik</w:t>
            </w:r>
            <w:r w:rsidR="002F34D5">
              <w:rPr>
                <w:b/>
              </w:rPr>
              <w:t xml:space="preserve"> produktu</w:t>
            </w:r>
          </w:p>
        </w:tc>
      </w:tr>
      <w:tr w:rsidR="002F34D5" w14:paraId="4F087B59" w14:textId="77777777" w:rsidTr="00633E5A">
        <w:tc>
          <w:tcPr>
            <w:tcW w:w="2646" w:type="dxa"/>
            <w:tcBorders>
              <w:top w:val="single" w:sz="4" w:space="0" w:color="auto"/>
              <w:left w:val="single" w:sz="4" w:space="0" w:color="auto"/>
              <w:bottom w:val="single" w:sz="4" w:space="0" w:color="auto"/>
              <w:right w:val="single" w:sz="4" w:space="0" w:color="auto"/>
            </w:tcBorders>
          </w:tcPr>
          <w:p w14:paraId="27810F57" w14:textId="0872A681" w:rsidR="00221E4A" w:rsidRDefault="00510BDD" w:rsidP="00357FAF">
            <w:pPr>
              <w:spacing w:line="276" w:lineRule="auto"/>
              <w:jc w:val="left"/>
            </w:pPr>
            <w:r w:rsidRPr="00510BDD">
              <w:t>Liczba osób bezrobotnych (łącznie z długotrwale bezrobotnymi) objętych wsparciem w Programie</w:t>
            </w:r>
          </w:p>
        </w:tc>
        <w:tc>
          <w:tcPr>
            <w:tcW w:w="1551" w:type="dxa"/>
            <w:tcBorders>
              <w:top w:val="single" w:sz="4" w:space="0" w:color="auto"/>
              <w:left w:val="single" w:sz="4" w:space="0" w:color="auto"/>
              <w:bottom w:val="single" w:sz="4" w:space="0" w:color="auto"/>
              <w:right w:val="single" w:sz="4" w:space="0" w:color="auto"/>
            </w:tcBorders>
          </w:tcPr>
          <w:p w14:paraId="184AB7A7" w14:textId="2FCA8C35" w:rsidR="002F34D5" w:rsidRDefault="00B11DE9" w:rsidP="00357FAF">
            <w:pPr>
              <w:spacing w:line="276" w:lineRule="auto"/>
              <w:jc w:val="left"/>
            </w:pPr>
            <w:r>
              <w:t xml:space="preserve">Osoby </w:t>
            </w:r>
          </w:p>
          <w:p w14:paraId="1D363A93" w14:textId="558C6519" w:rsidR="00B11DE9" w:rsidRDefault="00B11DE9" w:rsidP="00357FAF">
            <w:pPr>
              <w:spacing w:line="276" w:lineRule="auto"/>
              <w:jc w:val="left"/>
            </w:pPr>
            <w:r>
              <w:t>(O/K/M)</w:t>
            </w:r>
            <w:r>
              <w:rPr>
                <w:rStyle w:val="Odwoanieprzypisudolnego"/>
              </w:rPr>
              <w:footnoteReference w:id="10"/>
            </w:r>
          </w:p>
        </w:tc>
        <w:tc>
          <w:tcPr>
            <w:tcW w:w="5278" w:type="dxa"/>
            <w:gridSpan w:val="4"/>
            <w:tcBorders>
              <w:top w:val="single" w:sz="4" w:space="0" w:color="auto"/>
              <w:left w:val="single" w:sz="4" w:space="0" w:color="auto"/>
              <w:bottom w:val="single" w:sz="4" w:space="0" w:color="auto"/>
              <w:right w:val="single" w:sz="4" w:space="0" w:color="auto"/>
            </w:tcBorders>
          </w:tcPr>
          <w:p w14:paraId="014D3705" w14:textId="19F1893D" w:rsidR="005F57AC" w:rsidRPr="005F57AC" w:rsidRDefault="005F57AC" w:rsidP="005F57AC">
            <w:pPr>
              <w:spacing w:line="276" w:lineRule="auto"/>
              <w:jc w:val="left"/>
              <w:rPr>
                <w:rFonts w:cs="Calibri"/>
                <w:lang w:eastAsia="pl-PL"/>
              </w:rPr>
            </w:pPr>
            <w:r w:rsidRPr="005F57AC">
              <w:rPr>
                <w:rFonts w:cs="Calibri"/>
                <w:b/>
                <w:iCs/>
                <w:szCs w:val="20"/>
                <w:lang w:eastAsia="pl-PL"/>
              </w:rPr>
              <w:t>Osoby bezrobotne</w:t>
            </w:r>
            <w:r w:rsidR="00032C06">
              <w:rPr>
                <w:rFonts w:cs="Calibri"/>
                <w:iCs/>
                <w:szCs w:val="20"/>
                <w:lang w:eastAsia="pl-PL"/>
              </w:rPr>
              <w:t xml:space="preserve"> to </w:t>
            </w:r>
            <w:r w:rsidRPr="005F57AC">
              <w:rPr>
                <w:rFonts w:cs="Calibri"/>
                <w:lang w:eastAsia="pl-PL"/>
              </w:rPr>
              <w:t>osoby pozostające bez pracy, gotowe do podjęcia pracy i aktywnie poszukujące zatrudnienia. Definicja uwzględnia</w:t>
            </w:r>
            <w:r w:rsidR="00032C06">
              <w:rPr>
                <w:rFonts w:cs="Calibri"/>
                <w:lang w:eastAsia="pl-PL"/>
              </w:rPr>
              <w:t xml:space="preserve"> </w:t>
            </w:r>
            <w:r w:rsidRPr="005F57AC">
              <w:rPr>
                <w:rFonts w:cs="Calibri"/>
                <w:bCs/>
                <w:lang w:eastAsia="pl-PL"/>
              </w:rPr>
              <w:t>osoby zarejestrowane jako bezrobotne</w:t>
            </w:r>
            <w:r w:rsidRPr="005F57AC">
              <w:rPr>
                <w:rFonts w:cs="Calibri"/>
                <w:lang w:eastAsia="pl-PL"/>
              </w:rPr>
              <w:t xml:space="preserve"> zgodnie </w:t>
            </w:r>
            <w:r w:rsidRPr="005F57AC">
              <w:rPr>
                <w:rFonts w:cs="Calibri"/>
                <w:lang w:eastAsia="pl-PL"/>
              </w:rPr>
              <w:br/>
              <w:t>z krajowymi definicjami, nawet jeżeli nie spełniają one wszystkich trzech kryteriów.</w:t>
            </w:r>
            <w:r w:rsidRPr="005F57AC">
              <w:rPr>
                <w:rFonts w:cs="Calibri"/>
                <w:lang w:eastAsia="pl-PL"/>
              </w:rPr>
              <w:br/>
            </w:r>
            <w:r w:rsidRPr="005F57AC">
              <w:rPr>
                <w:rFonts w:cs="Calibri"/>
                <w:b/>
                <w:u w:val="single"/>
                <w:lang w:eastAsia="pl-PL"/>
              </w:rPr>
              <w:t xml:space="preserve">Definicja uwzględnia zarówno osoby bezrobotne </w:t>
            </w:r>
            <w:r w:rsidRPr="005F57AC">
              <w:rPr>
                <w:rFonts w:cs="Calibri"/>
                <w:b/>
                <w:u w:val="single"/>
                <w:lang w:eastAsia="pl-PL"/>
              </w:rPr>
              <w:br/>
              <w:t>w rozumieniu badania aktywności ekonomicznej ludności (BAEL) jak i osoby zarejestrowane jako bezrobotne</w:t>
            </w:r>
            <w:r w:rsidRPr="005F57AC">
              <w:rPr>
                <w:rFonts w:cs="Calibri"/>
                <w:lang w:eastAsia="pl-PL"/>
              </w:rPr>
              <w:t>.</w:t>
            </w:r>
            <w:r w:rsidRPr="005F57AC">
              <w:rPr>
                <w:rFonts w:cs="Calibri"/>
                <w:lang w:eastAsia="pl-PL"/>
              </w:rPr>
              <w:br/>
            </w:r>
            <w:r w:rsidRPr="005F57AC">
              <w:rPr>
                <w:rFonts w:cs="Calibri"/>
                <w:b/>
                <w:bCs/>
                <w:u w:val="single"/>
                <w:lang w:eastAsia="pl-PL"/>
              </w:rPr>
              <w:t>Studenci studiów stacjonarnych</w:t>
            </w:r>
            <w:r w:rsidRPr="005F57AC">
              <w:rPr>
                <w:rFonts w:cs="Calibri"/>
                <w:lang w:eastAsia="pl-PL"/>
              </w:rPr>
              <w:t xml:space="preserve"> uznawani są za osoby bierne zawodowo, nawet jeśli spełniają kryteria dla bezrobotnych zgodnie z ww. definicją.</w:t>
            </w:r>
          </w:p>
          <w:p w14:paraId="0A447138" w14:textId="77777777" w:rsidR="005F57AC" w:rsidRPr="005F57AC" w:rsidRDefault="005F57AC" w:rsidP="005F57AC">
            <w:pPr>
              <w:spacing w:line="276" w:lineRule="auto"/>
              <w:jc w:val="left"/>
              <w:rPr>
                <w:rFonts w:cs="Calibri"/>
                <w:bCs/>
                <w:lang w:eastAsia="pl-PL"/>
              </w:rPr>
            </w:pPr>
            <w:r w:rsidRPr="005F57AC">
              <w:rPr>
                <w:rFonts w:cs="Calibri"/>
                <w:b/>
                <w:bCs/>
                <w:u w:val="single"/>
                <w:lang w:eastAsia="pl-PL"/>
              </w:rPr>
              <w:t>Osoby kwalifikujące się do urlopu macierzyńskiego lub rodzicielskiego</w:t>
            </w:r>
            <w:r w:rsidRPr="005F57AC">
              <w:rPr>
                <w:rFonts w:cs="Calibri"/>
                <w:lang w:eastAsia="pl-PL"/>
              </w:rPr>
              <w:t>, które są bezrobotne w rozumieniu niniejszej definicji (nie pobierają świadczeń z tytułu urlopu), należy wykazywać jako osoby bezrobotne.</w:t>
            </w:r>
            <w:r w:rsidRPr="005F57AC">
              <w:rPr>
                <w:rFonts w:cs="Calibri"/>
                <w:lang w:eastAsia="pl-PL"/>
              </w:rPr>
              <w:br/>
            </w:r>
            <w:r w:rsidRPr="005F57AC">
              <w:rPr>
                <w:rFonts w:cs="Calibri"/>
                <w:bCs/>
                <w:lang w:eastAsia="pl-PL"/>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7EB81FDF" w14:textId="77777777" w:rsidR="005F57AC" w:rsidRPr="005F57AC" w:rsidRDefault="005F57AC" w:rsidP="005F57AC">
            <w:pPr>
              <w:spacing w:line="276" w:lineRule="auto"/>
              <w:jc w:val="left"/>
              <w:rPr>
                <w:rFonts w:cs="Calibri"/>
                <w:bCs/>
                <w:lang w:eastAsia="pl-PL"/>
              </w:rPr>
            </w:pPr>
          </w:p>
          <w:p w14:paraId="6BFFCA80" w14:textId="78ABB1FF" w:rsidR="002F34D5" w:rsidRDefault="005F57AC" w:rsidP="005F57AC">
            <w:pPr>
              <w:spacing w:line="276" w:lineRule="auto"/>
              <w:jc w:val="left"/>
            </w:pPr>
            <w:r w:rsidRPr="005F57AC">
              <w:rPr>
                <w:rFonts w:cs="Calibri"/>
                <w:bCs/>
                <w:lang w:eastAsia="pl-PL"/>
              </w:rPr>
              <w:t>Status na rynku pracy określany jest w dniu rozpoczęcia uczestnictwa w projekcie.</w:t>
            </w:r>
          </w:p>
        </w:tc>
      </w:tr>
      <w:tr w:rsidR="000118E6" w14:paraId="7BACD621" w14:textId="77777777" w:rsidTr="00633E5A">
        <w:tc>
          <w:tcPr>
            <w:tcW w:w="2646" w:type="dxa"/>
            <w:tcBorders>
              <w:top w:val="single" w:sz="4" w:space="0" w:color="auto"/>
              <w:left w:val="single" w:sz="4" w:space="0" w:color="auto"/>
              <w:bottom w:val="single" w:sz="4" w:space="0" w:color="auto"/>
              <w:right w:val="single" w:sz="4" w:space="0" w:color="auto"/>
            </w:tcBorders>
          </w:tcPr>
          <w:p w14:paraId="5D299588" w14:textId="56C543A8" w:rsidR="000118E6" w:rsidRPr="00510BDD" w:rsidRDefault="00133E77" w:rsidP="00357FAF">
            <w:pPr>
              <w:spacing w:line="276" w:lineRule="auto"/>
              <w:jc w:val="left"/>
            </w:pPr>
            <w:r w:rsidRPr="00133E77">
              <w:t>Liczba osób długotrwale bezrobotnych objętych wsparciem w Programie</w:t>
            </w:r>
          </w:p>
        </w:tc>
        <w:tc>
          <w:tcPr>
            <w:tcW w:w="1551" w:type="dxa"/>
            <w:tcBorders>
              <w:top w:val="single" w:sz="4" w:space="0" w:color="auto"/>
              <w:left w:val="single" w:sz="4" w:space="0" w:color="auto"/>
              <w:bottom w:val="single" w:sz="4" w:space="0" w:color="auto"/>
              <w:right w:val="single" w:sz="4" w:space="0" w:color="auto"/>
            </w:tcBorders>
          </w:tcPr>
          <w:p w14:paraId="5FB519C3" w14:textId="77777777" w:rsidR="00133E77" w:rsidRDefault="00133E77" w:rsidP="00133E77">
            <w:pPr>
              <w:spacing w:line="276" w:lineRule="auto"/>
              <w:jc w:val="left"/>
            </w:pPr>
            <w:r>
              <w:t xml:space="preserve">Osoby </w:t>
            </w:r>
          </w:p>
          <w:p w14:paraId="1F5A75F3" w14:textId="41AA4341" w:rsidR="000118E6" w:rsidRDefault="00133E77" w:rsidP="00133E77">
            <w:pPr>
              <w:spacing w:line="276" w:lineRule="auto"/>
              <w:jc w:val="left"/>
            </w:pPr>
            <w:r>
              <w:t>(O/K/M)</w:t>
            </w:r>
          </w:p>
        </w:tc>
        <w:tc>
          <w:tcPr>
            <w:tcW w:w="5278" w:type="dxa"/>
            <w:gridSpan w:val="4"/>
            <w:tcBorders>
              <w:top w:val="single" w:sz="4" w:space="0" w:color="auto"/>
              <w:left w:val="single" w:sz="4" w:space="0" w:color="auto"/>
              <w:bottom w:val="single" w:sz="4" w:space="0" w:color="auto"/>
              <w:right w:val="single" w:sz="4" w:space="0" w:color="auto"/>
            </w:tcBorders>
          </w:tcPr>
          <w:p w14:paraId="040F7C2B" w14:textId="77777777" w:rsidR="005F57AC" w:rsidRPr="005F57AC" w:rsidRDefault="005F57AC" w:rsidP="005F57AC">
            <w:pPr>
              <w:spacing w:line="276" w:lineRule="auto"/>
              <w:jc w:val="left"/>
              <w:rPr>
                <w:rFonts w:cs="Calibri"/>
                <w:lang w:eastAsia="pl-PL"/>
              </w:rPr>
            </w:pPr>
            <w:r w:rsidRPr="005F57AC">
              <w:rPr>
                <w:rFonts w:cs="Calibri"/>
                <w:b/>
                <w:lang w:eastAsia="pl-PL"/>
              </w:rPr>
              <w:t>Osoby bezrobotne</w:t>
            </w:r>
            <w:r w:rsidRPr="005F57AC">
              <w:rPr>
                <w:rFonts w:cs="Calibri"/>
                <w:lang w:eastAsia="pl-PL"/>
              </w:rPr>
              <w:t xml:space="preserve"> definiowane są jak we wskaźniku produktu: </w:t>
            </w:r>
            <w:r w:rsidRPr="005F57AC">
              <w:rPr>
                <w:rFonts w:cs="Calibri"/>
                <w:i/>
                <w:lang w:eastAsia="pl-PL"/>
              </w:rPr>
              <w:t xml:space="preserve">liczba osób bezrobotnych </w:t>
            </w:r>
            <w:r w:rsidRPr="005F57AC">
              <w:rPr>
                <w:rFonts w:cs="Calibri"/>
                <w:bCs/>
                <w:i/>
                <w:lang w:eastAsia="pl-PL"/>
              </w:rPr>
              <w:t>(łącznie z długotrwale bezrobotnymi) objętych wsparciem w Programie.</w:t>
            </w:r>
          </w:p>
          <w:p w14:paraId="611B2F99" w14:textId="20C626F6" w:rsidR="005F57AC" w:rsidRPr="005F57AC" w:rsidRDefault="005F57AC" w:rsidP="005F57AC">
            <w:pPr>
              <w:spacing w:line="276" w:lineRule="auto"/>
              <w:jc w:val="left"/>
              <w:rPr>
                <w:rFonts w:cs="Calibri"/>
                <w:bCs/>
                <w:lang w:eastAsia="pl-PL"/>
              </w:rPr>
            </w:pPr>
            <w:r w:rsidRPr="005F57AC">
              <w:rPr>
                <w:rFonts w:cs="Calibri"/>
                <w:b/>
                <w:lang w:eastAsia="pl-PL"/>
              </w:rPr>
              <w:t xml:space="preserve">                                                                                                                                                                                                                                                                                                                                                                                                                                                                                                                                                                                                                                                                                                                                                                                                                                                                                                                                                                                                                                                                                                                                                                                                                                                                                                                                                                                                                                                                                                                                                                                                                                                                                                                                                                                                                                                                                                                                                                                                                                                                                                                                                                                                                                                                                                                                                                                                                                                                                                                                                     </w:t>
            </w:r>
            <w:r w:rsidRPr="005F57AC">
              <w:rPr>
                <w:rFonts w:cs="Calibri"/>
                <w:lang w:eastAsia="pl-PL"/>
              </w:rPr>
              <w:t xml:space="preserve"> </w:t>
            </w:r>
            <w:r w:rsidR="005C3488">
              <w:rPr>
                <w:rFonts w:cs="Calibri"/>
                <w:lang w:eastAsia="pl-PL"/>
              </w:rPr>
              <w:t xml:space="preserve">Osoba długotrwale bezrobotna </w:t>
            </w:r>
            <w:r w:rsidRPr="005F57AC">
              <w:rPr>
                <w:rFonts w:cs="Calibri"/>
                <w:lang w:eastAsia="pl-PL"/>
              </w:rPr>
              <w:t>to  osoba bezrobotna nieprzerwanie przez okres ponad 12 miesięcy (&gt;12 miesięcy).</w:t>
            </w:r>
            <w:r w:rsidRPr="005F57AC">
              <w:rPr>
                <w:rFonts w:cs="Calibri"/>
                <w:lang w:eastAsia="pl-PL"/>
              </w:rPr>
              <w:br/>
            </w:r>
            <w:r w:rsidRPr="005F57AC">
              <w:rPr>
                <w:rFonts w:cs="Calibri"/>
                <w:bCs/>
                <w:lang w:eastAsia="pl-PL"/>
              </w:rPr>
              <w:t>Status na rynku pracy jest określany w dniu rozpoczęcia uczestnictwa w projekcie.</w:t>
            </w:r>
          </w:p>
          <w:p w14:paraId="6AFDE057" w14:textId="77777777" w:rsidR="005F57AC" w:rsidRPr="005F57AC" w:rsidRDefault="005F57AC" w:rsidP="005F57AC">
            <w:pPr>
              <w:spacing w:line="276" w:lineRule="auto"/>
              <w:jc w:val="left"/>
              <w:rPr>
                <w:rFonts w:cs="Calibri"/>
                <w:bCs/>
                <w:lang w:eastAsia="pl-PL"/>
              </w:rPr>
            </w:pPr>
          </w:p>
          <w:p w14:paraId="6C6BB933" w14:textId="289448B1" w:rsidR="000118E6" w:rsidDel="00510BDD" w:rsidRDefault="005F57AC" w:rsidP="005F57AC">
            <w:pPr>
              <w:spacing w:line="276" w:lineRule="auto"/>
              <w:jc w:val="left"/>
              <w:rPr>
                <w:color w:val="000000"/>
              </w:rPr>
            </w:pPr>
            <w:r w:rsidRPr="005F57AC">
              <w:rPr>
                <w:rFonts w:cs="Calibri"/>
                <w:bCs/>
                <w:lang w:eastAsia="pl-PL"/>
              </w:rPr>
              <w:lastRenderedPageBreak/>
              <w:t>Zgodnie z definicją osoby bezrobotnej, do okresu pozostawania bez pracy wlicza się również okres przed rejestracją w urzędzie pracy.</w:t>
            </w:r>
          </w:p>
        </w:tc>
      </w:tr>
      <w:tr w:rsidR="00133E77" w14:paraId="778E47FC" w14:textId="77777777" w:rsidTr="00633E5A">
        <w:tc>
          <w:tcPr>
            <w:tcW w:w="2646" w:type="dxa"/>
            <w:tcBorders>
              <w:top w:val="single" w:sz="4" w:space="0" w:color="auto"/>
              <w:left w:val="single" w:sz="4" w:space="0" w:color="auto"/>
              <w:bottom w:val="single" w:sz="4" w:space="0" w:color="auto"/>
              <w:right w:val="single" w:sz="4" w:space="0" w:color="auto"/>
            </w:tcBorders>
          </w:tcPr>
          <w:p w14:paraId="68A94679" w14:textId="728E3FDE" w:rsidR="00133E77" w:rsidRPr="000118E6" w:rsidRDefault="00133E77" w:rsidP="00133E77">
            <w:pPr>
              <w:spacing w:line="276" w:lineRule="auto"/>
              <w:jc w:val="left"/>
            </w:pPr>
            <w:r w:rsidRPr="000118E6">
              <w:lastRenderedPageBreak/>
              <w:t>Liczba osób biernych zawodowo objętych wsparciem w Programie</w:t>
            </w:r>
          </w:p>
        </w:tc>
        <w:tc>
          <w:tcPr>
            <w:tcW w:w="1551" w:type="dxa"/>
            <w:tcBorders>
              <w:top w:val="single" w:sz="4" w:space="0" w:color="auto"/>
              <w:left w:val="single" w:sz="4" w:space="0" w:color="auto"/>
              <w:bottom w:val="single" w:sz="4" w:space="0" w:color="auto"/>
              <w:right w:val="single" w:sz="4" w:space="0" w:color="auto"/>
            </w:tcBorders>
          </w:tcPr>
          <w:p w14:paraId="56352441" w14:textId="77777777" w:rsidR="00133E77" w:rsidRDefault="00133E77" w:rsidP="00133E77">
            <w:pPr>
              <w:spacing w:line="276" w:lineRule="auto"/>
              <w:jc w:val="left"/>
            </w:pPr>
            <w:r>
              <w:t xml:space="preserve">Osoby </w:t>
            </w:r>
          </w:p>
          <w:p w14:paraId="410170B1" w14:textId="4FBCAE26" w:rsidR="00133E77" w:rsidRDefault="00133E77" w:rsidP="00133E77">
            <w:pPr>
              <w:spacing w:line="276" w:lineRule="auto"/>
              <w:jc w:val="left"/>
            </w:pPr>
            <w:r>
              <w:t>(O/K/M)</w:t>
            </w:r>
          </w:p>
        </w:tc>
        <w:tc>
          <w:tcPr>
            <w:tcW w:w="5278" w:type="dxa"/>
            <w:gridSpan w:val="4"/>
            <w:tcBorders>
              <w:top w:val="single" w:sz="4" w:space="0" w:color="auto"/>
              <w:left w:val="single" w:sz="4" w:space="0" w:color="auto"/>
              <w:bottom w:val="single" w:sz="4" w:space="0" w:color="auto"/>
              <w:right w:val="single" w:sz="4" w:space="0" w:color="auto"/>
            </w:tcBorders>
          </w:tcPr>
          <w:p w14:paraId="4149E1F7" w14:textId="47D9B01B" w:rsidR="005F57AC" w:rsidRPr="005F57AC" w:rsidRDefault="005F57AC" w:rsidP="005F57AC">
            <w:pPr>
              <w:spacing w:line="276" w:lineRule="auto"/>
              <w:jc w:val="left"/>
              <w:rPr>
                <w:rFonts w:cs="Calibri"/>
                <w:lang w:eastAsia="pl-PL"/>
              </w:rPr>
            </w:pPr>
            <w:r w:rsidRPr="005F57AC">
              <w:rPr>
                <w:rFonts w:cs="Calibri"/>
                <w:b/>
                <w:lang w:eastAsia="pl-PL"/>
              </w:rPr>
              <w:t>Osoby bierne zawodowo</w:t>
            </w:r>
            <w:r w:rsidRPr="005F57AC">
              <w:rPr>
                <w:rFonts w:cs="Calibri"/>
                <w:lang w:eastAsia="pl-PL"/>
              </w:rPr>
              <w:t xml:space="preserve"> to osoby, które </w:t>
            </w:r>
            <w:r w:rsidRPr="005F57AC">
              <w:rPr>
                <w:rFonts w:cs="Calibri"/>
                <w:lang w:eastAsia="pl-PL"/>
              </w:rPr>
              <w:br/>
              <w:t>w danej chwili nie tworzą zasobów siły roboczej (tzn. nie pracują i nie są bezrobotne).</w:t>
            </w:r>
          </w:p>
          <w:p w14:paraId="11579744" w14:textId="344EA340" w:rsidR="005F57AC" w:rsidRPr="005F57AC" w:rsidRDefault="005F57AC" w:rsidP="005F57AC">
            <w:pPr>
              <w:spacing w:line="276" w:lineRule="auto"/>
              <w:jc w:val="left"/>
              <w:rPr>
                <w:rFonts w:cs="Calibri"/>
                <w:bCs/>
                <w:i/>
                <w:lang w:eastAsia="pl-PL"/>
              </w:rPr>
            </w:pPr>
            <w:r w:rsidRPr="005F57AC">
              <w:rPr>
                <w:rFonts w:cs="Calibri"/>
                <w:b/>
                <w:lang w:eastAsia="pl-PL"/>
              </w:rPr>
              <w:t>Osoby bezrobotne</w:t>
            </w:r>
            <w:r w:rsidRPr="005F57AC">
              <w:rPr>
                <w:rFonts w:cs="Calibri"/>
                <w:lang w:eastAsia="pl-PL"/>
              </w:rPr>
              <w:t xml:space="preserve"> definiowane jak we wskaźniku produktu </w:t>
            </w:r>
            <w:r w:rsidRPr="005F57AC">
              <w:rPr>
                <w:rFonts w:cs="Calibri"/>
                <w:i/>
                <w:lang w:eastAsia="pl-PL"/>
              </w:rPr>
              <w:t xml:space="preserve">liczba osób bezrobotnych </w:t>
            </w:r>
            <w:r w:rsidRPr="005F57AC">
              <w:rPr>
                <w:rFonts w:cs="Calibri"/>
                <w:bCs/>
                <w:i/>
                <w:lang w:eastAsia="pl-PL"/>
              </w:rPr>
              <w:t>(łącznie z długotrwale bezrobotnymi) objętych wsparciem w Programie.</w:t>
            </w:r>
          </w:p>
          <w:p w14:paraId="489A01BF" w14:textId="77777777" w:rsidR="00133E77" w:rsidRDefault="005F57AC" w:rsidP="005F57AC">
            <w:pPr>
              <w:spacing w:line="276" w:lineRule="auto"/>
              <w:jc w:val="left"/>
              <w:rPr>
                <w:rFonts w:cs="Calibri"/>
                <w:lang w:eastAsia="pl-PL"/>
              </w:rPr>
            </w:pPr>
            <w:r w:rsidRPr="005F57AC">
              <w:rPr>
                <w:rFonts w:cs="Calibri"/>
                <w:b/>
                <w:lang w:eastAsia="pl-PL"/>
              </w:rPr>
              <w:t xml:space="preserve">Osoby pracujące </w:t>
            </w:r>
            <w:r w:rsidRPr="005F57AC">
              <w:rPr>
                <w:rFonts w:cs="Calibri"/>
                <w:lang w:eastAsia="pl-PL"/>
              </w:rPr>
              <w:t xml:space="preserve">to osoby w wieku 15 lat </w:t>
            </w:r>
            <w:r w:rsidRPr="005F57AC">
              <w:rPr>
                <w:rFonts w:cs="Calibri"/>
                <w:lang w:eastAsia="pl-PL"/>
              </w:rPr>
              <w:br/>
              <w:t>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w:t>
            </w:r>
          </w:p>
          <w:p w14:paraId="6F4CFCE1" w14:textId="5741CEF5" w:rsidR="005F57AC" w:rsidDel="00510BDD" w:rsidRDefault="005F57AC" w:rsidP="005F57AC">
            <w:pPr>
              <w:spacing w:line="276" w:lineRule="auto"/>
              <w:jc w:val="left"/>
              <w:rPr>
                <w:color w:val="000000"/>
              </w:rPr>
            </w:pPr>
            <w:r w:rsidRPr="005F57AC">
              <w:rPr>
                <w:rFonts w:cs="Calibri"/>
                <w:bCs/>
                <w:lang w:eastAsia="pl-PL"/>
              </w:rPr>
              <w:t>Status na rynku pracy określany jest w dniu rozpoczęcia uczestnictwa w projekcie.</w:t>
            </w:r>
          </w:p>
        </w:tc>
      </w:tr>
      <w:tr w:rsidR="00133E77" w14:paraId="39DC9C16" w14:textId="77777777" w:rsidTr="00633E5A">
        <w:tc>
          <w:tcPr>
            <w:tcW w:w="2646" w:type="dxa"/>
            <w:tcBorders>
              <w:top w:val="single" w:sz="4" w:space="0" w:color="auto"/>
              <w:left w:val="single" w:sz="4" w:space="0" w:color="auto"/>
              <w:bottom w:val="single" w:sz="4" w:space="0" w:color="auto"/>
              <w:right w:val="single" w:sz="4" w:space="0" w:color="auto"/>
            </w:tcBorders>
          </w:tcPr>
          <w:p w14:paraId="5EEFE578" w14:textId="5C0CE657" w:rsidR="00133E77" w:rsidRPr="000118E6" w:rsidRDefault="00133E77" w:rsidP="00357FAF">
            <w:pPr>
              <w:spacing w:line="276" w:lineRule="auto"/>
              <w:jc w:val="left"/>
            </w:pPr>
            <w:r w:rsidRPr="00133E77">
              <w:t>Liczba osób z niepełnosprawnościami objętych wsparciem w Programie</w:t>
            </w:r>
          </w:p>
        </w:tc>
        <w:tc>
          <w:tcPr>
            <w:tcW w:w="1551" w:type="dxa"/>
            <w:tcBorders>
              <w:top w:val="single" w:sz="4" w:space="0" w:color="auto"/>
              <w:left w:val="single" w:sz="4" w:space="0" w:color="auto"/>
              <w:bottom w:val="single" w:sz="4" w:space="0" w:color="auto"/>
              <w:right w:val="single" w:sz="4" w:space="0" w:color="auto"/>
            </w:tcBorders>
          </w:tcPr>
          <w:p w14:paraId="1A37AD77" w14:textId="77777777" w:rsidR="00133E77" w:rsidRDefault="00133E77" w:rsidP="00133E77">
            <w:pPr>
              <w:spacing w:line="276" w:lineRule="auto"/>
              <w:jc w:val="left"/>
            </w:pPr>
            <w:r>
              <w:t xml:space="preserve">Osoby </w:t>
            </w:r>
          </w:p>
          <w:p w14:paraId="34431BA3" w14:textId="65067E40" w:rsidR="00133E77" w:rsidRDefault="00133E77" w:rsidP="00133E77">
            <w:pPr>
              <w:spacing w:line="276" w:lineRule="auto"/>
              <w:jc w:val="left"/>
            </w:pPr>
            <w:r>
              <w:t>(O/K/M)</w:t>
            </w:r>
          </w:p>
        </w:tc>
        <w:tc>
          <w:tcPr>
            <w:tcW w:w="5278" w:type="dxa"/>
            <w:gridSpan w:val="4"/>
            <w:tcBorders>
              <w:top w:val="single" w:sz="4" w:space="0" w:color="auto"/>
              <w:left w:val="single" w:sz="4" w:space="0" w:color="auto"/>
              <w:bottom w:val="single" w:sz="4" w:space="0" w:color="auto"/>
              <w:right w:val="single" w:sz="4" w:space="0" w:color="auto"/>
            </w:tcBorders>
          </w:tcPr>
          <w:p w14:paraId="0D881D66" w14:textId="3125C63C" w:rsidR="00133E77" w:rsidRPr="005F57AC" w:rsidDel="00510BDD" w:rsidRDefault="005F57AC" w:rsidP="00083629">
            <w:pPr>
              <w:autoSpaceDE w:val="0"/>
              <w:autoSpaceDN w:val="0"/>
              <w:adjustRightInd w:val="0"/>
              <w:spacing w:line="276" w:lineRule="auto"/>
              <w:jc w:val="left"/>
              <w:rPr>
                <w:rFonts w:cs="Calibri"/>
                <w:szCs w:val="20"/>
                <w:lang w:eastAsia="pl-PL"/>
              </w:rPr>
            </w:pPr>
            <w:r w:rsidRPr="005F57AC">
              <w:rPr>
                <w:rFonts w:cs="Calibri"/>
                <w:szCs w:val="20"/>
                <w:lang w:eastAsia="pl-PL"/>
              </w:rPr>
              <w:t>Przynależność do grupy osób z niepełnosprawnościami określana jest w momencie rozpoczęcia udziału w projekcie. Za osoby z niepełnosprawnościami uznaje się osoby w świetle przepisów ustawy z dnia 27 sierpnia 1997 r. o rehabilitacji zawodowej i społecznej oraz zatrudnianiu osób niepełnosprawnych (Dz. U. z 2018 r. poz. 511 z późn. zm) a także osoby z zaburzeniami psychicznymi, o których mowa w ustawie z dnia 19 sierpnia 1994 r. o ochronie zdrowia psychicznego (Dz. U. z 2017 r. poz. 882 z późn. zm.) tj. osoby z odpowiednim orzeczeniem lub innym dokumentem</w:t>
            </w:r>
            <w:r w:rsidR="00A5450A">
              <w:rPr>
                <w:rFonts w:cs="Calibri"/>
                <w:szCs w:val="20"/>
                <w:lang w:eastAsia="pl-PL"/>
              </w:rPr>
              <w:t xml:space="preserve"> poświadczającym stan zdrowia. </w:t>
            </w:r>
          </w:p>
        </w:tc>
      </w:tr>
      <w:tr w:rsidR="00133E77" w14:paraId="4F075E53" w14:textId="77777777" w:rsidTr="00633E5A">
        <w:tc>
          <w:tcPr>
            <w:tcW w:w="2646" w:type="dxa"/>
            <w:tcBorders>
              <w:top w:val="single" w:sz="4" w:space="0" w:color="auto"/>
              <w:left w:val="single" w:sz="4" w:space="0" w:color="auto"/>
              <w:bottom w:val="single" w:sz="4" w:space="0" w:color="auto"/>
              <w:right w:val="single" w:sz="4" w:space="0" w:color="auto"/>
            </w:tcBorders>
          </w:tcPr>
          <w:p w14:paraId="685F3C6E" w14:textId="7F47C541" w:rsidR="00133E77" w:rsidRPr="000118E6" w:rsidRDefault="00133E77" w:rsidP="00357FAF">
            <w:pPr>
              <w:spacing w:line="276" w:lineRule="auto"/>
              <w:jc w:val="left"/>
            </w:pPr>
            <w:r w:rsidRPr="00133E77">
              <w:t>Liczba osób w wieku 50 lat i więcej objętych wsparciem w Programie</w:t>
            </w:r>
          </w:p>
        </w:tc>
        <w:tc>
          <w:tcPr>
            <w:tcW w:w="1551" w:type="dxa"/>
            <w:tcBorders>
              <w:top w:val="single" w:sz="4" w:space="0" w:color="auto"/>
              <w:left w:val="single" w:sz="4" w:space="0" w:color="auto"/>
              <w:bottom w:val="single" w:sz="4" w:space="0" w:color="auto"/>
              <w:right w:val="single" w:sz="4" w:space="0" w:color="auto"/>
            </w:tcBorders>
          </w:tcPr>
          <w:p w14:paraId="13F86492" w14:textId="77777777" w:rsidR="00133E77" w:rsidRDefault="00133E77" w:rsidP="00133E77">
            <w:pPr>
              <w:spacing w:line="276" w:lineRule="auto"/>
              <w:jc w:val="left"/>
            </w:pPr>
            <w:r>
              <w:t xml:space="preserve">Osoby </w:t>
            </w:r>
          </w:p>
          <w:p w14:paraId="289E31E9" w14:textId="3B370450" w:rsidR="00133E77" w:rsidRDefault="00133E77" w:rsidP="00133E77">
            <w:pPr>
              <w:spacing w:line="276" w:lineRule="auto"/>
              <w:jc w:val="left"/>
            </w:pPr>
            <w:r>
              <w:t>(O/K/M)</w:t>
            </w:r>
          </w:p>
        </w:tc>
        <w:tc>
          <w:tcPr>
            <w:tcW w:w="5278" w:type="dxa"/>
            <w:gridSpan w:val="4"/>
            <w:tcBorders>
              <w:top w:val="single" w:sz="4" w:space="0" w:color="auto"/>
              <w:left w:val="single" w:sz="4" w:space="0" w:color="auto"/>
              <w:bottom w:val="single" w:sz="4" w:space="0" w:color="auto"/>
              <w:right w:val="single" w:sz="4" w:space="0" w:color="auto"/>
            </w:tcBorders>
          </w:tcPr>
          <w:p w14:paraId="142BE4E2" w14:textId="77777777" w:rsidR="005F57AC" w:rsidRPr="005F57AC" w:rsidRDefault="005F57AC" w:rsidP="005F57AC">
            <w:pPr>
              <w:spacing w:line="276" w:lineRule="auto"/>
              <w:jc w:val="left"/>
              <w:rPr>
                <w:rFonts w:cs="Calibri"/>
                <w:lang w:eastAsia="pl-PL"/>
              </w:rPr>
            </w:pPr>
            <w:r w:rsidRPr="005F57AC">
              <w:rPr>
                <w:rFonts w:cs="Calibri"/>
                <w:lang w:eastAsia="pl-PL"/>
              </w:rPr>
              <w:t>Wskaźnik mierzy liczbę wszystkich uczestników projektu w wieku 50 lat i więcej objętych wsparciem w Programie.</w:t>
            </w:r>
          </w:p>
          <w:p w14:paraId="57ED8B57" w14:textId="41E167F5" w:rsidR="00133E77" w:rsidDel="00510BDD" w:rsidRDefault="005F57AC" w:rsidP="005F57AC">
            <w:pPr>
              <w:spacing w:line="276" w:lineRule="auto"/>
              <w:jc w:val="left"/>
              <w:rPr>
                <w:color w:val="000000"/>
              </w:rPr>
            </w:pPr>
            <w:r w:rsidRPr="005F57AC">
              <w:rPr>
                <w:rFonts w:cs="Calibri"/>
                <w:bCs/>
                <w:lang w:eastAsia="pl-PL"/>
              </w:rPr>
              <w:t>Wiek uczestników określany jest na podstawie daty urodzenia i ustalany w dniu rozpoczęcia udziału w projekcie.</w:t>
            </w:r>
          </w:p>
        </w:tc>
      </w:tr>
      <w:tr w:rsidR="00133E77" w14:paraId="73AA6B6A" w14:textId="77777777" w:rsidTr="00633E5A">
        <w:tc>
          <w:tcPr>
            <w:tcW w:w="2646" w:type="dxa"/>
            <w:tcBorders>
              <w:top w:val="single" w:sz="4" w:space="0" w:color="auto"/>
              <w:left w:val="single" w:sz="4" w:space="0" w:color="auto"/>
              <w:bottom w:val="single" w:sz="4" w:space="0" w:color="auto"/>
              <w:right w:val="single" w:sz="4" w:space="0" w:color="auto"/>
            </w:tcBorders>
          </w:tcPr>
          <w:p w14:paraId="173444CD" w14:textId="3F532987" w:rsidR="00133E77" w:rsidRPr="000118E6" w:rsidRDefault="00133E77" w:rsidP="00357FAF">
            <w:pPr>
              <w:spacing w:line="276" w:lineRule="auto"/>
              <w:jc w:val="left"/>
            </w:pPr>
            <w:r w:rsidRPr="00133E77">
              <w:t>Liczba osób o niskich kwalifikacjach objętych wsparciem w Programie</w:t>
            </w:r>
          </w:p>
        </w:tc>
        <w:tc>
          <w:tcPr>
            <w:tcW w:w="1551" w:type="dxa"/>
            <w:tcBorders>
              <w:top w:val="single" w:sz="4" w:space="0" w:color="auto"/>
              <w:left w:val="single" w:sz="4" w:space="0" w:color="auto"/>
              <w:bottom w:val="single" w:sz="4" w:space="0" w:color="auto"/>
              <w:right w:val="single" w:sz="4" w:space="0" w:color="auto"/>
            </w:tcBorders>
          </w:tcPr>
          <w:p w14:paraId="658FE2FE" w14:textId="77777777" w:rsidR="00133E77" w:rsidRDefault="00133E77" w:rsidP="00133E77">
            <w:pPr>
              <w:spacing w:line="276" w:lineRule="auto"/>
              <w:jc w:val="left"/>
            </w:pPr>
            <w:r>
              <w:t xml:space="preserve">Osoby </w:t>
            </w:r>
          </w:p>
          <w:p w14:paraId="4B401EC0" w14:textId="5C041160" w:rsidR="00133E77" w:rsidRDefault="00133E77" w:rsidP="00133E77">
            <w:pPr>
              <w:spacing w:line="276" w:lineRule="auto"/>
              <w:jc w:val="left"/>
            </w:pPr>
            <w:r>
              <w:t>(O/K/M)</w:t>
            </w:r>
          </w:p>
        </w:tc>
        <w:tc>
          <w:tcPr>
            <w:tcW w:w="5278" w:type="dxa"/>
            <w:gridSpan w:val="4"/>
            <w:tcBorders>
              <w:top w:val="single" w:sz="4" w:space="0" w:color="auto"/>
              <w:left w:val="single" w:sz="4" w:space="0" w:color="auto"/>
              <w:bottom w:val="single" w:sz="4" w:space="0" w:color="auto"/>
              <w:right w:val="single" w:sz="4" w:space="0" w:color="auto"/>
            </w:tcBorders>
          </w:tcPr>
          <w:p w14:paraId="01AD017D" w14:textId="77777777" w:rsidR="00AF536A" w:rsidRPr="00AF536A" w:rsidRDefault="00AF536A" w:rsidP="00AF536A">
            <w:pPr>
              <w:spacing w:line="276" w:lineRule="auto"/>
              <w:jc w:val="left"/>
              <w:rPr>
                <w:rFonts w:cs="Calibri"/>
                <w:b/>
                <w:bCs/>
                <w:lang w:eastAsia="pl-PL"/>
              </w:rPr>
            </w:pPr>
            <w:r w:rsidRPr="00AF536A">
              <w:rPr>
                <w:rFonts w:cs="Calibri"/>
                <w:lang w:eastAsia="pl-PL"/>
              </w:rPr>
              <w:t xml:space="preserve">Wskaźnik mierzy liczbę osób o niskich kwalifikacjach, tj. posiadających wykształcenie </w:t>
            </w:r>
            <w:r w:rsidRPr="00AF536A">
              <w:rPr>
                <w:rFonts w:cs="Calibri"/>
                <w:b/>
                <w:lang w:eastAsia="pl-PL"/>
              </w:rPr>
              <w:t>na poziomie do</w:t>
            </w:r>
            <w:r w:rsidRPr="00AF536A">
              <w:rPr>
                <w:rFonts w:cs="Calibri"/>
                <w:b/>
                <w:bCs/>
                <w:lang w:eastAsia="pl-PL"/>
              </w:rPr>
              <w:t xml:space="preserve"> ISCED 3 włącznie.</w:t>
            </w:r>
          </w:p>
          <w:p w14:paraId="651EC092" w14:textId="77777777" w:rsidR="00AF536A" w:rsidRPr="00AF536A" w:rsidRDefault="00AF536A" w:rsidP="00AF536A">
            <w:pPr>
              <w:spacing w:line="276" w:lineRule="auto"/>
              <w:jc w:val="left"/>
              <w:rPr>
                <w:rFonts w:cs="Calibri"/>
                <w:bCs/>
                <w:lang w:eastAsia="pl-PL"/>
              </w:rPr>
            </w:pPr>
            <w:r w:rsidRPr="00AF536A">
              <w:rPr>
                <w:rFonts w:cs="Calibri"/>
                <w:bCs/>
                <w:lang w:eastAsia="pl-PL"/>
              </w:rPr>
              <w:t xml:space="preserve">Stopień uzyskanego wykształcenia jest określany </w:t>
            </w:r>
            <w:r w:rsidRPr="00AF536A">
              <w:rPr>
                <w:rFonts w:cs="Calibri"/>
                <w:bCs/>
                <w:lang w:eastAsia="pl-PL"/>
              </w:rPr>
              <w:br/>
              <w:t xml:space="preserve">w dniu rozpoczęcia uczestnictwa w projekcie. </w:t>
            </w:r>
          </w:p>
          <w:p w14:paraId="75E88104" w14:textId="795DDA9D" w:rsidR="00133E77" w:rsidRPr="00AF536A" w:rsidDel="00510BDD" w:rsidRDefault="00AF536A" w:rsidP="00357FAF">
            <w:pPr>
              <w:spacing w:line="276" w:lineRule="auto"/>
              <w:jc w:val="left"/>
              <w:rPr>
                <w:rFonts w:cs="Calibri"/>
                <w:lang w:eastAsia="pl-PL"/>
              </w:rPr>
            </w:pPr>
            <w:r w:rsidRPr="00AF536A">
              <w:rPr>
                <w:rFonts w:cs="Calibri"/>
                <w:lang w:eastAsia="pl-PL"/>
              </w:rPr>
              <w:lastRenderedPageBreak/>
              <w:t>Osoby przystępujące do projektu należy wykazać raz uwzględniając najwyższy ukończony poziom ISCED. Definicje na podstawie: ISCED 2011 (UNESCO).</w:t>
            </w:r>
          </w:p>
        </w:tc>
      </w:tr>
      <w:tr w:rsidR="00133E77" w14:paraId="68B7097B" w14:textId="77777777" w:rsidTr="00633E5A">
        <w:tc>
          <w:tcPr>
            <w:tcW w:w="2646" w:type="dxa"/>
            <w:tcBorders>
              <w:top w:val="single" w:sz="4" w:space="0" w:color="auto"/>
              <w:left w:val="single" w:sz="4" w:space="0" w:color="auto"/>
              <w:bottom w:val="single" w:sz="4" w:space="0" w:color="auto"/>
              <w:right w:val="single" w:sz="4" w:space="0" w:color="auto"/>
            </w:tcBorders>
          </w:tcPr>
          <w:p w14:paraId="09B5C796" w14:textId="19E10369" w:rsidR="00133E77" w:rsidRPr="00133E77" w:rsidRDefault="00133E77" w:rsidP="00357FAF">
            <w:pPr>
              <w:spacing w:line="276" w:lineRule="auto"/>
              <w:jc w:val="left"/>
            </w:pPr>
            <w:r w:rsidRPr="00133E77">
              <w:lastRenderedPageBreak/>
              <w:t>Liczba osób pracujących znajdujących się w niekorzystnej sytuacji na rynku pracy objętych wsparciem w Programie.</w:t>
            </w:r>
          </w:p>
        </w:tc>
        <w:tc>
          <w:tcPr>
            <w:tcW w:w="1551" w:type="dxa"/>
            <w:tcBorders>
              <w:top w:val="single" w:sz="4" w:space="0" w:color="auto"/>
              <w:left w:val="single" w:sz="4" w:space="0" w:color="auto"/>
              <w:bottom w:val="single" w:sz="4" w:space="0" w:color="auto"/>
              <w:right w:val="single" w:sz="4" w:space="0" w:color="auto"/>
            </w:tcBorders>
          </w:tcPr>
          <w:p w14:paraId="4D9951E1" w14:textId="77777777" w:rsidR="00133E77" w:rsidRDefault="00133E77" w:rsidP="00133E77">
            <w:pPr>
              <w:spacing w:line="276" w:lineRule="auto"/>
              <w:jc w:val="left"/>
            </w:pPr>
            <w:r>
              <w:t xml:space="preserve">Osoby </w:t>
            </w:r>
          </w:p>
          <w:p w14:paraId="1DB6790C" w14:textId="0DE70626" w:rsidR="00133E77" w:rsidRDefault="00133E77" w:rsidP="00133E77">
            <w:pPr>
              <w:spacing w:line="276" w:lineRule="auto"/>
              <w:jc w:val="left"/>
            </w:pPr>
            <w:r>
              <w:t>(O/K/M)</w:t>
            </w:r>
          </w:p>
        </w:tc>
        <w:tc>
          <w:tcPr>
            <w:tcW w:w="5278" w:type="dxa"/>
            <w:gridSpan w:val="4"/>
            <w:tcBorders>
              <w:top w:val="single" w:sz="4" w:space="0" w:color="auto"/>
              <w:left w:val="single" w:sz="4" w:space="0" w:color="auto"/>
              <w:bottom w:val="single" w:sz="4" w:space="0" w:color="auto"/>
              <w:right w:val="single" w:sz="4" w:space="0" w:color="auto"/>
            </w:tcBorders>
          </w:tcPr>
          <w:p w14:paraId="1C726A22" w14:textId="658C3F72" w:rsidR="00AF536A" w:rsidRPr="00AF536A" w:rsidRDefault="00AF536A" w:rsidP="00AF536A">
            <w:pPr>
              <w:spacing w:line="276" w:lineRule="auto"/>
              <w:jc w:val="left"/>
              <w:rPr>
                <w:rFonts w:cs="Calibri"/>
                <w:lang w:eastAsia="pl-PL"/>
              </w:rPr>
            </w:pPr>
            <w:r w:rsidRPr="00AF536A">
              <w:rPr>
                <w:rFonts w:cs="Calibri"/>
                <w:lang w:eastAsia="pl-PL"/>
              </w:rPr>
              <w:t xml:space="preserve">Wskaźnik mierzy liczbę osób pracujących, które w momencie przystąpienia do projektu EFS znajdowały się w niekorzystnej sytuacji na rynku pracy, w tym w szczególności osoby, które posiadają niepewne, niestabilne </w:t>
            </w:r>
            <w:r w:rsidR="00941F9A">
              <w:rPr>
                <w:rFonts w:cs="Calibri"/>
                <w:lang w:eastAsia="pl-PL"/>
              </w:rPr>
              <w:t>lub niskopłatne zatrudnienie, i</w:t>
            </w:r>
            <w:r w:rsidRPr="00AF536A">
              <w:rPr>
                <w:rFonts w:cs="Calibri"/>
                <w:lang w:eastAsia="pl-PL"/>
              </w:rPr>
              <w:t xml:space="preserve">migrantów i reemigrantów, osoby odchodzące z rolnictwa i ich rodziny oraz osoby, których kwalifikacje i kompetencje nie są wystarczające do podjęcia stabilnego zatrudnienia. </w:t>
            </w:r>
          </w:p>
          <w:p w14:paraId="6C5E6E32" w14:textId="77777777" w:rsidR="00AF536A" w:rsidRPr="00AF536A" w:rsidRDefault="00AF536A" w:rsidP="00AF536A">
            <w:pPr>
              <w:spacing w:line="276" w:lineRule="auto"/>
              <w:jc w:val="left"/>
              <w:rPr>
                <w:rFonts w:cs="Calibri"/>
                <w:lang w:eastAsia="pl-PL"/>
              </w:rPr>
            </w:pPr>
          </w:p>
          <w:p w14:paraId="7DB657D1" w14:textId="77777777" w:rsidR="00AF536A" w:rsidRPr="00AF536A" w:rsidRDefault="00AF536A" w:rsidP="00AF536A">
            <w:pPr>
              <w:spacing w:line="276" w:lineRule="auto"/>
              <w:jc w:val="left"/>
              <w:rPr>
                <w:rFonts w:cs="Calibri"/>
                <w:lang w:eastAsia="pl-PL"/>
              </w:rPr>
            </w:pPr>
            <w:r w:rsidRPr="00AF536A">
              <w:rPr>
                <w:rFonts w:cs="Calibri"/>
                <w:lang w:eastAsia="pl-PL"/>
              </w:rPr>
              <w:t xml:space="preserve">Osoby pracujące definiowane jak we wskaźniku </w:t>
            </w:r>
            <w:r w:rsidRPr="00AF536A">
              <w:rPr>
                <w:rFonts w:ascii="Times New Roman" w:eastAsia="Calibri" w:hAnsi="Times New Roman"/>
              </w:rPr>
              <w:t xml:space="preserve"> </w:t>
            </w:r>
            <w:r w:rsidRPr="00AF536A">
              <w:rPr>
                <w:rFonts w:cs="Calibri"/>
                <w:i/>
                <w:lang w:eastAsia="pl-PL"/>
              </w:rPr>
              <w:t>liczba osób biernych zawodowo objętych wsparciem w Programie</w:t>
            </w:r>
            <w:r w:rsidRPr="00AF536A">
              <w:rPr>
                <w:rFonts w:cs="Calibri"/>
                <w:lang w:eastAsia="pl-PL"/>
              </w:rPr>
              <w:t>.</w:t>
            </w:r>
          </w:p>
          <w:p w14:paraId="5753DD3E" w14:textId="77777777" w:rsidR="00AF536A" w:rsidRPr="00AF536A" w:rsidRDefault="00AF536A" w:rsidP="00AF536A">
            <w:pPr>
              <w:spacing w:line="276" w:lineRule="auto"/>
              <w:jc w:val="left"/>
              <w:rPr>
                <w:rFonts w:cs="Calibri"/>
                <w:lang w:eastAsia="pl-PL"/>
              </w:rPr>
            </w:pPr>
          </w:p>
          <w:p w14:paraId="7C4E73A2" w14:textId="475B7827" w:rsidR="00133E77" w:rsidDel="00510BDD" w:rsidRDefault="00AF536A" w:rsidP="00AF536A">
            <w:pPr>
              <w:spacing w:line="276" w:lineRule="auto"/>
              <w:jc w:val="left"/>
              <w:rPr>
                <w:color w:val="000000"/>
              </w:rPr>
            </w:pPr>
            <w:r w:rsidRPr="00AF536A">
              <w:rPr>
                <w:rFonts w:cs="Calibri"/>
                <w:lang w:eastAsia="pl-PL"/>
              </w:rPr>
              <w:t>Status na rynku pracy jest określany w dniu rozpoczęcia uczestnictwa w projekcie.</w:t>
            </w:r>
          </w:p>
        </w:tc>
      </w:tr>
      <w:tr w:rsidR="00633E5A" w:rsidRPr="00457D16" w14:paraId="2528DC51" w14:textId="77777777" w:rsidTr="00633E5A">
        <w:trPr>
          <w:gridAfter w:val="1"/>
          <w:wAfter w:w="25" w:type="dxa"/>
          <w:tblHeader/>
        </w:trPr>
        <w:tc>
          <w:tcPr>
            <w:tcW w:w="9450" w:type="dxa"/>
            <w:gridSpan w:val="5"/>
            <w:shd w:val="clear" w:color="auto" w:fill="B8CCE4" w:themeFill="accent1" w:themeFillTint="66"/>
            <w:vAlign w:val="center"/>
          </w:tcPr>
          <w:p w14:paraId="4FEF29F1" w14:textId="77777777" w:rsidR="00633E5A" w:rsidRPr="00457D16" w:rsidRDefault="00633E5A" w:rsidP="00C8648A">
            <w:pPr>
              <w:spacing w:line="276" w:lineRule="auto"/>
              <w:jc w:val="center"/>
              <w:rPr>
                <w:rFonts w:asciiTheme="minorHAnsi" w:eastAsia="Calibri" w:hAnsiTheme="minorHAnsi"/>
                <w:b/>
              </w:rPr>
            </w:pPr>
            <w:r w:rsidRPr="00457D16">
              <w:rPr>
                <w:rFonts w:asciiTheme="minorHAnsi" w:eastAsia="Calibri" w:hAnsiTheme="minorHAnsi"/>
                <w:b/>
              </w:rPr>
              <w:t>Wskaźniki rezultatu bezpośredniego</w:t>
            </w:r>
          </w:p>
        </w:tc>
      </w:tr>
      <w:tr w:rsidR="00633E5A" w:rsidRPr="00064B44" w14:paraId="7CA9D54E" w14:textId="77777777" w:rsidTr="00633E5A">
        <w:trPr>
          <w:gridAfter w:val="1"/>
          <w:wAfter w:w="25" w:type="dxa"/>
          <w:trHeight w:val="2025"/>
        </w:trPr>
        <w:tc>
          <w:tcPr>
            <w:tcW w:w="2646" w:type="dxa"/>
            <w:vAlign w:val="center"/>
          </w:tcPr>
          <w:p w14:paraId="2B98DA22" w14:textId="77777777" w:rsidR="00633E5A" w:rsidRPr="003D41F9" w:rsidRDefault="00633E5A" w:rsidP="00C8648A">
            <w:pPr>
              <w:spacing w:line="276" w:lineRule="auto"/>
              <w:rPr>
                <w:rFonts w:asciiTheme="minorHAnsi" w:eastAsia="Calibri" w:hAnsiTheme="minorHAnsi"/>
              </w:rPr>
            </w:pPr>
            <w:r w:rsidRPr="003D41F9">
              <w:rPr>
                <w:rFonts w:asciiTheme="minorHAnsi" w:eastAsia="Calibri" w:hAnsiTheme="minorHAnsi"/>
              </w:rPr>
              <w:t>Liczba osób pracujących po opuszczeniu Programu (łącznie z pracującymi na własny rachunek)</w:t>
            </w:r>
          </w:p>
        </w:tc>
        <w:tc>
          <w:tcPr>
            <w:tcW w:w="1559" w:type="dxa"/>
            <w:gridSpan w:val="2"/>
          </w:tcPr>
          <w:p w14:paraId="21F50180"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4F47595A"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(O/ K/M)</w:t>
            </w:r>
          </w:p>
        </w:tc>
        <w:tc>
          <w:tcPr>
            <w:tcW w:w="5245" w:type="dxa"/>
            <w:gridSpan w:val="2"/>
            <w:vAlign w:val="center"/>
          </w:tcPr>
          <w:p w14:paraId="7F3BA0F7" w14:textId="77777777" w:rsidR="00633E5A" w:rsidRPr="00064B44" w:rsidRDefault="00633E5A" w:rsidP="00C8648A">
            <w:pPr>
              <w:spacing w:line="276" w:lineRule="auto"/>
              <w:rPr>
                <w:rFonts w:asciiTheme="minorHAnsi" w:hAnsiTheme="minorHAnsi"/>
              </w:rPr>
            </w:pPr>
            <w:r w:rsidRPr="00064B44">
              <w:rPr>
                <w:rFonts w:asciiTheme="minorHAnsi" w:hAnsiTheme="minorHAnsi"/>
              </w:rPr>
              <w:t>Osoby bezrobotne lub bierne zawodowo,</w:t>
            </w:r>
            <w:r>
              <w:rPr>
                <w:rFonts w:asciiTheme="minorHAnsi" w:hAnsiTheme="minorHAnsi"/>
              </w:rPr>
              <w:t xml:space="preserve"> które po </w:t>
            </w:r>
            <w:r w:rsidRPr="00064B44">
              <w:rPr>
                <w:rFonts w:asciiTheme="minorHAnsi" w:hAnsiTheme="minorHAnsi"/>
              </w:rPr>
              <w:t>uzyskaniu wsparcia Europejskiego Funduszu Społecznego podjęły zatrudnienie (łącznie z</w:t>
            </w:r>
            <w:r>
              <w:rPr>
                <w:rFonts w:asciiTheme="minorHAnsi" w:hAnsiTheme="minorHAnsi"/>
              </w:rPr>
              <w:t> </w:t>
            </w:r>
            <w:r w:rsidRPr="00064B44">
              <w:rPr>
                <w:rFonts w:asciiTheme="minorHAnsi" w:hAnsiTheme="minorHAnsi"/>
              </w:rPr>
              <w:t>pracującymi na własny rachunek) bezpośrednio po opuszczeniu projektu.</w:t>
            </w:r>
          </w:p>
          <w:p w14:paraId="2D9B2AAE" w14:textId="77777777" w:rsidR="00633E5A" w:rsidRPr="00064B44" w:rsidRDefault="00633E5A" w:rsidP="00C8648A">
            <w:pPr>
              <w:spacing w:line="276" w:lineRule="auto"/>
              <w:rPr>
                <w:rFonts w:asciiTheme="minorHAnsi" w:hAnsiTheme="minorHAnsi"/>
                <w:bCs/>
                <w:i/>
              </w:rPr>
            </w:pPr>
            <w:r w:rsidRPr="00064B44">
              <w:rPr>
                <w:rFonts w:asciiTheme="minorHAnsi" w:hAnsiTheme="minorHAnsi"/>
                <w:b/>
              </w:rPr>
              <w:t>Osoby bezrobotne</w:t>
            </w:r>
            <w:r w:rsidRPr="00064B44">
              <w:rPr>
                <w:rFonts w:asciiTheme="minorHAnsi" w:hAnsiTheme="minorHAnsi"/>
              </w:rPr>
              <w:t xml:space="preserve"> definiowane są jak we wskaźniku produktu </w:t>
            </w:r>
            <w:r>
              <w:rPr>
                <w:rFonts w:asciiTheme="minorHAnsi" w:hAnsiTheme="minorHAnsi"/>
                <w:i/>
              </w:rPr>
              <w:t>L</w:t>
            </w:r>
            <w:r w:rsidRPr="00064B44">
              <w:rPr>
                <w:rFonts w:asciiTheme="minorHAnsi" w:hAnsiTheme="minorHAnsi"/>
                <w:i/>
              </w:rPr>
              <w:t xml:space="preserve">iczba osób bezrobotnych </w:t>
            </w:r>
            <w:r>
              <w:rPr>
                <w:rFonts w:asciiTheme="minorHAnsi" w:hAnsiTheme="minorHAnsi"/>
                <w:bCs/>
                <w:i/>
              </w:rPr>
              <w:t xml:space="preserve">(łącznie </w:t>
            </w:r>
            <w:r w:rsidRPr="00064B44">
              <w:rPr>
                <w:rFonts w:asciiTheme="minorHAnsi" w:hAnsiTheme="minorHAnsi"/>
                <w:bCs/>
                <w:i/>
              </w:rPr>
              <w:t>z</w:t>
            </w:r>
            <w:r>
              <w:rPr>
                <w:rFonts w:asciiTheme="minorHAnsi" w:hAnsiTheme="minorHAnsi"/>
                <w:bCs/>
                <w:i/>
              </w:rPr>
              <w:t> </w:t>
            </w:r>
            <w:r w:rsidRPr="00064B44">
              <w:rPr>
                <w:rFonts w:asciiTheme="minorHAnsi" w:hAnsiTheme="minorHAnsi"/>
                <w:bCs/>
                <w:i/>
              </w:rPr>
              <w:t>długotrwale be</w:t>
            </w:r>
            <w:r>
              <w:rPr>
                <w:rFonts w:asciiTheme="minorHAnsi" w:hAnsiTheme="minorHAnsi"/>
                <w:bCs/>
                <w:i/>
              </w:rPr>
              <w:t xml:space="preserve">zrobotnymi) objętych wsparciem </w:t>
            </w:r>
            <w:r w:rsidRPr="00064B44">
              <w:rPr>
                <w:rFonts w:asciiTheme="minorHAnsi" w:hAnsiTheme="minorHAnsi"/>
                <w:bCs/>
                <w:i/>
              </w:rPr>
              <w:t>w</w:t>
            </w:r>
            <w:r>
              <w:rPr>
                <w:rFonts w:asciiTheme="minorHAnsi" w:hAnsiTheme="minorHAnsi"/>
                <w:bCs/>
                <w:i/>
              </w:rPr>
              <w:t> </w:t>
            </w:r>
            <w:r w:rsidRPr="00064B44">
              <w:rPr>
                <w:rFonts w:asciiTheme="minorHAnsi" w:hAnsiTheme="minorHAnsi"/>
                <w:bCs/>
                <w:i/>
              </w:rPr>
              <w:t>Programie.</w:t>
            </w:r>
          </w:p>
          <w:p w14:paraId="34C10DEF" w14:textId="77777777" w:rsidR="00633E5A" w:rsidRPr="00064B44" w:rsidRDefault="00633E5A" w:rsidP="00C8648A">
            <w:pPr>
              <w:spacing w:line="276" w:lineRule="auto"/>
              <w:rPr>
                <w:rFonts w:asciiTheme="minorHAnsi" w:hAnsiTheme="minorHAnsi"/>
              </w:rPr>
            </w:pPr>
            <w:r w:rsidRPr="00064B44">
              <w:rPr>
                <w:rFonts w:asciiTheme="minorHAnsi" w:hAnsiTheme="minorHAnsi"/>
                <w:b/>
              </w:rPr>
              <w:t>Osoby bierne zawodowo i pracujące</w:t>
            </w:r>
            <w:r w:rsidRPr="00064B44">
              <w:rPr>
                <w:rFonts w:asciiTheme="minorHAnsi" w:hAnsiTheme="minorHAnsi"/>
              </w:rPr>
              <w:t xml:space="preserve"> definiowane są jak we wskaźniku produktu </w:t>
            </w:r>
            <w:r>
              <w:rPr>
                <w:rFonts w:asciiTheme="minorHAnsi" w:hAnsiTheme="minorHAnsi"/>
                <w:i/>
              </w:rPr>
              <w:t>L</w:t>
            </w:r>
            <w:r w:rsidRPr="00064B44">
              <w:rPr>
                <w:rFonts w:asciiTheme="minorHAnsi" w:hAnsiTheme="minorHAnsi"/>
                <w:i/>
              </w:rPr>
              <w:t xml:space="preserve">iczba osób biernych zawodowo </w:t>
            </w:r>
            <w:r w:rsidRPr="00064B44">
              <w:rPr>
                <w:rFonts w:asciiTheme="minorHAnsi" w:hAnsiTheme="minorHAnsi"/>
                <w:bCs/>
                <w:i/>
              </w:rPr>
              <w:t>objętych wsparciem w Programie.</w:t>
            </w:r>
          </w:p>
          <w:p w14:paraId="6D40508E" w14:textId="77777777" w:rsidR="00633E5A" w:rsidRPr="00064B44" w:rsidRDefault="00633E5A" w:rsidP="00C8648A">
            <w:pPr>
              <w:spacing w:line="276" w:lineRule="auto"/>
              <w:rPr>
                <w:rFonts w:asciiTheme="minorHAnsi" w:hAnsiTheme="minorHAnsi"/>
              </w:rPr>
            </w:pPr>
            <w:r w:rsidRPr="00064B44">
              <w:rPr>
                <w:rFonts w:asciiTheme="minorHAnsi" w:hAnsiTheme="minorHAnsi"/>
              </w:rPr>
              <w:t>Wskaźnik należy rozumieć, jako zmianę statusu na rynku pracy po opuszczeniu Programu, w</w:t>
            </w:r>
            <w:r>
              <w:rPr>
                <w:rFonts w:asciiTheme="minorHAnsi" w:hAnsiTheme="minorHAnsi"/>
              </w:rPr>
              <w:t> </w:t>
            </w:r>
            <w:r w:rsidRPr="00064B44">
              <w:rPr>
                <w:rFonts w:asciiTheme="minorHAnsi" w:hAnsiTheme="minorHAnsi"/>
              </w:rPr>
              <w:t xml:space="preserve">stosunku do sytuacji w momencie przystąpienia do interwencji EFS. </w:t>
            </w:r>
          </w:p>
          <w:p w14:paraId="575F4368" w14:textId="77777777" w:rsidR="00633E5A" w:rsidRPr="00064B44" w:rsidRDefault="00633E5A" w:rsidP="00C8648A">
            <w:pPr>
              <w:spacing w:line="276" w:lineRule="auto"/>
              <w:rPr>
                <w:rFonts w:asciiTheme="minorHAnsi" w:eastAsia="Calibri" w:hAnsiTheme="minorHAnsi"/>
              </w:rPr>
            </w:pPr>
            <w:r w:rsidRPr="00064B44">
              <w:rPr>
                <w:rFonts w:asciiTheme="minorHAnsi" w:hAnsiTheme="minorHAnsi"/>
              </w:rPr>
              <w:t>Wskaźnik mierzony do czterech tygodni od zakończ</w:t>
            </w:r>
            <w:r>
              <w:rPr>
                <w:rFonts w:asciiTheme="minorHAnsi" w:hAnsiTheme="minorHAnsi"/>
              </w:rPr>
              <w:t>enia przez uczestnika udziału w </w:t>
            </w:r>
            <w:r w:rsidRPr="00064B44">
              <w:rPr>
                <w:rFonts w:asciiTheme="minorHAnsi" w:hAnsiTheme="minorHAnsi"/>
              </w:rPr>
              <w:t>projekcie. Tym samym, we wskaźniku należy uwzględniać wszy</w:t>
            </w:r>
            <w:r>
              <w:rPr>
                <w:rFonts w:asciiTheme="minorHAnsi" w:hAnsiTheme="minorHAnsi"/>
              </w:rPr>
              <w:t>stkie osoby, które w okresie do </w:t>
            </w:r>
            <w:r w:rsidRPr="00064B44">
              <w:rPr>
                <w:rFonts w:asciiTheme="minorHAnsi" w:hAnsiTheme="minorHAnsi"/>
              </w:rPr>
              <w:t>czterech t</w:t>
            </w:r>
            <w:r>
              <w:rPr>
                <w:rFonts w:asciiTheme="minorHAnsi" w:hAnsiTheme="minorHAnsi"/>
              </w:rPr>
              <w:t>ygodni po zakończeniu udziału w </w:t>
            </w:r>
            <w:r w:rsidRPr="00064B44">
              <w:rPr>
                <w:rFonts w:asciiTheme="minorHAnsi" w:hAnsiTheme="minorHAnsi"/>
              </w:rPr>
              <w:t>projekcie podjęły zatrudnienie.</w:t>
            </w:r>
          </w:p>
        </w:tc>
      </w:tr>
      <w:tr w:rsidR="00633E5A" w:rsidRPr="00457D16" w14:paraId="47757431" w14:textId="77777777" w:rsidTr="00633E5A">
        <w:trPr>
          <w:gridAfter w:val="1"/>
          <w:wAfter w:w="25" w:type="dxa"/>
          <w:trHeight w:val="2818"/>
        </w:trPr>
        <w:tc>
          <w:tcPr>
            <w:tcW w:w="2646" w:type="dxa"/>
            <w:vAlign w:val="center"/>
          </w:tcPr>
          <w:p w14:paraId="1A68FA17" w14:textId="77777777" w:rsidR="00633E5A" w:rsidRPr="003D41F9" w:rsidRDefault="00633E5A" w:rsidP="00C8648A">
            <w:pPr>
              <w:spacing w:line="276" w:lineRule="auto"/>
              <w:rPr>
                <w:rFonts w:asciiTheme="minorHAnsi" w:hAnsiTheme="minorHAnsi"/>
                <w:bCs/>
              </w:rPr>
            </w:pPr>
            <w:r w:rsidRPr="003D41F9">
              <w:rPr>
                <w:rFonts w:asciiTheme="minorHAnsi" w:hAnsiTheme="minorHAnsi"/>
                <w:bCs/>
              </w:rPr>
              <w:lastRenderedPageBreak/>
              <w:t xml:space="preserve">Liczba osób pracujących po opuszczeniu Programu (łącznie z pracującymi na własny rachunek) </w:t>
            </w:r>
          </w:p>
          <w:p w14:paraId="484EF56F" w14:textId="77777777" w:rsidR="00633E5A" w:rsidRPr="003D41F9" w:rsidRDefault="00633E5A" w:rsidP="00C8648A">
            <w:pPr>
              <w:spacing w:line="276" w:lineRule="auto"/>
              <w:rPr>
                <w:rFonts w:asciiTheme="minorHAnsi" w:eastAsia="Calibri" w:hAnsiTheme="minorHAnsi"/>
                <w:i/>
              </w:rPr>
            </w:pPr>
            <w:r w:rsidRPr="003D41F9">
              <w:rPr>
                <w:rFonts w:asciiTheme="minorHAnsi" w:hAnsiTheme="minorHAnsi"/>
                <w:bCs/>
              </w:rPr>
              <w:t xml:space="preserve">- </w:t>
            </w:r>
            <w:r w:rsidRPr="003D41F9">
              <w:rPr>
                <w:rFonts w:asciiTheme="minorHAnsi" w:hAnsiTheme="minorHAnsi"/>
                <w:bCs/>
                <w:i/>
                <w:iCs/>
              </w:rPr>
              <w:t xml:space="preserve">Liczba osób bezrobotnych (łącznie z długotrwale bezrobotnymi) objętych wsparciem </w:t>
            </w:r>
            <w:r w:rsidRPr="003D41F9">
              <w:rPr>
                <w:rFonts w:asciiTheme="minorHAnsi" w:hAnsiTheme="minorHAnsi"/>
                <w:bCs/>
                <w:i/>
              </w:rPr>
              <w:t>w Programie</w:t>
            </w:r>
          </w:p>
        </w:tc>
        <w:tc>
          <w:tcPr>
            <w:tcW w:w="1559" w:type="dxa"/>
            <w:gridSpan w:val="2"/>
          </w:tcPr>
          <w:p w14:paraId="182A7C31"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30EB279D"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(O/ K/M)</w:t>
            </w:r>
          </w:p>
        </w:tc>
        <w:tc>
          <w:tcPr>
            <w:tcW w:w="5245" w:type="dxa"/>
            <w:gridSpan w:val="2"/>
            <w:vAlign w:val="center"/>
          </w:tcPr>
          <w:p w14:paraId="485B7446" w14:textId="77777777" w:rsidR="00633E5A" w:rsidRPr="00064B44" w:rsidRDefault="00633E5A" w:rsidP="00C8648A">
            <w:pPr>
              <w:spacing w:line="276" w:lineRule="auto"/>
              <w:rPr>
                <w:rFonts w:asciiTheme="minorHAnsi" w:hAnsiTheme="minorHAnsi"/>
              </w:rPr>
            </w:pPr>
            <w:r w:rsidRPr="00064B44">
              <w:rPr>
                <w:rFonts w:asciiTheme="minorHAnsi" w:hAnsiTheme="minorHAnsi"/>
              </w:rPr>
              <w:t>Liczba osób bezrobotnych (łącznie z długotrwałymi) objętych wsparciem, które podjęły zatrudnienie (łącznie z pracującymi na własny rachunek) bezpośrednio po opuszczeniu projektu.</w:t>
            </w:r>
          </w:p>
          <w:p w14:paraId="77886AC8" w14:textId="77777777" w:rsidR="00633E5A" w:rsidRPr="00457D16" w:rsidRDefault="00633E5A" w:rsidP="00C8648A">
            <w:pPr>
              <w:spacing w:line="276" w:lineRule="auto"/>
              <w:rPr>
                <w:rFonts w:asciiTheme="minorHAnsi" w:eastAsia="Calibri" w:hAnsiTheme="minorHAnsi"/>
              </w:rPr>
            </w:pPr>
            <w:r w:rsidRPr="00064B44">
              <w:rPr>
                <w:rFonts w:asciiTheme="minorHAnsi" w:hAnsiTheme="minorHAnsi"/>
              </w:rPr>
              <w:t xml:space="preserve">Osoby bezrobotne definiowane są jak we wskaźniku produktu </w:t>
            </w:r>
            <w:r>
              <w:rPr>
                <w:rFonts w:asciiTheme="minorHAnsi" w:hAnsiTheme="minorHAnsi"/>
                <w:i/>
                <w:iCs/>
              </w:rPr>
              <w:t>Li</w:t>
            </w:r>
            <w:r w:rsidRPr="00064B44">
              <w:rPr>
                <w:rFonts w:asciiTheme="minorHAnsi" w:hAnsiTheme="minorHAnsi"/>
                <w:i/>
                <w:iCs/>
              </w:rPr>
              <w:t>czba osób bezrobotnych (łącznie z</w:t>
            </w:r>
            <w:r>
              <w:rPr>
                <w:rFonts w:asciiTheme="minorHAnsi" w:hAnsiTheme="minorHAnsi"/>
                <w:i/>
                <w:iCs/>
              </w:rPr>
              <w:t> </w:t>
            </w:r>
            <w:r w:rsidRPr="00064B44">
              <w:rPr>
                <w:rFonts w:asciiTheme="minorHAnsi" w:hAnsiTheme="minorHAnsi"/>
                <w:i/>
                <w:iCs/>
              </w:rPr>
              <w:t>długotrwale be</w:t>
            </w:r>
            <w:r>
              <w:rPr>
                <w:rFonts w:asciiTheme="minorHAnsi" w:hAnsiTheme="minorHAnsi"/>
                <w:i/>
                <w:iCs/>
              </w:rPr>
              <w:t xml:space="preserve">zrobotnymi) objętych wsparciem </w:t>
            </w:r>
            <w:r w:rsidRPr="00064B44">
              <w:rPr>
                <w:rFonts w:asciiTheme="minorHAnsi" w:hAnsiTheme="minorHAnsi"/>
                <w:i/>
                <w:iCs/>
              </w:rPr>
              <w:t>w</w:t>
            </w:r>
            <w:r>
              <w:rPr>
                <w:rFonts w:asciiTheme="minorHAnsi" w:hAnsiTheme="minorHAnsi"/>
                <w:i/>
                <w:iCs/>
              </w:rPr>
              <w:t> </w:t>
            </w:r>
            <w:r w:rsidRPr="00064B44">
              <w:rPr>
                <w:rFonts w:asciiTheme="minorHAnsi" w:hAnsiTheme="minorHAnsi"/>
                <w:i/>
                <w:iCs/>
              </w:rPr>
              <w:t>Programie.</w:t>
            </w:r>
          </w:p>
        </w:tc>
      </w:tr>
      <w:tr w:rsidR="00633E5A" w:rsidRPr="00064B44" w14:paraId="0B992035" w14:textId="77777777" w:rsidTr="00633E5A">
        <w:trPr>
          <w:gridAfter w:val="1"/>
          <w:wAfter w:w="25" w:type="dxa"/>
          <w:trHeight w:val="2405"/>
        </w:trPr>
        <w:tc>
          <w:tcPr>
            <w:tcW w:w="2646" w:type="dxa"/>
            <w:vAlign w:val="center"/>
          </w:tcPr>
          <w:p w14:paraId="7FF74740" w14:textId="77777777" w:rsidR="00633E5A" w:rsidRPr="003D41F9" w:rsidRDefault="00633E5A" w:rsidP="00C8648A">
            <w:pPr>
              <w:spacing w:line="276" w:lineRule="auto"/>
              <w:rPr>
                <w:rFonts w:asciiTheme="minorHAnsi" w:eastAsia="Calibri" w:hAnsiTheme="minorHAnsi"/>
                <w:i/>
              </w:rPr>
            </w:pPr>
            <w:r w:rsidRPr="003D41F9">
              <w:rPr>
                <w:rFonts w:asciiTheme="minorHAnsi" w:hAnsiTheme="minorHAnsi"/>
                <w:bCs/>
              </w:rPr>
              <w:t xml:space="preserve">Liczba osób pracujących po opuszczeniu Programu (łącznie z pracującymi na własny rachunek) – </w:t>
            </w:r>
            <w:r w:rsidRPr="003D41F9">
              <w:rPr>
                <w:rFonts w:asciiTheme="minorHAnsi" w:hAnsiTheme="minorHAnsi"/>
                <w:bCs/>
                <w:i/>
              </w:rPr>
              <w:t>L</w:t>
            </w:r>
            <w:r w:rsidRPr="003D41F9">
              <w:rPr>
                <w:rFonts w:asciiTheme="minorHAnsi" w:hAnsiTheme="minorHAnsi"/>
                <w:bCs/>
                <w:i/>
                <w:iCs/>
              </w:rPr>
              <w:t xml:space="preserve">iczba osób długotrwale bezrobotnych objętych wsparciem </w:t>
            </w:r>
            <w:r w:rsidRPr="003D41F9">
              <w:rPr>
                <w:rFonts w:asciiTheme="minorHAnsi" w:hAnsiTheme="minorHAnsi"/>
                <w:bCs/>
                <w:i/>
              </w:rPr>
              <w:t>w Programie</w:t>
            </w:r>
          </w:p>
        </w:tc>
        <w:tc>
          <w:tcPr>
            <w:tcW w:w="1559" w:type="dxa"/>
            <w:gridSpan w:val="2"/>
          </w:tcPr>
          <w:p w14:paraId="4C755F15"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4DCD73C8"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(O/ K/M)</w:t>
            </w:r>
          </w:p>
        </w:tc>
        <w:tc>
          <w:tcPr>
            <w:tcW w:w="5245" w:type="dxa"/>
            <w:gridSpan w:val="2"/>
            <w:vAlign w:val="center"/>
          </w:tcPr>
          <w:p w14:paraId="5DDFA09D" w14:textId="77777777" w:rsidR="00633E5A" w:rsidRPr="00064B44" w:rsidRDefault="00633E5A" w:rsidP="00C8648A">
            <w:pPr>
              <w:spacing w:line="276" w:lineRule="auto"/>
              <w:rPr>
                <w:rFonts w:asciiTheme="minorHAnsi" w:hAnsiTheme="minorHAnsi"/>
              </w:rPr>
            </w:pPr>
            <w:r w:rsidRPr="00064B44">
              <w:rPr>
                <w:rFonts w:asciiTheme="minorHAnsi" w:hAnsiTheme="minorHAnsi"/>
              </w:rPr>
              <w:t xml:space="preserve">Liczba osób długotrwale bezrobotnych objętych wsparciem, które </w:t>
            </w:r>
            <w:r>
              <w:rPr>
                <w:rFonts w:asciiTheme="minorHAnsi" w:hAnsiTheme="minorHAnsi"/>
              </w:rPr>
              <w:t>podjęły zatrudnienie (łącznie z </w:t>
            </w:r>
            <w:r w:rsidRPr="00064B44">
              <w:rPr>
                <w:rFonts w:asciiTheme="minorHAnsi" w:hAnsiTheme="minorHAnsi"/>
              </w:rPr>
              <w:t>pracującymi na własny rachunek) bezpośrednio po opuszczeniu projektu.</w:t>
            </w:r>
          </w:p>
          <w:p w14:paraId="67218285" w14:textId="77777777" w:rsidR="00633E5A" w:rsidRPr="00064B44" w:rsidRDefault="00633E5A" w:rsidP="00C8648A">
            <w:pPr>
              <w:spacing w:line="276" w:lineRule="auto"/>
              <w:rPr>
                <w:rFonts w:asciiTheme="minorHAnsi" w:eastAsia="Calibri" w:hAnsiTheme="minorHAnsi"/>
              </w:rPr>
            </w:pPr>
            <w:r w:rsidRPr="00064B44">
              <w:rPr>
                <w:rFonts w:asciiTheme="minorHAnsi" w:hAnsiTheme="minorHAnsi"/>
              </w:rPr>
              <w:t>Osoby długotrwale bezr</w:t>
            </w:r>
            <w:r>
              <w:rPr>
                <w:rFonts w:asciiTheme="minorHAnsi" w:hAnsiTheme="minorHAnsi"/>
              </w:rPr>
              <w:t>obotne definiowane są jak </w:t>
            </w:r>
            <w:r w:rsidRPr="00064B44">
              <w:rPr>
                <w:rFonts w:asciiTheme="minorHAnsi" w:hAnsiTheme="minorHAnsi"/>
              </w:rPr>
              <w:t>we</w:t>
            </w:r>
            <w:r>
              <w:rPr>
                <w:rFonts w:asciiTheme="minorHAnsi" w:hAnsiTheme="minorHAnsi"/>
              </w:rPr>
              <w:t> </w:t>
            </w:r>
            <w:r w:rsidRPr="00064B44">
              <w:rPr>
                <w:rFonts w:asciiTheme="minorHAnsi" w:hAnsiTheme="minorHAnsi"/>
              </w:rPr>
              <w:t>wskaźniku produktu</w:t>
            </w:r>
            <w:r w:rsidRPr="00064B44">
              <w:rPr>
                <w:rFonts w:asciiTheme="minorHAnsi" w:hAnsiTheme="minorHAnsi"/>
                <w:i/>
                <w:iCs/>
              </w:rPr>
              <w:t xml:space="preserve"> </w:t>
            </w:r>
            <w:r>
              <w:rPr>
                <w:rFonts w:asciiTheme="minorHAnsi" w:hAnsiTheme="minorHAnsi"/>
                <w:i/>
                <w:iCs/>
              </w:rPr>
              <w:t>L</w:t>
            </w:r>
            <w:r w:rsidRPr="00064B44">
              <w:rPr>
                <w:rFonts w:asciiTheme="minorHAnsi" w:hAnsiTheme="minorHAnsi"/>
                <w:i/>
                <w:iCs/>
              </w:rPr>
              <w:t>iczba osób długotrwale bezrobotnych objętych wsparciem w Programie.</w:t>
            </w:r>
          </w:p>
        </w:tc>
      </w:tr>
      <w:tr w:rsidR="00633E5A" w:rsidRPr="00064B44" w14:paraId="14B59101" w14:textId="77777777" w:rsidTr="00633E5A">
        <w:trPr>
          <w:gridAfter w:val="1"/>
          <w:wAfter w:w="25" w:type="dxa"/>
          <w:trHeight w:val="2248"/>
        </w:trPr>
        <w:tc>
          <w:tcPr>
            <w:tcW w:w="2646" w:type="dxa"/>
            <w:vAlign w:val="center"/>
          </w:tcPr>
          <w:p w14:paraId="0C753659" w14:textId="77777777" w:rsidR="00633E5A" w:rsidRPr="003D41F9" w:rsidRDefault="00633E5A" w:rsidP="00C8648A">
            <w:pPr>
              <w:spacing w:line="276" w:lineRule="auto"/>
              <w:rPr>
                <w:rFonts w:asciiTheme="minorHAnsi" w:hAnsiTheme="minorHAnsi"/>
                <w:bCs/>
              </w:rPr>
            </w:pPr>
            <w:r w:rsidRPr="003D41F9">
              <w:rPr>
                <w:rFonts w:asciiTheme="minorHAnsi" w:hAnsiTheme="minorHAnsi"/>
                <w:bCs/>
              </w:rPr>
              <w:t xml:space="preserve">Liczba osób pracujących po opuszczeniu Programu (łącznie z pracującymi na własny rachunek) </w:t>
            </w:r>
          </w:p>
          <w:p w14:paraId="07B2A471" w14:textId="77777777" w:rsidR="00633E5A" w:rsidRPr="003D41F9" w:rsidRDefault="00633E5A" w:rsidP="00C8648A">
            <w:pPr>
              <w:spacing w:line="276" w:lineRule="auto"/>
              <w:rPr>
                <w:rFonts w:asciiTheme="minorHAnsi" w:hAnsiTheme="minorHAnsi"/>
                <w:bCs/>
                <w:i/>
                <w:iCs/>
              </w:rPr>
            </w:pPr>
            <w:r w:rsidRPr="003D41F9">
              <w:rPr>
                <w:rFonts w:asciiTheme="minorHAnsi" w:hAnsiTheme="minorHAnsi"/>
                <w:bCs/>
              </w:rPr>
              <w:t>-</w:t>
            </w:r>
            <w:r w:rsidRPr="003D41F9">
              <w:rPr>
                <w:rFonts w:asciiTheme="minorHAnsi" w:hAnsiTheme="minorHAnsi"/>
                <w:bCs/>
                <w:i/>
                <w:iCs/>
              </w:rPr>
              <w:t xml:space="preserve"> Liczba osób biernych zawodowo objętych wsparciem </w:t>
            </w:r>
            <w:r w:rsidRPr="003D41F9">
              <w:rPr>
                <w:rFonts w:asciiTheme="minorHAnsi" w:hAnsiTheme="minorHAnsi"/>
                <w:bCs/>
                <w:i/>
              </w:rPr>
              <w:t>w Programie</w:t>
            </w:r>
          </w:p>
        </w:tc>
        <w:tc>
          <w:tcPr>
            <w:tcW w:w="1559" w:type="dxa"/>
            <w:gridSpan w:val="2"/>
          </w:tcPr>
          <w:p w14:paraId="6B5B27B0" w14:textId="77777777" w:rsidR="00633E5A" w:rsidRPr="00064B44" w:rsidRDefault="00633E5A" w:rsidP="00C8648A">
            <w:pPr>
              <w:spacing w:line="276" w:lineRule="auto"/>
              <w:jc w:val="center"/>
              <w:rPr>
                <w:rFonts w:asciiTheme="minorHAnsi" w:eastAsia="Calibri" w:hAnsiTheme="minorHAnsi"/>
              </w:rPr>
            </w:pPr>
            <w:r w:rsidRPr="00064B44">
              <w:rPr>
                <w:rFonts w:asciiTheme="minorHAnsi" w:eastAsia="Calibri" w:hAnsiTheme="minorHAnsi"/>
              </w:rPr>
              <w:t>Osoby</w:t>
            </w:r>
          </w:p>
          <w:p w14:paraId="230E8453" w14:textId="77777777" w:rsidR="00633E5A" w:rsidRPr="00064B44" w:rsidRDefault="00633E5A" w:rsidP="00C8648A">
            <w:pPr>
              <w:spacing w:line="276" w:lineRule="auto"/>
              <w:jc w:val="center"/>
              <w:rPr>
                <w:rFonts w:asciiTheme="minorHAnsi" w:eastAsia="Calibri" w:hAnsiTheme="minorHAnsi"/>
              </w:rPr>
            </w:pPr>
            <w:r w:rsidRPr="00064B44">
              <w:rPr>
                <w:rFonts w:asciiTheme="minorHAnsi" w:eastAsia="Calibri" w:hAnsiTheme="minorHAnsi"/>
              </w:rPr>
              <w:t>(O/ K/M)</w:t>
            </w:r>
          </w:p>
        </w:tc>
        <w:tc>
          <w:tcPr>
            <w:tcW w:w="5245" w:type="dxa"/>
            <w:gridSpan w:val="2"/>
            <w:vAlign w:val="center"/>
          </w:tcPr>
          <w:p w14:paraId="7EF72184" w14:textId="77777777" w:rsidR="00633E5A" w:rsidRPr="00064B44" w:rsidRDefault="00633E5A" w:rsidP="00C8648A">
            <w:pPr>
              <w:spacing w:line="276" w:lineRule="auto"/>
              <w:rPr>
                <w:rFonts w:asciiTheme="minorHAnsi" w:hAnsiTheme="minorHAnsi"/>
              </w:rPr>
            </w:pPr>
            <w:r>
              <w:rPr>
                <w:rFonts w:asciiTheme="minorHAnsi" w:hAnsiTheme="minorHAnsi"/>
              </w:rPr>
              <w:t>Liczba osób</w:t>
            </w:r>
            <w:r w:rsidRPr="00064B44">
              <w:rPr>
                <w:rFonts w:asciiTheme="minorHAnsi" w:hAnsiTheme="minorHAnsi"/>
              </w:rPr>
              <w:t xml:space="preserve"> biernych zawodowo objętych wsparciem, które </w:t>
            </w:r>
            <w:r>
              <w:rPr>
                <w:rFonts w:asciiTheme="minorHAnsi" w:hAnsiTheme="minorHAnsi"/>
              </w:rPr>
              <w:t>podjęły zatrudnienie (łącznie z </w:t>
            </w:r>
            <w:r w:rsidRPr="00064B44">
              <w:rPr>
                <w:rFonts w:asciiTheme="minorHAnsi" w:hAnsiTheme="minorHAnsi"/>
              </w:rPr>
              <w:t>pracującymi na własny rachunek) bezpośrednio po opuszczeniu projektu.</w:t>
            </w:r>
          </w:p>
          <w:p w14:paraId="69CDBC16" w14:textId="77777777" w:rsidR="00633E5A" w:rsidRPr="00064B44" w:rsidRDefault="00633E5A" w:rsidP="00C8648A">
            <w:pPr>
              <w:spacing w:line="276" w:lineRule="auto"/>
              <w:rPr>
                <w:rFonts w:asciiTheme="minorHAnsi" w:eastAsia="Calibri" w:hAnsiTheme="minorHAnsi"/>
              </w:rPr>
            </w:pPr>
            <w:r w:rsidRPr="00064B44">
              <w:rPr>
                <w:rFonts w:asciiTheme="minorHAnsi" w:hAnsiTheme="minorHAnsi"/>
              </w:rPr>
              <w:t xml:space="preserve">Osoby bierne zawodowo </w:t>
            </w:r>
            <w:r>
              <w:rPr>
                <w:rFonts w:asciiTheme="minorHAnsi" w:hAnsiTheme="minorHAnsi"/>
              </w:rPr>
              <w:t>definiowane są jak </w:t>
            </w:r>
            <w:r w:rsidRPr="00064B44">
              <w:rPr>
                <w:rFonts w:asciiTheme="minorHAnsi" w:hAnsiTheme="minorHAnsi"/>
              </w:rPr>
              <w:t xml:space="preserve">we wskaźniku produktu </w:t>
            </w:r>
            <w:r w:rsidRPr="00664763">
              <w:rPr>
                <w:rFonts w:asciiTheme="minorHAnsi" w:hAnsiTheme="minorHAnsi"/>
                <w:i/>
              </w:rPr>
              <w:t>L</w:t>
            </w:r>
            <w:r w:rsidRPr="00064B44">
              <w:rPr>
                <w:rFonts w:asciiTheme="minorHAnsi" w:hAnsiTheme="minorHAnsi"/>
                <w:i/>
                <w:iCs/>
              </w:rPr>
              <w:t>iczba osób biernych zawodowo objętych wsparciem w Programie.</w:t>
            </w:r>
          </w:p>
        </w:tc>
      </w:tr>
      <w:tr w:rsidR="00633E5A" w:rsidRPr="00457D16" w14:paraId="0BF1FEA2" w14:textId="77777777" w:rsidTr="00633E5A">
        <w:trPr>
          <w:gridAfter w:val="1"/>
          <w:wAfter w:w="25" w:type="dxa"/>
        </w:trPr>
        <w:tc>
          <w:tcPr>
            <w:tcW w:w="2646" w:type="dxa"/>
            <w:vAlign w:val="center"/>
          </w:tcPr>
          <w:p w14:paraId="14889441" w14:textId="77777777" w:rsidR="00633E5A" w:rsidRPr="003D41F9" w:rsidRDefault="00633E5A" w:rsidP="00C8648A">
            <w:pPr>
              <w:spacing w:line="276" w:lineRule="auto"/>
              <w:rPr>
                <w:rFonts w:asciiTheme="minorHAnsi" w:hAnsiTheme="minorHAnsi"/>
                <w:bCs/>
              </w:rPr>
            </w:pPr>
            <w:r w:rsidRPr="003D41F9">
              <w:rPr>
                <w:rFonts w:asciiTheme="minorHAnsi" w:hAnsiTheme="minorHAnsi"/>
                <w:bCs/>
              </w:rPr>
              <w:t xml:space="preserve">Liczba osób pracujących po opuszczeniu Programu (łącznie z pracującymi na własny rachunek) </w:t>
            </w:r>
          </w:p>
          <w:p w14:paraId="56AC40A0" w14:textId="77777777" w:rsidR="00633E5A" w:rsidRPr="003D41F9" w:rsidRDefault="00633E5A" w:rsidP="00C8648A">
            <w:pPr>
              <w:spacing w:line="276" w:lineRule="auto"/>
              <w:rPr>
                <w:rFonts w:asciiTheme="minorHAnsi" w:eastAsia="Calibri" w:hAnsiTheme="minorHAnsi"/>
                <w:i/>
              </w:rPr>
            </w:pPr>
            <w:r w:rsidRPr="003D41F9">
              <w:rPr>
                <w:rFonts w:asciiTheme="minorHAnsi" w:hAnsiTheme="minorHAnsi"/>
                <w:bCs/>
              </w:rPr>
              <w:t xml:space="preserve">- </w:t>
            </w:r>
            <w:r w:rsidRPr="003D41F9">
              <w:rPr>
                <w:rFonts w:asciiTheme="minorHAnsi" w:hAnsiTheme="minorHAnsi"/>
                <w:bCs/>
                <w:i/>
              </w:rPr>
              <w:t>L</w:t>
            </w:r>
            <w:r w:rsidRPr="003D41F9">
              <w:rPr>
                <w:rFonts w:asciiTheme="minorHAnsi" w:hAnsiTheme="minorHAnsi"/>
                <w:bCs/>
                <w:i/>
                <w:iCs/>
              </w:rPr>
              <w:t xml:space="preserve">iczba osób </w:t>
            </w:r>
            <w:r w:rsidRPr="003D41F9">
              <w:rPr>
                <w:rFonts w:asciiTheme="minorHAnsi" w:hAnsiTheme="minorHAnsi"/>
                <w:bCs/>
                <w:i/>
                <w:iCs/>
              </w:rPr>
              <w:br/>
              <w:t xml:space="preserve">z niepełnosprawnościami objętych wsparciem </w:t>
            </w:r>
            <w:r w:rsidRPr="003D41F9">
              <w:rPr>
                <w:rFonts w:asciiTheme="minorHAnsi" w:hAnsiTheme="minorHAnsi"/>
                <w:bCs/>
                <w:i/>
              </w:rPr>
              <w:t>w Programie</w:t>
            </w:r>
          </w:p>
        </w:tc>
        <w:tc>
          <w:tcPr>
            <w:tcW w:w="1559" w:type="dxa"/>
            <w:gridSpan w:val="2"/>
          </w:tcPr>
          <w:p w14:paraId="2938311D"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6BC0EA18"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(O/ K/M)</w:t>
            </w:r>
          </w:p>
        </w:tc>
        <w:tc>
          <w:tcPr>
            <w:tcW w:w="5245" w:type="dxa"/>
            <w:gridSpan w:val="2"/>
            <w:vAlign w:val="center"/>
          </w:tcPr>
          <w:p w14:paraId="62E17C46" w14:textId="77777777" w:rsidR="00633E5A" w:rsidRPr="00064B44" w:rsidRDefault="00633E5A" w:rsidP="00C8648A">
            <w:pPr>
              <w:spacing w:line="276" w:lineRule="auto"/>
              <w:rPr>
                <w:rFonts w:asciiTheme="minorHAnsi" w:hAnsiTheme="minorHAnsi"/>
              </w:rPr>
            </w:pPr>
            <w:r w:rsidRPr="00064B44">
              <w:rPr>
                <w:rFonts w:asciiTheme="minorHAnsi" w:hAnsiTheme="minorHAnsi"/>
              </w:rPr>
              <w:t xml:space="preserve">Liczba osób z niepełnosprawnościami objętych wsparciem, które </w:t>
            </w:r>
            <w:r>
              <w:rPr>
                <w:rFonts w:asciiTheme="minorHAnsi" w:hAnsiTheme="minorHAnsi"/>
              </w:rPr>
              <w:t>podjęły zatrudnienie (łącznie z </w:t>
            </w:r>
            <w:r w:rsidRPr="00064B44">
              <w:rPr>
                <w:rFonts w:asciiTheme="minorHAnsi" w:hAnsiTheme="minorHAnsi"/>
              </w:rPr>
              <w:t>pracującymi na własny rachunek) bezpośrednio po opuszczeniu projektu.</w:t>
            </w:r>
          </w:p>
          <w:p w14:paraId="7F697672" w14:textId="77777777" w:rsidR="00633E5A" w:rsidRPr="00457D16" w:rsidRDefault="00633E5A" w:rsidP="00C8648A">
            <w:pPr>
              <w:spacing w:line="276" w:lineRule="auto"/>
              <w:rPr>
                <w:rFonts w:asciiTheme="minorHAnsi" w:eastAsia="Calibri" w:hAnsiTheme="minorHAnsi"/>
              </w:rPr>
            </w:pPr>
            <w:r w:rsidRPr="00064B44">
              <w:rPr>
                <w:rFonts w:asciiTheme="minorHAnsi" w:hAnsiTheme="minorHAnsi"/>
              </w:rPr>
              <w:t xml:space="preserve">Osoby z niepełnosprawnościami  definiowane są jak we wskaźniku produktu </w:t>
            </w:r>
            <w:r>
              <w:rPr>
                <w:rFonts w:asciiTheme="minorHAnsi" w:hAnsiTheme="minorHAnsi"/>
                <w:i/>
                <w:iCs/>
              </w:rPr>
              <w:t>L</w:t>
            </w:r>
            <w:r w:rsidRPr="00064B44">
              <w:rPr>
                <w:rFonts w:asciiTheme="minorHAnsi" w:hAnsiTheme="minorHAnsi"/>
                <w:i/>
                <w:iCs/>
              </w:rPr>
              <w:t>iczba osób z</w:t>
            </w:r>
            <w:r>
              <w:rPr>
                <w:rFonts w:asciiTheme="minorHAnsi" w:hAnsiTheme="minorHAnsi"/>
                <w:i/>
                <w:iCs/>
              </w:rPr>
              <w:t> </w:t>
            </w:r>
            <w:r w:rsidRPr="00064B44">
              <w:rPr>
                <w:rFonts w:asciiTheme="minorHAnsi" w:hAnsiTheme="minorHAnsi"/>
                <w:i/>
                <w:iCs/>
              </w:rPr>
              <w:t>niepełnosprawnościami objętych wsparciem w Programie.</w:t>
            </w:r>
          </w:p>
        </w:tc>
      </w:tr>
      <w:tr w:rsidR="00664763" w:rsidRPr="00457D16" w14:paraId="347E8BDD" w14:textId="77777777" w:rsidTr="00633E5A">
        <w:trPr>
          <w:gridAfter w:val="1"/>
          <w:wAfter w:w="25" w:type="dxa"/>
        </w:trPr>
        <w:tc>
          <w:tcPr>
            <w:tcW w:w="2646" w:type="dxa"/>
            <w:vAlign w:val="center"/>
          </w:tcPr>
          <w:p w14:paraId="5766228B" w14:textId="75C85A33" w:rsidR="00664763" w:rsidRPr="003D41F9" w:rsidRDefault="00664763" w:rsidP="00C8648A">
            <w:pPr>
              <w:spacing w:line="276" w:lineRule="auto"/>
              <w:rPr>
                <w:rFonts w:asciiTheme="minorHAnsi" w:hAnsiTheme="minorHAnsi"/>
                <w:bCs/>
              </w:rPr>
            </w:pPr>
            <w:r>
              <w:rPr>
                <w:rFonts w:asciiTheme="minorHAnsi" w:hAnsiTheme="minorHAnsi"/>
                <w:bCs/>
              </w:rPr>
              <w:t xml:space="preserve">Liczba osób, które uzyskały kwalifikacje po opuszczeniu Programu </w:t>
            </w:r>
          </w:p>
        </w:tc>
        <w:tc>
          <w:tcPr>
            <w:tcW w:w="1559" w:type="dxa"/>
            <w:gridSpan w:val="2"/>
          </w:tcPr>
          <w:p w14:paraId="3582C6F2" w14:textId="77777777" w:rsidR="00664763" w:rsidRPr="00664763" w:rsidRDefault="00664763" w:rsidP="00664763">
            <w:pPr>
              <w:spacing w:line="276" w:lineRule="auto"/>
              <w:jc w:val="center"/>
              <w:rPr>
                <w:rFonts w:asciiTheme="minorHAnsi" w:eastAsia="Calibri" w:hAnsiTheme="minorHAnsi"/>
              </w:rPr>
            </w:pPr>
            <w:r w:rsidRPr="00664763">
              <w:rPr>
                <w:rFonts w:asciiTheme="minorHAnsi" w:eastAsia="Calibri" w:hAnsiTheme="minorHAnsi"/>
              </w:rPr>
              <w:t xml:space="preserve">Osoby </w:t>
            </w:r>
          </w:p>
          <w:p w14:paraId="04481BE5" w14:textId="75170036" w:rsidR="00664763" w:rsidRPr="00457D16" w:rsidRDefault="00664763" w:rsidP="00664763">
            <w:pPr>
              <w:spacing w:line="276" w:lineRule="auto"/>
              <w:jc w:val="center"/>
              <w:rPr>
                <w:rFonts w:asciiTheme="minorHAnsi" w:eastAsia="Calibri" w:hAnsiTheme="minorHAnsi"/>
              </w:rPr>
            </w:pPr>
            <w:r w:rsidRPr="00664763">
              <w:rPr>
                <w:rFonts w:asciiTheme="minorHAnsi" w:eastAsia="Calibri" w:hAnsiTheme="minorHAnsi"/>
              </w:rPr>
              <w:t>(O/ K/M)</w:t>
            </w:r>
          </w:p>
        </w:tc>
        <w:tc>
          <w:tcPr>
            <w:tcW w:w="5245" w:type="dxa"/>
            <w:gridSpan w:val="2"/>
            <w:vAlign w:val="center"/>
          </w:tcPr>
          <w:p w14:paraId="70F5F205" w14:textId="77777777" w:rsidR="00E10D4C" w:rsidRPr="006B77D3" w:rsidRDefault="00E10D4C" w:rsidP="00E10D4C">
            <w:pPr>
              <w:spacing w:line="276" w:lineRule="auto"/>
              <w:rPr>
                <w:rFonts w:asciiTheme="minorHAnsi" w:hAnsiTheme="minorHAnsi" w:cstheme="minorHAnsi"/>
                <w:lang w:eastAsia="pl-PL"/>
              </w:rPr>
            </w:pPr>
            <w:r w:rsidRPr="006B77D3">
              <w:rPr>
                <w:rFonts w:asciiTheme="minorHAnsi" w:hAnsiTheme="minorHAnsi" w:cstheme="minorHAnsi"/>
                <w:lang w:eastAsia="pl-PL"/>
              </w:rPr>
              <w:t xml:space="preserve">Osoby, które otrzymały wsparcie Europejskiego Funduszu Społecznego i uzyskały kwalifikacje po opuszczeniu projektu. </w:t>
            </w:r>
          </w:p>
          <w:p w14:paraId="4B0102C5" w14:textId="77777777" w:rsidR="00E10D4C" w:rsidRPr="006B77D3" w:rsidRDefault="00E10D4C" w:rsidP="00E10D4C">
            <w:pPr>
              <w:spacing w:line="276" w:lineRule="auto"/>
              <w:rPr>
                <w:rFonts w:asciiTheme="minorHAnsi" w:hAnsiTheme="minorHAnsi" w:cstheme="minorHAnsi"/>
                <w:lang w:eastAsia="pl-PL"/>
              </w:rPr>
            </w:pPr>
            <w:r w:rsidRPr="006B77D3">
              <w:rPr>
                <w:rFonts w:asciiTheme="minorHAnsi" w:hAnsiTheme="minorHAnsi" w:cstheme="minorHAnsi"/>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00D41656" w14:textId="77777777" w:rsidR="00E10D4C" w:rsidRPr="006B77D3" w:rsidRDefault="00E10D4C" w:rsidP="00E10D4C">
            <w:pPr>
              <w:spacing w:line="276" w:lineRule="auto"/>
              <w:rPr>
                <w:rFonts w:asciiTheme="minorHAnsi" w:hAnsiTheme="minorHAnsi" w:cstheme="minorHAnsi"/>
                <w:lang w:eastAsia="pl-PL"/>
              </w:rPr>
            </w:pPr>
            <w:r w:rsidRPr="006B77D3">
              <w:rPr>
                <w:rFonts w:asciiTheme="minorHAnsi" w:hAnsiTheme="minorHAnsi" w:cstheme="minorHAnsi"/>
                <w:lang w:eastAsia="pl-PL"/>
              </w:rPr>
              <w:t>Wskaźnik mierzony do czterech tygodni od zakończenia przez uczestnika udziału w projekcie.</w:t>
            </w:r>
          </w:p>
          <w:p w14:paraId="6369A1C1" w14:textId="77777777" w:rsidR="00E10D4C" w:rsidRPr="006B77D3" w:rsidRDefault="00E10D4C" w:rsidP="00E10D4C">
            <w:pPr>
              <w:spacing w:line="276" w:lineRule="auto"/>
              <w:rPr>
                <w:rFonts w:asciiTheme="minorHAnsi" w:hAnsiTheme="minorHAnsi" w:cstheme="minorHAnsi"/>
                <w:lang w:eastAsia="pl-PL"/>
              </w:rPr>
            </w:pPr>
            <w:r w:rsidRPr="006B77D3">
              <w:rPr>
                <w:rFonts w:asciiTheme="minorHAnsi" w:hAnsiTheme="minorHAnsi" w:cstheme="minorHAnsi"/>
                <w:lang w:eastAsia="pl-PL"/>
              </w:rPr>
              <w:t xml:space="preserve">Wykazywać należy wyłącznie kwalifikacje osiągnięte w wyniku operacji Europejskiego Funduszu Społecznego. </w:t>
            </w:r>
            <w:r w:rsidRPr="006B77D3">
              <w:rPr>
                <w:rFonts w:asciiTheme="minorHAnsi" w:hAnsiTheme="minorHAnsi" w:cstheme="minorHAnsi"/>
                <w:lang w:eastAsia="pl-PL"/>
              </w:rPr>
              <w:lastRenderedPageBreak/>
              <w:t xml:space="preserve">Powinny one być zgłaszane tylko raz dla uczestnika/projektu.  </w:t>
            </w:r>
          </w:p>
          <w:p w14:paraId="5D62DB29" w14:textId="666F5203" w:rsidR="00664763" w:rsidRPr="00064B44" w:rsidRDefault="00E10D4C" w:rsidP="00E10D4C">
            <w:pPr>
              <w:spacing w:line="276" w:lineRule="auto"/>
              <w:rPr>
                <w:rFonts w:asciiTheme="minorHAnsi" w:hAnsiTheme="minorHAnsi"/>
              </w:rPr>
            </w:pPr>
            <w:r w:rsidRPr="006B77D3">
              <w:rPr>
                <w:rFonts w:asciiTheme="minorHAnsi" w:hAnsiTheme="minorHAnsi" w:cstheme="minorHAnsi"/>
                <w:lang w:eastAsia="pl-PL"/>
              </w:rPr>
              <w:t>Osoby uzyskujące kwalifikacje w trakcie realizacji projektu należy również wliczać do wskaźnika. 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633E5A" w:rsidRPr="00457D16" w14:paraId="58200AE4" w14:textId="77777777" w:rsidTr="00633E5A">
        <w:trPr>
          <w:gridAfter w:val="1"/>
          <w:wAfter w:w="25" w:type="dxa"/>
          <w:trHeight w:val="2538"/>
        </w:trPr>
        <w:tc>
          <w:tcPr>
            <w:tcW w:w="2646" w:type="dxa"/>
            <w:vAlign w:val="center"/>
          </w:tcPr>
          <w:p w14:paraId="69BD38A2" w14:textId="77777777" w:rsidR="00633E5A" w:rsidRPr="003D41F9" w:rsidRDefault="00633E5A" w:rsidP="00C8648A">
            <w:pPr>
              <w:spacing w:line="276" w:lineRule="auto"/>
              <w:ind w:left="35"/>
              <w:rPr>
                <w:rFonts w:asciiTheme="minorHAnsi" w:eastAsia="Calibri" w:hAnsiTheme="minorHAnsi"/>
                <w:i/>
              </w:rPr>
            </w:pPr>
            <w:r w:rsidRPr="003D41F9">
              <w:rPr>
                <w:rFonts w:asciiTheme="minorHAnsi" w:hAnsiTheme="minorHAnsi"/>
                <w:bCs/>
              </w:rPr>
              <w:lastRenderedPageBreak/>
              <w:t>Liczba osób, które uzyskały kwalifikacje po opuszczeniu Programu</w:t>
            </w:r>
          </w:p>
          <w:p w14:paraId="1B329C6F" w14:textId="77777777" w:rsidR="00633E5A" w:rsidRPr="003D41F9" w:rsidRDefault="00633E5A" w:rsidP="00C8648A">
            <w:pPr>
              <w:spacing w:line="276" w:lineRule="auto"/>
              <w:ind w:left="35"/>
              <w:rPr>
                <w:rFonts w:asciiTheme="minorHAnsi" w:eastAsia="Calibri" w:hAnsiTheme="minorHAnsi"/>
                <w:i/>
              </w:rPr>
            </w:pPr>
            <w:r w:rsidRPr="003D41F9">
              <w:rPr>
                <w:rFonts w:asciiTheme="minorHAnsi" w:eastAsia="Calibri" w:hAnsiTheme="minorHAnsi"/>
                <w:i/>
              </w:rPr>
              <w:t>- Liczba osób bezrobotnych (łącznie z długotrwale bezrobotnymi) objętych wsparciem w Programie</w:t>
            </w:r>
          </w:p>
        </w:tc>
        <w:tc>
          <w:tcPr>
            <w:tcW w:w="1559" w:type="dxa"/>
            <w:gridSpan w:val="2"/>
          </w:tcPr>
          <w:p w14:paraId="7FA81248"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6DD24AB1"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(O/ K/M)</w:t>
            </w:r>
          </w:p>
        </w:tc>
        <w:tc>
          <w:tcPr>
            <w:tcW w:w="5245" w:type="dxa"/>
            <w:gridSpan w:val="2"/>
            <w:vAlign w:val="center"/>
          </w:tcPr>
          <w:p w14:paraId="37884FED" w14:textId="77777777" w:rsidR="00633E5A" w:rsidRPr="00AA37B9" w:rsidRDefault="00633E5A" w:rsidP="00C8648A">
            <w:pPr>
              <w:spacing w:line="276" w:lineRule="auto"/>
              <w:rPr>
                <w:rFonts w:asciiTheme="minorHAnsi" w:hAnsiTheme="minorHAnsi"/>
              </w:rPr>
            </w:pPr>
            <w:r w:rsidRPr="00AA37B9">
              <w:rPr>
                <w:rFonts w:asciiTheme="minorHAnsi" w:hAnsiTheme="minorHAnsi"/>
              </w:rPr>
              <w:t xml:space="preserve">Liczba osób </w:t>
            </w:r>
            <w:r w:rsidRPr="00AA37B9">
              <w:rPr>
                <w:rFonts w:asciiTheme="minorHAnsi" w:hAnsiTheme="minorHAnsi"/>
                <w:bCs/>
                <w:iCs/>
              </w:rPr>
              <w:t>bezrobotnych (łącznie z długotrwale bezrobotnymi)</w:t>
            </w:r>
            <w:r w:rsidRPr="00AA37B9">
              <w:rPr>
                <w:rFonts w:asciiTheme="minorHAnsi" w:hAnsiTheme="minorHAnsi"/>
              </w:rPr>
              <w:t xml:space="preserve">, które otrzymały wsparcie Europejskiego Funduszu Społecznego i uzyskały kwalifikacje po opuszczeniu projektu. </w:t>
            </w:r>
          </w:p>
          <w:p w14:paraId="036F1908" w14:textId="77777777" w:rsidR="00633E5A" w:rsidRPr="00457D16" w:rsidRDefault="00633E5A" w:rsidP="00C8648A">
            <w:pPr>
              <w:spacing w:line="276" w:lineRule="auto"/>
              <w:rPr>
                <w:rFonts w:asciiTheme="minorHAnsi" w:eastAsia="Calibri" w:hAnsiTheme="minorHAnsi"/>
              </w:rPr>
            </w:pPr>
            <w:r w:rsidRPr="00AA37B9">
              <w:rPr>
                <w:rFonts w:asciiTheme="minorHAnsi" w:hAnsiTheme="minorHAnsi"/>
              </w:rPr>
              <w:t xml:space="preserve">Osoby bezrobotne definiowane są jak we wskaźniku produktu </w:t>
            </w:r>
            <w:r w:rsidRPr="00AA37B9">
              <w:rPr>
                <w:rFonts w:asciiTheme="minorHAnsi" w:hAnsiTheme="minorHAnsi"/>
                <w:i/>
                <w:iCs/>
              </w:rPr>
              <w:t>Liczba osób bezrobotnych (łącznie z długotrwale bezrobotnymi) objętych wsparciem w Programie.</w:t>
            </w:r>
          </w:p>
        </w:tc>
      </w:tr>
      <w:tr w:rsidR="00633E5A" w:rsidRPr="00457D16" w14:paraId="645CB14F" w14:textId="77777777" w:rsidTr="00633E5A">
        <w:trPr>
          <w:gridAfter w:val="1"/>
          <w:wAfter w:w="25" w:type="dxa"/>
          <w:trHeight w:val="2263"/>
        </w:trPr>
        <w:tc>
          <w:tcPr>
            <w:tcW w:w="2646" w:type="dxa"/>
            <w:vAlign w:val="center"/>
          </w:tcPr>
          <w:p w14:paraId="604EB580" w14:textId="690F3896" w:rsidR="00633E5A" w:rsidRPr="003D41F9" w:rsidRDefault="00633E5A" w:rsidP="00C8648A">
            <w:pPr>
              <w:spacing w:line="276" w:lineRule="auto"/>
              <w:ind w:left="35"/>
              <w:rPr>
                <w:rFonts w:asciiTheme="minorHAnsi" w:hAnsiTheme="minorHAnsi"/>
                <w:bCs/>
              </w:rPr>
            </w:pPr>
            <w:r w:rsidRPr="003D41F9">
              <w:rPr>
                <w:rFonts w:asciiTheme="minorHAnsi" w:hAnsiTheme="minorHAnsi"/>
                <w:bCs/>
              </w:rPr>
              <w:t>Liczba os</w:t>
            </w:r>
            <w:r w:rsidR="00664763">
              <w:rPr>
                <w:rFonts w:asciiTheme="minorHAnsi" w:hAnsiTheme="minorHAnsi"/>
                <w:bCs/>
              </w:rPr>
              <w:t xml:space="preserve">ób, które uzyskały kwalifikacje </w:t>
            </w:r>
            <w:r w:rsidRPr="003D41F9">
              <w:rPr>
                <w:rFonts w:asciiTheme="minorHAnsi" w:hAnsiTheme="minorHAnsi"/>
                <w:bCs/>
              </w:rPr>
              <w:t xml:space="preserve">po opuszczeniu Programu </w:t>
            </w:r>
          </w:p>
          <w:p w14:paraId="4695E630" w14:textId="77777777" w:rsidR="00633E5A" w:rsidRPr="003D41F9" w:rsidRDefault="00633E5A" w:rsidP="00C8648A">
            <w:pPr>
              <w:spacing w:line="276" w:lineRule="auto"/>
              <w:ind w:left="35"/>
              <w:rPr>
                <w:rFonts w:asciiTheme="minorHAnsi" w:eastAsia="Calibri" w:hAnsiTheme="minorHAnsi"/>
                <w:i/>
              </w:rPr>
            </w:pPr>
            <w:r w:rsidRPr="003D41F9">
              <w:rPr>
                <w:rFonts w:asciiTheme="minorHAnsi" w:hAnsiTheme="minorHAnsi"/>
                <w:bCs/>
              </w:rPr>
              <w:t xml:space="preserve">- </w:t>
            </w:r>
            <w:r w:rsidRPr="003D41F9">
              <w:rPr>
                <w:rFonts w:asciiTheme="minorHAnsi" w:eastAsia="Calibri" w:hAnsiTheme="minorHAnsi"/>
                <w:i/>
              </w:rPr>
              <w:t>Liczba osób długotrwale bezrobotnych objętych wsparciem w Programie</w:t>
            </w:r>
          </w:p>
        </w:tc>
        <w:tc>
          <w:tcPr>
            <w:tcW w:w="1559" w:type="dxa"/>
            <w:gridSpan w:val="2"/>
          </w:tcPr>
          <w:p w14:paraId="7FAC8E7C"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19E31D17" w14:textId="77777777" w:rsidR="00633E5A" w:rsidRPr="00457D16" w:rsidRDefault="00633E5A" w:rsidP="00C8648A">
            <w:pPr>
              <w:spacing w:line="276" w:lineRule="auto"/>
              <w:jc w:val="center"/>
              <w:rPr>
                <w:rFonts w:asciiTheme="minorHAnsi" w:eastAsia="Calibri" w:hAnsiTheme="minorHAnsi"/>
                <w:b/>
              </w:rPr>
            </w:pPr>
            <w:r w:rsidRPr="00457D16">
              <w:rPr>
                <w:rFonts w:asciiTheme="minorHAnsi" w:eastAsia="Calibri" w:hAnsiTheme="minorHAnsi"/>
              </w:rPr>
              <w:t>(O/ K/M)</w:t>
            </w:r>
          </w:p>
        </w:tc>
        <w:tc>
          <w:tcPr>
            <w:tcW w:w="5245" w:type="dxa"/>
            <w:gridSpan w:val="2"/>
            <w:vAlign w:val="center"/>
          </w:tcPr>
          <w:p w14:paraId="38DFC084" w14:textId="77777777" w:rsidR="00633E5A" w:rsidRPr="00AA37B9" w:rsidRDefault="00633E5A" w:rsidP="00C8648A">
            <w:pPr>
              <w:spacing w:line="276" w:lineRule="auto"/>
              <w:rPr>
                <w:rFonts w:asciiTheme="minorHAnsi" w:hAnsiTheme="minorHAnsi"/>
              </w:rPr>
            </w:pPr>
            <w:r w:rsidRPr="00AA37B9">
              <w:rPr>
                <w:rFonts w:asciiTheme="minorHAnsi" w:hAnsiTheme="minorHAnsi"/>
              </w:rPr>
              <w:t xml:space="preserve">Liczba osób </w:t>
            </w:r>
            <w:r w:rsidRPr="00AA37B9">
              <w:rPr>
                <w:rFonts w:asciiTheme="minorHAnsi" w:hAnsiTheme="minorHAnsi"/>
                <w:bCs/>
                <w:iCs/>
              </w:rPr>
              <w:t>długotrwale bezrobotnych</w:t>
            </w:r>
            <w:r w:rsidRPr="00AA37B9">
              <w:rPr>
                <w:rFonts w:asciiTheme="minorHAnsi" w:hAnsiTheme="minorHAnsi"/>
              </w:rPr>
              <w:t xml:space="preserve">, które otrzymały wsparcie Europejskiego Funduszu Społecznego i uzyskały kwalifikacje po opuszczeniu projektu. </w:t>
            </w:r>
          </w:p>
          <w:p w14:paraId="7AE95487" w14:textId="77777777" w:rsidR="00633E5A" w:rsidRPr="00457D16" w:rsidRDefault="00633E5A" w:rsidP="00C8648A">
            <w:pPr>
              <w:spacing w:line="276" w:lineRule="auto"/>
              <w:rPr>
                <w:rFonts w:asciiTheme="minorHAnsi" w:eastAsia="Calibri" w:hAnsiTheme="minorHAnsi"/>
              </w:rPr>
            </w:pPr>
            <w:r w:rsidRPr="00457D16">
              <w:rPr>
                <w:rFonts w:asciiTheme="minorHAnsi" w:hAnsiTheme="minorHAnsi"/>
              </w:rPr>
              <w:t xml:space="preserve">Osoby długotrwale bezrobotne definiowane są jak we wskaźniku produktu </w:t>
            </w:r>
            <w:r>
              <w:rPr>
                <w:rFonts w:asciiTheme="minorHAnsi" w:hAnsiTheme="minorHAnsi"/>
                <w:i/>
                <w:iCs/>
              </w:rPr>
              <w:t>L</w:t>
            </w:r>
            <w:r w:rsidRPr="00457D16">
              <w:rPr>
                <w:rFonts w:asciiTheme="minorHAnsi" w:hAnsiTheme="minorHAnsi"/>
                <w:i/>
                <w:iCs/>
              </w:rPr>
              <w:t>iczba osób długotrwale bezrobotnych objętych wsparciem w Programie.</w:t>
            </w:r>
          </w:p>
        </w:tc>
      </w:tr>
      <w:tr w:rsidR="00633E5A" w:rsidRPr="00457D16" w14:paraId="5CC18208" w14:textId="77777777" w:rsidTr="00633E5A">
        <w:trPr>
          <w:gridAfter w:val="1"/>
          <w:wAfter w:w="25" w:type="dxa"/>
          <w:trHeight w:val="891"/>
        </w:trPr>
        <w:tc>
          <w:tcPr>
            <w:tcW w:w="2646" w:type="dxa"/>
            <w:shd w:val="clear" w:color="auto" w:fill="FFFFFF"/>
            <w:vAlign w:val="center"/>
          </w:tcPr>
          <w:p w14:paraId="530AFDB0" w14:textId="77777777" w:rsidR="00633E5A" w:rsidRPr="003D41F9" w:rsidRDefault="00633E5A" w:rsidP="00C8648A">
            <w:pPr>
              <w:spacing w:line="276" w:lineRule="auto"/>
              <w:ind w:left="35"/>
              <w:rPr>
                <w:rFonts w:asciiTheme="minorHAnsi" w:hAnsiTheme="minorHAnsi"/>
                <w:bCs/>
              </w:rPr>
            </w:pPr>
            <w:r w:rsidRPr="003D41F9">
              <w:rPr>
                <w:rFonts w:asciiTheme="minorHAnsi" w:hAnsiTheme="minorHAnsi"/>
                <w:bCs/>
              </w:rPr>
              <w:t xml:space="preserve">Liczba osób, które uzyskały kwalifikacje po opuszczeniu Programu </w:t>
            </w:r>
          </w:p>
          <w:p w14:paraId="67B3288B" w14:textId="77777777" w:rsidR="00633E5A" w:rsidRPr="003D41F9" w:rsidRDefault="00633E5A" w:rsidP="00C8648A">
            <w:pPr>
              <w:spacing w:line="276" w:lineRule="auto"/>
              <w:ind w:left="35"/>
              <w:rPr>
                <w:rFonts w:asciiTheme="minorHAnsi" w:eastAsia="Calibri" w:hAnsiTheme="minorHAnsi"/>
                <w:i/>
              </w:rPr>
            </w:pPr>
            <w:r w:rsidRPr="003D41F9">
              <w:rPr>
                <w:rFonts w:asciiTheme="minorHAnsi" w:hAnsiTheme="minorHAnsi"/>
                <w:bCs/>
              </w:rPr>
              <w:t xml:space="preserve">- </w:t>
            </w:r>
            <w:r w:rsidRPr="003D41F9">
              <w:rPr>
                <w:rFonts w:asciiTheme="minorHAnsi" w:eastAsia="Calibri" w:hAnsiTheme="minorHAnsi"/>
                <w:i/>
              </w:rPr>
              <w:t>Liczba osób biernych zawodowo objętych wsparciem w Programie</w:t>
            </w:r>
          </w:p>
        </w:tc>
        <w:tc>
          <w:tcPr>
            <w:tcW w:w="1559" w:type="dxa"/>
            <w:gridSpan w:val="2"/>
            <w:shd w:val="clear" w:color="auto" w:fill="FFFFFF"/>
          </w:tcPr>
          <w:p w14:paraId="5F275401"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02CE9FB4" w14:textId="77777777" w:rsidR="00633E5A" w:rsidRPr="00457D16" w:rsidRDefault="00633E5A" w:rsidP="00C8648A">
            <w:pPr>
              <w:spacing w:line="276" w:lineRule="auto"/>
              <w:jc w:val="center"/>
              <w:rPr>
                <w:rFonts w:asciiTheme="minorHAnsi" w:eastAsia="Calibri" w:hAnsiTheme="minorHAnsi"/>
                <w:b/>
              </w:rPr>
            </w:pPr>
            <w:r w:rsidRPr="00457D16">
              <w:rPr>
                <w:rFonts w:asciiTheme="minorHAnsi" w:eastAsia="Calibri" w:hAnsiTheme="minorHAnsi"/>
              </w:rPr>
              <w:t>(O/ K/M)</w:t>
            </w:r>
          </w:p>
        </w:tc>
        <w:tc>
          <w:tcPr>
            <w:tcW w:w="5245" w:type="dxa"/>
            <w:gridSpan w:val="2"/>
            <w:shd w:val="clear" w:color="auto" w:fill="FFFFFF"/>
            <w:vAlign w:val="center"/>
          </w:tcPr>
          <w:p w14:paraId="4BD18119" w14:textId="77777777" w:rsidR="00633E5A" w:rsidRPr="00AA37B9" w:rsidRDefault="00633E5A" w:rsidP="00C8648A">
            <w:pPr>
              <w:spacing w:line="276" w:lineRule="auto"/>
              <w:rPr>
                <w:rFonts w:asciiTheme="minorHAnsi" w:hAnsiTheme="minorHAnsi"/>
              </w:rPr>
            </w:pPr>
            <w:r w:rsidRPr="00AA37B9">
              <w:rPr>
                <w:rFonts w:asciiTheme="minorHAnsi" w:hAnsiTheme="minorHAnsi"/>
              </w:rPr>
              <w:t>Liczba osób biernych zawodowo, które otrzymały wsparcie Europe</w:t>
            </w:r>
            <w:r>
              <w:rPr>
                <w:rFonts w:asciiTheme="minorHAnsi" w:hAnsiTheme="minorHAnsi"/>
              </w:rPr>
              <w:t>jskiego Funduszu Społecznego i </w:t>
            </w:r>
            <w:r w:rsidRPr="00AA37B9">
              <w:rPr>
                <w:rFonts w:asciiTheme="minorHAnsi" w:hAnsiTheme="minorHAnsi"/>
              </w:rPr>
              <w:t>uzyskały kwalifikacje po opuszczeniu projektu.</w:t>
            </w:r>
          </w:p>
          <w:p w14:paraId="3F528B94" w14:textId="77777777" w:rsidR="00633E5A" w:rsidRPr="00457D16" w:rsidRDefault="00633E5A" w:rsidP="00C8648A">
            <w:pPr>
              <w:spacing w:line="276" w:lineRule="auto"/>
              <w:rPr>
                <w:rFonts w:asciiTheme="minorHAnsi" w:eastAsia="Calibri" w:hAnsiTheme="minorHAnsi"/>
                <w:color w:val="000000"/>
              </w:rPr>
            </w:pPr>
            <w:r w:rsidRPr="00AA37B9">
              <w:rPr>
                <w:rFonts w:asciiTheme="minorHAnsi" w:hAnsiTheme="minorHAnsi"/>
              </w:rPr>
              <w:t>Osoby bierne zawodowo de</w:t>
            </w:r>
            <w:r>
              <w:rPr>
                <w:rFonts w:asciiTheme="minorHAnsi" w:hAnsiTheme="minorHAnsi"/>
              </w:rPr>
              <w:t>finiowane są jak </w:t>
            </w:r>
            <w:r w:rsidRPr="00AA37B9">
              <w:rPr>
                <w:rFonts w:asciiTheme="minorHAnsi" w:hAnsiTheme="minorHAnsi"/>
              </w:rPr>
              <w:t xml:space="preserve">we wskaźniku produktu </w:t>
            </w:r>
            <w:r w:rsidRPr="00AA37B9">
              <w:rPr>
                <w:rFonts w:asciiTheme="minorHAnsi" w:hAnsiTheme="minorHAnsi"/>
                <w:i/>
                <w:iCs/>
              </w:rPr>
              <w:t>Liczba osób biernych zawodowo objętych wsparciem w Programie.</w:t>
            </w:r>
          </w:p>
        </w:tc>
      </w:tr>
      <w:tr w:rsidR="00633E5A" w:rsidRPr="00457D16" w14:paraId="6C1DD8CF" w14:textId="77777777" w:rsidTr="00633E5A">
        <w:trPr>
          <w:gridAfter w:val="1"/>
          <w:wAfter w:w="25" w:type="dxa"/>
        </w:trPr>
        <w:tc>
          <w:tcPr>
            <w:tcW w:w="2646" w:type="dxa"/>
            <w:shd w:val="clear" w:color="auto" w:fill="FFFFFF"/>
            <w:vAlign w:val="center"/>
          </w:tcPr>
          <w:p w14:paraId="06A661E0" w14:textId="77777777" w:rsidR="00633E5A" w:rsidRPr="003D41F9" w:rsidRDefault="00633E5A" w:rsidP="00C8648A">
            <w:pPr>
              <w:spacing w:line="276" w:lineRule="auto"/>
              <w:ind w:left="35"/>
              <w:rPr>
                <w:rFonts w:asciiTheme="minorHAnsi" w:hAnsiTheme="minorHAnsi"/>
                <w:bCs/>
              </w:rPr>
            </w:pPr>
            <w:r w:rsidRPr="003D41F9">
              <w:rPr>
                <w:rFonts w:asciiTheme="minorHAnsi" w:hAnsiTheme="minorHAnsi"/>
                <w:bCs/>
              </w:rPr>
              <w:t xml:space="preserve">Liczba osób, które uzyskały kwalifikacje po opuszczeniu Programu </w:t>
            </w:r>
          </w:p>
          <w:p w14:paraId="3805703E" w14:textId="77777777" w:rsidR="00633E5A" w:rsidRPr="003D41F9" w:rsidRDefault="00633E5A" w:rsidP="00C8648A">
            <w:pPr>
              <w:spacing w:line="276" w:lineRule="auto"/>
              <w:ind w:left="35"/>
              <w:rPr>
                <w:rFonts w:asciiTheme="minorHAnsi" w:eastAsia="Calibri" w:hAnsiTheme="minorHAnsi"/>
                <w:i/>
              </w:rPr>
            </w:pPr>
            <w:r w:rsidRPr="003D41F9">
              <w:rPr>
                <w:rFonts w:asciiTheme="minorHAnsi" w:hAnsiTheme="minorHAnsi"/>
                <w:bCs/>
              </w:rPr>
              <w:t xml:space="preserve">- </w:t>
            </w:r>
            <w:r w:rsidRPr="003D41F9">
              <w:rPr>
                <w:rFonts w:asciiTheme="minorHAnsi" w:eastAsia="Calibri" w:hAnsiTheme="minorHAnsi"/>
                <w:i/>
              </w:rPr>
              <w:t>Liczba osób z niepełnosprawnościami objętych wsparciem w Programie</w:t>
            </w:r>
          </w:p>
        </w:tc>
        <w:tc>
          <w:tcPr>
            <w:tcW w:w="1559" w:type="dxa"/>
            <w:gridSpan w:val="2"/>
            <w:shd w:val="clear" w:color="auto" w:fill="FFFFFF"/>
          </w:tcPr>
          <w:p w14:paraId="43AFD842" w14:textId="77777777" w:rsidR="00633E5A" w:rsidRPr="00457D16" w:rsidRDefault="00633E5A" w:rsidP="00C8648A">
            <w:pPr>
              <w:spacing w:line="276" w:lineRule="auto"/>
              <w:jc w:val="center"/>
              <w:rPr>
                <w:rFonts w:asciiTheme="minorHAnsi" w:eastAsia="Calibri" w:hAnsiTheme="minorHAnsi"/>
              </w:rPr>
            </w:pPr>
            <w:r w:rsidRPr="00457D16">
              <w:rPr>
                <w:rFonts w:asciiTheme="minorHAnsi" w:eastAsia="Calibri" w:hAnsiTheme="minorHAnsi"/>
              </w:rPr>
              <w:t xml:space="preserve">Osoby </w:t>
            </w:r>
          </w:p>
          <w:p w14:paraId="4C083EBB" w14:textId="77777777" w:rsidR="00633E5A" w:rsidRPr="00457D16" w:rsidRDefault="00633E5A" w:rsidP="00C8648A">
            <w:pPr>
              <w:spacing w:line="276" w:lineRule="auto"/>
              <w:jc w:val="center"/>
              <w:rPr>
                <w:rFonts w:asciiTheme="minorHAnsi" w:eastAsia="Calibri" w:hAnsiTheme="minorHAnsi"/>
                <w:b/>
              </w:rPr>
            </w:pPr>
            <w:r w:rsidRPr="00457D16">
              <w:rPr>
                <w:rFonts w:asciiTheme="minorHAnsi" w:eastAsia="Calibri" w:hAnsiTheme="minorHAnsi"/>
              </w:rPr>
              <w:t>(O/ K/M)</w:t>
            </w:r>
          </w:p>
        </w:tc>
        <w:tc>
          <w:tcPr>
            <w:tcW w:w="5245" w:type="dxa"/>
            <w:gridSpan w:val="2"/>
            <w:shd w:val="clear" w:color="auto" w:fill="FFFFFF"/>
            <w:vAlign w:val="center"/>
          </w:tcPr>
          <w:p w14:paraId="735B7534" w14:textId="77777777" w:rsidR="00633E5A" w:rsidRPr="00AA37B9" w:rsidRDefault="00633E5A" w:rsidP="00C8648A">
            <w:pPr>
              <w:spacing w:line="276" w:lineRule="auto"/>
              <w:rPr>
                <w:rFonts w:asciiTheme="minorHAnsi" w:hAnsiTheme="minorHAnsi"/>
              </w:rPr>
            </w:pPr>
            <w:r w:rsidRPr="00AA37B9">
              <w:rPr>
                <w:rFonts w:asciiTheme="minorHAnsi" w:hAnsiTheme="minorHAnsi"/>
              </w:rPr>
              <w:t xml:space="preserve">Liczba osób z niepełnosprawnościami , które otrzymały wsparcie Europejskiego Funduszu Społecznego i uzyskały kwalifikacje po opuszczeniu projektu. </w:t>
            </w:r>
          </w:p>
          <w:p w14:paraId="16AC53F7" w14:textId="77777777" w:rsidR="00633E5A" w:rsidRPr="00457D16" w:rsidRDefault="00633E5A" w:rsidP="00C8648A">
            <w:pPr>
              <w:spacing w:line="276" w:lineRule="auto"/>
              <w:rPr>
                <w:rFonts w:asciiTheme="minorHAnsi" w:eastAsia="Calibri" w:hAnsiTheme="minorHAnsi"/>
                <w:color w:val="000000"/>
              </w:rPr>
            </w:pPr>
            <w:r w:rsidRPr="00457D16">
              <w:rPr>
                <w:rFonts w:asciiTheme="minorHAnsi" w:hAnsiTheme="minorHAnsi"/>
              </w:rPr>
              <w:t>Osoby z niepełnosprawnościami  definiowane są jak</w:t>
            </w:r>
            <w:r>
              <w:rPr>
                <w:rFonts w:asciiTheme="minorHAnsi" w:hAnsiTheme="minorHAnsi"/>
              </w:rPr>
              <w:t> </w:t>
            </w:r>
            <w:r w:rsidRPr="00457D16">
              <w:rPr>
                <w:rFonts w:asciiTheme="minorHAnsi" w:hAnsiTheme="minorHAnsi"/>
              </w:rPr>
              <w:t>we wskaźniku produktu</w:t>
            </w:r>
            <w:r w:rsidRPr="00457D16">
              <w:rPr>
                <w:rFonts w:asciiTheme="minorHAnsi" w:hAnsiTheme="minorHAnsi"/>
                <w:i/>
                <w:iCs/>
              </w:rPr>
              <w:t xml:space="preserve"> </w:t>
            </w:r>
            <w:r>
              <w:rPr>
                <w:rFonts w:asciiTheme="minorHAnsi" w:hAnsiTheme="minorHAnsi"/>
                <w:i/>
                <w:iCs/>
              </w:rPr>
              <w:t>L</w:t>
            </w:r>
            <w:r w:rsidRPr="00457D16">
              <w:rPr>
                <w:rFonts w:asciiTheme="minorHAnsi" w:hAnsiTheme="minorHAnsi"/>
                <w:i/>
                <w:iCs/>
              </w:rPr>
              <w:t xml:space="preserve">iczba osób z niepełnosprawnościami objętych wsparciem </w:t>
            </w:r>
            <w:r>
              <w:rPr>
                <w:rFonts w:asciiTheme="minorHAnsi" w:hAnsiTheme="minorHAnsi"/>
                <w:i/>
                <w:iCs/>
              </w:rPr>
              <w:t>w </w:t>
            </w:r>
            <w:r w:rsidRPr="00457D16">
              <w:rPr>
                <w:rFonts w:asciiTheme="minorHAnsi" w:hAnsiTheme="minorHAnsi"/>
                <w:i/>
                <w:iCs/>
              </w:rPr>
              <w:t>Programie.</w:t>
            </w:r>
          </w:p>
        </w:tc>
      </w:tr>
    </w:tbl>
    <w:p w14:paraId="24D1E517" w14:textId="77777777" w:rsidR="00A04587" w:rsidRDefault="00A04587" w:rsidP="00357FAF">
      <w:pPr>
        <w:jc w:val="left"/>
      </w:pPr>
    </w:p>
    <w:p w14:paraId="25F15B3B" w14:textId="77777777" w:rsidR="00817FDC" w:rsidRDefault="00817FDC" w:rsidP="00357FAF">
      <w:pPr>
        <w:jc w:val="left"/>
      </w:pPr>
    </w:p>
    <w:p w14:paraId="14320629" w14:textId="672C39E7" w:rsidR="002F34D5" w:rsidRDefault="002F34D5" w:rsidP="00357FAF">
      <w:pPr>
        <w:shd w:val="clear" w:color="auto" w:fill="FFFFFF"/>
        <w:spacing w:line="276" w:lineRule="auto"/>
        <w:jc w:val="left"/>
      </w:pPr>
      <w:r>
        <w:rPr>
          <w:b/>
        </w:rPr>
        <w:lastRenderedPageBreak/>
        <w:t>Wnioskodawca, określając wartości docelowe wskaźników produktu i rezultatu bezpośredniego we</w:t>
      </w:r>
      <w:r w:rsidR="00A61BC1">
        <w:rPr>
          <w:b/>
        </w:rPr>
        <w:t> w</w:t>
      </w:r>
      <w:r>
        <w:rPr>
          <w:b/>
        </w:rPr>
        <w:t xml:space="preserve">niosku o dofinansowanie projektu, musi mieć na uwadze ich pełne definicje i sposób pomiaru, </w:t>
      </w:r>
      <w:r>
        <w:t xml:space="preserve">zawarte </w:t>
      </w:r>
      <w:r w:rsidRPr="00A5450A">
        <w:t xml:space="preserve">w </w:t>
      </w:r>
      <w:r w:rsidR="00CE7881" w:rsidRPr="00A5450A">
        <w:t xml:space="preserve">załączniku nr </w:t>
      </w:r>
      <w:r w:rsidR="006045FD">
        <w:t>5</w:t>
      </w:r>
      <w:r w:rsidRPr="0073332D">
        <w:t xml:space="preserve"> </w:t>
      </w:r>
      <w:r>
        <w:t>do niniejszego regulaminu</w:t>
      </w:r>
      <w:r w:rsidR="00BA2540">
        <w:t>.</w:t>
      </w:r>
      <w:r w:rsidR="00F1764A">
        <w:t xml:space="preserve"> </w:t>
      </w:r>
    </w:p>
    <w:p w14:paraId="67EFCE4B" w14:textId="77777777" w:rsidR="00133E77" w:rsidRDefault="00133E77" w:rsidP="00357FAF">
      <w:pPr>
        <w:spacing w:line="276" w:lineRule="auto"/>
        <w:jc w:val="left"/>
      </w:pPr>
    </w:p>
    <w:p w14:paraId="5E22FF2D" w14:textId="77777777" w:rsidR="002F34D5" w:rsidRDefault="002F34D5" w:rsidP="00357FAF">
      <w:pPr>
        <w:spacing w:line="276" w:lineRule="auto"/>
        <w:jc w:val="left"/>
      </w:pPr>
      <w:r w:rsidRPr="00F15265">
        <w:t xml:space="preserve">Ponadto wnioskodawca jest </w:t>
      </w:r>
      <w:r w:rsidRPr="00F15265">
        <w:rPr>
          <w:b/>
          <w:bCs/>
        </w:rPr>
        <w:t>zobowiązany do określenia wartości dla wszystkich poniższych</w:t>
      </w:r>
      <w:r w:rsidRPr="00F15265">
        <w:t xml:space="preserve"> </w:t>
      </w:r>
      <w:r w:rsidRPr="00F15265">
        <w:rPr>
          <w:b/>
          <w:bCs/>
        </w:rPr>
        <w:t>wskaźników horyzontalnych</w:t>
      </w:r>
      <w:r w:rsidRPr="00F15265">
        <w:t xml:space="preserve">.  W przypadku, gdy wnioskodawca na etapie przygotowania projektu i wniosku o dofinansowanie projektu nie przewiduje realizacji wsparcia skutkującego osiągnięciem niżej wymienionych wskaźników horyzontalnych, ich wartość należy pozostawić </w:t>
      </w:r>
      <w:r w:rsidRPr="008A1B9A">
        <w:t>na domyślnym poziomie 0, określanym w GWA.</w:t>
      </w:r>
      <w:r>
        <w:t xml:space="preserve"> </w:t>
      </w:r>
    </w:p>
    <w:p w14:paraId="0B0B4CED" w14:textId="77777777" w:rsidR="00652F5B" w:rsidRDefault="00652F5B" w:rsidP="00357FAF">
      <w:pPr>
        <w:spacing w:line="276" w:lineRule="auto"/>
        <w:jc w:val="left"/>
      </w:pPr>
    </w:p>
    <w:tbl>
      <w:tblPr>
        <w:tblW w:w="9214" w:type="dxa"/>
        <w:tblInd w:w="-5" w:type="dxa"/>
        <w:tblLook w:val="04A0" w:firstRow="1" w:lastRow="0" w:firstColumn="1" w:lastColumn="0" w:noHBand="0" w:noVBand="1"/>
        <w:tblCaption w:val="Wskaźniki horyzontalne"/>
        <w:tblDescription w:val="Lista 4 wskaźników horyzontalnych wraz z ich definicjami, jednostkami miary oraz definicjami. "/>
      </w:tblPr>
      <w:tblGrid>
        <w:gridCol w:w="2410"/>
        <w:gridCol w:w="1276"/>
        <w:gridCol w:w="5528"/>
      </w:tblGrid>
      <w:tr w:rsidR="00652F5B" w:rsidRPr="00BA3588" w14:paraId="6AAB9C11" w14:textId="77777777" w:rsidTr="00296C49">
        <w:trPr>
          <w:tblHeader/>
        </w:trPr>
        <w:tc>
          <w:tcPr>
            <w:tcW w:w="241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880606C" w14:textId="77777777" w:rsidR="00652F5B" w:rsidRPr="00652F5B" w:rsidRDefault="00652F5B" w:rsidP="00357FAF">
            <w:pPr>
              <w:jc w:val="left"/>
              <w:rPr>
                <w:rFonts w:asciiTheme="minorHAnsi" w:hAnsiTheme="minorHAnsi" w:cstheme="minorHAnsi"/>
                <w:b/>
              </w:rPr>
            </w:pPr>
            <w:r w:rsidRPr="00652F5B">
              <w:rPr>
                <w:rFonts w:asciiTheme="minorHAnsi" w:hAnsiTheme="minorHAnsi" w:cstheme="minorHAnsi"/>
                <w:b/>
              </w:rPr>
              <w:t xml:space="preserve">Nazwa </w:t>
            </w:r>
          </w:p>
          <w:p w14:paraId="7FFFDB6F" w14:textId="77777777" w:rsidR="00652F5B" w:rsidRPr="00652F5B" w:rsidRDefault="00652F5B" w:rsidP="00357FAF">
            <w:pPr>
              <w:jc w:val="left"/>
              <w:rPr>
                <w:rFonts w:asciiTheme="minorHAnsi" w:hAnsiTheme="minorHAnsi" w:cstheme="minorHAnsi"/>
                <w:b/>
              </w:rPr>
            </w:pPr>
            <w:r w:rsidRPr="00652F5B">
              <w:rPr>
                <w:rFonts w:asciiTheme="minorHAnsi" w:hAnsiTheme="minorHAnsi" w:cstheme="minorHAnsi"/>
                <w:b/>
              </w:rPr>
              <w:t xml:space="preserve">wskaźnika </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592271D" w14:textId="77777777" w:rsidR="00652F5B" w:rsidRPr="00652F5B" w:rsidRDefault="00652F5B" w:rsidP="00357FAF">
            <w:pPr>
              <w:jc w:val="left"/>
              <w:rPr>
                <w:rFonts w:asciiTheme="minorHAnsi" w:hAnsiTheme="minorHAnsi" w:cstheme="minorHAnsi"/>
                <w:b/>
              </w:rPr>
            </w:pPr>
            <w:r w:rsidRPr="00652F5B">
              <w:rPr>
                <w:rFonts w:asciiTheme="minorHAnsi" w:hAnsiTheme="minorHAnsi" w:cstheme="minorHAnsi"/>
                <w:b/>
              </w:rPr>
              <w:t>Jednostka miary</w:t>
            </w:r>
          </w:p>
        </w:tc>
        <w:tc>
          <w:tcPr>
            <w:tcW w:w="552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2F34BB1" w14:textId="77777777" w:rsidR="00652F5B" w:rsidRPr="00652F5B" w:rsidRDefault="00652F5B" w:rsidP="00357FAF">
            <w:pPr>
              <w:jc w:val="left"/>
              <w:rPr>
                <w:rFonts w:asciiTheme="minorHAnsi" w:hAnsiTheme="minorHAnsi" w:cstheme="minorHAnsi"/>
                <w:b/>
              </w:rPr>
            </w:pPr>
            <w:r w:rsidRPr="00652F5B">
              <w:rPr>
                <w:rFonts w:asciiTheme="minorHAnsi" w:hAnsiTheme="minorHAnsi" w:cstheme="minorHAnsi"/>
                <w:b/>
              </w:rPr>
              <w:t>Definicja wskaźnika</w:t>
            </w:r>
            <w:r w:rsidRPr="00652F5B">
              <w:rPr>
                <w:rFonts w:asciiTheme="minorHAnsi" w:hAnsiTheme="minorHAnsi" w:cstheme="minorHAnsi"/>
                <w:b/>
                <w:vertAlign w:val="superscript"/>
              </w:rPr>
              <w:footnoteReference w:id="11"/>
            </w:r>
          </w:p>
        </w:tc>
      </w:tr>
      <w:tr w:rsidR="00652F5B" w:rsidRPr="00BA3588" w14:paraId="11A71EA0" w14:textId="77777777" w:rsidTr="00296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921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48F1F0D" w14:textId="77777777" w:rsidR="00652F5B" w:rsidRPr="00BA3588" w:rsidRDefault="00652F5B" w:rsidP="00357FAF">
            <w:pPr>
              <w:jc w:val="left"/>
              <w:rPr>
                <w:rFonts w:asciiTheme="minorHAnsi" w:hAnsiTheme="minorHAnsi" w:cstheme="minorHAnsi"/>
                <w:b/>
              </w:rPr>
            </w:pPr>
            <w:r w:rsidRPr="00652F5B">
              <w:rPr>
                <w:rFonts w:asciiTheme="minorHAnsi" w:hAnsiTheme="minorHAnsi" w:cstheme="minorHAnsi"/>
                <w:b/>
              </w:rPr>
              <w:t>Wskaźniki horyzontalne</w:t>
            </w:r>
          </w:p>
        </w:tc>
      </w:tr>
    </w:tbl>
    <w:tbl>
      <w:tblPr>
        <w:tblStyle w:val="Tabela-Siatka"/>
        <w:tblW w:w="9209" w:type="dxa"/>
        <w:tblLayout w:type="fixed"/>
        <w:tblLook w:val="04A0" w:firstRow="1" w:lastRow="0" w:firstColumn="1" w:lastColumn="0" w:noHBand="0" w:noVBand="1"/>
        <w:tblCaption w:val="Wskaźniki horyzontalne"/>
        <w:tblDescription w:val="Lista 4 wskaźników horyzontalnych wraz z ich definicjami, jednostkami miary oraz definicjami. "/>
      </w:tblPr>
      <w:tblGrid>
        <w:gridCol w:w="2405"/>
        <w:gridCol w:w="1276"/>
        <w:gridCol w:w="5528"/>
      </w:tblGrid>
      <w:tr w:rsidR="00652F5B" w:rsidRPr="00BA3588" w14:paraId="1AE36C5B" w14:textId="77777777" w:rsidTr="003D000C">
        <w:tc>
          <w:tcPr>
            <w:tcW w:w="2405" w:type="dxa"/>
            <w:vAlign w:val="center"/>
          </w:tcPr>
          <w:p w14:paraId="35014C1E" w14:textId="77777777" w:rsidR="003D000C" w:rsidRDefault="00652F5B" w:rsidP="00357FAF">
            <w:pPr>
              <w:contextualSpacing/>
              <w:jc w:val="left"/>
              <w:rPr>
                <w:rFonts w:eastAsia="Calibri" w:cs="Calibri"/>
              </w:rPr>
            </w:pPr>
            <w:r w:rsidRPr="00EE759C">
              <w:rPr>
                <w:rFonts w:eastAsia="Calibri" w:cs="Calibri"/>
              </w:rPr>
              <w:t xml:space="preserve">Liczba obiektów dostosowanych do potrzeb osób </w:t>
            </w:r>
          </w:p>
          <w:p w14:paraId="534E9EFD" w14:textId="0DD1ED06" w:rsidR="00652F5B" w:rsidRPr="00EE759C" w:rsidRDefault="003D000C" w:rsidP="00357FAF">
            <w:pPr>
              <w:contextualSpacing/>
              <w:jc w:val="left"/>
              <w:rPr>
                <w:rFonts w:eastAsia="Calibri" w:cs="Calibri"/>
              </w:rPr>
            </w:pPr>
            <w:r>
              <w:rPr>
                <w:rFonts w:eastAsia="Calibri" w:cs="Calibri"/>
              </w:rPr>
              <w:t> </w:t>
            </w:r>
            <w:r w:rsidR="00652F5B" w:rsidRPr="00EE759C">
              <w:rPr>
                <w:rFonts w:eastAsia="Calibri" w:cs="Calibri"/>
              </w:rPr>
              <w:t>z niepełnosprawnościami</w:t>
            </w:r>
          </w:p>
        </w:tc>
        <w:tc>
          <w:tcPr>
            <w:tcW w:w="1276" w:type="dxa"/>
            <w:vAlign w:val="center"/>
          </w:tcPr>
          <w:p w14:paraId="0A3638F7" w14:textId="77777777" w:rsidR="00652F5B" w:rsidRPr="00652F5B" w:rsidRDefault="00652F5B" w:rsidP="00357FAF">
            <w:pPr>
              <w:contextualSpacing/>
              <w:jc w:val="left"/>
              <w:rPr>
                <w:rFonts w:asciiTheme="minorHAnsi" w:eastAsia="Calibri" w:hAnsiTheme="minorHAnsi" w:cstheme="minorHAnsi"/>
              </w:rPr>
            </w:pPr>
            <w:r w:rsidRPr="00652F5B">
              <w:rPr>
                <w:rFonts w:asciiTheme="minorHAnsi" w:eastAsia="Calibri" w:hAnsiTheme="minorHAnsi" w:cstheme="minorHAnsi"/>
              </w:rPr>
              <w:t>Sztuka</w:t>
            </w:r>
          </w:p>
        </w:tc>
        <w:tc>
          <w:tcPr>
            <w:tcW w:w="5528" w:type="dxa"/>
            <w:vAlign w:val="center"/>
          </w:tcPr>
          <w:p w14:paraId="5D34022B" w14:textId="6C8694CD" w:rsidR="00652F5B" w:rsidRPr="00652F5B" w:rsidRDefault="00652F5B" w:rsidP="00357FAF">
            <w:pPr>
              <w:spacing w:line="276" w:lineRule="auto"/>
              <w:jc w:val="left"/>
              <w:rPr>
                <w:rFonts w:asciiTheme="minorHAnsi" w:hAnsiTheme="minorHAnsi" w:cstheme="minorHAnsi"/>
                <w:color w:val="000000"/>
                <w:lang w:eastAsia="pl-PL"/>
              </w:rPr>
            </w:pPr>
            <w:r w:rsidRPr="00652F5B">
              <w:rPr>
                <w:rFonts w:asciiTheme="minorHAnsi" w:hAnsiTheme="minorHAnsi" w:cstheme="minorHAnsi"/>
                <w:color w:val="000000"/>
                <w:lang w:eastAsia="pl-PL"/>
              </w:rPr>
              <w:t xml:space="preserve">Wskaźnik odnosi się do liczby obiektów, które zaopatrzono w specjalne podjazdy, windy, urządzenia głośnomówiące, bądź inne </w:t>
            </w:r>
            <w:r w:rsidRPr="00652F5B">
              <w:rPr>
                <w:rFonts w:asciiTheme="minorHAnsi" w:hAnsiTheme="minorHAnsi" w:cstheme="minorHAnsi"/>
                <w:color w:val="000000" w:themeColor="text1"/>
                <w:lang w:eastAsia="pl-PL"/>
              </w:rPr>
              <w:t>rozwiązania umożliwiające dostęp</w:t>
            </w:r>
            <w:r w:rsidRPr="00652F5B">
              <w:rPr>
                <w:rFonts w:asciiTheme="minorHAnsi" w:hAnsiTheme="minorHAnsi" w:cstheme="minorHAnsi"/>
                <w:color w:val="000000"/>
                <w:lang w:eastAsia="pl-PL"/>
              </w:rPr>
              <w:t xml:space="preserve"> (tj. usunięcie barier w dostępie, w szczególności barier architektonicznych) do tych obiektów i poruszanie się po nich osobom z niepełnosprawnościami ruchowymi czy sensorycznymi.</w:t>
            </w:r>
            <w:r w:rsidR="00A0517C" w:rsidRPr="00652F5B" w:rsidDel="00A0517C">
              <w:rPr>
                <w:rFonts w:asciiTheme="minorHAnsi" w:hAnsiTheme="minorHAnsi" w:cstheme="minorHAnsi"/>
                <w:color w:val="000000"/>
                <w:lang w:eastAsia="pl-PL"/>
              </w:rPr>
              <w:t xml:space="preserve"> </w:t>
            </w:r>
            <w:r w:rsidRPr="00652F5B">
              <w:rPr>
                <w:rFonts w:asciiTheme="minorHAnsi" w:hAnsiTheme="minorHAnsi" w:cstheme="minorHAnsi"/>
                <w:color w:val="000000"/>
                <w:lang w:eastAsia="pl-PL"/>
              </w:rPr>
              <w:t xml:space="preserve">Jako obiekty rozumie się obiekty budowlane, czyli konstrukcje połączone z gruntem w </w:t>
            </w:r>
            <w:r w:rsidR="00A0517C">
              <w:rPr>
                <w:rFonts w:asciiTheme="minorHAnsi" w:hAnsiTheme="minorHAnsi" w:cstheme="minorHAnsi"/>
                <w:color w:val="000000"/>
                <w:lang w:eastAsia="pl-PL"/>
              </w:rPr>
              <w:t> </w:t>
            </w:r>
            <w:r w:rsidRPr="00652F5B">
              <w:rPr>
                <w:rFonts w:asciiTheme="minorHAnsi" w:hAnsiTheme="minorHAnsi" w:cstheme="minorHAnsi"/>
                <w:color w:val="000000"/>
                <w:lang w:eastAsia="pl-PL"/>
              </w:rPr>
              <w:t xml:space="preserve">sposób trwały, wykonane z materiałów budowlanych i </w:t>
            </w:r>
            <w:r w:rsidR="00A0517C">
              <w:rPr>
                <w:rFonts w:asciiTheme="minorHAnsi" w:hAnsiTheme="minorHAnsi" w:cstheme="minorHAnsi"/>
                <w:color w:val="000000"/>
                <w:lang w:eastAsia="pl-PL"/>
              </w:rPr>
              <w:t> </w:t>
            </w:r>
            <w:r w:rsidRPr="00652F5B">
              <w:rPr>
                <w:rFonts w:asciiTheme="minorHAnsi" w:hAnsiTheme="minorHAnsi" w:cstheme="minorHAnsi"/>
                <w:color w:val="000000"/>
                <w:lang w:eastAsia="pl-PL"/>
              </w:rPr>
              <w:t>elementów składowych, będące</w:t>
            </w:r>
            <w:r w:rsidR="00B56D66">
              <w:rPr>
                <w:rFonts w:asciiTheme="minorHAnsi" w:hAnsiTheme="minorHAnsi" w:cstheme="minorHAnsi"/>
                <w:color w:val="000000"/>
                <w:lang w:eastAsia="pl-PL"/>
              </w:rPr>
              <w:t xml:space="preserve"> </w:t>
            </w:r>
            <w:r w:rsidRPr="00652F5B">
              <w:rPr>
                <w:rFonts w:asciiTheme="minorHAnsi" w:hAnsiTheme="minorHAnsi" w:cstheme="minorHAnsi"/>
                <w:color w:val="000000"/>
                <w:lang w:eastAsia="pl-PL"/>
              </w:rPr>
              <w:t>wynikiem prac budowlanych (wg. def. PKOB).</w:t>
            </w:r>
            <w:r w:rsidR="00B56D66" w:rsidRPr="00652F5B">
              <w:rPr>
                <w:rFonts w:asciiTheme="minorHAnsi" w:hAnsiTheme="minorHAnsi" w:cstheme="minorHAnsi"/>
                <w:color w:val="000000"/>
                <w:lang w:eastAsia="pl-PL"/>
              </w:rPr>
              <w:t xml:space="preserve"> </w:t>
            </w:r>
            <w:r w:rsidRPr="00652F5B">
              <w:rPr>
                <w:rFonts w:asciiTheme="minorHAnsi" w:hAnsiTheme="minorHAnsi" w:cstheme="minorHAnsi"/>
                <w:color w:val="000000"/>
                <w:lang w:eastAsia="pl-PL"/>
              </w:rPr>
              <w:t xml:space="preserve">Należy podać liczbę obiektów, w których zastosowano rozwiązania umożliwiające dostęp osobom z </w:t>
            </w:r>
            <w:r w:rsidR="00A0517C">
              <w:rPr>
                <w:rFonts w:asciiTheme="minorHAnsi" w:hAnsiTheme="minorHAnsi" w:cstheme="minorHAnsi"/>
                <w:color w:val="000000"/>
                <w:lang w:eastAsia="pl-PL"/>
              </w:rPr>
              <w:t> </w:t>
            </w:r>
            <w:r w:rsidRPr="00652F5B">
              <w:rPr>
                <w:rFonts w:asciiTheme="minorHAnsi" w:hAnsiTheme="minorHAnsi" w:cstheme="minorHAnsi"/>
                <w:color w:val="000000"/>
                <w:lang w:eastAsia="pl-PL"/>
              </w:rPr>
              <w:t>niepełnosprawnościami ruchowymi czy sensorycznymi lub zaopatrzonych w sprzęt, a nie liczbę sprzętów, urządzeń itp.</w:t>
            </w:r>
            <w:r w:rsidR="00BA3588">
              <w:rPr>
                <w:rFonts w:asciiTheme="minorHAnsi" w:hAnsiTheme="minorHAnsi" w:cstheme="minorHAnsi"/>
                <w:color w:val="000000"/>
                <w:lang w:eastAsia="pl-PL"/>
              </w:rPr>
              <w:t> </w:t>
            </w:r>
            <w:r w:rsidRPr="00652F5B">
              <w:rPr>
                <w:rFonts w:asciiTheme="minorHAnsi" w:hAnsiTheme="minorHAnsi" w:cstheme="minorHAnsi"/>
                <w:color w:val="000000"/>
                <w:lang w:eastAsia="pl-PL"/>
              </w:rPr>
              <w:t>Jeśli instytucja, zakład itp. składa się z kilku obiektów, należy zliczyć wszystkie, które dostosowano do potrzeb osób z niepełnosprawnościami.</w:t>
            </w:r>
          </w:p>
          <w:p w14:paraId="2F440C6E" w14:textId="77777777" w:rsidR="00652F5B" w:rsidRPr="00652F5B" w:rsidRDefault="00652F5B" w:rsidP="00357FAF">
            <w:pPr>
              <w:spacing w:line="276" w:lineRule="auto"/>
              <w:jc w:val="left"/>
              <w:rPr>
                <w:rFonts w:asciiTheme="minorHAnsi" w:hAnsiTheme="minorHAnsi" w:cstheme="minorHAnsi"/>
                <w:color w:val="000000"/>
                <w:lang w:eastAsia="pl-PL"/>
              </w:rPr>
            </w:pPr>
            <w:r w:rsidRPr="00652F5B">
              <w:rPr>
                <w:rFonts w:asciiTheme="minorHAnsi" w:hAnsiTheme="minorHAnsi" w:cstheme="minorHAnsi"/>
                <w:color w:val="000000"/>
                <w:lang w:eastAsia="pl-PL"/>
              </w:rPr>
              <w:t>Wskaźnik mierzony w momencie rozliczenia wydatku związanego z wyposażeniem obiektów w rozwiązania służące osobom z niepełnosprawnościami w ramach danego projektu.</w:t>
            </w:r>
          </w:p>
          <w:p w14:paraId="609DA583" w14:textId="68215997" w:rsidR="00652F5B" w:rsidRPr="00652F5B" w:rsidRDefault="00652F5B" w:rsidP="00357FAF">
            <w:pPr>
              <w:spacing w:line="276" w:lineRule="auto"/>
              <w:contextualSpacing/>
              <w:jc w:val="left"/>
              <w:rPr>
                <w:rFonts w:asciiTheme="minorHAnsi" w:eastAsia="Calibri" w:hAnsiTheme="minorHAnsi" w:cstheme="minorHAnsi"/>
              </w:rPr>
            </w:pPr>
            <w:r w:rsidRPr="00652F5B">
              <w:rPr>
                <w:rFonts w:asciiTheme="minorHAnsi" w:hAnsiTheme="minorHAnsi" w:cstheme="minorHAnsi"/>
                <w:color w:val="000000"/>
                <w:lang w:eastAsia="pl-PL"/>
              </w:rPr>
              <w:t xml:space="preserve">Do wskaźnika powinny zostać wliczone zarówno obiekty dostosowane w projektach ogólnodostępnych, jak i </w:t>
            </w:r>
            <w:r>
              <w:rPr>
                <w:rFonts w:asciiTheme="minorHAnsi" w:hAnsiTheme="minorHAnsi" w:cstheme="minorHAnsi"/>
                <w:color w:val="000000"/>
                <w:lang w:eastAsia="pl-PL"/>
              </w:rPr>
              <w:t> </w:t>
            </w:r>
            <w:r w:rsidRPr="00652F5B">
              <w:rPr>
                <w:rFonts w:asciiTheme="minorHAnsi" w:hAnsiTheme="minorHAnsi" w:cstheme="minorHAnsi"/>
                <w:color w:val="000000"/>
                <w:lang w:eastAsia="pl-PL"/>
              </w:rPr>
              <w:t>dedykowanych.</w:t>
            </w:r>
          </w:p>
        </w:tc>
      </w:tr>
      <w:tr w:rsidR="00652F5B" w:rsidRPr="00BA3588" w14:paraId="0479A8BA" w14:textId="77777777" w:rsidTr="003D000C">
        <w:tc>
          <w:tcPr>
            <w:tcW w:w="2405" w:type="dxa"/>
          </w:tcPr>
          <w:p w14:paraId="21C0A9C4" w14:textId="77777777" w:rsidR="00652F5B" w:rsidRPr="00652F5B" w:rsidRDefault="00652F5B" w:rsidP="00357FAF">
            <w:pPr>
              <w:contextualSpacing/>
              <w:jc w:val="left"/>
              <w:rPr>
                <w:rFonts w:asciiTheme="minorHAnsi" w:eastAsia="Calibri" w:hAnsiTheme="minorHAnsi" w:cstheme="minorHAnsi"/>
              </w:rPr>
            </w:pPr>
          </w:p>
          <w:p w14:paraId="773D7B59" w14:textId="466331F0" w:rsidR="00652F5B" w:rsidRPr="00652F5B" w:rsidRDefault="00652F5B" w:rsidP="003434B8">
            <w:pPr>
              <w:contextualSpacing/>
              <w:jc w:val="left"/>
              <w:rPr>
                <w:rFonts w:asciiTheme="minorHAnsi" w:eastAsia="Calibri" w:hAnsiTheme="minorHAnsi" w:cstheme="minorHAnsi"/>
              </w:rPr>
            </w:pPr>
            <w:r w:rsidRPr="00652F5B">
              <w:rPr>
                <w:rFonts w:asciiTheme="minorHAnsi" w:eastAsia="Calibri" w:hAnsiTheme="minorHAnsi" w:cstheme="minorHAnsi"/>
              </w:rPr>
              <w:t>Liczba osób objętych szkoleniami /doradztwem w zakresie kompetencji cyfrowych</w:t>
            </w:r>
          </w:p>
        </w:tc>
        <w:tc>
          <w:tcPr>
            <w:tcW w:w="1276" w:type="dxa"/>
            <w:vAlign w:val="center"/>
          </w:tcPr>
          <w:p w14:paraId="0CB1F98D" w14:textId="77777777" w:rsidR="00652F5B" w:rsidRPr="00652F5B" w:rsidRDefault="00652F5B" w:rsidP="00357FAF">
            <w:pPr>
              <w:contextualSpacing/>
              <w:jc w:val="left"/>
              <w:rPr>
                <w:rFonts w:asciiTheme="minorHAnsi" w:eastAsia="Calibri" w:hAnsiTheme="minorHAnsi" w:cstheme="minorHAnsi"/>
              </w:rPr>
            </w:pPr>
            <w:r w:rsidRPr="00652F5B">
              <w:rPr>
                <w:rFonts w:asciiTheme="minorHAnsi" w:eastAsia="Calibri" w:hAnsiTheme="minorHAnsi" w:cstheme="minorHAnsi"/>
              </w:rPr>
              <w:t xml:space="preserve">Osoby </w:t>
            </w:r>
          </w:p>
          <w:p w14:paraId="22BF3F36" w14:textId="77777777" w:rsidR="00652F5B" w:rsidRPr="00652F5B" w:rsidRDefault="00652F5B" w:rsidP="00357FAF">
            <w:pPr>
              <w:contextualSpacing/>
              <w:jc w:val="left"/>
              <w:rPr>
                <w:rFonts w:asciiTheme="minorHAnsi" w:eastAsia="Calibri" w:hAnsiTheme="minorHAnsi" w:cstheme="minorHAnsi"/>
              </w:rPr>
            </w:pPr>
            <w:r w:rsidRPr="00652F5B">
              <w:rPr>
                <w:rFonts w:asciiTheme="minorHAnsi" w:eastAsia="Calibri" w:hAnsiTheme="minorHAnsi" w:cstheme="minorHAnsi"/>
              </w:rPr>
              <w:t>(O/ K/M)</w:t>
            </w:r>
          </w:p>
        </w:tc>
        <w:tc>
          <w:tcPr>
            <w:tcW w:w="5528" w:type="dxa"/>
            <w:vAlign w:val="center"/>
          </w:tcPr>
          <w:p w14:paraId="1DE8BBCF" w14:textId="3AC4D213" w:rsidR="00652F5B" w:rsidRPr="00652F5B" w:rsidRDefault="00652F5B" w:rsidP="00357FAF">
            <w:pPr>
              <w:spacing w:line="276" w:lineRule="auto"/>
              <w:contextualSpacing/>
              <w:jc w:val="left"/>
              <w:rPr>
                <w:rFonts w:asciiTheme="minorHAnsi" w:eastAsia="Calibri" w:hAnsiTheme="minorHAnsi" w:cstheme="minorHAnsi"/>
              </w:rPr>
            </w:pPr>
            <w:r w:rsidRPr="00652F5B">
              <w:rPr>
                <w:rFonts w:asciiTheme="minorHAnsi" w:hAnsiTheme="minorHAnsi" w:cstheme="minorHAnsi"/>
                <w:lang w:eastAsia="pl-PL"/>
              </w:rPr>
              <w:t xml:space="preserve">Wskaźnik mierzy liczbę osób objętych szkoleniami / doradztwem w zakresie nabywania / doskonalenia umiejętności warunkujących efektywne korzystanie z </w:t>
            </w:r>
            <w:r w:rsidR="00BA3588">
              <w:rPr>
                <w:rFonts w:asciiTheme="minorHAnsi" w:hAnsiTheme="minorHAnsi" w:cstheme="minorHAnsi"/>
                <w:lang w:eastAsia="pl-PL"/>
              </w:rPr>
              <w:t> </w:t>
            </w:r>
            <w:r w:rsidRPr="00652F5B">
              <w:rPr>
                <w:rFonts w:asciiTheme="minorHAnsi" w:hAnsiTheme="minorHAnsi" w:cstheme="minorHAnsi"/>
                <w:lang w:eastAsia="pl-PL"/>
              </w:rPr>
              <w:t xml:space="preserve">mediów elektronicznych tj. m.in. korzystania z </w:t>
            </w:r>
            <w:r w:rsidR="00BA3588">
              <w:rPr>
                <w:rFonts w:asciiTheme="minorHAnsi" w:hAnsiTheme="minorHAnsi" w:cstheme="minorHAnsi"/>
                <w:lang w:eastAsia="pl-PL"/>
              </w:rPr>
              <w:t> </w:t>
            </w:r>
            <w:r w:rsidRPr="00652F5B">
              <w:rPr>
                <w:rFonts w:asciiTheme="minorHAnsi" w:hAnsiTheme="minorHAnsi" w:cstheme="minorHAnsi"/>
                <w:lang w:eastAsia="pl-PL"/>
              </w:rPr>
              <w:t xml:space="preserve">komputera, różnych rodzajów oprogramowania, </w:t>
            </w:r>
            <w:r w:rsidRPr="00652F5B">
              <w:rPr>
                <w:rFonts w:asciiTheme="minorHAnsi" w:hAnsiTheme="minorHAnsi" w:cstheme="minorHAnsi"/>
                <w:lang w:eastAsia="pl-PL"/>
              </w:rPr>
              <w:lastRenderedPageBreak/>
              <w:t xml:space="preserve">internetu oraz kompetencji ściśle informatycznych (np. programowanie, zarządzanie bazami danych, administracja sieciami, administracja witrynami internetowymi). </w:t>
            </w:r>
            <w:r w:rsidRPr="00652F5B">
              <w:rPr>
                <w:rFonts w:asciiTheme="minorHAnsi" w:hAnsiTheme="minorHAnsi" w:cstheme="minorHAnsi"/>
                <w:lang w:eastAsia="pl-PL"/>
              </w:rPr>
              <w:br/>
              <w:t xml:space="preserve">Wskaźnik ma agregować wszystkie osoby, które skorzystały ze wsparcia w zakresie TIK we wszystkich programach i </w:t>
            </w:r>
            <w:r w:rsidR="00EE759C">
              <w:rPr>
                <w:rFonts w:asciiTheme="minorHAnsi" w:hAnsiTheme="minorHAnsi" w:cstheme="minorHAnsi"/>
                <w:lang w:eastAsia="pl-PL"/>
              </w:rPr>
              <w:t> </w:t>
            </w:r>
            <w:r w:rsidRPr="00652F5B">
              <w:rPr>
                <w:rFonts w:asciiTheme="minorHAnsi" w:hAnsiTheme="minorHAnsi" w:cstheme="minorHAnsi"/>
                <w:lang w:eastAsia="pl-PL"/>
              </w:rPr>
              <w:t xml:space="preserve">projektach, także tych, gdzie szkolenie dotyczy obsługi specyficznego systemu teleinformatycznego, którego wdrożenia dotyczy projekt. </w:t>
            </w:r>
            <w:r w:rsidRPr="00652F5B">
              <w:rPr>
                <w:rFonts w:asciiTheme="minorHAnsi" w:hAnsiTheme="minorHAnsi" w:cstheme="minorHAnsi"/>
                <w:color w:val="000000"/>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w:t>
            </w:r>
          </w:p>
        </w:tc>
      </w:tr>
      <w:tr w:rsidR="00652F5B" w:rsidRPr="00652F5B" w14:paraId="539F68DC" w14:textId="77777777" w:rsidTr="003D000C">
        <w:tc>
          <w:tcPr>
            <w:tcW w:w="2405" w:type="dxa"/>
          </w:tcPr>
          <w:p w14:paraId="1B08951B" w14:textId="77777777" w:rsidR="00652F5B" w:rsidRPr="00652F5B" w:rsidRDefault="00652F5B" w:rsidP="00357FAF">
            <w:pPr>
              <w:contextualSpacing/>
              <w:jc w:val="left"/>
              <w:rPr>
                <w:rFonts w:asciiTheme="minorHAnsi" w:eastAsia="Calibri" w:hAnsiTheme="minorHAnsi" w:cstheme="minorHAnsi"/>
              </w:rPr>
            </w:pPr>
          </w:p>
          <w:p w14:paraId="334CE4EE" w14:textId="77777777" w:rsidR="00652F5B" w:rsidRPr="00652F5B" w:rsidRDefault="00652F5B" w:rsidP="00357FAF">
            <w:pPr>
              <w:contextualSpacing/>
              <w:jc w:val="left"/>
              <w:rPr>
                <w:rFonts w:asciiTheme="minorHAnsi" w:eastAsia="Calibri" w:hAnsiTheme="minorHAnsi" w:cstheme="minorHAnsi"/>
              </w:rPr>
            </w:pPr>
          </w:p>
          <w:p w14:paraId="27F75A2D" w14:textId="77777777" w:rsidR="00652F5B" w:rsidRPr="00652F5B" w:rsidRDefault="00652F5B" w:rsidP="00357FAF">
            <w:pPr>
              <w:contextualSpacing/>
              <w:jc w:val="left"/>
              <w:rPr>
                <w:rFonts w:asciiTheme="minorHAnsi" w:eastAsia="Calibri" w:hAnsiTheme="minorHAnsi" w:cstheme="minorHAnsi"/>
              </w:rPr>
            </w:pPr>
            <w:r w:rsidRPr="00652F5B">
              <w:rPr>
                <w:rFonts w:asciiTheme="minorHAnsi" w:eastAsia="Calibri" w:hAnsiTheme="minorHAnsi" w:cstheme="minorHAnsi"/>
              </w:rPr>
              <w:t>Liczba projektów, w których sfinansowano koszty racjonalnych usprawnień dla osób z niepełnosprawnościami</w:t>
            </w:r>
          </w:p>
        </w:tc>
        <w:tc>
          <w:tcPr>
            <w:tcW w:w="1276" w:type="dxa"/>
            <w:vAlign w:val="center"/>
          </w:tcPr>
          <w:p w14:paraId="574B3069" w14:textId="77777777" w:rsidR="00652F5B" w:rsidRPr="00652F5B" w:rsidRDefault="00652F5B" w:rsidP="00357FAF">
            <w:pPr>
              <w:contextualSpacing/>
              <w:jc w:val="left"/>
              <w:rPr>
                <w:rFonts w:asciiTheme="minorHAnsi" w:eastAsia="Calibri" w:hAnsiTheme="minorHAnsi" w:cstheme="minorHAnsi"/>
              </w:rPr>
            </w:pPr>
            <w:r w:rsidRPr="00652F5B">
              <w:rPr>
                <w:rFonts w:asciiTheme="minorHAnsi" w:eastAsia="Calibri" w:hAnsiTheme="minorHAnsi" w:cstheme="minorHAnsi"/>
              </w:rPr>
              <w:t>Sztuka</w:t>
            </w:r>
          </w:p>
        </w:tc>
        <w:tc>
          <w:tcPr>
            <w:tcW w:w="5528" w:type="dxa"/>
            <w:vAlign w:val="center"/>
          </w:tcPr>
          <w:p w14:paraId="3BCBCB5D" w14:textId="49526A3E" w:rsidR="00A0517C" w:rsidRDefault="00652F5B" w:rsidP="00357FAF">
            <w:pPr>
              <w:spacing w:line="276" w:lineRule="auto"/>
              <w:jc w:val="left"/>
              <w:rPr>
                <w:rFonts w:asciiTheme="minorHAnsi" w:hAnsiTheme="minorHAnsi" w:cstheme="minorHAnsi"/>
                <w:color w:val="000000"/>
                <w:lang w:eastAsia="pl-PL"/>
              </w:rPr>
            </w:pPr>
            <w:r w:rsidRPr="00652F5B">
              <w:rPr>
                <w:rFonts w:asciiTheme="minorHAnsi" w:hAnsiTheme="minorHAnsi" w:cstheme="minorHAnsi"/>
                <w:color w:val="000000"/>
                <w:lang w:eastAsia="pl-PL"/>
              </w:rPr>
              <w:t xml:space="preserve">Racjonalne usprawnienie oznacza konieczne i odpowiednie zmiany oraz dostosowania, nie nakładające nieproporcjonalnego lub nadmiernego obciążenia, rozpatrywane osobno dla każdego konkretnego przypadku, w celu zapewnienia osobom z </w:t>
            </w:r>
            <w:r w:rsidR="00A0517C">
              <w:rPr>
                <w:rFonts w:asciiTheme="minorHAnsi" w:hAnsiTheme="minorHAnsi" w:cstheme="minorHAnsi"/>
                <w:color w:val="000000"/>
                <w:lang w:eastAsia="pl-PL"/>
              </w:rPr>
              <w:t> </w:t>
            </w:r>
            <w:r w:rsidRPr="00652F5B">
              <w:rPr>
                <w:rFonts w:asciiTheme="minorHAnsi" w:hAnsiTheme="minorHAnsi" w:cstheme="minorHAnsi"/>
                <w:color w:val="000000"/>
                <w:lang w:eastAsia="pl-PL"/>
              </w:rPr>
              <w:t xml:space="preserve">niepełnosprawnościami możliwości korzystania z </w:t>
            </w:r>
            <w:r w:rsidR="00A0517C">
              <w:rPr>
                <w:rFonts w:asciiTheme="minorHAnsi" w:hAnsiTheme="minorHAnsi" w:cstheme="minorHAnsi"/>
                <w:color w:val="000000"/>
                <w:lang w:eastAsia="pl-PL"/>
              </w:rPr>
              <w:t> </w:t>
            </w:r>
            <w:r w:rsidRPr="00652F5B">
              <w:rPr>
                <w:rFonts w:asciiTheme="minorHAnsi" w:hAnsiTheme="minorHAnsi" w:cstheme="minorHAnsi"/>
                <w:color w:val="000000"/>
                <w:lang w:eastAsia="pl-PL"/>
              </w:rPr>
              <w:t xml:space="preserve">wszelkich praw człowieka i podstawowych wolności oraz ich wykonywania na zasadzie równości z innymi osobami. </w:t>
            </w:r>
            <w:r w:rsidRPr="00652F5B">
              <w:rPr>
                <w:rFonts w:asciiTheme="minorHAnsi" w:hAnsiTheme="minorHAnsi" w:cstheme="minorHAnsi"/>
              </w:rPr>
              <w:t>Oznacza także możliwość sfinansowania specyficznych działań dostosowawczych, uruchamianych wraz z pojawieniem się w projektach realizowanych z</w:t>
            </w:r>
            <w:r w:rsidR="00A0517C">
              <w:rPr>
                <w:rFonts w:asciiTheme="minorHAnsi" w:hAnsiTheme="minorHAnsi" w:cstheme="minorHAnsi"/>
              </w:rPr>
              <w:t> </w:t>
            </w:r>
            <w:r w:rsidRPr="00652F5B">
              <w:rPr>
                <w:rFonts w:asciiTheme="minorHAnsi" w:hAnsiTheme="minorHAnsi" w:cstheme="minorHAnsi"/>
              </w:rPr>
              <w:t>polityki spójności (w charakterze uczestnika lub personelu) osoby z niepełnosprawnością.</w:t>
            </w:r>
            <w:r w:rsidRPr="00652F5B">
              <w:rPr>
                <w:rFonts w:asciiTheme="minorHAnsi" w:hAnsiTheme="minorHAnsi" w:cstheme="minorHAnsi"/>
                <w:color w:val="000000"/>
                <w:lang w:eastAsia="pl-PL"/>
              </w:rPr>
              <w:br/>
              <w:t>Wskaźnik mierzony w momencie rozliczenia wydatku związanego z racjonalnymi usprawnieniami w ramach danego projektu.</w:t>
            </w:r>
          </w:p>
          <w:p w14:paraId="7A8D1198" w14:textId="144578D1" w:rsidR="00652F5B" w:rsidRPr="00652F5B" w:rsidRDefault="00A0517C" w:rsidP="00357FAF">
            <w:pPr>
              <w:spacing w:line="276" w:lineRule="auto"/>
              <w:jc w:val="left"/>
              <w:rPr>
                <w:rFonts w:asciiTheme="minorHAnsi" w:hAnsiTheme="minorHAnsi" w:cstheme="minorHAnsi"/>
                <w:color w:val="000000"/>
                <w:lang w:eastAsia="pl-PL"/>
              </w:rPr>
            </w:pPr>
            <w:r w:rsidRPr="00652F5B" w:rsidDel="00A0517C">
              <w:rPr>
                <w:rFonts w:asciiTheme="minorHAnsi" w:hAnsiTheme="minorHAnsi" w:cstheme="minorHAnsi"/>
                <w:color w:val="000000"/>
                <w:lang w:eastAsia="pl-PL"/>
              </w:rPr>
              <w:t xml:space="preserve"> </w:t>
            </w:r>
            <w:r w:rsidR="00652F5B" w:rsidRPr="00652F5B">
              <w:rPr>
                <w:rFonts w:asciiTheme="minorHAnsi" w:hAnsiTheme="minorHAnsi" w:cstheme="minorHAnsi"/>
                <w:color w:val="000000"/>
                <w:lang w:eastAsia="pl-PL"/>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10E8F22D" w14:textId="77777777" w:rsidR="00652F5B" w:rsidRPr="00652F5B" w:rsidRDefault="00652F5B" w:rsidP="00357FAF">
            <w:pPr>
              <w:spacing w:line="276" w:lineRule="auto"/>
              <w:contextualSpacing/>
              <w:jc w:val="left"/>
              <w:rPr>
                <w:rFonts w:asciiTheme="minorHAnsi" w:eastAsia="Calibri" w:hAnsiTheme="minorHAnsi" w:cstheme="minorHAnsi"/>
              </w:rPr>
            </w:pPr>
            <w:r w:rsidRPr="00652F5B">
              <w:rPr>
                <w:rFonts w:asciiTheme="minorHAnsi" w:hAnsiTheme="minorHAnsi" w:cstheme="minorHAnsi"/>
                <w:color w:val="000000"/>
                <w:lang w:eastAsia="pl-PL"/>
              </w:rPr>
              <w:t>Do wskaźnika wliczane są zarówno projekty ogólnodostępne, w których sfinansowano koszty racjonalnych usprawnień, jak i dedykowane.</w:t>
            </w:r>
          </w:p>
        </w:tc>
      </w:tr>
      <w:tr w:rsidR="00652F5B" w:rsidRPr="00BA3588" w14:paraId="7EDC9E0E" w14:textId="77777777" w:rsidTr="003D000C">
        <w:tc>
          <w:tcPr>
            <w:tcW w:w="2405" w:type="dxa"/>
          </w:tcPr>
          <w:p w14:paraId="2586A8D3" w14:textId="77777777" w:rsidR="00652F5B" w:rsidRPr="00652F5B" w:rsidRDefault="00652F5B" w:rsidP="00357FAF">
            <w:pPr>
              <w:contextualSpacing/>
              <w:jc w:val="left"/>
              <w:rPr>
                <w:rFonts w:asciiTheme="minorHAnsi" w:hAnsiTheme="minorHAnsi" w:cstheme="minorHAnsi"/>
                <w:lang w:eastAsia="pl-PL"/>
              </w:rPr>
            </w:pPr>
          </w:p>
          <w:p w14:paraId="3A076585" w14:textId="77777777" w:rsidR="00652F5B" w:rsidRPr="00652F5B" w:rsidRDefault="00652F5B" w:rsidP="00357FAF">
            <w:pPr>
              <w:contextualSpacing/>
              <w:jc w:val="left"/>
              <w:rPr>
                <w:rFonts w:asciiTheme="minorHAnsi" w:hAnsiTheme="minorHAnsi" w:cstheme="minorHAnsi"/>
                <w:lang w:eastAsia="pl-PL"/>
              </w:rPr>
            </w:pPr>
          </w:p>
          <w:p w14:paraId="48CE6201" w14:textId="77777777" w:rsidR="00652F5B" w:rsidRPr="00652F5B" w:rsidRDefault="00652F5B" w:rsidP="00357FAF">
            <w:pPr>
              <w:contextualSpacing/>
              <w:jc w:val="left"/>
              <w:rPr>
                <w:rFonts w:asciiTheme="minorHAnsi" w:hAnsiTheme="minorHAnsi" w:cstheme="minorHAnsi"/>
                <w:lang w:eastAsia="pl-PL"/>
              </w:rPr>
            </w:pPr>
          </w:p>
          <w:p w14:paraId="30928D2B" w14:textId="77777777" w:rsidR="00652F5B" w:rsidRPr="00652F5B" w:rsidRDefault="00652F5B" w:rsidP="00357FAF">
            <w:pPr>
              <w:contextualSpacing/>
              <w:jc w:val="left"/>
              <w:rPr>
                <w:rFonts w:asciiTheme="minorHAnsi" w:eastAsia="Calibri" w:hAnsiTheme="minorHAnsi" w:cstheme="minorHAnsi"/>
              </w:rPr>
            </w:pPr>
            <w:r w:rsidRPr="00652F5B">
              <w:rPr>
                <w:rFonts w:asciiTheme="minorHAnsi" w:hAnsiTheme="minorHAnsi" w:cstheme="minorHAnsi"/>
                <w:lang w:eastAsia="pl-PL"/>
              </w:rPr>
              <w:t>Liczba podmiotów wykorzystujących technologie informacyjno–komunikacyjne (TIK)</w:t>
            </w:r>
          </w:p>
        </w:tc>
        <w:tc>
          <w:tcPr>
            <w:tcW w:w="1276" w:type="dxa"/>
            <w:vAlign w:val="center"/>
          </w:tcPr>
          <w:p w14:paraId="013E6512" w14:textId="77777777" w:rsidR="00652F5B" w:rsidRPr="00652F5B" w:rsidRDefault="00652F5B" w:rsidP="00357FAF">
            <w:pPr>
              <w:contextualSpacing/>
              <w:jc w:val="left"/>
              <w:rPr>
                <w:rFonts w:asciiTheme="minorHAnsi" w:eastAsia="Calibri" w:hAnsiTheme="minorHAnsi" w:cstheme="minorHAnsi"/>
              </w:rPr>
            </w:pPr>
            <w:r w:rsidRPr="00652F5B">
              <w:rPr>
                <w:rFonts w:asciiTheme="minorHAnsi" w:eastAsia="Calibri" w:hAnsiTheme="minorHAnsi" w:cstheme="minorHAnsi"/>
              </w:rPr>
              <w:t xml:space="preserve">Sztuka </w:t>
            </w:r>
          </w:p>
        </w:tc>
        <w:tc>
          <w:tcPr>
            <w:tcW w:w="5528" w:type="dxa"/>
            <w:vAlign w:val="center"/>
          </w:tcPr>
          <w:p w14:paraId="51B80ABA" w14:textId="77777777" w:rsidR="00652F5B" w:rsidRPr="00652F5B" w:rsidRDefault="00652F5B" w:rsidP="00357FAF">
            <w:pPr>
              <w:spacing w:after="120" w:line="276" w:lineRule="auto"/>
              <w:jc w:val="left"/>
              <w:rPr>
                <w:rFonts w:asciiTheme="minorHAnsi" w:hAnsiTheme="minorHAnsi" w:cstheme="minorHAnsi"/>
                <w:lang w:eastAsia="pl-PL"/>
              </w:rPr>
            </w:pPr>
            <w:r w:rsidRPr="00652F5B">
              <w:rPr>
                <w:rFonts w:asciiTheme="minorHAnsi" w:hAnsiTheme="minorHAnsi" w:cstheme="minorHAnsi"/>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1C805B57" w14:textId="746EF556" w:rsidR="00652F5B" w:rsidRPr="00652F5B" w:rsidRDefault="00652F5B" w:rsidP="00357FAF">
            <w:pPr>
              <w:spacing w:after="120" w:line="276" w:lineRule="auto"/>
              <w:jc w:val="left"/>
              <w:rPr>
                <w:rFonts w:asciiTheme="minorHAnsi" w:hAnsiTheme="minorHAnsi" w:cstheme="minorHAnsi"/>
                <w:lang w:eastAsia="pl-PL"/>
              </w:rPr>
            </w:pPr>
            <w:r w:rsidRPr="00652F5B">
              <w:rPr>
                <w:rFonts w:asciiTheme="minorHAnsi" w:hAnsiTheme="minorHAnsi" w:cstheme="minorHAnsi"/>
                <w:lang w:eastAsia="pl-PL"/>
              </w:rPr>
              <w:t xml:space="preserve">Przez technologie informacyjno-komunikacyjne (ang. ICT – Information and Communications Technology) należy rozumieć technologie pozyskiwania/ produkcji, </w:t>
            </w:r>
            <w:r w:rsidRPr="00652F5B">
              <w:rPr>
                <w:rFonts w:asciiTheme="minorHAnsi" w:hAnsiTheme="minorHAnsi" w:cstheme="minorHAnsi"/>
                <w:lang w:eastAsia="pl-PL"/>
              </w:rPr>
              <w:lastRenderedPageBreak/>
              <w:t xml:space="preserve">gromadzenia/ przechowywania, przesyłania, przetwarzania i rozpowszechniania informacji w formie elektronicznej z wykorzystaniem technik cyfrowych i </w:t>
            </w:r>
            <w:r w:rsidR="00A0517C">
              <w:rPr>
                <w:rFonts w:asciiTheme="minorHAnsi" w:hAnsiTheme="minorHAnsi" w:cstheme="minorHAnsi"/>
                <w:lang w:eastAsia="pl-PL"/>
              </w:rPr>
              <w:t> </w:t>
            </w:r>
            <w:r w:rsidRPr="00652F5B">
              <w:rPr>
                <w:rFonts w:asciiTheme="minorHAnsi" w:hAnsiTheme="minorHAnsi" w:cstheme="minorHAnsi"/>
                <w:lang w:eastAsia="pl-PL"/>
              </w:rPr>
              <w:t xml:space="preserve">wszelkich narzędzi komunikacji elektronicznej oraz wszelkie działania związane z produkcją i wykorzystaniem urządzeń telekomunikacyjnych i </w:t>
            </w:r>
            <w:r w:rsidR="00A0517C">
              <w:rPr>
                <w:rFonts w:asciiTheme="minorHAnsi" w:hAnsiTheme="minorHAnsi" w:cstheme="minorHAnsi"/>
                <w:lang w:eastAsia="pl-PL"/>
              </w:rPr>
              <w:t> </w:t>
            </w:r>
            <w:r w:rsidRPr="00652F5B">
              <w:rPr>
                <w:rFonts w:asciiTheme="minorHAnsi" w:hAnsiTheme="minorHAnsi" w:cstheme="minorHAnsi"/>
                <w:lang w:eastAsia="pl-PL"/>
              </w:rPr>
              <w:t>informatycznych oraz usług im towarzyszących; działania edukacyjne i szkoleniowe.</w:t>
            </w:r>
          </w:p>
          <w:p w14:paraId="033CC86A" w14:textId="416ABAAE" w:rsidR="00652F5B" w:rsidRPr="00652F5B" w:rsidRDefault="00652F5B" w:rsidP="00357FAF">
            <w:pPr>
              <w:spacing w:after="120" w:line="276" w:lineRule="auto"/>
              <w:jc w:val="left"/>
              <w:rPr>
                <w:rFonts w:asciiTheme="minorHAnsi" w:hAnsiTheme="minorHAnsi" w:cstheme="minorHAnsi"/>
                <w:lang w:eastAsia="pl-PL"/>
              </w:rPr>
            </w:pPr>
            <w:r w:rsidRPr="00652F5B">
              <w:rPr>
                <w:rFonts w:asciiTheme="minorHAnsi" w:hAnsiTheme="minorHAnsi" w:cstheme="minorHAnsi"/>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w:t>
            </w:r>
            <w:r w:rsidR="00EE759C">
              <w:rPr>
                <w:rFonts w:asciiTheme="minorHAnsi" w:hAnsiTheme="minorHAnsi" w:cstheme="minorHAnsi"/>
                <w:lang w:eastAsia="pl-PL"/>
              </w:rPr>
              <w:t> </w:t>
            </w:r>
            <w:r w:rsidRPr="00652F5B">
              <w:rPr>
                <w:rFonts w:asciiTheme="minorHAnsi" w:hAnsiTheme="minorHAnsi" w:cstheme="minorHAnsi"/>
                <w:lang w:eastAsia="pl-PL"/>
              </w:rPr>
              <w:t xml:space="preserve">rozdziałem 2.2, nie należy wykazywać w </w:t>
            </w:r>
            <w:r w:rsidR="00A0517C">
              <w:rPr>
                <w:rFonts w:asciiTheme="minorHAnsi" w:hAnsiTheme="minorHAnsi" w:cstheme="minorHAnsi"/>
                <w:lang w:eastAsia="pl-PL"/>
              </w:rPr>
              <w:t> </w:t>
            </w:r>
            <w:r w:rsidRPr="00652F5B">
              <w:rPr>
                <w:rFonts w:asciiTheme="minorHAnsi" w:hAnsiTheme="minorHAnsi" w:cstheme="minorHAnsi"/>
                <w:lang w:eastAsia="pl-PL"/>
              </w:rPr>
              <w:t xml:space="preserve">module </w:t>
            </w:r>
            <w:r w:rsidRPr="00652F5B">
              <w:rPr>
                <w:rFonts w:asciiTheme="minorHAnsi" w:hAnsiTheme="minorHAnsi" w:cstheme="minorHAnsi"/>
                <w:i/>
                <w:lang w:eastAsia="pl-PL"/>
              </w:rPr>
              <w:t xml:space="preserve">Uczestnicy projektów </w:t>
            </w:r>
            <w:r w:rsidRPr="00652F5B">
              <w:rPr>
                <w:rFonts w:asciiTheme="minorHAnsi" w:hAnsiTheme="minorHAnsi" w:cstheme="minorHAnsi"/>
                <w:lang w:eastAsia="pl-PL"/>
              </w:rPr>
              <w:t>w SL2014.</w:t>
            </w:r>
          </w:p>
          <w:p w14:paraId="4DE139A3" w14:textId="099A5089" w:rsidR="00652F5B" w:rsidRPr="00652F5B" w:rsidRDefault="00652F5B" w:rsidP="00357FAF">
            <w:pPr>
              <w:spacing w:line="276" w:lineRule="auto"/>
              <w:jc w:val="left"/>
              <w:rPr>
                <w:rFonts w:asciiTheme="minorHAnsi" w:hAnsiTheme="minorHAnsi" w:cstheme="minorHAnsi"/>
                <w:lang w:eastAsia="pl-PL"/>
              </w:rPr>
            </w:pPr>
            <w:r w:rsidRPr="00652F5B">
              <w:rPr>
                <w:rFonts w:asciiTheme="minorHAnsi" w:hAnsiTheme="minorHAnsi" w:cstheme="minorHAnsi"/>
                <w:lang w:eastAsia="pl-PL"/>
              </w:rPr>
              <w:t xml:space="preserve">Podmiotami realizującymi projekty TIK mogą być m.in.: MŚP, duże przedsiębiorstwa, administracja publiczna, w </w:t>
            </w:r>
            <w:r w:rsidR="00A0517C">
              <w:rPr>
                <w:rFonts w:asciiTheme="minorHAnsi" w:hAnsiTheme="minorHAnsi" w:cstheme="minorHAnsi"/>
                <w:lang w:eastAsia="pl-PL"/>
              </w:rPr>
              <w:t> </w:t>
            </w:r>
            <w:r w:rsidRPr="00652F5B">
              <w:rPr>
                <w:rFonts w:asciiTheme="minorHAnsi" w:hAnsiTheme="minorHAnsi" w:cstheme="minorHAnsi"/>
                <w:lang w:eastAsia="pl-PL"/>
              </w:rPr>
              <w:t xml:space="preserve">tym jednostki samorządu terytorialnego, NGO, jednostki naukowe, szkoły, które będą wykorzystywać TIK do </w:t>
            </w:r>
            <w:r w:rsidR="00847DC8">
              <w:rPr>
                <w:rFonts w:asciiTheme="minorHAnsi" w:hAnsiTheme="minorHAnsi" w:cstheme="minorHAnsi"/>
                <w:lang w:eastAsia="pl-PL"/>
              </w:rPr>
              <w:t> </w:t>
            </w:r>
            <w:r w:rsidRPr="00652F5B">
              <w:rPr>
                <w:rFonts w:asciiTheme="minorHAnsi" w:hAnsiTheme="minorHAnsi" w:cstheme="minorHAnsi"/>
                <w:lang w:eastAsia="pl-PL"/>
              </w:rPr>
              <w:t xml:space="preserve">usprawnienia swojego działania i do prowadzenia relacji z </w:t>
            </w:r>
            <w:r w:rsidR="00847DC8">
              <w:rPr>
                <w:rFonts w:asciiTheme="minorHAnsi" w:hAnsiTheme="minorHAnsi" w:cstheme="minorHAnsi"/>
                <w:lang w:eastAsia="pl-PL"/>
              </w:rPr>
              <w:t> </w:t>
            </w:r>
            <w:r w:rsidRPr="00652F5B">
              <w:rPr>
                <w:rFonts w:asciiTheme="minorHAnsi" w:hAnsiTheme="minorHAnsi" w:cstheme="minorHAnsi"/>
                <w:lang w:eastAsia="pl-PL"/>
              </w:rPr>
              <w:t>innymi podmiotami.</w:t>
            </w:r>
          </w:p>
          <w:p w14:paraId="546D05B9" w14:textId="77777777" w:rsidR="00652F5B" w:rsidRPr="00652F5B" w:rsidRDefault="00652F5B" w:rsidP="00357FAF">
            <w:pPr>
              <w:spacing w:line="276" w:lineRule="auto"/>
              <w:jc w:val="left"/>
              <w:rPr>
                <w:rFonts w:asciiTheme="minorHAnsi" w:hAnsiTheme="minorHAnsi" w:cstheme="minorHAnsi"/>
                <w:lang w:eastAsia="pl-PL"/>
              </w:rPr>
            </w:pPr>
          </w:p>
          <w:p w14:paraId="75815D13" w14:textId="48D0CD05" w:rsidR="00652F5B" w:rsidRPr="00652F5B" w:rsidRDefault="00652F5B" w:rsidP="00357FAF">
            <w:pPr>
              <w:spacing w:line="276" w:lineRule="auto"/>
              <w:contextualSpacing/>
              <w:jc w:val="left"/>
              <w:rPr>
                <w:rFonts w:asciiTheme="minorHAnsi" w:eastAsia="Calibri" w:hAnsiTheme="minorHAnsi" w:cstheme="minorHAnsi"/>
              </w:rPr>
            </w:pPr>
            <w:r w:rsidRPr="00652F5B">
              <w:rPr>
                <w:rFonts w:asciiTheme="minorHAnsi" w:hAnsiTheme="minorHAnsi" w:cstheme="minorHAnsi"/>
                <w:lang w:eastAsia="pl-PL"/>
              </w:rPr>
              <w:t xml:space="preserve">W przypadku gdy beneficjentem pozostaje jeden podmiot, we wskaźniku należy ująć wartość „1”. W </w:t>
            </w:r>
            <w:r w:rsidR="00A0517C">
              <w:rPr>
                <w:rFonts w:asciiTheme="minorHAnsi" w:hAnsiTheme="minorHAnsi" w:cstheme="minorHAnsi"/>
                <w:lang w:eastAsia="pl-PL"/>
              </w:rPr>
              <w:t> </w:t>
            </w:r>
            <w:r w:rsidRPr="00652F5B">
              <w:rPr>
                <w:rFonts w:asciiTheme="minorHAnsi" w:hAnsiTheme="minorHAnsi" w:cstheme="minorHAnsi"/>
                <w:lang w:eastAsia="pl-PL"/>
              </w:rPr>
              <w:t xml:space="preserve">przypadku gdy projekt jest realizowany przez partnerstwo podmiotów, w </w:t>
            </w:r>
            <w:r w:rsidR="00847DC8">
              <w:rPr>
                <w:rFonts w:asciiTheme="minorHAnsi" w:hAnsiTheme="minorHAnsi" w:cstheme="minorHAnsi"/>
                <w:lang w:eastAsia="pl-PL"/>
              </w:rPr>
              <w:t> </w:t>
            </w:r>
            <w:r w:rsidRPr="00652F5B">
              <w:rPr>
                <w:rFonts w:asciiTheme="minorHAnsi" w:hAnsiTheme="minorHAnsi" w:cstheme="minorHAnsi"/>
                <w:lang w:eastAsia="pl-PL"/>
              </w:rPr>
              <w:t>wartości wskaźnika należy ująć każdy z podmiotów wchodzących w skład partnerstwa, który wdrożył w swojej działalności narzędzia TIK.</w:t>
            </w:r>
          </w:p>
        </w:tc>
      </w:tr>
    </w:tbl>
    <w:p w14:paraId="3D722FF8" w14:textId="77777777" w:rsidR="00265359" w:rsidRDefault="00265359" w:rsidP="00357FAF">
      <w:pPr>
        <w:jc w:val="left"/>
      </w:pPr>
      <w:bookmarkStart w:id="85" w:name="_Toc419892480"/>
      <w:bookmarkEnd w:id="81"/>
      <w:bookmarkEnd w:id="82"/>
    </w:p>
    <w:p w14:paraId="2C21F184" w14:textId="1EE116BF" w:rsidR="002F5AFE" w:rsidRDefault="002F5AFE" w:rsidP="00357FAF">
      <w:pPr>
        <w:jc w:val="left"/>
      </w:pPr>
    </w:p>
    <w:p w14:paraId="50290E51" w14:textId="02BD1BF6" w:rsidR="00F34F4F" w:rsidRPr="00FA3B36" w:rsidRDefault="00C7030D" w:rsidP="00357FAF">
      <w:pPr>
        <w:pStyle w:val="Nagwek2"/>
        <w:keepNext w:val="0"/>
        <w:keepLines w:val="0"/>
        <w:shd w:val="clear" w:color="auto" w:fill="8DB3E2"/>
        <w:spacing w:before="0" w:line="276" w:lineRule="auto"/>
        <w:ind w:left="567" w:hanging="567"/>
        <w:jc w:val="left"/>
        <w:rPr>
          <w:rFonts w:ascii="Calibri" w:hAnsi="Calibri"/>
          <w:iCs/>
          <w:color w:val="FFFFFF"/>
          <w:sz w:val="24"/>
          <w:szCs w:val="24"/>
        </w:rPr>
      </w:pPr>
      <w:bookmarkStart w:id="86" w:name="_Toc419892478"/>
      <w:bookmarkStart w:id="87" w:name="_Toc420574252"/>
      <w:bookmarkStart w:id="88" w:name="_Toc422301630"/>
      <w:bookmarkStart w:id="89" w:name="_Toc445119778"/>
      <w:bookmarkStart w:id="90" w:name="_Toc519489479"/>
      <w:bookmarkEnd w:id="85"/>
      <w:r>
        <w:rPr>
          <w:rFonts w:ascii="Calibri" w:hAnsi="Calibri"/>
          <w:iCs/>
          <w:color w:val="FFFFFF"/>
          <w:sz w:val="24"/>
          <w:szCs w:val="24"/>
        </w:rPr>
        <w:t>2.7</w:t>
      </w:r>
      <w:r w:rsidR="00F34F4F" w:rsidRPr="00FA3B36">
        <w:rPr>
          <w:rFonts w:ascii="Calibri" w:hAnsi="Calibri"/>
          <w:iCs/>
          <w:color w:val="FFFFFF"/>
          <w:sz w:val="24"/>
          <w:szCs w:val="24"/>
        </w:rPr>
        <w:tab/>
        <w:t>POLITYKI HORYZONTALNE</w:t>
      </w:r>
      <w:bookmarkEnd w:id="86"/>
      <w:r w:rsidR="00F34F4F" w:rsidRPr="00FA3B36">
        <w:rPr>
          <w:rFonts w:ascii="Calibri" w:hAnsi="Calibri"/>
          <w:iCs/>
          <w:color w:val="FFFFFF"/>
          <w:sz w:val="24"/>
          <w:szCs w:val="24"/>
        </w:rPr>
        <w:t xml:space="preserve"> - ZASADA RÓWNOŚCI SZANS I NIEDYSKRYMINACJI</w:t>
      </w:r>
      <w:bookmarkEnd w:id="87"/>
      <w:bookmarkEnd w:id="88"/>
      <w:bookmarkEnd w:id="89"/>
      <w:bookmarkEnd w:id="90"/>
    </w:p>
    <w:p w14:paraId="52172000" w14:textId="77777777" w:rsidR="00F34F4F" w:rsidRPr="00D96188" w:rsidRDefault="00F34F4F" w:rsidP="00357FAF">
      <w:pPr>
        <w:spacing w:line="276" w:lineRule="auto"/>
        <w:jc w:val="left"/>
      </w:pPr>
    </w:p>
    <w:p w14:paraId="21B4B23F" w14:textId="77777777" w:rsidR="004D7C28" w:rsidRPr="004D7C28" w:rsidRDefault="004D7C28" w:rsidP="004D7C28">
      <w:pPr>
        <w:spacing w:after="200" w:line="276" w:lineRule="auto"/>
        <w:jc w:val="left"/>
        <w:rPr>
          <w:rFonts w:eastAsia="Calibri" w:cs="Calibri"/>
        </w:rPr>
      </w:pPr>
      <w:bookmarkStart w:id="91" w:name="_Toc420315869"/>
      <w:r w:rsidRPr="004D7C28">
        <w:rPr>
          <w:rFonts w:eastAsia="Calibri" w:cs="Calibr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14:paraId="2C26DD20" w14:textId="77777777" w:rsidR="004D7C28" w:rsidRPr="004D7C28" w:rsidRDefault="004D7C28" w:rsidP="004D7C28">
      <w:pPr>
        <w:spacing w:after="200" w:line="276" w:lineRule="auto"/>
        <w:jc w:val="left"/>
        <w:rPr>
          <w:rFonts w:eastAsia="Calibri" w:cs="Calibri"/>
        </w:rPr>
      </w:pPr>
      <w:r w:rsidRPr="004D7C28">
        <w:rPr>
          <w:rFonts w:eastAsia="Calibri" w:cs="Calibri"/>
        </w:rPr>
        <w:t>Szczegółowe warunki, w tym dobre praktyki dotyczące realizacji w projektach zasady równości szans i niedyskryminacji, zawarte zostały w Wytycznych w zakresie realizacji zasady równości szans i niedyskryminacji, w tym dostępności dla osób z niepełnosprawnościami oraz zasady równości szans kobiet i mężczyzn w ramach funduszy unijnych na lata 2014-2020,</w:t>
      </w:r>
      <w:r w:rsidRPr="004D7C28">
        <w:rPr>
          <w:rFonts w:eastAsia="Calibri" w:cs="Calibri"/>
          <w:i/>
        </w:rPr>
        <w:t xml:space="preserve"> </w:t>
      </w:r>
      <w:r w:rsidRPr="004D7C28">
        <w:rPr>
          <w:rFonts w:eastAsia="Calibri" w:cs="Calibri"/>
        </w:rPr>
        <w:t xml:space="preserve">które zamieszczone są na stronie internetowej </w:t>
      </w:r>
      <w:bookmarkEnd w:id="91"/>
      <w:r w:rsidRPr="004D7C28">
        <w:rPr>
          <w:rFonts w:cs="Calibri"/>
        </w:rPr>
        <w:fldChar w:fldCharType="begin"/>
      </w:r>
      <w:r w:rsidRPr="004D7C28">
        <w:rPr>
          <w:rFonts w:cs="Calibri"/>
        </w:rPr>
        <w:instrText xml:space="preserve"> HYPERLINK "http://www.rpo.pomorskie.eu/" </w:instrText>
      </w:r>
      <w:r w:rsidRPr="004D7C28">
        <w:rPr>
          <w:rFonts w:cs="Calibri"/>
        </w:rPr>
        <w:fldChar w:fldCharType="separate"/>
      </w:r>
      <w:r w:rsidRPr="004D7C28">
        <w:rPr>
          <w:rFonts w:eastAsia="Calibri" w:cs="Calibri"/>
          <w:color w:val="0000FF"/>
          <w:u w:val="single"/>
        </w:rPr>
        <w:t>RPO WP 2014-2020</w:t>
      </w:r>
      <w:r w:rsidRPr="004D7C28">
        <w:rPr>
          <w:rFonts w:eastAsia="Calibri" w:cs="Calibri"/>
          <w:color w:val="0000FF"/>
          <w:u w:val="single"/>
        </w:rPr>
        <w:fldChar w:fldCharType="end"/>
      </w:r>
      <w:r w:rsidRPr="004D7C28">
        <w:rPr>
          <w:rFonts w:eastAsia="Calibri" w:cs="Calibri"/>
        </w:rPr>
        <w:t>.</w:t>
      </w:r>
      <w:r w:rsidRPr="004D7C28">
        <w:rPr>
          <w:rFonts w:eastAsia="Calibri" w:cs="Calibri"/>
          <w:highlight w:val="yellow"/>
        </w:rPr>
        <w:t xml:space="preserve"> </w:t>
      </w:r>
    </w:p>
    <w:p w14:paraId="69FDDDFA" w14:textId="77777777" w:rsidR="004D7C28" w:rsidRPr="004D7C28" w:rsidRDefault="004D7C28" w:rsidP="004D7C28">
      <w:pPr>
        <w:spacing w:after="200" w:line="276" w:lineRule="auto"/>
        <w:jc w:val="left"/>
        <w:rPr>
          <w:rFonts w:eastAsia="Calibri" w:cs="Calibri"/>
          <w:b/>
        </w:rPr>
      </w:pPr>
      <w:r w:rsidRPr="004D7C28">
        <w:rPr>
          <w:rFonts w:eastAsia="Calibri" w:cs="Calibri"/>
          <w:b/>
        </w:rPr>
        <w:lastRenderedPageBreak/>
        <w:t>REALIZACJA ZASADY RÓWNOŚCI SZANS KOBIET I MĘŻCZYZN W RAMACH PROJEKTU</w:t>
      </w:r>
    </w:p>
    <w:p w14:paraId="1B6B5141" w14:textId="77777777" w:rsidR="004D7C28" w:rsidRDefault="004D7C28" w:rsidP="004D7C28">
      <w:pPr>
        <w:spacing w:after="200" w:line="276" w:lineRule="auto"/>
        <w:jc w:val="left"/>
        <w:rPr>
          <w:rFonts w:eastAsia="Calibri" w:cs="Calibri"/>
        </w:rPr>
      </w:pPr>
      <w:r w:rsidRPr="004D7C28">
        <w:rPr>
          <w:rFonts w:eastAsia="Calibri" w:cs="Calibri"/>
        </w:rPr>
        <w:t xml:space="preserve">Ocenie pod kątem spełniania zasady równości szans kobiet i mężczyzn podlega cała treść wniosku o dofinansowanie projektu i odbywa się ona na podstawie </w:t>
      </w:r>
      <w:r w:rsidRPr="004D7C28">
        <w:rPr>
          <w:rFonts w:eastAsia="Calibri" w:cs="Calibri"/>
          <w:b/>
        </w:rPr>
        <w:t xml:space="preserve">standardu minimum. </w:t>
      </w:r>
      <w:r w:rsidRPr="004D7C28">
        <w:rPr>
          <w:rFonts w:eastAsia="Calibri" w:cs="Calibri"/>
          <w:b/>
        </w:rPr>
        <w:br/>
      </w:r>
    </w:p>
    <w:p w14:paraId="0088A35E" w14:textId="7F18FC35" w:rsidR="004D7C28" w:rsidRPr="004D7C28" w:rsidRDefault="004D7C28" w:rsidP="004D7C28">
      <w:pPr>
        <w:spacing w:after="200" w:line="276" w:lineRule="auto"/>
        <w:jc w:val="left"/>
        <w:rPr>
          <w:rFonts w:eastAsia="Calibri" w:cs="Calibri"/>
        </w:rPr>
      </w:pPr>
      <w:r w:rsidRPr="004D7C28">
        <w:rPr>
          <w:rFonts w:eastAsia="Calibri" w:cs="Calibri"/>
        </w:rPr>
        <w:t xml:space="preserve">Standard minimum jest oceniany w oparciu o 5 kryteriów: </w:t>
      </w:r>
    </w:p>
    <w:p w14:paraId="14EFEF52" w14:textId="77777777" w:rsidR="004D7C28" w:rsidRPr="004D7C28" w:rsidRDefault="004D7C28" w:rsidP="00ED344D">
      <w:pPr>
        <w:numPr>
          <w:ilvl w:val="6"/>
          <w:numId w:val="26"/>
        </w:numPr>
        <w:spacing w:after="200" w:line="276" w:lineRule="auto"/>
        <w:ind w:left="709" w:hanging="567"/>
        <w:contextualSpacing/>
        <w:jc w:val="left"/>
        <w:rPr>
          <w:rFonts w:eastAsia="Calibri" w:cs="Calibri"/>
        </w:rPr>
      </w:pPr>
      <w:r w:rsidRPr="004D7C28">
        <w:rPr>
          <w:rFonts w:eastAsia="Calibri" w:cs="Calibri"/>
        </w:rPr>
        <w:t xml:space="preserve">We wniosku o dofinansowanie projektu zawarte zostały informacje, które potwierdzają istnienie (albo brak istniejących) barier równościowych w obszarze tematycznym interwencji i/lub zasięgu oddziaływania projektu (0 – 1 pkt). </w:t>
      </w:r>
    </w:p>
    <w:p w14:paraId="53BCC9AC" w14:textId="77777777" w:rsidR="004D7C28" w:rsidRPr="004D7C28" w:rsidRDefault="004D7C28" w:rsidP="00ED344D">
      <w:pPr>
        <w:numPr>
          <w:ilvl w:val="6"/>
          <w:numId w:val="26"/>
        </w:numPr>
        <w:spacing w:after="200" w:line="276" w:lineRule="auto"/>
        <w:ind w:left="709" w:hanging="567"/>
        <w:contextualSpacing/>
        <w:jc w:val="left"/>
        <w:rPr>
          <w:rFonts w:eastAsia="Calibri" w:cs="Calibri"/>
        </w:rPr>
      </w:pPr>
      <w:r w:rsidRPr="004D7C28">
        <w:rPr>
          <w:rFonts w:eastAsia="Calibri" w:cs="Calibri"/>
        </w:rPr>
        <w:t xml:space="preserve">Wniosek o dofinansowanie projektu zawiera działania odpowiadające na zidentyfikowane bariery równościowe w obszarze tematycznym interwencji i/lub zasięgu oddziaływania projektu (0 – 1 – 2 pkt). </w:t>
      </w:r>
    </w:p>
    <w:p w14:paraId="0C91A943" w14:textId="77777777" w:rsidR="004D7C28" w:rsidRPr="004D7C28" w:rsidRDefault="004D7C28" w:rsidP="00ED344D">
      <w:pPr>
        <w:numPr>
          <w:ilvl w:val="6"/>
          <w:numId w:val="26"/>
        </w:numPr>
        <w:spacing w:after="200" w:line="276" w:lineRule="auto"/>
        <w:ind w:left="709" w:hanging="567"/>
        <w:contextualSpacing/>
        <w:jc w:val="left"/>
        <w:rPr>
          <w:rFonts w:eastAsia="Calibri" w:cs="Calibri"/>
        </w:rPr>
      </w:pPr>
      <w:r w:rsidRPr="004D7C28">
        <w:rPr>
          <w:rFonts w:eastAsia="Calibri" w:cs="Calibri"/>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(0 – 1 – 2 pkt). </w:t>
      </w:r>
    </w:p>
    <w:p w14:paraId="4B171BFF" w14:textId="77777777" w:rsidR="004D7C28" w:rsidRPr="004D7C28" w:rsidRDefault="004D7C28" w:rsidP="00ED344D">
      <w:pPr>
        <w:numPr>
          <w:ilvl w:val="6"/>
          <w:numId w:val="26"/>
        </w:numPr>
        <w:spacing w:after="200" w:line="276" w:lineRule="auto"/>
        <w:ind w:left="709" w:hanging="567"/>
        <w:contextualSpacing/>
        <w:jc w:val="left"/>
        <w:rPr>
          <w:rFonts w:eastAsia="Calibri" w:cs="Calibri"/>
        </w:rPr>
      </w:pPr>
      <w:r w:rsidRPr="004D7C28">
        <w:rPr>
          <w:rFonts w:eastAsia="Calibri" w:cs="Calibri"/>
        </w:rPr>
        <w:t xml:space="preserve">Wskaźniki realizacji projektu zostały podane w podziale na płeć i/lub został umieszczony opis tego, w jaki sposób rezultaty przyczynią się do zmniejszenia barier równościowych, istniejących w obszarze tematycznym interwencji i/lub zasięgu oddziaływania projektu (0 – 1 – 2 pkt). </w:t>
      </w:r>
    </w:p>
    <w:p w14:paraId="5099E95E" w14:textId="77777777" w:rsidR="004D7C28" w:rsidRPr="004D7C28" w:rsidRDefault="004D7C28" w:rsidP="00ED344D">
      <w:pPr>
        <w:numPr>
          <w:ilvl w:val="6"/>
          <w:numId w:val="26"/>
        </w:numPr>
        <w:spacing w:after="200" w:line="276" w:lineRule="auto"/>
        <w:ind w:left="709" w:hanging="567"/>
        <w:contextualSpacing/>
        <w:jc w:val="left"/>
        <w:rPr>
          <w:rFonts w:eastAsia="Calibri" w:cs="Calibri"/>
        </w:rPr>
      </w:pPr>
      <w:r w:rsidRPr="004D7C28">
        <w:rPr>
          <w:rFonts w:eastAsia="Calibri" w:cs="Calibri"/>
        </w:rPr>
        <w:t xml:space="preserve">We wniosku o dofinansowanie projektu wskazano jakie działania zostaną podjęte w celu zapewnienia równościowego zarządzania projektem (0 – 1 pkt). </w:t>
      </w:r>
    </w:p>
    <w:p w14:paraId="3B9A8BEC" w14:textId="77777777" w:rsidR="004D7C28" w:rsidRPr="004D7C28" w:rsidRDefault="004D7C28" w:rsidP="004D7C28">
      <w:pPr>
        <w:spacing w:after="200" w:line="276" w:lineRule="auto"/>
        <w:ind w:left="709"/>
        <w:contextualSpacing/>
        <w:jc w:val="left"/>
        <w:rPr>
          <w:rFonts w:eastAsia="Calibri" w:cs="Calibri"/>
        </w:rPr>
      </w:pPr>
    </w:p>
    <w:p w14:paraId="32F6AF3B" w14:textId="77777777" w:rsidR="004D7C28" w:rsidRPr="004D7C28" w:rsidRDefault="004D7C28" w:rsidP="004D7C28">
      <w:pPr>
        <w:spacing w:after="200" w:line="276" w:lineRule="auto"/>
        <w:jc w:val="left"/>
        <w:rPr>
          <w:rFonts w:eastAsia="Calibri" w:cs="Calibri"/>
        </w:rPr>
      </w:pPr>
      <w:r w:rsidRPr="004D7C28">
        <w:rPr>
          <w:rFonts w:eastAsia="Calibri" w:cs="Calibri"/>
        </w:rPr>
        <w:t>Kryterium nr 2 oraz kryterium nr 3 są alternatywne. Wniosek o dofinansowanie projektu może otrzymać maksymalnie 6 punktów, przy czym nie musi uzyskać maksymalnej liczby punktów za każde kryterium standardu minimum (</w:t>
      </w:r>
      <w:r w:rsidRPr="004D7C28">
        <w:rPr>
          <w:rFonts w:eastAsia="Calibri" w:cs="Calibri"/>
          <w:b/>
        </w:rPr>
        <w:t>wymagane jest otrzymanie co najmniej 3 punktów)</w:t>
      </w:r>
      <w:r w:rsidRPr="004D7C28">
        <w:rPr>
          <w:rFonts w:eastAsia="Calibri" w:cs="Calibri"/>
        </w:rPr>
        <w:t xml:space="preserve">. </w:t>
      </w:r>
    </w:p>
    <w:p w14:paraId="3CAD43C0" w14:textId="6502CA3F" w:rsidR="004D7C28" w:rsidRPr="004D7C28" w:rsidRDefault="004D7C28" w:rsidP="004D7C28">
      <w:pPr>
        <w:spacing w:after="200" w:line="276" w:lineRule="auto"/>
        <w:jc w:val="left"/>
        <w:rPr>
          <w:rFonts w:eastAsia="Calibri" w:cs="Calibri"/>
        </w:rPr>
      </w:pPr>
      <w:r w:rsidRPr="004D7C28">
        <w:rPr>
          <w:rFonts w:eastAsia="Calibri" w:cs="Calibri"/>
        </w:rPr>
        <w:t xml:space="preserve">Opis zakresu i warunków spełnienia standardu minimum znajduje się w Instrukcji wypełniania formularza wniosku o dofinansowanie projektu </w:t>
      </w:r>
      <w:r w:rsidRPr="004D7C28">
        <w:rPr>
          <w:rFonts w:eastAsia="Calibri" w:cs="Calibri"/>
          <w:bCs/>
        </w:rPr>
        <w:t>z Europejskiego Funduszu Społecznego</w:t>
      </w:r>
      <w:r w:rsidRPr="004D7C28">
        <w:rPr>
          <w:rFonts w:eastAsia="Calibri" w:cs="Calibri"/>
        </w:rPr>
        <w:t xml:space="preserve"> w ramach Regionalnego Programu Operacyjnego Województwa Pomorskiego na lata 2014-2020, która stanowi </w:t>
      </w:r>
      <w:r w:rsidRPr="00B56D66">
        <w:rPr>
          <w:rFonts w:eastAsia="Calibri"/>
        </w:rPr>
        <w:t xml:space="preserve">załącznik nr </w:t>
      </w:r>
      <w:r w:rsidR="006045FD">
        <w:rPr>
          <w:rFonts w:eastAsia="Calibri"/>
        </w:rPr>
        <w:t>9</w:t>
      </w:r>
      <w:r w:rsidRPr="004D7C28">
        <w:rPr>
          <w:rFonts w:eastAsia="Calibri" w:cs="Calibri"/>
        </w:rPr>
        <w:t xml:space="preserve"> do niniejszego regulaminu.</w:t>
      </w:r>
      <w:bookmarkStart w:id="92" w:name="_Toc430777815"/>
      <w:bookmarkStart w:id="93" w:name="_Toc431281546"/>
      <w:bookmarkStart w:id="94" w:name="_Toc431290094"/>
      <w:bookmarkStart w:id="95" w:name="_Toc436032906"/>
      <w:bookmarkStart w:id="96" w:name="_Toc422301631"/>
    </w:p>
    <w:p w14:paraId="5E0CE401" w14:textId="77777777" w:rsidR="004D7C28" w:rsidRPr="004D7C28" w:rsidRDefault="004D7C28" w:rsidP="004D7C28">
      <w:pPr>
        <w:spacing w:after="200" w:line="276" w:lineRule="auto"/>
        <w:jc w:val="left"/>
        <w:rPr>
          <w:rFonts w:eastAsia="Calibri" w:cs="Calibri"/>
        </w:rPr>
      </w:pPr>
    </w:p>
    <w:p w14:paraId="2F93F09A" w14:textId="77777777" w:rsidR="004D7C28" w:rsidRPr="004D7C28" w:rsidRDefault="004D7C28" w:rsidP="004D7C28">
      <w:pPr>
        <w:spacing w:after="200" w:line="276" w:lineRule="auto"/>
        <w:jc w:val="left"/>
        <w:rPr>
          <w:rFonts w:eastAsia="Calibri" w:cs="Calibri"/>
          <w:b/>
        </w:rPr>
      </w:pPr>
      <w:r w:rsidRPr="004D7C28">
        <w:rPr>
          <w:rFonts w:eastAsia="Calibri" w:cs="Calibri"/>
          <w:b/>
        </w:rPr>
        <w:t>REALIZACJA ZASADY RÓWNOŚCI SZANS I NIEDYSKRYMINACJI, W TYM DOSTĘPNOŚCI DLA OSÓB Z NIEPEŁNOSPRAWNOŚCIAMI W RAMACH PROJEKTU</w:t>
      </w:r>
      <w:bookmarkEnd w:id="92"/>
      <w:bookmarkEnd w:id="93"/>
      <w:bookmarkEnd w:id="94"/>
      <w:bookmarkEnd w:id="95"/>
      <w:bookmarkEnd w:id="96"/>
    </w:p>
    <w:p w14:paraId="59820F8C" w14:textId="77777777" w:rsidR="004D7C28" w:rsidRPr="004D7C28" w:rsidRDefault="004D7C28" w:rsidP="004D7C28">
      <w:pPr>
        <w:spacing w:after="200" w:line="276" w:lineRule="auto"/>
        <w:jc w:val="left"/>
        <w:rPr>
          <w:rFonts w:eastAsia="Calibri" w:cs="Calibri"/>
        </w:rPr>
      </w:pPr>
      <w:r w:rsidRPr="004D7C28">
        <w:rPr>
          <w:rFonts w:eastAsia="Calibri" w:cs="Calibri"/>
        </w:rPr>
        <w:t>Wniosek o dofinansowanie projektu ze środków EFS, będzie podlegał weryfikacji pod kątem opisanego w nim sposobu realizacji zasady równości szans i niedyskryminacji, w tym dostępności dla osób z niepełnosprawnościami.</w:t>
      </w:r>
    </w:p>
    <w:p w14:paraId="6D9B5243" w14:textId="77777777" w:rsidR="004D7C28" w:rsidRPr="004D7C28" w:rsidRDefault="004D7C28" w:rsidP="004D7C28">
      <w:pPr>
        <w:spacing w:line="276" w:lineRule="auto"/>
        <w:jc w:val="left"/>
        <w:rPr>
          <w:rFonts w:eastAsia="Calibri" w:cs="Calibri"/>
        </w:rPr>
      </w:pPr>
      <w:r w:rsidRPr="004D7C28">
        <w:rPr>
          <w:rFonts w:eastAsia="Calibri" w:cs="Calibri"/>
        </w:rPr>
        <w:t>Projekty będą podlegać ocenie m.in. w zakresie:</w:t>
      </w:r>
    </w:p>
    <w:p w14:paraId="7AAFBD76" w14:textId="77777777" w:rsidR="004D7C28" w:rsidRPr="004D7C28" w:rsidRDefault="004D7C28" w:rsidP="00ED344D">
      <w:pPr>
        <w:numPr>
          <w:ilvl w:val="2"/>
          <w:numId w:val="48"/>
        </w:numPr>
        <w:autoSpaceDE w:val="0"/>
        <w:autoSpaceDN w:val="0"/>
        <w:adjustRightInd w:val="0"/>
        <w:spacing w:after="200" w:line="276" w:lineRule="auto"/>
        <w:jc w:val="left"/>
        <w:rPr>
          <w:rFonts w:eastAsia="Calibri" w:cs="Calibri"/>
        </w:rPr>
      </w:pPr>
      <w:r w:rsidRPr="004D7C28">
        <w:rPr>
          <w:rFonts w:eastAsia="Calibri" w:cs="Calibri"/>
        </w:rPr>
        <w:t xml:space="preserve">spełnienia zasady dostępności produktów, towarów i usług, w szczególności przez mechanizmy zapewniające eliminację czynników ograniczających dostępność dla osób z niepełnosprawnościami, w tym zgodności ze Standardami dostępności dla polityki spójności </w:t>
      </w:r>
      <w:r w:rsidRPr="004D7C28">
        <w:rPr>
          <w:rFonts w:eastAsia="Calibri" w:cs="Calibri"/>
        </w:rPr>
        <w:br/>
        <w:t>2014-2020, które są załącznikiem nr 2 do Wytycznych w zakresie realizacji zasady równości szans i niedyskryminacji, w tym dostępności dla osób z niepełnosprawnościami oraz zasady równości szans kobiet i mężczyzn w ramach funduszy unijnych na lata 2014-2020;</w:t>
      </w:r>
    </w:p>
    <w:p w14:paraId="43045213" w14:textId="77777777" w:rsidR="004D7C28" w:rsidRPr="004D7C28" w:rsidRDefault="004D7C28" w:rsidP="00ED344D">
      <w:pPr>
        <w:numPr>
          <w:ilvl w:val="2"/>
          <w:numId w:val="48"/>
        </w:numPr>
        <w:autoSpaceDE w:val="0"/>
        <w:autoSpaceDN w:val="0"/>
        <w:adjustRightInd w:val="0"/>
        <w:spacing w:after="200" w:line="276" w:lineRule="auto"/>
        <w:jc w:val="left"/>
        <w:rPr>
          <w:rFonts w:eastAsia="Calibri" w:cs="Calibri"/>
        </w:rPr>
      </w:pPr>
      <w:r w:rsidRPr="004D7C28">
        <w:rPr>
          <w:rFonts w:eastAsia="Calibri" w:cs="Calibri"/>
        </w:rPr>
        <w:lastRenderedPageBreak/>
        <w:t xml:space="preserve">zgodności z koncepcją uniwersalnego projektowania, tj. sposobu podejścia do planowania i tworzenia produktów, urządzeń oraz przestrzeni publicznej, która zapewnia ich </w:t>
      </w:r>
      <w:r w:rsidRPr="004D7C28">
        <w:rPr>
          <w:rFonts w:eastAsia="Calibri" w:cs="Calibri"/>
        </w:rPr>
        <w:br/>
        <w:t>dostępność dla wszystkich użytkowników, promowania równości i zapewnienia osobom z niepełnosprawnościami pełnego uczestnictwa w życiu społecznym przez usuwanie istniejących barier i zapobieganie powstawaniu nowych.</w:t>
      </w:r>
    </w:p>
    <w:p w14:paraId="42B2C5A0" w14:textId="77777777" w:rsidR="004D7C28" w:rsidRPr="004D7C28" w:rsidRDefault="004D7C28" w:rsidP="004D7C28">
      <w:pPr>
        <w:spacing w:line="276" w:lineRule="auto"/>
        <w:jc w:val="left"/>
        <w:rPr>
          <w:rFonts w:eastAsia="Calibri" w:cs="Calibri"/>
          <w:b/>
        </w:rPr>
      </w:pPr>
    </w:p>
    <w:p w14:paraId="5F545D9F" w14:textId="77777777" w:rsidR="004D7C28" w:rsidRPr="004D7C28" w:rsidRDefault="004D7C28" w:rsidP="004D7C28">
      <w:pPr>
        <w:autoSpaceDE w:val="0"/>
        <w:autoSpaceDN w:val="0"/>
        <w:adjustRightInd w:val="0"/>
        <w:spacing w:after="200" w:line="276" w:lineRule="auto"/>
        <w:jc w:val="left"/>
        <w:rPr>
          <w:rFonts w:eastAsia="Calibri" w:cs="Calibri"/>
        </w:rPr>
      </w:pPr>
      <w:r w:rsidRPr="004D7C28">
        <w:rPr>
          <w:rFonts w:eastAsia="Calibri" w:cs="Calibri"/>
          <w:b/>
        </w:rPr>
        <w:t>Mechanizm racjonalnych usprawnień</w:t>
      </w:r>
    </w:p>
    <w:p w14:paraId="42987614" w14:textId="77777777" w:rsidR="004D7C28" w:rsidRPr="004D7C28" w:rsidRDefault="004D7C28" w:rsidP="004D7C28">
      <w:pPr>
        <w:autoSpaceDE w:val="0"/>
        <w:autoSpaceDN w:val="0"/>
        <w:adjustRightInd w:val="0"/>
        <w:spacing w:after="200" w:line="276" w:lineRule="auto"/>
        <w:jc w:val="left"/>
        <w:rPr>
          <w:rFonts w:eastAsia="Calibri" w:cs="Calibri"/>
        </w:rPr>
      </w:pPr>
      <w:r w:rsidRPr="004D7C28">
        <w:rPr>
          <w:rFonts w:eastAsia="Calibri" w:cs="Calibri"/>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6DF6A485"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 xml:space="preserve">Każde racjonalne usprawnienie powinno wynikać ze wszystkich poniższych czynników: </w:t>
      </w:r>
    </w:p>
    <w:p w14:paraId="2A12788E" w14:textId="77777777" w:rsidR="004D7C28" w:rsidRPr="004D7C28" w:rsidRDefault="004D7C28" w:rsidP="00ED344D">
      <w:pPr>
        <w:numPr>
          <w:ilvl w:val="0"/>
          <w:numId w:val="47"/>
        </w:numPr>
        <w:autoSpaceDE w:val="0"/>
        <w:autoSpaceDN w:val="0"/>
        <w:adjustRightInd w:val="0"/>
        <w:spacing w:line="276" w:lineRule="auto"/>
        <w:ind w:left="578" w:hanging="578"/>
        <w:jc w:val="left"/>
        <w:rPr>
          <w:rFonts w:eastAsia="Calibri" w:cs="Calibri"/>
        </w:rPr>
      </w:pPr>
      <w:r w:rsidRPr="004D7C28">
        <w:rPr>
          <w:rFonts w:eastAsia="Calibri" w:cs="Calibri"/>
        </w:rPr>
        <w:t xml:space="preserve">dysfunkcji uczestnika projektu; </w:t>
      </w:r>
    </w:p>
    <w:p w14:paraId="21A7AB57" w14:textId="77777777" w:rsidR="004D7C28" w:rsidRPr="004D7C28" w:rsidRDefault="004D7C28" w:rsidP="00ED344D">
      <w:pPr>
        <w:numPr>
          <w:ilvl w:val="0"/>
          <w:numId w:val="47"/>
        </w:numPr>
        <w:autoSpaceDE w:val="0"/>
        <w:autoSpaceDN w:val="0"/>
        <w:adjustRightInd w:val="0"/>
        <w:spacing w:line="276" w:lineRule="auto"/>
        <w:ind w:left="578" w:hanging="578"/>
        <w:jc w:val="left"/>
        <w:rPr>
          <w:rFonts w:eastAsia="Calibri" w:cs="Calibri"/>
        </w:rPr>
      </w:pPr>
      <w:r w:rsidRPr="004D7C28">
        <w:rPr>
          <w:rFonts w:eastAsia="Calibri" w:cs="Calibri"/>
        </w:rPr>
        <w:t>barier otoczenia;</w:t>
      </w:r>
    </w:p>
    <w:p w14:paraId="3864F495" w14:textId="77777777" w:rsidR="004D7C28" w:rsidRPr="004D7C28" w:rsidRDefault="004D7C28" w:rsidP="00ED344D">
      <w:pPr>
        <w:numPr>
          <w:ilvl w:val="0"/>
          <w:numId w:val="47"/>
        </w:numPr>
        <w:autoSpaceDE w:val="0"/>
        <w:autoSpaceDN w:val="0"/>
        <w:adjustRightInd w:val="0"/>
        <w:spacing w:line="276" w:lineRule="auto"/>
        <w:ind w:left="578" w:hanging="578"/>
        <w:jc w:val="left"/>
        <w:rPr>
          <w:rFonts w:eastAsia="Calibri" w:cs="Calibri"/>
        </w:rPr>
      </w:pPr>
      <w:r w:rsidRPr="004D7C28">
        <w:rPr>
          <w:rFonts w:eastAsia="Calibri" w:cs="Calibri"/>
        </w:rPr>
        <w:t>charakteru usługi realizowanej w ramach projektu.</w:t>
      </w:r>
    </w:p>
    <w:p w14:paraId="1407D904" w14:textId="77777777" w:rsidR="004D7C28" w:rsidRPr="004D7C28" w:rsidRDefault="004D7C28" w:rsidP="004D7C28">
      <w:pPr>
        <w:autoSpaceDE w:val="0"/>
        <w:autoSpaceDN w:val="0"/>
        <w:adjustRightInd w:val="0"/>
        <w:spacing w:line="276" w:lineRule="auto"/>
        <w:jc w:val="left"/>
        <w:rPr>
          <w:rFonts w:eastAsia="Calibri" w:cs="Calibri"/>
        </w:rPr>
      </w:pPr>
    </w:p>
    <w:p w14:paraId="0C1D1C9D"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Koszt racjonalnych usprawnień dla jednego uczestnika w projekcie, którego bezpośrednio dotyczy mechanizm racjonalnych usprawnień, nie może przekroczyć 12 tys. PLN.</w:t>
      </w:r>
    </w:p>
    <w:p w14:paraId="53DF6250" w14:textId="77777777" w:rsidR="004D7C28" w:rsidRPr="004D7C28" w:rsidRDefault="004D7C28" w:rsidP="004D7C28">
      <w:pPr>
        <w:autoSpaceDE w:val="0"/>
        <w:autoSpaceDN w:val="0"/>
        <w:adjustRightInd w:val="0"/>
        <w:spacing w:line="276" w:lineRule="auto"/>
        <w:jc w:val="left"/>
        <w:rPr>
          <w:rFonts w:eastAsia="Calibri" w:cs="Calibri"/>
        </w:rPr>
      </w:pPr>
    </w:p>
    <w:p w14:paraId="3BCB8881" w14:textId="77777777" w:rsidR="004D7C28" w:rsidRPr="004D7C28" w:rsidRDefault="004D7C28" w:rsidP="004D7C28">
      <w:pPr>
        <w:tabs>
          <w:tab w:val="left" w:pos="426"/>
        </w:tabs>
        <w:autoSpaceDE w:val="0"/>
        <w:autoSpaceDN w:val="0"/>
        <w:adjustRightInd w:val="0"/>
        <w:spacing w:line="276" w:lineRule="auto"/>
        <w:jc w:val="left"/>
        <w:rPr>
          <w:rFonts w:eastAsia="Calibri" w:cs="Calibri"/>
        </w:rPr>
      </w:pPr>
      <w:r w:rsidRPr="004D7C28">
        <w:rPr>
          <w:rFonts w:eastAsia="Calibri" w:cs="Calibri"/>
        </w:rPr>
        <w:t>W zakresie racjonalnych usprawnień możliwe jest sfinansowanie miedzy innymi:</w:t>
      </w:r>
    </w:p>
    <w:p w14:paraId="0A4096DB"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specjalistycznego transportu na miejsce realizacji wsparcia;</w:t>
      </w:r>
    </w:p>
    <w:p w14:paraId="6AE808CD"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dostosowania architektonicznego budynków niedostępnych (na przykład zmiana miejsca realizacji projektu; budowa tymczasowych podjazdów; właściwe oznakowanie budynków przez wprowadzanie elementów kontrastowych i wypukłych celem właściwego oznakowania dla osób niewidomych i słabowidzących itp.);</w:t>
      </w:r>
    </w:p>
    <w:p w14:paraId="62A697FB"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dostosowania infrastruktury komputerowej (na przykład wynajęcie lub zakup i instalacja programów powiększających, mówiących, kamer do kontaktu z osobą posługującą się językiem migowym, drukarek materiałów w alfabecie Braille’a);</w:t>
      </w:r>
    </w:p>
    <w:p w14:paraId="2C216D99"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dostosowania akustycznego (wynajęcie lub zakup i montaż systemów wspomagających słyszenie, na przykład pętli indukcyjnych, systemów FM);</w:t>
      </w:r>
    </w:p>
    <w:p w14:paraId="19765243"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asystenta tłumaczącego na język łatwy;</w:t>
      </w:r>
    </w:p>
    <w:p w14:paraId="6B3E9959"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asystenta osoby z niepełnosprawnością;</w:t>
      </w:r>
    </w:p>
    <w:p w14:paraId="5B8DD056"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tłumacza języka migowego lub tłumacza-przewodnika;</w:t>
      </w:r>
    </w:p>
    <w:p w14:paraId="6A7E4762"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przewodnika dla osoby mającej trudności w widzeniu;</w:t>
      </w:r>
    </w:p>
    <w:p w14:paraId="09857A22"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alternatywnych form przygotowania materiałów projektowych (szkoleniowych, informacyjnych, na przykład wersje elektroniczne dokumentów, wersje w druku powiększonym, wersje pisane alfabetem Braille’a, wersje w języku łatwym, nagranie tłumaczenia na język migowy na nośniku elektronicznym, itp.);</w:t>
      </w:r>
    </w:p>
    <w:p w14:paraId="60AB23AC"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t>wydłużonego czasu wsparcia (wynikającego na przykład z konieczności wolniejszego tłumaczenia na język migowy, wolnego mówienia, odczytywania komunikatów z ust, stosowania języka łatwego itp.);</w:t>
      </w:r>
    </w:p>
    <w:p w14:paraId="2084559A" w14:textId="77777777" w:rsidR="004D7C28" w:rsidRPr="004D7C28" w:rsidRDefault="004D7C28" w:rsidP="00ED344D">
      <w:pPr>
        <w:numPr>
          <w:ilvl w:val="0"/>
          <w:numId w:val="21"/>
        </w:numPr>
        <w:autoSpaceDE w:val="0"/>
        <w:autoSpaceDN w:val="0"/>
        <w:adjustRightInd w:val="0"/>
        <w:spacing w:after="200" w:line="276" w:lineRule="auto"/>
        <w:ind w:left="709" w:hanging="567"/>
        <w:contextualSpacing/>
        <w:jc w:val="left"/>
        <w:rPr>
          <w:rFonts w:eastAsia="Calibri" w:cs="Calibri"/>
        </w:rPr>
      </w:pPr>
      <w:r w:rsidRPr="004D7C28">
        <w:rPr>
          <w:rFonts w:eastAsia="Calibri" w:cs="Calibri"/>
        </w:rPr>
        <w:lastRenderedPageBreak/>
        <w:t>dostosowania posiłków, uwzględniania specyficznych potrzeb żywieniowych wynikających z niepełnosprawności.</w:t>
      </w:r>
    </w:p>
    <w:p w14:paraId="0FD4BFCD" w14:textId="77777777" w:rsidR="004D7C28" w:rsidRPr="004D7C28" w:rsidRDefault="004D7C28" w:rsidP="004D7C28">
      <w:pPr>
        <w:autoSpaceDE w:val="0"/>
        <w:autoSpaceDN w:val="0"/>
        <w:adjustRightInd w:val="0"/>
        <w:spacing w:after="200" w:line="276" w:lineRule="auto"/>
        <w:ind w:left="567"/>
        <w:contextualSpacing/>
        <w:jc w:val="left"/>
        <w:rPr>
          <w:rFonts w:eastAsia="Calibri" w:cs="Calibri"/>
        </w:rPr>
      </w:pPr>
    </w:p>
    <w:p w14:paraId="6FCEE08E" w14:textId="77777777" w:rsidR="004D7C28" w:rsidRPr="004D7C28" w:rsidRDefault="004D7C28" w:rsidP="004D7C28">
      <w:pPr>
        <w:spacing w:line="276" w:lineRule="auto"/>
        <w:jc w:val="left"/>
        <w:rPr>
          <w:rFonts w:eastAsia="MS Mincho" w:cs="Calibri"/>
          <w:sz w:val="16"/>
          <w:szCs w:val="20"/>
          <w:lang w:eastAsia="ja-JP"/>
        </w:rPr>
      </w:pPr>
      <w:r w:rsidRPr="004D7C28">
        <w:rPr>
          <w:rFonts w:eastAsia="Calibri" w:cs="Calibri"/>
        </w:rPr>
        <w:t>Każdy wydatek poniesiony w ramach mechanizmu racjonalnych usprawnień musi być zgodny z </w:t>
      </w:r>
      <w:r w:rsidRPr="004D7C28">
        <w:rPr>
          <w:rFonts w:eastAsia="Calibri"/>
          <w:i/>
        </w:rPr>
        <w:t>Wytycznymi w zakresie kwalifikowalności wydatków w ramach EFRR, EFS oraz FS na lata 2014-2020</w:t>
      </w:r>
      <w:r w:rsidRPr="004D7C28">
        <w:rPr>
          <w:rFonts w:eastAsia="Calibri" w:cs="Calibri"/>
        </w:rPr>
        <w:t>,</w:t>
      </w:r>
      <w:r w:rsidRPr="004D7C28">
        <w:rPr>
          <w:rFonts w:cs="Calibri"/>
        </w:rPr>
        <w:t xml:space="preserve"> w szczególności </w:t>
      </w:r>
      <w:r w:rsidRPr="004D7C28">
        <w:rPr>
          <w:rFonts w:cs="Calibri"/>
          <w:iCs/>
        </w:rPr>
        <w:t>z</w:t>
      </w:r>
      <w:r w:rsidRPr="004D7C28">
        <w:rPr>
          <w:rFonts w:cs="Calibri"/>
        </w:rPr>
        <w:t> rozdziałem 6. oraz</w:t>
      </w:r>
      <w:r w:rsidRPr="004D7C28">
        <w:rPr>
          <w:rFonts w:cs="Calibri"/>
          <w:i/>
          <w:iCs/>
          <w:lang w:eastAsia="pl-PL"/>
        </w:rPr>
        <w:t xml:space="preserve"> </w:t>
      </w:r>
      <w:r w:rsidRPr="004D7C28">
        <w:rPr>
          <w:rFonts w:cs="Calibri"/>
          <w:lang w:eastAsia="pl-PL"/>
        </w:rPr>
        <w:t>podrozdziałami 8.4. i 8.6. wyżej wymienionych Wytycznych.</w:t>
      </w:r>
      <w:r w:rsidRPr="004D7C28">
        <w:rPr>
          <w:rFonts w:eastAsia="MS Mincho" w:cs="Calibri"/>
          <w:sz w:val="16"/>
          <w:szCs w:val="20"/>
          <w:lang w:eastAsia="ja-JP"/>
        </w:rPr>
        <w:t xml:space="preserve"> </w:t>
      </w:r>
    </w:p>
    <w:p w14:paraId="6E89938E" w14:textId="77777777" w:rsidR="004D7C28" w:rsidRPr="004D7C28" w:rsidRDefault="004D7C28" w:rsidP="004D7C28">
      <w:pPr>
        <w:spacing w:line="276" w:lineRule="auto"/>
        <w:jc w:val="left"/>
        <w:rPr>
          <w:rFonts w:eastAsia="MS Mincho" w:cs="Calibri"/>
          <w:sz w:val="16"/>
          <w:szCs w:val="20"/>
          <w:lang w:eastAsia="ja-JP"/>
        </w:rPr>
      </w:pPr>
    </w:p>
    <w:p w14:paraId="2EEEA50D" w14:textId="77777777" w:rsidR="004D7C28" w:rsidRPr="004D7C28" w:rsidRDefault="004D7C28" w:rsidP="004D7C28">
      <w:pPr>
        <w:spacing w:line="276" w:lineRule="auto"/>
        <w:jc w:val="left"/>
        <w:rPr>
          <w:rFonts w:eastAsia="Calibri" w:cs="Calibri"/>
          <w:b/>
        </w:rPr>
      </w:pPr>
      <w:r w:rsidRPr="004D7C28">
        <w:rPr>
          <w:rFonts w:eastAsia="Calibri" w:cs="Calibri"/>
          <w:b/>
        </w:rPr>
        <w:t>Zastosowanie mechanizmu racjonalnych usprawnień w sytuacjach nieprzewidzianych we wniosku o dofinansowanie projektu</w:t>
      </w:r>
    </w:p>
    <w:p w14:paraId="143E9DF2" w14:textId="77777777" w:rsidR="004D7C28" w:rsidRPr="004D7C28" w:rsidRDefault="004D7C28" w:rsidP="004D7C28">
      <w:pPr>
        <w:spacing w:line="276" w:lineRule="auto"/>
        <w:jc w:val="left"/>
        <w:rPr>
          <w:rFonts w:eastAsia="Calibri" w:cs="Calibri"/>
          <w:b/>
        </w:rPr>
      </w:pPr>
    </w:p>
    <w:p w14:paraId="413E058F"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4D7C28">
        <w:rPr>
          <w:rFonts w:eastAsia="Calibri" w:cs="Calibri"/>
          <w:b/>
        </w:rPr>
        <w:t>w momencie pojawienia się w projekcie specjalnych potrzeb osoby lub osób z niepełnosprawnościami</w:t>
      </w:r>
      <w:r w:rsidRPr="004D7C28">
        <w:rPr>
          <w:rFonts w:eastAsia="Calibri" w:cs="Calibri"/>
        </w:rPr>
        <w:t>.</w:t>
      </w:r>
    </w:p>
    <w:p w14:paraId="03682515" w14:textId="77777777" w:rsidR="004D7C28" w:rsidRPr="004D7C28" w:rsidRDefault="004D7C28" w:rsidP="004D7C28">
      <w:pPr>
        <w:autoSpaceDE w:val="0"/>
        <w:autoSpaceDN w:val="0"/>
        <w:adjustRightInd w:val="0"/>
        <w:spacing w:line="276" w:lineRule="auto"/>
        <w:jc w:val="left"/>
        <w:rPr>
          <w:rFonts w:eastAsia="Calibri" w:cs="Calibri"/>
        </w:rPr>
      </w:pPr>
    </w:p>
    <w:p w14:paraId="4D6339D8"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W przypadku braku możliwości pokrycia wydatków związanych z mechanizmem racjonalnych usprawnień w ramach projektu, beneficjent może wnioskować do IZ RPO WP o zwiększenie wartości dofinansowania projektu na rzecz realizacji mechanizmu racjonalnych usprawnień.</w:t>
      </w:r>
    </w:p>
    <w:p w14:paraId="72AEFB8B"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 xml:space="preserve"> </w:t>
      </w:r>
    </w:p>
    <w:p w14:paraId="3DF4E8CD"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IZ RPO WP każdorazowo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w:t>
      </w:r>
      <w:r w:rsidRPr="004D7C28">
        <w:rPr>
          <w:rFonts w:eastAsia="Calibri" w:cs="Arial"/>
        </w:rPr>
        <w:t>.</w:t>
      </w:r>
    </w:p>
    <w:p w14:paraId="7793CA20" w14:textId="77777777" w:rsidR="004D7C28" w:rsidRPr="004D7C28" w:rsidRDefault="004D7C28" w:rsidP="004D7C28">
      <w:pPr>
        <w:autoSpaceDE w:val="0"/>
        <w:autoSpaceDN w:val="0"/>
        <w:adjustRightInd w:val="0"/>
        <w:spacing w:line="276" w:lineRule="auto"/>
        <w:jc w:val="left"/>
        <w:rPr>
          <w:rFonts w:eastAsia="Calibri" w:cs="Calibri"/>
        </w:rPr>
      </w:pPr>
    </w:p>
    <w:p w14:paraId="7BBE1CAA"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Należy pamiętać, że dodatkowy koszt wynikający z zastosowania mechanizmu racjonalnych usprawnień może zwiększać wartość całkowitą projektu (a tym samym wysokość wkładu własnego beneficjenta).</w:t>
      </w:r>
    </w:p>
    <w:p w14:paraId="475EAD74" w14:textId="10DD6FC4" w:rsidR="004D7C28" w:rsidRPr="004D7C28" w:rsidRDefault="004D7C28" w:rsidP="004D7C28">
      <w:pPr>
        <w:autoSpaceDE w:val="0"/>
        <w:autoSpaceDN w:val="0"/>
        <w:adjustRightInd w:val="0"/>
        <w:spacing w:line="276" w:lineRule="auto"/>
        <w:jc w:val="left"/>
        <w:rPr>
          <w:rFonts w:eastAsia="Calibri" w:cs="Calibri"/>
        </w:rPr>
      </w:pPr>
    </w:p>
    <w:p w14:paraId="1631132F" w14:textId="77777777" w:rsidR="004D7C28" w:rsidRPr="004D7C28" w:rsidRDefault="004D7C28" w:rsidP="004D7C28">
      <w:pPr>
        <w:autoSpaceDE w:val="0"/>
        <w:autoSpaceDN w:val="0"/>
        <w:adjustRightInd w:val="0"/>
        <w:spacing w:line="276" w:lineRule="auto"/>
        <w:jc w:val="left"/>
        <w:rPr>
          <w:rFonts w:eastAsia="Calibri" w:cs="Calibri"/>
          <w:b/>
        </w:rPr>
      </w:pPr>
      <w:r w:rsidRPr="004D7C28">
        <w:rPr>
          <w:rFonts w:eastAsia="Calibri" w:cs="Calibri"/>
          <w:b/>
        </w:rPr>
        <w:t>Zastosowanie mechanizmu racjonalnych usprawnień we wnioskach o dofinansowanie projektu dedykowanych w całości lub w części osobom z niepełnosprawnościami</w:t>
      </w:r>
    </w:p>
    <w:p w14:paraId="73B9B5F5" w14:textId="77777777" w:rsidR="004D7C28" w:rsidRPr="004D7C28" w:rsidRDefault="004D7C28" w:rsidP="004D7C28">
      <w:pPr>
        <w:autoSpaceDE w:val="0"/>
        <w:autoSpaceDN w:val="0"/>
        <w:adjustRightInd w:val="0"/>
        <w:spacing w:line="276" w:lineRule="auto"/>
        <w:jc w:val="left"/>
        <w:rPr>
          <w:rFonts w:eastAsia="Calibri" w:cs="Calibri"/>
        </w:rPr>
      </w:pPr>
    </w:p>
    <w:p w14:paraId="36866793" w14:textId="77777777" w:rsidR="004D7C28" w:rsidRPr="004D7C28" w:rsidRDefault="004D7C28" w:rsidP="004D7C28">
      <w:pPr>
        <w:autoSpaceDE w:val="0"/>
        <w:autoSpaceDN w:val="0"/>
        <w:adjustRightInd w:val="0"/>
        <w:spacing w:line="276" w:lineRule="auto"/>
        <w:jc w:val="left"/>
        <w:rPr>
          <w:rFonts w:eastAsia="Calibri" w:cs="Calibri"/>
        </w:rPr>
      </w:pPr>
      <w:r w:rsidRPr="004D7C28">
        <w:rPr>
          <w:rFonts w:eastAsia="Calibri" w:cs="Calibri"/>
        </w:rPr>
        <w:t xml:space="preserve">W projektach dedykowanych, tj. zorientowanych wyłącznie na osoby z niepełnosprawnościami oraz w projektach, </w:t>
      </w:r>
      <w:r w:rsidRPr="004D7C28">
        <w:rPr>
          <w:rFonts w:cs="Calibri"/>
          <w:lang w:eastAsia="pl-PL"/>
        </w:rPr>
        <w:t>w których założono X% udział osób z niepełnosprawnościami z rozpoznanymi potrzebami</w:t>
      </w:r>
      <w:r w:rsidRPr="004D7C28">
        <w:rPr>
          <w:rFonts w:eastAsia="Calibri" w:cs="Calibri"/>
        </w:rPr>
        <w:t xml:space="preserve">, </w:t>
      </w:r>
      <w:r w:rsidRPr="004D7C28">
        <w:rPr>
          <w:rFonts w:cs="Calibr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4D7C28">
        <w:rPr>
          <w:rFonts w:eastAsia="Calibri" w:cs="Calibri"/>
        </w:rPr>
        <w:t>.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(na przykład nabycia kompetencji lub kwalifikacji, podjęcia zatrudnienia).</w:t>
      </w:r>
    </w:p>
    <w:p w14:paraId="5D4037B6" w14:textId="77777777" w:rsidR="004D7C28" w:rsidRPr="004D7C28" w:rsidRDefault="004D7C28" w:rsidP="004D7C28">
      <w:pPr>
        <w:autoSpaceDE w:val="0"/>
        <w:autoSpaceDN w:val="0"/>
        <w:adjustRightInd w:val="0"/>
        <w:spacing w:line="276" w:lineRule="auto"/>
        <w:jc w:val="left"/>
        <w:rPr>
          <w:rFonts w:eastAsia="Calibri" w:cs="Calibri"/>
        </w:rPr>
      </w:pPr>
    </w:p>
    <w:p w14:paraId="03FA3504" w14:textId="03A61BA2" w:rsidR="00276340" w:rsidRPr="00276340" w:rsidRDefault="004D7C28" w:rsidP="004D7C28">
      <w:pPr>
        <w:autoSpaceDE w:val="0"/>
        <w:autoSpaceDN w:val="0"/>
        <w:adjustRightInd w:val="0"/>
        <w:spacing w:before="120" w:line="276" w:lineRule="auto"/>
        <w:jc w:val="left"/>
        <w:rPr>
          <w:rFonts w:eastAsia="Calibri"/>
        </w:rPr>
      </w:pPr>
      <w:r w:rsidRPr="004D7C28">
        <w:rPr>
          <w:rFonts w:eastAsia="Calibri" w:cs="Calibri"/>
        </w:rPr>
        <w:t xml:space="preserve">Powyższe nie wyklucza jednak możliwości wykorzystania mechanizmu racjonalnych usprawnień na etapie realizacji projektu, przy czym każdorazowo IZ RPO WP podejmuje decyzję w sprawie </w:t>
      </w:r>
      <w:r w:rsidRPr="004D7C28">
        <w:rPr>
          <w:rFonts w:eastAsia="Calibri" w:cs="Calibri"/>
        </w:rPr>
        <w:lastRenderedPageBreak/>
        <w:t>zastosowania w projekcie mechanizmu racjonalnych usprawnień indywidualnie dla każdego projektu, biorąc pod uwagę zasadność i racjonalność poniesienia dodatkowych kosztów na podstawie uzasadnienia beneficjenta</w:t>
      </w:r>
      <w:r w:rsidR="00276340" w:rsidRPr="00276340">
        <w:rPr>
          <w:rFonts w:eastAsia="Calibri" w:cs="Calibri"/>
          <w:lang w:eastAsia="pl-PL"/>
        </w:rPr>
        <w:br w:type="page"/>
      </w:r>
    </w:p>
    <w:p w14:paraId="30D08863" w14:textId="77777777" w:rsidR="00F34F4F" w:rsidRPr="00D96188" w:rsidRDefault="00F34F4F" w:rsidP="00357FAF">
      <w:pPr>
        <w:shd w:val="clear" w:color="auto" w:fill="548DD4"/>
        <w:spacing w:line="276" w:lineRule="auto"/>
        <w:jc w:val="left"/>
        <w:outlineLvl w:val="0"/>
        <w:rPr>
          <w:b/>
          <w:bCs/>
          <w:color w:val="FFFFFF"/>
          <w:sz w:val="28"/>
          <w:szCs w:val="28"/>
        </w:rPr>
      </w:pPr>
      <w:bookmarkStart w:id="97" w:name="_Toc422301633"/>
      <w:bookmarkStart w:id="98" w:name="_Toc445119779"/>
      <w:bookmarkStart w:id="99" w:name="_Toc519489480"/>
      <w:r w:rsidRPr="00D96188">
        <w:rPr>
          <w:b/>
          <w:bCs/>
          <w:color w:val="FFFFFF"/>
          <w:sz w:val="28"/>
          <w:szCs w:val="28"/>
        </w:rPr>
        <w:lastRenderedPageBreak/>
        <w:t>3</w:t>
      </w:r>
      <w:r w:rsidRPr="00D96188">
        <w:rPr>
          <w:b/>
          <w:bCs/>
          <w:sz w:val="28"/>
          <w:szCs w:val="28"/>
        </w:rPr>
        <w:tab/>
      </w:r>
      <w:r w:rsidRPr="00D96188">
        <w:rPr>
          <w:b/>
          <w:bCs/>
          <w:color w:val="FFFFFF"/>
          <w:sz w:val="28"/>
          <w:szCs w:val="28"/>
        </w:rPr>
        <w:t>OGÓLNE ZASADY DOTYCZĄCE REALIZACJI PROJEKTÓW</w:t>
      </w:r>
      <w:bookmarkEnd w:id="97"/>
      <w:r w:rsidRPr="00D96188">
        <w:rPr>
          <w:b/>
          <w:bCs/>
          <w:color w:val="FFFFFF"/>
          <w:sz w:val="28"/>
          <w:szCs w:val="28"/>
        </w:rPr>
        <w:t xml:space="preserve"> W KONKURSIE</w:t>
      </w:r>
      <w:bookmarkEnd w:id="98"/>
      <w:bookmarkEnd w:id="99"/>
    </w:p>
    <w:p w14:paraId="4B0CFEB4" w14:textId="77777777" w:rsidR="00F34F4F" w:rsidRPr="00D96188" w:rsidRDefault="00F34F4F" w:rsidP="00357FAF">
      <w:pPr>
        <w:spacing w:line="276" w:lineRule="auto"/>
        <w:jc w:val="left"/>
        <w:rPr>
          <w:bCs/>
          <w:color w:val="FFFFFF"/>
        </w:rPr>
      </w:pPr>
    </w:p>
    <w:p w14:paraId="4C9416D5" w14:textId="0207605B" w:rsidR="00F34F4F" w:rsidRPr="00516276" w:rsidRDefault="00F34F4F" w:rsidP="00357FAF">
      <w:pPr>
        <w:shd w:val="clear" w:color="auto" w:fill="8DB3E2"/>
        <w:spacing w:line="276" w:lineRule="auto"/>
        <w:jc w:val="left"/>
        <w:outlineLvl w:val="1"/>
        <w:rPr>
          <w:b/>
          <w:bCs/>
          <w:iCs/>
          <w:sz w:val="24"/>
          <w:szCs w:val="24"/>
        </w:rPr>
      </w:pPr>
      <w:bookmarkStart w:id="100" w:name="_Toc419892494"/>
      <w:bookmarkStart w:id="101" w:name="_Toc422301641"/>
      <w:bookmarkStart w:id="102" w:name="_Toc445119780"/>
      <w:bookmarkStart w:id="103" w:name="_Toc519489481"/>
      <w:r w:rsidRPr="00D96188">
        <w:rPr>
          <w:b/>
          <w:bCs/>
          <w:iCs/>
          <w:color w:val="FFFFFF"/>
          <w:sz w:val="24"/>
          <w:szCs w:val="24"/>
        </w:rPr>
        <w:t>3.1</w:t>
      </w:r>
      <w:r w:rsidRPr="00D96188">
        <w:rPr>
          <w:b/>
          <w:bCs/>
          <w:iCs/>
          <w:color w:val="FFFFFF"/>
          <w:sz w:val="24"/>
          <w:szCs w:val="24"/>
        </w:rPr>
        <w:tab/>
        <w:t>PARTNERSTWO W PROJEK</w:t>
      </w:r>
      <w:bookmarkEnd w:id="100"/>
      <w:r w:rsidRPr="00D96188">
        <w:rPr>
          <w:b/>
          <w:bCs/>
          <w:iCs/>
          <w:color w:val="FFFFFF"/>
          <w:sz w:val="24"/>
          <w:szCs w:val="24"/>
        </w:rPr>
        <w:t>CIE</w:t>
      </w:r>
      <w:bookmarkEnd w:id="101"/>
      <w:bookmarkEnd w:id="102"/>
      <w:bookmarkEnd w:id="103"/>
      <w:r w:rsidR="002461B2">
        <w:rPr>
          <w:b/>
          <w:bCs/>
          <w:iCs/>
          <w:color w:val="FFFFFF"/>
          <w:sz w:val="24"/>
          <w:szCs w:val="24"/>
        </w:rPr>
        <w:t xml:space="preserve"> </w:t>
      </w:r>
    </w:p>
    <w:p w14:paraId="683CC23E" w14:textId="77777777" w:rsidR="00F34F4F" w:rsidRPr="00D96188" w:rsidRDefault="00F34F4F" w:rsidP="00357FAF">
      <w:pPr>
        <w:jc w:val="left"/>
        <w:rPr>
          <w:b/>
          <w:bCs/>
          <w:u w:val="single"/>
        </w:rPr>
      </w:pPr>
      <w:bookmarkStart w:id="104" w:name="_Toc419892495"/>
    </w:p>
    <w:bookmarkEnd w:id="104"/>
    <w:p w14:paraId="7DF4AEB2" w14:textId="77777777" w:rsidR="00F34F4F" w:rsidRPr="00D96188" w:rsidRDefault="00F34F4F" w:rsidP="00357FAF">
      <w:pPr>
        <w:spacing w:line="276" w:lineRule="auto"/>
        <w:jc w:val="left"/>
      </w:pPr>
      <w:r w:rsidRPr="00D96188">
        <w:t>Projekty w konkursie mogą być realizowane przez kilka podmio</w:t>
      </w:r>
      <w:r w:rsidR="00181B86">
        <w:t>tów w formie partnerstwa, na </w:t>
      </w:r>
      <w:r w:rsidRPr="00D96188">
        <w:t xml:space="preserve">podstawie umowy o partnerstwie, która </w:t>
      </w:r>
      <w:r w:rsidRPr="00D96188">
        <w:rPr>
          <w:bCs/>
          <w:iCs/>
        </w:rPr>
        <w:t>powinna określać w szczególności:</w:t>
      </w:r>
    </w:p>
    <w:p w14:paraId="2EDECB44" w14:textId="77777777" w:rsidR="00F34F4F" w:rsidRPr="00D96188" w:rsidRDefault="00F34F4F" w:rsidP="008B0899">
      <w:pPr>
        <w:numPr>
          <w:ilvl w:val="0"/>
          <w:numId w:val="1"/>
        </w:numPr>
        <w:spacing w:line="276" w:lineRule="auto"/>
        <w:ind w:left="284" w:hanging="284"/>
        <w:contextualSpacing/>
        <w:jc w:val="left"/>
        <w:rPr>
          <w:bCs/>
          <w:iCs/>
        </w:rPr>
      </w:pPr>
      <w:r w:rsidRPr="00D96188">
        <w:rPr>
          <w:bCs/>
          <w:iCs/>
        </w:rPr>
        <w:t>przedmiot umowy,</w:t>
      </w:r>
    </w:p>
    <w:p w14:paraId="3428B90F" w14:textId="77777777" w:rsidR="00F34F4F" w:rsidRPr="00D96188" w:rsidRDefault="00F34F4F" w:rsidP="008B0899">
      <w:pPr>
        <w:numPr>
          <w:ilvl w:val="0"/>
          <w:numId w:val="1"/>
        </w:numPr>
        <w:spacing w:line="276" w:lineRule="auto"/>
        <w:ind w:left="284" w:hanging="284"/>
        <w:contextualSpacing/>
        <w:jc w:val="left"/>
        <w:rPr>
          <w:bCs/>
          <w:iCs/>
        </w:rPr>
      </w:pPr>
      <w:r w:rsidRPr="00D96188">
        <w:rPr>
          <w:bCs/>
          <w:iCs/>
        </w:rPr>
        <w:t>prawa i obowiązki stron,</w:t>
      </w:r>
    </w:p>
    <w:p w14:paraId="1950479F" w14:textId="77777777" w:rsidR="00F34F4F" w:rsidRPr="00D96188" w:rsidRDefault="00F34F4F" w:rsidP="008B0899">
      <w:pPr>
        <w:numPr>
          <w:ilvl w:val="0"/>
          <w:numId w:val="1"/>
        </w:numPr>
        <w:spacing w:line="276" w:lineRule="auto"/>
        <w:ind w:left="284" w:hanging="284"/>
        <w:contextualSpacing/>
        <w:jc w:val="left"/>
        <w:rPr>
          <w:bCs/>
          <w:iCs/>
        </w:rPr>
      </w:pPr>
      <w:r w:rsidRPr="00D96188">
        <w:rPr>
          <w:bCs/>
          <w:iCs/>
        </w:rPr>
        <w:t>zakres i formę udziału poszczególnych partnerów w projekcie,</w:t>
      </w:r>
    </w:p>
    <w:p w14:paraId="37D86A11" w14:textId="77777777" w:rsidR="00F34F4F" w:rsidRPr="00D96188" w:rsidRDefault="00F34F4F" w:rsidP="008B0899">
      <w:pPr>
        <w:numPr>
          <w:ilvl w:val="0"/>
          <w:numId w:val="1"/>
        </w:numPr>
        <w:spacing w:line="276" w:lineRule="auto"/>
        <w:ind w:left="284" w:hanging="284"/>
        <w:contextualSpacing/>
        <w:jc w:val="left"/>
        <w:rPr>
          <w:bCs/>
          <w:iCs/>
        </w:rPr>
      </w:pPr>
      <w:r w:rsidRPr="00D96188">
        <w:rPr>
          <w:bCs/>
          <w:iCs/>
        </w:rPr>
        <w:t>partnera wiodącego uprawnionego do reprezentowania pozostałych partnerów projektu,</w:t>
      </w:r>
    </w:p>
    <w:p w14:paraId="0469D6B6" w14:textId="77777777" w:rsidR="00F34F4F" w:rsidRPr="00D96188" w:rsidRDefault="00F34F4F" w:rsidP="008B0899">
      <w:pPr>
        <w:numPr>
          <w:ilvl w:val="0"/>
          <w:numId w:val="1"/>
        </w:numPr>
        <w:spacing w:line="276" w:lineRule="auto"/>
        <w:ind w:left="284" w:hanging="284"/>
        <w:contextualSpacing/>
        <w:jc w:val="left"/>
        <w:rPr>
          <w:bCs/>
          <w:iCs/>
        </w:rPr>
      </w:pPr>
      <w:r w:rsidRPr="00D96188">
        <w:rPr>
          <w:bCs/>
          <w:iCs/>
        </w:rPr>
        <w:t xml:space="preserve">sposób przekazywania dofinansowania na pokrycie kosztów ponoszonych przez poszczególnych partnerów projektu, umożliwiający określenie kwoty dofinansowania udzielonego każdemu </w:t>
      </w:r>
      <w:r w:rsidRPr="00D96188">
        <w:rPr>
          <w:bCs/>
          <w:iCs/>
        </w:rPr>
        <w:br/>
        <w:t>z partnerów,</w:t>
      </w:r>
    </w:p>
    <w:p w14:paraId="6B5EB0FF" w14:textId="77777777" w:rsidR="00F34F4F" w:rsidRPr="00D96188" w:rsidRDefault="00F34F4F" w:rsidP="008B0899">
      <w:pPr>
        <w:numPr>
          <w:ilvl w:val="0"/>
          <w:numId w:val="1"/>
        </w:numPr>
        <w:spacing w:line="276" w:lineRule="auto"/>
        <w:ind w:left="284" w:hanging="284"/>
        <w:jc w:val="left"/>
        <w:rPr>
          <w:bCs/>
          <w:iCs/>
        </w:rPr>
      </w:pPr>
      <w:r w:rsidRPr="00D96188">
        <w:rPr>
          <w:bCs/>
          <w:iCs/>
        </w:rPr>
        <w:t>sposób postępowania w przypadku naruszenia lub niewywiązania się stron z postanowień tej umowy.</w:t>
      </w:r>
    </w:p>
    <w:p w14:paraId="2AB91F46" w14:textId="77777777" w:rsidR="00F34F4F" w:rsidRPr="00D96188" w:rsidRDefault="00F34F4F" w:rsidP="00357FAF">
      <w:pPr>
        <w:spacing w:line="276" w:lineRule="auto"/>
        <w:jc w:val="left"/>
        <w:rPr>
          <w:bCs/>
          <w:iCs/>
        </w:rPr>
      </w:pPr>
    </w:p>
    <w:p w14:paraId="1AF184FE" w14:textId="5698A158" w:rsidR="00F34F4F" w:rsidRPr="00D96188" w:rsidRDefault="00F34F4F" w:rsidP="00357FAF">
      <w:pPr>
        <w:spacing w:line="276" w:lineRule="auto"/>
        <w:jc w:val="left"/>
      </w:pPr>
      <w:r w:rsidRPr="00D96188">
        <w:t xml:space="preserve">Zasady realizacji projektów partnerskich wraz ze wzorem umowy o partnerstwie stanowią </w:t>
      </w:r>
      <w:r w:rsidRPr="00B56D66">
        <w:t>załącznik nr</w:t>
      </w:r>
      <w:r w:rsidR="00CD1B3D" w:rsidRPr="00B56D66">
        <w:t> </w:t>
      </w:r>
      <w:r w:rsidR="006045FD">
        <w:t>7</w:t>
      </w:r>
      <w:r w:rsidR="00F435BD" w:rsidRPr="00B56D66">
        <w:t xml:space="preserve"> </w:t>
      </w:r>
      <w:r w:rsidRPr="00B56D66">
        <w:t>do niniejszego regulaminu.</w:t>
      </w:r>
      <w:r w:rsidRPr="00D96188">
        <w:t xml:space="preserve"> </w:t>
      </w:r>
    </w:p>
    <w:p w14:paraId="3E87BF78" w14:textId="77777777" w:rsidR="00F34F4F" w:rsidRPr="00D96188" w:rsidRDefault="00F34F4F" w:rsidP="00357FAF">
      <w:pPr>
        <w:spacing w:line="276" w:lineRule="auto"/>
        <w:jc w:val="left"/>
        <w:rPr>
          <w:bCs/>
          <w:color w:val="FFFFFF"/>
        </w:rPr>
      </w:pPr>
    </w:p>
    <w:p w14:paraId="78C92519" w14:textId="70083B7A" w:rsidR="00F34F4F" w:rsidRPr="006F7BA6" w:rsidRDefault="00F34F4F" w:rsidP="00357FAF">
      <w:pPr>
        <w:pStyle w:val="Nagwek2"/>
        <w:keepNext w:val="0"/>
        <w:keepLines w:val="0"/>
        <w:shd w:val="clear" w:color="auto" w:fill="8DB3E2"/>
        <w:spacing w:before="0" w:line="276" w:lineRule="auto"/>
        <w:ind w:left="567" w:hanging="567"/>
        <w:jc w:val="left"/>
        <w:rPr>
          <w:rFonts w:ascii="Calibri" w:hAnsi="Calibri"/>
          <w:iCs/>
          <w:sz w:val="24"/>
          <w:szCs w:val="24"/>
        </w:rPr>
      </w:pPr>
      <w:bookmarkStart w:id="105" w:name="_Toc422301656"/>
      <w:bookmarkStart w:id="106" w:name="_Toc445119781"/>
      <w:bookmarkStart w:id="107" w:name="_Toc519489482"/>
      <w:r w:rsidRPr="00FA3B36">
        <w:rPr>
          <w:rFonts w:ascii="Calibri" w:hAnsi="Calibri"/>
          <w:iCs/>
          <w:color w:val="FFFFFF"/>
          <w:sz w:val="24"/>
          <w:szCs w:val="24"/>
        </w:rPr>
        <w:t>3.2</w:t>
      </w:r>
      <w:r w:rsidRPr="00FA3B36">
        <w:rPr>
          <w:rFonts w:ascii="Calibri" w:hAnsi="Calibri"/>
          <w:iCs/>
          <w:color w:val="FFFFFF"/>
          <w:sz w:val="24"/>
          <w:szCs w:val="24"/>
        </w:rPr>
        <w:tab/>
        <w:t>PODSTAWOWE ZASADY KONSTRUOWANIA BUDŻETU PROJEKTU</w:t>
      </w:r>
      <w:bookmarkEnd w:id="105"/>
      <w:bookmarkEnd w:id="106"/>
      <w:bookmarkEnd w:id="107"/>
      <w:r w:rsidR="00813928" w:rsidRPr="00813928">
        <w:rPr>
          <w:color w:val="FF0000"/>
        </w:rPr>
        <w:t xml:space="preserve"> </w:t>
      </w:r>
    </w:p>
    <w:p w14:paraId="57A12D5C" w14:textId="77777777" w:rsidR="00F17EF4" w:rsidRDefault="00F17EF4" w:rsidP="00357FAF">
      <w:pPr>
        <w:shd w:val="clear" w:color="auto" w:fill="FFFFFF"/>
        <w:tabs>
          <w:tab w:val="left" w:pos="360"/>
        </w:tabs>
        <w:autoSpaceDE w:val="0"/>
        <w:autoSpaceDN w:val="0"/>
        <w:adjustRightInd w:val="0"/>
        <w:spacing w:line="276" w:lineRule="auto"/>
        <w:jc w:val="left"/>
        <w:rPr>
          <w:rFonts w:cs="Arial"/>
        </w:rPr>
      </w:pPr>
    </w:p>
    <w:p w14:paraId="5D56173C" w14:textId="77777777" w:rsidR="00F34F4F" w:rsidRPr="00D96188" w:rsidRDefault="00F34F4F" w:rsidP="00357FAF">
      <w:pPr>
        <w:shd w:val="clear" w:color="auto" w:fill="FFFFFF"/>
        <w:tabs>
          <w:tab w:val="left" w:pos="360"/>
        </w:tabs>
        <w:autoSpaceDE w:val="0"/>
        <w:autoSpaceDN w:val="0"/>
        <w:adjustRightInd w:val="0"/>
        <w:spacing w:line="276" w:lineRule="auto"/>
        <w:jc w:val="left"/>
        <w:rPr>
          <w:rFonts w:cs="Arial"/>
          <w:lang w:eastAsia="pl-PL"/>
        </w:rPr>
      </w:pPr>
      <w:r w:rsidRPr="00D96188">
        <w:rPr>
          <w:rFonts w:cs="Arial"/>
        </w:rPr>
        <w:t>Koszty projektu są przedstawiane we wniosku o dofinansowanie projektu w formie budżetu zadaniowego.</w:t>
      </w:r>
    </w:p>
    <w:p w14:paraId="4AC63974" w14:textId="77777777" w:rsidR="00F34F4F" w:rsidRPr="00D96188" w:rsidRDefault="00F34F4F" w:rsidP="00357FAF">
      <w:pPr>
        <w:shd w:val="clear" w:color="auto" w:fill="FFFFFF"/>
        <w:autoSpaceDE w:val="0"/>
        <w:autoSpaceDN w:val="0"/>
        <w:adjustRightInd w:val="0"/>
        <w:spacing w:line="276" w:lineRule="auto"/>
        <w:jc w:val="left"/>
        <w:rPr>
          <w:rFonts w:cs="Arial"/>
          <w:lang w:eastAsia="pl-PL"/>
        </w:rPr>
      </w:pPr>
    </w:p>
    <w:p w14:paraId="3196FD1F" w14:textId="77777777" w:rsidR="00F34F4F" w:rsidRPr="00D96188" w:rsidRDefault="00F34F4F" w:rsidP="00357FAF">
      <w:pPr>
        <w:shd w:val="clear" w:color="auto" w:fill="FFFFFF"/>
        <w:autoSpaceDE w:val="0"/>
        <w:autoSpaceDN w:val="0"/>
        <w:adjustRightInd w:val="0"/>
        <w:spacing w:line="276" w:lineRule="auto"/>
        <w:jc w:val="left"/>
        <w:rPr>
          <w:rFonts w:cs="Arial"/>
          <w:lang w:eastAsia="pl-PL"/>
        </w:rPr>
      </w:pPr>
      <w:r w:rsidRPr="00D96188">
        <w:rPr>
          <w:rFonts w:cs="Arial"/>
          <w:lang w:eastAsia="pl-PL"/>
        </w:rPr>
        <w:t>Wnioskodawca przedstawia w budżecie planowane koszty projektu z podziałem na:</w:t>
      </w:r>
    </w:p>
    <w:p w14:paraId="087949E9" w14:textId="77777777" w:rsidR="00F34F4F" w:rsidRPr="00D96188" w:rsidRDefault="00F34F4F" w:rsidP="008B0899">
      <w:pPr>
        <w:numPr>
          <w:ilvl w:val="0"/>
          <w:numId w:val="2"/>
        </w:numPr>
        <w:shd w:val="clear" w:color="auto" w:fill="FFFFFF"/>
        <w:autoSpaceDE w:val="0"/>
        <w:autoSpaceDN w:val="0"/>
        <w:adjustRightInd w:val="0"/>
        <w:spacing w:line="276" w:lineRule="auto"/>
        <w:ind w:left="284" w:hanging="284"/>
        <w:contextualSpacing/>
        <w:jc w:val="left"/>
        <w:rPr>
          <w:rFonts w:cs="Arial"/>
          <w:lang w:eastAsia="pl-PL"/>
        </w:rPr>
      </w:pPr>
      <w:r w:rsidRPr="00D96188">
        <w:rPr>
          <w:rFonts w:cs="Arial"/>
          <w:b/>
          <w:lang w:eastAsia="pl-PL"/>
        </w:rPr>
        <w:t>koszty bezpośrednie</w:t>
      </w:r>
      <w:r w:rsidRPr="00D96188">
        <w:rPr>
          <w:rFonts w:cs="Arial"/>
          <w:lang w:eastAsia="pl-PL"/>
        </w:rPr>
        <w:t xml:space="preserve"> – koszty dotyczące realizacji poszczególnych zadań merytorycznych </w:t>
      </w:r>
      <w:r w:rsidRPr="00D96188">
        <w:rPr>
          <w:rFonts w:cs="Arial"/>
          <w:lang w:eastAsia="pl-PL"/>
        </w:rPr>
        <w:br/>
        <w:t>w projekcie,</w:t>
      </w:r>
    </w:p>
    <w:p w14:paraId="3015133D" w14:textId="0670CFA3" w:rsidR="00276340" w:rsidRPr="00CB1F9C" w:rsidRDefault="00F34F4F" w:rsidP="008B0899">
      <w:pPr>
        <w:numPr>
          <w:ilvl w:val="0"/>
          <w:numId w:val="2"/>
        </w:numPr>
        <w:shd w:val="clear" w:color="auto" w:fill="FFFFFF" w:themeFill="background1"/>
        <w:autoSpaceDE w:val="0"/>
        <w:autoSpaceDN w:val="0"/>
        <w:adjustRightInd w:val="0"/>
        <w:spacing w:line="276" w:lineRule="auto"/>
        <w:ind w:left="284" w:hanging="284"/>
        <w:contextualSpacing/>
        <w:jc w:val="left"/>
        <w:rPr>
          <w:rFonts w:eastAsia="Calibri" w:cs="Arial"/>
          <w:lang w:eastAsia="pl-PL"/>
        </w:rPr>
      </w:pPr>
      <w:r w:rsidRPr="00F435BD">
        <w:rPr>
          <w:rFonts w:cs="Arial"/>
          <w:b/>
          <w:lang w:eastAsia="pl-PL"/>
        </w:rPr>
        <w:t>koszty pośrednie</w:t>
      </w:r>
      <w:r w:rsidRPr="00F435BD">
        <w:rPr>
          <w:rFonts w:cs="Arial"/>
          <w:lang w:eastAsia="pl-PL"/>
        </w:rPr>
        <w:t xml:space="preserve"> – </w:t>
      </w:r>
      <w:r w:rsidR="00276340" w:rsidRPr="00F435BD">
        <w:rPr>
          <w:rFonts w:eastAsia="Calibri" w:cs="Arial"/>
          <w:lang w:eastAsia="pl-PL"/>
        </w:rPr>
        <w:t xml:space="preserve">koszty administracyjne związane z obsługą projektu, których katalog został wskazany w </w:t>
      </w:r>
      <w:r w:rsidR="00443DC9">
        <w:rPr>
          <w:rFonts w:eastAsia="Calibri" w:cs="Arial"/>
          <w:lang w:eastAsia="pl-PL"/>
        </w:rPr>
        <w:t>podr</w:t>
      </w:r>
      <w:r w:rsidR="00CE0D46" w:rsidRPr="00F435BD">
        <w:rPr>
          <w:rFonts w:eastAsia="Calibri" w:cs="Arial"/>
          <w:lang w:eastAsia="pl-PL"/>
        </w:rPr>
        <w:t xml:space="preserve">ozdziale 8.4 </w:t>
      </w:r>
      <w:r w:rsidR="00CE0D46" w:rsidRPr="00F435BD">
        <w:rPr>
          <w:rFonts w:eastAsia="Calibri" w:cs="Arial"/>
          <w:i/>
          <w:lang w:eastAsia="pl-PL"/>
        </w:rPr>
        <w:t xml:space="preserve">Wytycznych </w:t>
      </w:r>
      <w:r w:rsidR="00CE0D46" w:rsidRPr="00F435BD">
        <w:rPr>
          <w:i/>
        </w:rPr>
        <w:t>w zakresie kwalifikowalności wydatków w ramach EFRR, EFS oraz FS</w:t>
      </w:r>
      <w:r w:rsidR="00CE0D46" w:rsidRPr="00B7261F">
        <w:rPr>
          <w:i/>
        </w:rPr>
        <w:t xml:space="preserve"> na lata 2014-2020.</w:t>
      </w:r>
      <w:r w:rsidR="00CE0D46" w:rsidRPr="00B7261F">
        <w:rPr>
          <w:rFonts w:eastAsia="Calibri" w:cs="Arial"/>
          <w:i/>
          <w:lang w:eastAsia="pl-PL"/>
        </w:rPr>
        <w:t xml:space="preserve"> </w:t>
      </w:r>
      <w:r w:rsidR="00276340" w:rsidRPr="00CB1F9C">
        <w:rPr>
          <w:rFonts w:eastAsia="Calibri" w:cs="Arial"/>
          <w:lang w:eastAsia="pl-PL"/>
        </w:rPr>
        <w:t xml:space="preserve">Koszty pośrednie rozliczane są </w:t>
      </w:r>
      <w:r w:rsidR="00276340" w:rsidRPr="00CB1F9C">
        <w:rPr>
          <w:rFonts w:eastAsia="Calibri" w:cs="Arial"/>
          <w:u w:val="single"/>
          <w:lang w:eastAsia="pl-PL"/>
        </w:rPr>
        <w:t>wyłącznie</w:t>
      </w:r>
      <w:r w:rsidR="00276340" w:rsidRPr="00CB1F9C">
        <w:rPr>
          <w:rFonts w:eastAsia="Calibri" w:cs="Arial"/>
          <w:lang w:eastAsia="pl-PL"/>
        </w:rPr>
        <w:t xml:space="preserve"> z </w:t>
      </w:r>
      <w:r w:rsidR="00D622B6">
        <w:rPr>
          <w:rFonts w:eastAsia="Calibri" w:cs="Arial"/>
          <w:lang w:eastAsia="pl-PL"/>
        </w:rPr>
        <w:t> </w:t>
      </w:r>
      <w:r w:rsidR="00276340" w:rsidRPr="00CB1F9C">
        <w:rPr>
          <w:rFonts w:eastAsia="Calibri" w:cs="Arial"/>
          <w:lang w:eastAsia="pl-PL"/>
        </w:rPr>
        <w:t>wykorzystaniem stawek ryczałtowych.</w:t>
      </w:r>
    </w:p>
    <w:p w14:paraId="338FC95A" w14:textId="77777777" w:rsidR="00F34F4F" w:rsidRPr="00D96188" w:rsidRDefault="00F34F4F" w:rsidP="00357FAF">
      <w:pPr>
        <w:shd w:val="clear" w:color="auto" w:fill="FFFFFF"/>
        <w:autoSpaceDE w:val="0"/>
        <w:autoSpaceDN w:val="0"/>
        <w:adjustRightInd w:val="0"/>
        <w:spacing w:line="276" w:lineRule="auto"/>
        <w:contextualSpacing/>
        <w:jc w:val="left"/>
        <w:rPr>
          <w:rFonts w:cs="Arial"/>
          <w:lang w:eastAsia="pl-PL"/>
        </w:rPr>
      </w:pPr>
    </w:p>
    <w:p w14:paraId="2E2C5265" w14:textId="77777777" w:rsidR="00655201" w:rsidRDefault="00655201" w:rsidP="00357FAF">
      <w:pPr>
        <w:spacing w:line="276" w:lineRule="auto"/>
        <w:jc w:val="left"/>
      </w:pPr>
      <w:r>
        <w:t>Załącznikiem nr 1 do wniosku o dofinansowanie projektu jes</w:t>
      </w:r>
      <w:r w:rsidR="00BD7DA9">
        <w:t>t również szczegółowy budżet ze </w:t>
      </w:r>
      <w:r>
        <w:t>wskazaniem kosztów jednostkowych, który jest podstawą do oceny kwalifikowalności wydatków projektu na etapie oceny wniosku o dofinansowanie projektu.</w:t>
      </w:r>
    </w:p>
    <w:p w14:paraId="7561B837" w14:textId="77777777" w:rsidR="00BD7DA9" w:rsidRDefault="00BD7DA9" w:rsidP="00357FAF">
      <w:pPr>
        <w:spacing w:line="276" w:lineRule="auto"/>
        <w:jc w:val="left"/>
      </w:pPr>
    </w:p>
    <w:p w14:paraId="40E519C8" w14:textId="17928E80" w:rsidR="00F34F4F" w:rsidRDefault="00F34F4F" w:rsidP="00357FAF">
      <w:pPr>
        <w:autoSpaceDE w:val="0"/>
        <w:autoSpaceDN w:val="0"/>
        <w:adjustRightInd w:val="0"/>
        <w:spacing w:line="276" w:lineRule="auto"/>
        <w:jc w:val="left"/>
        <w:rPr>
          <w:rFonts w:cs="Arial"/>
        </w:rPr>
      </w:pPr>
      <w:r w:rsidRPr="00D96188">
        <w:rPr>
          <w:rFonts w:cs="Arial"/>
        </w:rPr>
        <w:t>W ramach konkursu został</w:t>
      </w:r>
      <w:r>
        <w:rPr>
          <w:rFonts w:cs="Arial"/>
        </w:rPr>
        <w:t>y</w:t>
      </w:r>
      <w:r w:rsidRPr="00D96188">
        <w:rPr>
          <w:rFonts w:cs="Arial"/>
        </w:rPr>
        <w:t xml:space="preserve"> określon</w:t>
      </w:r>
      <w:r>
        <w:rPr>
          <w:rFonts w:cs="Arial"/>
        </w:rPr>
        <w:t>e</w:t>
      </w:r>
      <w:r w:rsidRPr="00D96188">
        <w:rPr>
          <w:rFonts w:cs="Arial"/>
        </w:rPr>
        <w:t xml:space="preserve"> przez IOK </w:t>
      </w:r>
      <w:r>
        <w:rPr>
          <w:rFonts w:cs="Arial"/>
        </w:rPr>
        <w:t>maksymalne stawki rynkowe</w:t>
      </w:r>
      <w:r w:rsidR="00F17EF4">
        <w:rPr>
          <w:rFonts w:cs="Arial"/>
        </w:rPr>
        <w:t xml:space="preserve"> </w:t>
      </w:r>
      <w:r w:rsidRPr="00D96188">
        <w:rPr>
          <w:rFonts w:cs="Arial"/>
        </w:rPr>
        <w:t>najczęściej finansowanych towarów lub usług w ramach danej grupy projektów</w:t>
      </w:r>
      <w:r w:rsidR="00F17EF4">
        <w:rPr>
          <w:rFonts w:cs="Arial"/>
        </w:rPr>
        <w:t xml:space="preserve"> </w:t>
      </w:r>
      <w:r w:rsidRPr="00E324A0">
        <w:rPr>
          <w:rFonts w:cs="Arial"/>
        </w:rPr>
        <w:t xml:space="preserve">– </w:t>
      </w:r>
      <w:r w:rsidRPr="00E022F6">
        <w:rPr>
          <w:rFonts w:cs="Arial"/>
          <w:i/>
        </w:rPr>
        <w:t>Taryfikator towarów i usług</w:t>
      </w:r>
      <w:r w:rsidR="003F2D1C">
        <w:rPr>
          <w:rFonts w:cs="Arial"/>
          <w:i/>
        </w:rPr>
        <w:t xml:space="preserve"> </w:t>
      </w:r>
      <w:r w:rsidRPr="00D96188">
        <w:rPr>
          <w:rFonts w:cs="Arial"/>
        </w:rPr>
        <w:t xml:space="preserve">stanowi </w:t>
      </w:r>
      <w:r w:rsidRPr="00B56D66">
        <w:rPr>
          <w:rFonts w:cs="Arial"/>
        </w:rPr>
        <w:t xml:space="preserve">załącznik nr </w:t>
      </w:r>
      <w:r w:rsidR="006045FD">
        <w:rPr>
          <w:rFonts w:cs="Arial"/>
        </w:rPr>
        <w:t>6</w:t>
      </w:r>
      <w:r w:rsidR="00F435BD" w:rsidRPr="00516276">
        <w:rPr>
          <w:rFonts w:cs="Arial"/>
        </w:rPr>
        <w:t xml:space="preserve"> </w:t>
      </w:r>
      <w:r w:rsidRPr="00516276">
        <w:rPr>
          <w:rFonts w:cs="Arial"/>
        </w:rPr>
        <w:t>do</w:t>
      </w:r>
      <w:r w:rsidRPr="00D96188">
        <w:rPr>
          <w:rFonts w:cs="Arial"/>
        </w:rPr>
        <w:t xml:space="preserve"> niniejszego regulaminu.</w:t>
      </w:r>
    </w:p>
    <w:p w14:paraId="301AD49D" w14:textId="77777777" w:rsidR="009F2338" w:rsidRPr="00D96188" w:rsidRDefault="009F2338" w:rsidP="00357FAF">
      <w:pPr>
        <w:autoSpaceDE w:val="0"/>
        <w:autoSpaceDN w:val="0"/>
        <w:adjustRightInd w:val="0"/>
        <w:spacing w:line="276" w:lineRule="auto"/>
        <w:jc w:val="left"/>
        <w:rPr>
          <w:rFonts w:cs="Arial"/>
        </w:rPr>
      </w:pPr>
    </w:p>
    <w:p w14:paraId="105B6567" w14:textId="2F0B03B1" w:rsidR="00F34F4F" w:rsidRDefault="00F34F4F" w:rsidP="00357FAF">
      <w:pPr>
        <w:spacing w:line="276" w:lineRule="auto"/>
        <w:jc w:val="left"/>
        <w:rPr>
          <w:bCs/>
        </w:rPr>
      </w:pPr>
      <w:r w:rsidRPr="00D96188">
        <w:rPr>
          <w:bCs/>
        </w:rPr>
        <w:t>Taryfikator nie stanowi katalogu zamkniętego, co oznacza, że dopuszczalne jest ujmowanie w budżecie projektu kosztów w nim niewskazanych. Stawki ujęte w katalogu są stawkami maksymalnymi, co</w:t>
      </w:r>
      <w:r w:rsidR="00F435BD">
        <w:rPr>
          <w:bCs/>
        </w:rPr>
        <w:t> </w:t>
      </w:r>
      <w:r w:rsidRPr="00D96188">
        <w:rPr>
          <w:bCs/>
        </w:rPr>
        <w:t xml:space="preserve">oznacza, że poszczególne koszty w budżecie projektu nie powinny przekraczać ich wysokości. </w:t>
      </w:r>
      <w:r w:rsidR="00960648" w:rsidRPr="00A733F9">
        <w:rPr>
          <w:b/>
          <w:bCs/>
        </w:rPr>
        <w:t xml:space="preserve">Wnioskodawca </w:t>
      </w:r>
      <w:r w:rsidRPr="00A733F9">
        <w:rPr>
          <w:b/>
          <w:bCs/>
        </w:rPr>
        <w:t>sporządzając wniosek o dofinansowanie projektu jest zobowiązany dokonać rzetelnego i racjonalnego szacowania kosztów</w:t>
      </w:r>
      <w:r w:rsidRPr="00D96188">
        <w:rPr>
          <w:bCs/>
        </w:rPr>
        <w:t>, w związku z tym koszty w budżecie powinny być, co</w:t>
      </w:r>
      <w:r w:rsidR="0067512D">
        <w:rPr>
          <w:bCs/>
        </w:rPr>
        <w:t> </w:t>
      </w:r>
      <w:r w:rsidRPr="00D96188">
        <w:rPr>
          <w:bCs/>
        </w:rPr>
        <w:t xml:space="preserve">do </w:t>
      </w:r>
      <w:r w:rsidRPr="00D96188">
        <w:rPr>
          <w:bCs/>
        </w:rPr>
        <w:lastRenderedPageBreak/>
        <w:t xml:space="preserve">zasady, niższe niż stawki maksymalne. Wskazanie stawek maksymalnych będzie możliwe w przypadkach, które będą wynikały ze specyfiki projektu, co znajdzie odzwierciedlenie w treści wniosku o </w:t>
      </w:r>
      <w:r w:rsidR="00847DC8">
        <w:rPr>
          <w:bCs/>
        </w:rPr>
        <w:t> </w:t>
      </w:r>
      <w:r w:rsidRPr="00D96188">
        <w:rPr>
          <w:bCs/>
        </w:rPr>
        <w:t>dofinansowanie projektu.</w:t>
      </w:r>
    </w:p>
    <w:p w14:paraId="1D4DD625" w14:textId="77777777" w:rsidR="00181B86" w:rsidRPr="00D96188" w:rsidRDefault="00181B86" w:rsidP="00357FAF">
      <w:pPr>
        <w:spacing w:line="276" w:lineRule="auto"/>
        <w:jc w:val="left"/>
        <w:rPr>
          <w:bCs/>
        </w:rPr>
      </w:pPr>
    </w:p>
    <w:p w14:paraId="4E1D05FC" w14:textId="77777777" w:rsidR="00F34F4F" w:rsidRPr="00D96188" w:rsidRDefault="00F34F4F" w:rsidP="00357FAF">
      <w:pPr>
        <w:spacing w:line="276" w:lineRule="auto"/>
        <w:jc w:val="left"/>
        <w:rPr>
          <w:bCs/>
        </w:rPr>
      </w:pPr>
      <w:r w:rsidRPr="00D96188">
        <w:rPr>
          <w:bCs/>
        </w:rPr>
        <w:t>Dokonując oceny stawek przyjętych w budżecie projektu pod uwagę brane będą w szczególności:</w:t>
      </w:r>
    </w:p>
    <w:p w14:paraId="4A7B6565" w14:textId="77777777" w:rsidR="00F34F4F" w:rsidRPr="00D96188" w:rsidRDefault="00F34F4F" w:rsidP="00ED344D">
      <w:pPr>
        <w:numPr>
          <w:ilvl w:val="0"/>
          <w:numId w:val="32"/>
        </w:numPr>
        <w:spacing w:line="276" w:lineRule="auto"/>
        <w:ind w:left="426"/>
        <w:jc w:val="left"/>
        <w:rPr>
          <w:bCs/>
        </w:rPr>
      </w:pPr>
      <w:r w:rsidRPr="00D96188">
        <w:rPr>
          <w:bCs/>
        </w:rPr>
        <w:t xml:space="preserve">stopień złożoności projektu, </w:t>
      </w:r>
    </w:p>
    <w:p w14:paraId="7AEDAD27" w14:textId="77777777" w:rsidR="00F34F4F" w:rsidRDefault="00F34F4F" w:rsidP="00ED344D">
      <w:pPr>
        <w:numPr>
          <w:ilvl w:val="0"/>
          <w:numId w:val="32"/>
        </w:numPr>
        <w:spacing w:line="276" w:lineRule="auto"/>
        <w:ind w:left="426"/>
        <w:jc w:val="left"/>
        <w:rPr>
          <w:bCs/>
        </w:rPr>
      </w:pPr>
      <w:r w:rsidRPr="00D96188">
        <w:rPr>
          <w:bCs/>
        </w:rPr>
        <w:t xml:space="preserve">wielkość zespołu projektowego, </w:t>
      </w:r>
    </w:p>
    <w:p w14:paraId="0B18ACBA" w14:textId="77777777" w:rsidR="00F34F4F" w:rsidRDefault="00F34F4F" w:rsidP="00ED344D">
      <w:pPr>
        <w:numPr>
          <w:ilvl w:val="0"/>
          <w:numId w:val="32"/>
        </w:numPr>
        <w:spacing w:line="276" w:lineRule="auto"/>
        <w:ind w:left="426"/>
        <w:jc w:val="left"/>
        <w:rPr>
          <w:bCs/>
        </w:rPr>
      </w:pPr>
      <w:r w:rsidRPr="008E0B1F">
        <w:rPr>
          <w:bCs/>
        </w:rPr>
        <w:t xml:space="preserve">wielkość grupy docelowej, </w:t>
      </w:r>
    </w:p>
    <w:p w14:paraId="4CA72347" w14:textId="77777777" w:rsidR="00F34F4F" w:rsidRPr="008E0B1F" w:rsidRDefault="00F34F4F" w:rsidP="00ED344D">
      <w:pPr>
        <w:numPr>
          <w:ilvl w:val="0"/>
          <w:numId w:val="32"/>
        </w:numPr>
        <w:spacing w:line="276" w:lineRule="auto"/>
        <w:ind w:left="426"/>
        <w:jc w:val="left"/>
        <w:rPr>
          <w:bCs/>
        </w:rPr>
      </w:pPr>
      <w:r w:rsidRPr="008E0B1F">
        <w:rPr>
          <w:bCs/>
        </w:rPr>
        <w:t>zakres zadań merytorycznych.</w:t>
      </w:r>
    </w:p>
    <w:p w14:paraId="43012E1D" w14:textId="77777777" w:rsidR="00F34F4F" w:rsidRPr="00D96188" w:rsidRDefault="00F34F4F" w:rsidP="00357FAF">
      <w:pPr>
        <w:spacing w:line="276" w:lineRule="auto"/>
        <w:jc w:val="left"/>
        <w:rPr>
          <w:bCs/>
        </w:rPr>
      </w:pPr>
    </w:p>
    <w:p w14:paraId="64ACDD36" w14:textId="44C6BB5D" w:rsidR="00CE0D46" w:rsidRPr="00F50938" w:rsidRDefault="00CE0D46" w:rsidP="00357FAF">
      <w:pPr>
        <w:autoSpaceDE w:val="0"/>
        <w:autoSpaceDN w:val="0"/>
        <w:adjustRightInd w:val="0"/>
        <w:spacing w:line="276" w:lineRule="auto"/>
        <w:jc w:val="left"/>
        <w:rPr>
          <w:i/>
        </w:rPr>
      </w:pPr>
      <w:bookmarkStart w:id="108" w:name="_Toc419892493"/>
      <w:bookmarkStart w:id="109" w:name="_Toc422301640"/>
      <w:r w:rsidRPr="00F50938">
        <w:t xml:space="preserve">Informacje na temat konstruowania budżetu projektu finansowanego ze środków EFS znajdują się </w:t>
      </w:r>
      <w:r w:rsidR="00847DC8">
        <w:t> </w:t>
      </w:r>
      <w:r w:rsidRPr="00F50938">
        <w:t xml:space="preserve">w </w:t>
      </w:r>
      <w:r w:rsidR="00847DC8">
        <w:t> </w:t>
      </w:r>
      <w:r w:rsidR="003544EC">
        <w:t>podr</w:t>
      </w:r>
      <w:r w:rsidRPr="00F50938">
        <w:t xml:space="preserve">ozdziale 8.3 </w:t>
      </w:r>
      <w:r w:rsidRPr="00F50938">
        <w:rPr>
          <w:i/>
        </w:rPr>
        <w:t xml:space="preserve">Wytycznych w zakresie kwalifikowalności wydatków w </w:t>
      </w:r>
      <w:r w:rsidR="00847DC8">
        <w:rPr>
          <w:i/>
        </w:rPr>
        <w:t> </w:t>
      </w:r>
      <w:r w:rsidRPr="00F50938">
        <w:rPr>
          <w:i/>
        </w:rPr>
        <w:t>ramach EFRR, EFS oraz FS na lata 2014-2020.</w:t>
      </w:r>
    </w:p>
    <w:p w14:paraId="4A927D95" w14:textId="77777777" w:rsidR="00F34F4F" w:rsidRPr="00F50938" w:rsidRDefault="00F34F4F" w:rsidP="00357FAF">
      <w:pPr>
        <w:autoSpaceDE w:val="0"/>
        <w:autoSpaceDN w:val="0"/>
        <w:adjustRightInd w:val="0"/>
        <w:spacing w:line="276" w:lineRule="auto"/>
        <w:jc w:val="left"/>
        <w:rPr>
          <w:i/>
        </w:rPr>
      </w:pPr>
    </w:p>
    <w:p w14:paraId="70E8911F" w14:textId="06DEAEE9" w:rsidR="00F34F4F" w:rsidRPr="00A0517C" w:rsidRDefault="00F34F4F" w:rsidP="00357FAF">
      <w:pPr>
        <w:shd w:val="clear" w:color="auto" w:fill="8DB3E2"/>
        <w:spacing w:line="276" w:lineRule="auto"/>
        <w:jc w:val="left"/>
        <w:outlineLvl w:val="1"/>
        <w:rPr>
          <w:b/>
          <w:bCs/>
          <w:iCs/>
          <w:sz w:val="24"/>
          <w:szCs w:val="24"/>
        </w:rPr>
      </w:pPr>
      <w:bookmarkStart w:id="110" w:name="_Toc445119782"/>
      <w:bookmarkStart w:id="111" w:name="_Toc519489483"/>
      <w:r w:rsidRPr="00F50938">
        <w:rPr>
          <w:b/>
          <w:bCs/>
          <w:iCs/>
          <w:color w:val="FFFFFF"/>
          <w:sz w:val="24"/>
          <w:szCs w:val="24"/>
        </w:rPr>
        <w:t>3.3</w:t>
      </w:r>
      <w:r w:rsidRPr="00F50938">
        <w:rPr>
          <w:b/>
          <w:bCs/>
          <w:iCs/>
          <w:color w:val="FFFFFF"/>
          <w:sz w:val="24"/>
          <w:szCs w:val="24"/>
        </w:rPr>
        <w:tab/>
        <w:t>ŚRODKI TRWAŁE I CROSS-FINANCING (INSTRUMENT ELASTYCZNOŚCI)</w:t>
      </w:r>
      <w:bookmarkEnd w:id="108"/>
      <w:bookmarkEnd w:id="109"/>
      <w:r w:rsidRPr="00F50938">
        <w:rPr>
          <w:b/>
          <w:bCs/>
          <w:iCs/>
          <w:color w:val="FFFFFF"/>
          <w:sz w:val="24"/>
          <w:szCs w:val="24"/>
        </w:rPr>
        <w:t xml:space="preserve"> W PROJEKCIE</w:t>
      </w:r>
      <w:bookmarkEnd w:id="110"/>
      <w:bookmarkEnd w:id="111"/>
      <w:r w:rsidR="00813928" w:rsidRPr="00F50938">
        <w:rPr>
          <w:color w:val="FF0000"/>
        </w:rPr>
        <w:t xml:space="preserve"> </w:t>
      </w:r>
    </w:p>
    <w:p w14:paraId="251443DB" w14:textId="77777777" w:rsidR="00F34F4F" w:rsidRPr="00F50938" w:rsidRDefault="00F34F4F" w:rsidP="00357FAF">
      <w:pPr>
        <w:spacing w:line="276" w:lineRule="auto"/>
        <w:jc w:val="left"/>
      </w:pPr>
    </w:p>
    <w:p w14:paraId="157BEA20" w14:textId="77777777" w:rsidR="00F34F4F" w:rsidRPr="00F50938" w:rsidRDefault="00F34F4F" w:rsidP="00357FAF">
      <w:pPr>
        <w:spacing w:line="276" w:lineRule="auto"/>
        <w:jc w:val="left"/>
      </w:pPr>
      <w:r w:rsidRPr="00F50938">
        <w:t xml:space="preserve">Wnioskodawca jest zobowiązany już na etapie przygotowania projektu i wniosku o dofinansowanie projektu przewidzieć kategorie wydatków kwalifikujące się do finansowania w ramach środków trwałych i cross-financingu. </w:t>
      </w:r>
    </w:p>
    <w:p w14:paraId="4DD17EA1" w14:textId="77777777" w:rsidR="00F34F4F" w:rsidRPr="00F50938" w:rsidRDefault="00F34F4F" w:rsidP="00357FAF">
      <w:pPr>
        <w:spacing w:line="276" w:lineRule="auto"/>
        <w:jc w:val="left"/>
      </w:pPr>
    </w:p>
    <w:p w14:paraId="78F3B862" w14:textId="77777777" w:rsidR="00F34F4F" w:rsidRPr="00F50938" w:rsidRDefault="00F34F4F" w:rsidP="00357FAF">
      <w:pPr>
        <w:autoSpaceDE w:val="0"/>
        <w:autoSpaceDN w:val="0"/>
        <w:adjustRightInd w:val="0"/>
        <w:spacing w:line="276" w:lineRule="auto"/>
        <w:jc w:val="left"/>
      </w:pPr>
      <w:r w:rsidRPr="00F50938">
        <w:t>Środki trwałe ze względu na sposób ich wykorzystania w ramach i na rzecz projektu dzielą się na:</w:t>
      </w:r>
    </w:p>
    <w:p w14:paraId="38F575E6" w14:textId="77777777" w:rsidR="00F34F4F" w:rsidRPr="00F50938" w:rsidRDefault="00F34F4F" w:rsidP="008B0899">
      <w:pPr>
        <w:numPr>
          <w:ilvl w:val="0"/>
          <w:numId w:val="3"/>
        </w:numPr>
        <w:tabs>
          <w:tab w:val="num" w:pos="720"/>
        </w:tabs>
        <w:autoSpaceDE w:val="0"/>
        <w:autoSpaceDN w:val="0"/>
        <w:adjustRightInd w:val="0"/>
        <w:spacing w:line="276" w:lineRule="auto"/>
        <w:jc w:val="left"/>
      </w:pPr>
      <w:r w:rsidRPr="00F50938">
        <w:rPr>
          <w:b/>
        </w:rPr>
        <w:t>środki trwałe bezpośrednio powiązane z przedmiotem projektu</w:t>
      </w:r>
      <w:r w:rsidRPr="00F50938">
        <w:t>,</w:t>
      </w:r>
    </w:p>
    <w:p w14:paraId="3BB8BA6B" w14:textId="77777777" w:rsidR="00F34F4F" w:rsidRPr="00F50938" w:rsidRDefault="00F34F4F" w:rsidP="008B0899">
      <w:pPr>
        <w:numPr>
          <w:ilvl w:val="0"/>
          <w:numId w:val="3"/>
        </w:numPr>
        <w:tabs>
          <w:tab w:val="num" w:pos="720"/>
        </w:tabs>
        <w:autoSpaceDE w:val="0"/>
        <w:autoSpaceDN w:val="0"/>
        <w:adjustRightInd w:val="0"/>
        <w:spacing w:line="276" w:lineRule="auto"/>
        <w:jc w:val="left"/>
      </w:pPr>
      <w:r w:rsidRPr="00F50938">
        <w:rPr>
          <w:b/>
        </w:rPr>
        <w:t>środki trwałe wykorzystywane w celu wspomagania procesu wdrażania projektu</w:t>
      </w:r>
      <w:r w:rsidRPr="00F50938">
        <w:t>.</w:t>
      </w:r>
    </w:p>
    <w:p w14:paraId="38D467C0" w14:textId="77777777" w:rsidR="009F2338" w:rsidRPr="00F50938" w:rsidRDefault="009F2338" w:rsidP="00357FAF">
      <w:pPr>
        <w:spacing w:line="276" w:lineRule="auto"/>
        <w:jc w:val="left"/>
      </w:pPr>
    </w:p>
    <w:p w14:paraId="479CF22A" w14:textId="77777777" w:rsidR="00F34F4F" w:rsidRPr="00F50938" w:rsidRDefault="00F34F4F" w:rsidP="00357FAF">
      <w:pPr>
        <w:spacing w:line="276" w:lineRule="auto"/>
        <w:jc w:val="left"/>
      </w:pPr>
      <w:r w:rsidRPr="00F50938">
        <w:t xml:space="preserve">Wydatki na zakup środków trwałych mogą być uznane za kwalifikowalne pod warunkiem </w:t>
      </w:r>
      <w:r w:rsidR="009F2338" w:rsidRPr="00F50938">
        <w:t>ich </w:t>
      </w:r>
      <w:r w:rsidRPr="00F50938">
        <w:t xml:space="preserve">bezpośredniego wskazania we wniosku o dofinansowanie projektu wraz z uzasadnieniem </w:t>
      </w:r>
      <w:r w:rsidR="009F2338" w:rsidRPr="00F50938">
        <w:t>dla </w:t>
      </w:r>
      <w:r w:rsidRPr="00F50938">
        <w:t>konieczności ich zakupu.</w:t>
      </w:r>
    </w:p>
    <w:p w14:paraId="6B02FEAF" w14:textId="77777777" w:rsidR="00F34F4F" w:rsidRPr="00F50938" w:rsidRDefault="00F34F4F" w:rsidP="00357FAF">
      <w:pPr>
        <w:spacing w:line="276" w:lineRule="auto"/>
        <w:jc w:val="left"/>
      </w:pPr>
    </w:p>
    <w:p w14:paraId="6CF18013" w14:textId="2FE472A6" w:rsidR="00F34F4F" w:rsidRPr="00F50938" w:rsidRDefault="00F34F4F" w:rsidP="00357FAF">
      <w:pPr>
        <w:shd w:val="clear" w:color="auto" w:fill="FFFFFF"/>
        <w:spacing w:line="276" w:lineRule="auto"/>
        <w:jc w:val="left"/>
        <w:rPr>
          <w:rFonts w:cs="Arial"/>
          <w:lang w:eastAsia="pl-PL"/>
        </w:rPr>
      </w:pPr>
      <w:r w:rsidRPr="00F50938">
        <w:t xml:space="preserve">W ramach konkursu wartość wydatków poniesionych na zakup środków trwałych o wartości jednostkowej </w:t>
      </w:r>
      <w:r w:rsidRPr="00F50938">
        <w:rPr>
          <w:u w:val="single"/>
        </w:rPr>
        <w:t>równej i wyższej</w:t>
      </w:r>
      <w:r w:rsidRPr="00F50938">
        <w:t xml:space="preserve"> niż </w:t>
      </w:r>
      <w:r w:rsidRPr="00F50938">
        <w:rPr>
          <w:b/>
        </w:rPr>
        <w:t>3</w:t>
      </w:r>
      <w:r w:rsidR="009F2338" w:rsidRPr="00F50938">
        <w:rPr>
          <w:b/>
        </w:rPr>
        <w:t xml:space="preserve"> </w:t>
      </w:r>
      <w:r w:rsidRPr="00F50938">
        <w:rPr>
          <w:b/>
        </w:rPr>
        <w:t>50</w:t>
      </w:r>
      <w:r w:rsidR="009F2338" w:rsidRPr="00F50938">
        <w:rPr>
          <w:b/>
        </w:rPr>
        <w:t>0</w:t>
      </w:r>
      <w:r w:rsidRPr="00F50938">
        <w:rPr>
          <w:b/>
        </w:rPr>
        <w:t xml:space="preserve"> PLN netto</w:t>
      </w:r>
      <w:r w:rsidRPr="00F50938">
        <w:t xml:space="preserve"> w ramach kosztów bezpośrednich projektu</w:t>
      </w:r>
      <w:r w:rsidR="006222B9">
        <w:t xml:space="preserve"> </w:t>
      </w:r>
      <w:r w:rsidRPr="00F50938">
        <w:t>oraz wydatków</w:t>
      </w:r>
      <w:r w:rsidR="00940EF8" w:rsidRPr="00F50938">
        <w:t xml:space="preserve"> </w:t>
      </w:r>
      <w:r w:rsidRPr="00F50938">
        <w:t xml:space="preserve">w ramach </w:t>
      </w:r>
      <w:r w:rsidRPr="00F50938">
        <w:rPr>
          <w:i/>
        </w:rPr>
        <w:t>cross-financingu</w:t>
      </w:r>
      <w:r w:rsidRPr="00F50938">
        <w:t xml:space="preserve"> nie może łącznie przekroczyć </w:t>
      </w:r>
      <w:r w:rsidRPr="00F50938">
        <w:rPr>
          <w:b/>
        </w:rPr>
        <w:t>10%</w:t>
      </w:r>
      <w:r w:rsidR="00940EF8" w:rsidRPr="00F50938">
        <w:rPr>
          <w:b/>
        </w:rPr>
        <w:t xml:space="preserve"> </w:t>
      </w:r>
      <w:r w:rsidRPr="00F50938">
        <w:t xml:space="preserve">kosztów kwalifikowalnych projektu, </w:t>
      </w:r>
      <w:r w:rsidRPr="00F50938">
        <w:rPr>
          <w:rFonts w:cs="Arial"/>
          <w:lang w:eastAsia="pl-PL"/>
        </w:rPr>
        <w:t xml:space="preserve">z zastrzeżeniem, że wydatki w ramach </w:t>
      </w:r>
      <w:r w:rsidRPr="00F50938">
        <w:rPr>
          <w:rFonts w:cs="Arial"/>
          <w:i/>
          <w:lang w:eastAsia="pl-PL"/>
        </w:rPr>
        <w:t>cross-financingu</w:t>
      </w:r>
      <w:r w:rsidRPr="00F50938">
        <w:rPr>
          <w:rFonts w:cs="Arial"/>
          <w:lang w:eastAsia="pl-PL"/>
        </w:rPr>
        <w:t xml:space="preserve"> nie mogą przekroczyć </w:t>
      </w:r>
      <w:r w:rsidRPr="00F50938">
        <w:rPr>
          <w:rFonts w:cs="Arial"/>
          <w:b/>
          <w:lang w:eastAsia="pl-PL"/>
        </w:rPr>
        <w:t>10%</w:t>
      </w:r>
      <w:r w:rsidR="00940EF8" w:rsidRPr="00F50938">
        <w:rPr>
          <w:rFonts w:cs="Arial"/>
          <w:b/>
          <w:lang w:eastAsia="pl-PL"/>
        </w:rPr>
        <w:t xml:space="preserve"> </w:t>
      </w:r>
      <w:r w:rsidRPr="00F50938">
        <w:rPr>
          <w:rFonts w:cs="Arial"/>
          <w:lang w:eastAsia="pl-PL"/>
        </w:rPr>
        <w:t>kwoty dofinansowania UE.</w:t>
      </w:r>
    </w:p>
    <w:p w14:paraId="07CB4687" w14:textId="77777777" w:rsidR="00F34F4F" w:rsidRPr="00F50938" w:rsidRDefault="00F34F4F" w:rsidP="00357FAF">
      <w:pPr>
        <w:shd w:val="clear" w:color="auto" w:fill="FFFFFF"/>
        <w:spacing w:line="276" w:lineRule="auto"/>
        <w:jc w:val="left"/>
        <w:rPr>
          <w:rFonts w:cs="Arial"/>
          <w:lang w:eastAsia="pl-PL"/>
        </w:rPr>
      </w:pPr>
    </w:p>
    <w:p w14:paraId="1C5D52A1" w14:textId="77777777" w:rsidR="00EC1093" w:rsidRPr="00F50938" w:rsidRDefault="00EC1093" w:rsidP="00357FAF">
      <w:pPr>
        <w:shd w:val="clear" w:color="auto" w:fill="FFFFFF"/>
        <w:spacing w:line="276" w:lineRule="auto"/>
        <w:jc w:val="left"/>
        <w:rPr>
          <w:rFonts w:cs="Arial"/>
          <w:lang w:eastAsia="pl-PL"/>
        </w:rPr>
      </w:pPr>
      <w:r w:rsidRPr="00F50938">
        <w:rPr>
          <w:rFonts w:cs="Arial"/>
          <w:lang w:eastAsia="pl-PL"/>
        </w:rPr>
        <w:t>Wydatki w ramach cross-financingu obejmują wyłącznie:</w:t>
      </w:r>
    </w:p>
    <w:p w14:paraId="14484EC2" w14:textId="35022219" w:rsidR="00B11DE9" w:rsidRDefault="00B11DE9" w:rsidP="00ED344D">
      <w:pPr>
        <w:numPr>
          <w:ilvl w:val="0"/>
          <w:numId w:val="38"/>
        </w:numPr>
        <w:shd w:val="clear" w:color="auto" w:fill="FFFFFF"/>
        <w:spacing w:line="276" w:lineRule="auto"/>
        <w:ind w:left="426" w:hanging="284"/>
        <w:jc w:val="left"/>
        <w:rPr>
          <w:rFonts w:cs="Arial"/>
          <w:lang w:eastAsia="pl-PL"/>
        </w:rPr>
      </w:pPr>
      <w:r>
        <w:rPr>
          <w:rFonts w:cs="Arial"/>
          <w:lang w:eastAsia="pl-PL"/>
        </w:rPr>
        <w:t>zakup nieruchomości,</w:t>
      </w:r>
    </w:p>
    <w:p w14:paraId="4337BD0F" w14:textId="77777777" w:rsidR="00EC1093" w:rsidRPr="00F50938" w:rsidRDefault="00EC1093" w:rsidP="00ED344D">
      <w:pPr>
        <w:numPr>
          <w:ilvl w:val="0"/>
          <w:numId w:val="38"/>
        </w:numPr>
        <w:shd w:val="clear" w:color="auto" w:fill="FFFFFF"/>
        <w:spacing w:line="276" w:lineRule="auto"/>
        <w:ind w:left="426" w:hanging="284"/>
        <w:jc w:val="left"/>
        <w:rPr>
          <w:rFonts w:cs="Arial"/>
          <w:lang w:eastAsia="pl-PL"/>
        </w:rPr>
      </w:pPr>
      <w:r w:rsidRPr="00F50938">
        <w:rPr>
          <w:rFonts w:cs="Arial"/>
          <w:lang w:eastAsia="pl-PL"/>
        </w:rPr>
        <w:t>zakup infrastruktury, przy czym przez infrastrukturę rozumie się elementy nieprzenośne, na stałe przytwierdzone do nieruchomości, np. wykonanie podjazdu do budynku, zainstalowanie windy w budynku;</w:t>
      </w:r>
    </w:p>
    <w:p w14:paraId="4C5CC8BB" w14:textId="77777777" w:rsidR="00EC1093" w:rsidRPr="00F50938" w:rsidRDefault="00EC1093" w:rsidP="00ED344D">
      <w:pPr>
        <w:numPr>
          <w:ilvl w:val="0"/>
          <w:numId w:val="38"/>
        </w:numPr>
        <w:shd w:val="clear" w:color="auto" w:fill="FFFFFF"/>
        <w:spacing w:line="276" w:lineRule="auto"/>
        <w:ind w:left="426" w:hanging="284"/>
        <w:jc w:val="left"/>
        <w:rPr>
          <w:rFonts w:cs="Arial"/>
          <w:lang w:eastAsia="pl-PL"/>
        </w:rPr>
      </w:pPr>
      <w:r w:rsidRPr="00F50938">
        <w:rPr>
          <w:rFonts w:cs="Arial"/>
          <w:lang w:eastAsia="pl-PL"/>
        </w:rPr>
        <w:t>dostosowanie lub adaptację (prace remontowo-wykończeniowe) budynków i pomieszczeń.</w:t>
      </w:r>
    </w:p>
    <w:p w14:paraId="1E8D976F" w14:textId="77777777" w:rsidR="001E5DC1" w:rsidRPr="00F50938" w:rsidRDefault="001E5DC1" w:rsidP="00357FAF">
      <w:pPr>
        <w:shd w:val="clear" w:color="auto" w:fill="FFFFFF"/>
        <w:spacing w:line="276" w:lineRule="auto"/>
        <w:ind w:left="426"/>
        <w:jc w:val="left"/>
        <w:rPr>
          <w:rFonts w:cs="Arial"/>
          <w:lang w:eastAsia="pl-PL"/>
        </w:rPr>
      </w:pPr>
    </w:p>
    <w:p w14:paraId="38F74D93" w14:textId="794B0009" w:rsidR="001E5DC1" w:rsidRPr="00743483" w:rsidRDefault="001E5DC1" w:rsidP="00357FAF">
      <w:pPr>
        <w:shd w:val="clear" w:color="auto" w:fill="FFFFFF"/>
        <w:spacing w:line="276" w:lineRule="auto"/>
        <w:jc w:val="left"/>
        <w:rPr>
          <w:i/>
        </w:rPr>
      </w:pPr>
      <w:r w:rsidRPr="00F50938">
        <w:t>Informacje na temat zakupu środków trwałych, wartości niematerialnych i prawnych oraz cross-financingu w projekcie znajdują się w</w:t>
      </w:r>
      <w:r w:rsidR="00743483" w:rsidRPr="00F50938">
        <w:t xml:space="preserve"> </w:t>
      </w:r>
      <w:r w:rsidR="007064EE">
        <w:t>podr</w:t>
      </w:r>
      <w:r w:rsidR="00CE0D46" w:rsidRPr="00F50938">
        <w:t xml:space="preserve">ozdziałach 6.8, 6.12 oraz 8.6 </w:t>
      </w:r>
      <w:r w:rsidR="00743483" w:rsidRPr="00F50938">
        <w:rPr>
          <w:i/>
        </w:rPr>
        <w:t>Wytycznych w zakresie kwalifikowalności wydatków w ramach EFRR, EFS oraz FS na lata 2014-2020</w:t>
      </w:r>
      <w:r w:rsidRPr="00F50938">
        <w:rPr>
          <w:i/>
        </w:rPr>
        <w:t>.</w:t>
      </w:r>
    </w:p>
    <w:p w14:paraId="67A744E1" w14:textId="77777777" w:rsidR="00F34F4F" w:rsidRPr="00C133F5" w:rsidRDefault="00F34F4F" w:rsidP="00357FAF">
      <w:pPr>
        <w:autoSpaceDE w:val="0"/>
        <w:autoSpaceDN w:val="0"/>
        <w:adjustRightInd w:val="0"/>
        <w:spacing w:line="276" w:lineRule="auto"/>
        <w:jc w:val="left"/>
        <w:rPr>
          <w:rFonts w:cs="Calibri"/>
          <w:lang w:eastAsia="pl-PL"/>
        </w:rPr>
      </w:pPr>
    </w:p>
    <w:p w14:paraId="4028C5C2" w14:textId="27E8E74E" w:rsidR="00F34F4F" w:rsidRPr="00DA4556" w:rsidRDefault="00F34F4F" w:rsidP="00357FAF">
      <w:pPr>
        <w:shd w:val="clear" w:color="auto" w:fill="8DB3E2"/>
        <w:spacing w:line="276" w:lineRule="auto"/>
        <w:jc w:val="left"/>
        <w:outlineLvl w:val="1"/>
        <w:rPr>
          <w:bCs/>
          <w:iCs/>
          <w:color w:val="FFFFFF"/>
          <w:sz w:val="28"/>
          <w:szCs w:val="28"/>
        </w:rPr>
      </w:pPr>
      <w:bookmarkStart w:id="112" w:name="_Toc419892497"/>
      <w:bookmarkStart w:id="113" w:name="_Toc422301644"/>
      <w:bookmarkStart w:id="114" w:name="_Toc445119783"/>
      <w:bookmarkStart w:id="115" w:name="_Toc519489484"/>
      <w:r w:rsidRPr="00D96188">
        <w:rPr>
          <w:b/>
          <w:bCs/>
          <w:iCs/>
          <w:color w:val="FFFFFF"/>
          <w:sz w:val="24"/>
          <w:szCs w:val="24"/>
        </w:rPr>
        <w:lastRenderedPageBreak/>
        <w:t>3.4</w:t>
      </w:r>
      <w:r w:rsidRPr="00D96188">
        <w:rPr>
          <w:b/>
          <w:bCs/>
          <w:iCs/>
          <w:color w:val="FFFFFF"/>
          <w:sz w:val="24"/>
          <w:szCs w:val="24"/>
        </w:rPr>
        <w:tab/>
        <w:t>ZASADY KWALIFIKOWALNOŚ</w:t>
      </w:r>
      <w:bookmarkEnd w:id="112"/>
      <w:r w:rsidRPr="00D96188">
        <w:rPr>
          <w:b/>
          <w:bCs/>
          <w:iCs/>
          <w:color w:val="FFFFFF"/>
          <w:sz w:val="24"/>
          <w:szCs w:val="24"/>
        </w:rPr>
        <w:t>CI PROJEKTU</w:t>
      </w:r>
      <w:bookmarkEnd w:id="113"/>
      <w:r w:rsidRPr="00D96188">
        <w:rPr>
          <w:b/>
          <w:bCs/>
          <w:iCs/>
          <w:color w:val="FFFFFF"/>
          <w:sz w:val="24"/>
          <w:szCs w:val="24"/>
        </w:rPr>
        <w:t xml:space="preserve"> I WYDATKÓW W PROJEKCIE</w:t>
      </w:r>
      <w:bookmarkEnd w:id="114"/>
      <w:bookmarkEnd w:id="115"/>
      <w:r w:rsidR="00813928" w:rsidRPr="00813928">
        <w:rPr>
          <w:color w:val="FF0000"/>
        </w:rPr>
        <w:t xml:space="preserve"> </w:t>
      </w:r>
    </w:p>
    <w:p w14:paraId="77378328" w14:textId="77777777" w:rsidR="00F34F4F" w:rsidRPr="00D96188" w:rsidRDefault="00F34F4F" w:rsidP="00357FAF">
      <w:pPr>
        <w:shd w:val="clear" w:color="auto" w:fill="FFFFFF"/>
        <w:spacing w:line="276" w:lineRule="auto"/>
        <w:jc w:val="left"/>
      </w:pPr>
    </w:p>
    <w:p w14:paraId="27AF9403" w14:textId="77777777" w:rsidR="00F34F4F" w:rsidRPr="00D96188" w:rsidRDefault="00F34F4F" w:rsidP="00357FAF">
      <w:pPr>
        <w:shd w:val="clear" w:color="auto" w:fill="FFFFFF"/>
        <w:spacing w:line="276" w:lineRule="auto"/>
        <w:jc w:val="left"/>
        <w:rPr>
          <w:b/>
          <w:i/>
        </w:rPr>
      </w:pPr>
      <w:r w:rsidRPr="00D96188">
        <w:t>Ocena kwalifikowalności projektu dokonywana jest na etapie oceny wniosku o dofinansowanie projektu. Sprawdzeniu podlega, czy przedłożony projekt może stanowić przedmiot dofinansowania w</w:t>
      </w:r>
      <w:r w:rsidR="000E48D6">
        <w:t> </w:t>
      </w:r>
      <w:r w:rsidRPr="00D96188">
        <w:t>ramach konkursu.</w:t>
      </w:r>
    </w:p>
    <w:p w14:paraId="15CE01F2" w14:textId="0FA9DA6D" w:rsidR="00F34F4F" w:rsidRDefault="00F34F4F" w:rsidP="00357FAF">
      <w:pPr>
        <w:autoSpaceDE w:val="0"/>
        <w:autoSpaceDN w:val="0"/>
        <w:adjustRightInd w:val="0"/>
        <w:spacing w:line="276" w:lineRule="auto"/>
        <w:jc w:val="left"/>
        <w:rPr>
          <w:bCs/>
          <w:iCs/>
        </w:rPr>
      </w:pPr>
      <w:r w:rsidRPr="00D96188">
        <w:t>Fakt, że dany projekt kwalifikuje się do współfinansowania w ramach konkursu nie oznacza, że</w:t>
      </w:r>
      <w:r w:rsidR="000E48D6">
        <w:t> </w:t>
      </w:r>
      <w:r w:rsidRPr="00D96188">
        <w:t xml:space="preserve">wszystkie wydatki poniesione podczas jego realizacji będą uznane za kwalifikowalne. </w:t>
      </w:r>
      <w:r w:rsidRPr="00D96188">
        <w:rPr>
          <w:bCs/>
          <w:iCs/>
        </w:rPr>
        <w:t xml:space="preserve">Ocena kwalifikowalności wydatku polega na analizie zgodności jego poniesienia </w:t>
      </w:r>
      <w:r w:rsidRPr="00D96188">
        <w:rPr>
          <w:bCs/>
          <w:i/>
          <w:iCs/>
        </w:rPr>
        <w:t>z</w:t>
      </w:r>
      <w:r w:rsidR="009A2F86">
        <w:rPr>
          <w:bCs/>
          <w:i/>
          <w:iCs/>
        </w:rPr>
        <w:t xml:space="preserve"> </w:t>
      </w:r>
      <w:r w:rsidRPr="00D96188">
        <w:rPr>
          <w:bCs/>
          <w:iCs/>
        </w:rPr>
        <w:t xml:space="preserve">obowiązującymi przepisami prawa unijnego i </w:t>
      </w:r>
      <w:r w:rsidR="00D622B6">
        <w:rPr>
          <w:bCs/>
          <w:iCs/>
        </w:rPr>
        <w:t> </w:t>
      </w:r>
      <w:r w:rsidRPr="00D96188">
        <w:rPr>
          <w:bCs/>
          <w:iCs/>
        </w:rPr>
        <w:t>prawa krajowego, umową o dofinansowanie projektu oraz dokumentami, do których stosowania beneficjent zobowiązał się w umowie o dofinansowanie projektu.</w:t>
      </w:r>
    </w:p>
    <w:p w14:paraId="1B2D6600" w14:textId="77777777" w:rsidR="00F34F4F" w:rsidRPr="00D96188" w:rsidRDefault="00F34F4F" w:rsidP="00357FAF">
      <w:pPr>
        <w:autoSpaceDE w:val="0"/>
        <w:autoSpaceDN w:val="0"/>
        <w:adjustRightInd w:val="0"/>
        <w:spacing w:line="276" w:lineRule="auto"/>
        <w:jc w:val="left"/>
        <w:rPr>
          <w:bCs/>
          <w:iCs/>
        </w:rPr>
      </w:pPr>
    </w:p>
    <w:p w14:paraId="37AED39C" w14:textId="77777777" w:rsidR="00F34F4F" w:rsidRPr="00FA3B36" w:rsidRDefault="00F34F4F" w:rsidP="00357FAF">
      <w:pPr>
        <w:spacing w:line="276" w:lineRule="auto"/>
        <w:jc w:val="left"/>
        <w:rPr>
          <w:b/>
        </w:rPr>
      </w:pPr>
      <w:bookmarkStart w:id="116" w:name="_Toc422301646"/>
      <w:bookmarkStart w:id="117" w:name="_Toc430777822"/>
      <w:bookmarkStart w:id="118" w:name="_Toc431281553"/>
      <w:bookmarkStart w:id="119" w:name="_Toc431290101"/>
      <w:bookmarkStart w:id="120" w:name="_Toc436032913"/>
      <w:r w:rsidRPr="00FA3B36">
        <w:rPr>
          <w:b/>
        </w:rPr>
        <w:t>ZASIĘG GEOGRAFICZNY I RAMY CZASOWE KWALIFIKOWALNOŚCI WYDATKÓW</w:t>
      </w:r>
      <w:bookmarkEnd w:id="116"/>
      <w:bookmarkEnd w:id="117"/>
      <w:bookmarkEnd w:id="118"/>
      <w:bookmarkEnd w:id="119"/>
      <w:bookmarkEnd w:id="120"/>
    </w:p>
    <w:p w14:paraId="48F8D7B2" w14:textId="77777777" w:rsidR="00F34F4F" w:rsidRPr="00D96188" w:rsidRDefault="00F34F4F" w:rsidP="00357FAF">
      <w:pPr>
        <w:shd w:val="clear" w:color="auto" w:fill="FFFFFF"/>
        <w:autoSpaceDE w:val="0"/>
        <w:autoSpaceDN w:val="0"/>
        <w:adjustRightInd w:val="0"/>
        <w:spacing w:line="276" w:lineRule="auto"/>
        <w:jc w:val="left"/>
        <w:rPr>
          <w:rFonts w:cs="Arial"/>
        </w:rPr>
      </w:pPr>
      <w:r w:rsidRPr="00D96188">
        <w:rPr>
          <w:rFonts w:cs="Arial"/>
        </w:rPr>
        <w:t xml:space="preserve">Projekty w ramach konkursu mogą być realizowane wyłącznie na terytorium kraju, przy czym projekty skierowane do osób fizycznych obejmują osoby mające </w:t>
      </w:r>
      <w:r w:rsidRPr="00C258EE">
        <w:rPr>
          <w:rFonts w:cs="Arial"/>
        </w:rPr>
        <w:t>miejsce zamieszkania</w:t>
      </w:r>
      <w:r w:rsidRPr="00D96188">
        <w:rPr>
          <w:rFonts w:cs="Arial"/>
        </w:rPr>
        <w:t xml:space="preserve"> w rozumieniu </w:t>
      </w:r>
      <w:r w:rsidRPr="00D96188">
        <w:rPr>
          <w:rFonts w:cs="Arial"/>
          <w:i/>
        </w:rPr>
        <w:t>Kodeksu cywilnego</w:t>
      </w:r>
      <w:r w:rsidRPr="00D96188">
        <w:rPr>
          <w:rFonts w:cs="Arial"/>
        </w:rPr>
        <w:t xml:space="preserve"> lub pracujące lub uczące się na terenie województwa pomorskiego.</w:t>
      </w:r>
    </w:p>
    <w:p w14:paraId="482C1908" w14:textId="77777777" w:rsidR="009A121C" w:rsidRDefault="009A121C" w:rsidP="00357FAF">
      <w:pPr>
        <w:jc w:val="left"/>
        <w:rPr>
          <w:rFonts w:asciiTheme="minorHAnsi" w:hAnsiTheme="minorHAnsi"/>
        </w:rPr>
      </w:pPr>
    </w:p>
    <w:p w14:paraId="49511F57" w14:textId="1B2FCFEE" w:rsidR="009A121C" w:rsidRPr="008B3627" w:rsidRDefault="009A121C" w:rsidP="00357FAF">
      <w:pPr>
        <w:jc w:val="left"/>
        <w:rPr>
          <w:rFonts w:asciiTheme="minorHAnsi" w:hAnsiTheme="minorHAnsi"/>
        </w:rPr>
      </w:pPr>
      <w:r>
        <w:rPr>
          <w:rFonts w:asciiTheme="minorHAnsi" w:hAnsiTheme="minorHAnsi"/>
        </w:rPr>
        <w:t xml:space="preserve">W ramach konkursu kwalifikowalne są wydatki poniesione z tytułu realizacji projektu nie wcześniej niż </w:t>
      </w:r>
      <w:r w:rsidRPr="00C3551E">
        <w:rPr>
          <w:rFonts w:asciiTheme="minorHAnsi" w:hAnsiTheme="minorHAnsi"/>
          <w:b/>
        </w:rPr>
        <w:t>od dnia ogłoszenia konkursu przez IOK, tj</w:t>
      </w:r>
      <w:r w:rsidRPr="00C61326">
        <w:rPr>
          <w:rFonts w:asciiTheme="minorHAnsi" w:hAnsiTheme="minorHAnsi"/>
        </w:rPr>
        <w:t xml:space="preserve">. </w:t>
      </w:r>
      <w:r w:rsidRPr="00DC49D5">
        <w:rPr>
          <w:rFonts w:asciiTheme="minorHAnsi" w:hAnsiTheme="minorHAnsi"/>
          <w:b/>
        </w:rPr>
        <w:t xml:space="preserve">od </w:t>
      </w:r>
      <w:r w:rsidR="00E93BD4" w:rsidRPr="004320C0">
        <w:rPr>
          <w:rFonts w:asciiTheme="minorHAnsi" w:hAnsiTheme="minorHAnsi"/>
          <w:b/>
        </w:rPr>
        <w:t>19</w:t>
      </w:r>
      <w:r w:rsidRPr="004320C0">
        <w:rPr>
          <w:rFonts w:asciiTheme="minorHAnsi" w:hAnsiTheme="minorHAnsi"/>
          <w:b/>
        </w:rPr>
        <w:t xml:space="preserve"> </w:t>
      </w:r>
      <w:r w:rsidR="002F45BC" w:rsidRPr="004320C0">
        <w:rPr>
          <w:rFonts w:asciiTheme="minorHAnsi" w:hAnsiTheme="minorHAnsi"/>
          <w:b/>
        </w:rPr>
        <w:t>lutego 2019</w:t>
      </w:r>
      <w:r w:rsidRPr="004320C0">
        <w:rPr>
          <w:rFonts w:asciiTheme="minorHAnsi" w:hAnsiTheme="minorHAnsi"/>
          <w:b/>
        </w:rPr>
        <w:t xml:space="preserve"> r.</w:t>
      </w:r>
    </w:p>
    <w:p w14:paraId="0D77A135" w14:textId="77777777" w:rsidR="00F34F4F" w:rsidRPr="00D96188" w:rsidRDefault="00F34F4F" w:rsidP="00357FAF">
      <w:pPr>
        <w:shd w:val="clear" w:color="auto" w:fill="FFFFFF"/>
        <w:spacing w:line="276" w:lineRule="auto"/>
        <w:jc w:val="left"/>
      </w:pPr>
    </w:p>
    <w:p w14:paraId="2513843A" w14:textId="00A9CEC0" w:rsidR="00672808" w:rsidRPr="00821CB4" w:rsidRDefault="00F34F4F" w:rsidP="00357FAF">
      <w:pPr>
        <w:spacing w:line="276" w:lineRule="auto"/>
        <w:jc w:val="left"/>
        <w:rPr>
          <w:rFonts w:asciiTheme="minorHAnsi" w:hAnsiTheme="minorHAnsi"/>
        </w:rPr>
      </w:pPr>
      <w:r w:rsidRPr="00D96188">
        <w:t>Możliwe jest ponoszenie wydatków przed podpisaniem umowy o dofinansowanie projektu na</w:t>
      </w:r>
      <w:r w:rsidR="00AB7F57">
        <w:t> </w:t>
      </w:r>
      <w:r w:rsidRPr="00D96188">
        <w:t>wyłączne ryzyko wnioskodawcy i partnerów, przy zastrzeżeniu, że aby wydatki zostały uznane za</w:t>
      </w:r>
      <w:r w:rsidR="00AB7F57">
        <w:t> </w:t>
      </w:r>
      <w:r w:rsidRPr="00D96188">
        <w:t xml:space="preserve">kwalifikowalne, projekt nie może zostać ukończony/zrealizowany przed dniem złożenia do IOK wniosku o </w:t>
      </w:r>
      <w:r w:rsidR="00D622B6">
        <w:t> </w:t>
      </w:r>
      <w:r w:rsidRPr="00D96188">
        <w:t>dofinansowanie projektu</w:t>
      </w:r>
      <w:r w:rsidR="00672808">
        <w:t xml:space="preserve"> oraz </w:t>
      </w:r>
      <w:r w:rsidR="00672808" w:rsidRPr="00747924">
        <w:rPr>
          <w:rFonts w:asciiTheme="minorHAnsi" w:hAnsiTheme="minorHAnsi" w:cstheme="minorHAnsi"/>
        </w:rPr>
        <w:t xml:space="preserve">wydatki muszą dotyczyć okresu realizacji projektu wskazanego we </w:t>
      </w:r>
      <w:r w:rsidR="00847DC8">
        <w:rPr>
          <w:rFonts w:asciiTheme="minorHAnsi" w:hAnsiTheme="minorHAnsi" w:cstheme="minorHAnsi"/>
        </w:rPr>
        <w:t> </w:t>
      </w:r>
      <w:r w:rsidR="00672808" w:rsidRPr="00747924">
        <w:rPr>
          <w:rFonts w:asciiTheme="minorHAnsi" w:hAnsiTheme="minorHAnsi" w:cstheme="minorHAnsi"/>
        </w:rPr>
        <w:t>wniosku o dofinansowanie</w:t>
      </w:r>
      <w:r w:rsidR="00672808" w:rsidRPr="00747924">
        <w:rPr>
          <w:rFonts w:asciiTheme="minorHAnsi" w:hAnsiTheme="minorHAnsi"/>
        </w:rPr>
        <w:t>.</w:t>
      </w:r>
    </w:p>
    <w:p w14:paraId="2BD1EA4F" w14:textId="6EF6B14A" w:rsidR="00F34F4F" w:rsidRPr="00821CB4" w:rsidRDefault="00F34F4F" w:rsidP="00357FAF">
      <w:pPr>
        <w:spacing w:line="276" w:lineRule="auto"/>
        <w:jc w:val="left"/>
      </w:pPr>
    </w:p>
    <w:p w14:paraId="06EA2D78" w14:textId="77777777" w:rsidR="00672808" w:rsidRDefault="00672808" w:rsidP="00357FAF">
      <w:pPr>
        <w:autoSpaceDE w:val="0"/>
        <w:autoSpaceDN w:val="0"/>
        <w:adjustRightInd w:val="0"/>
        <w:spacing w:line="276" w:lineRule="auto"/>
        <w:jc w:val="left"/>
        <w:rPr>
          <w:rFonts w:asciiTheme="minorHAnsi" w:hAnsiTheme="minorHAnsi"/>
        </w:rPr>
      </w:pPr>
      <w:r w:rsidRPr="00747924">
        <w:rPr>
          <w:rFonts w:asciiTheme="minorHAnsi" w:hAnsiTheme="minorHAnsi"/>
        </w:rPr>
        <w:t>W przypadku</w:t>
      </w:r>
      <w:r w:rsidRPr="00747924">
        <w:rPr>
          <w:rFonts w:asciiTheme="minorHAnsi" w:hAnsiTheme="minorHAnsi" w:cstheme="minorHAnsi"/>
        </w:rPr>
        <w:t>,</w:t>
      </w:r>
      <w:r w:rsidRPr="00747924">
        <w:rPr>
          <w:rFonts w:asciiTheme="minorHAnsi" w:hAnsiTheme="minorHAnsi"/>
        </w:rPr>
        <w:t xml:space="preserve"> gdy dofinansowanie w ramach projektu stanowi pomoc publiczną, ocena kwalifikowalności projektu uwzględnia także przepisy obowiązujące wnioskodawcę w przedmiotowym zakresie.</w:t>
      </w:r>
    </w:p>
    <w:p w14:paraId="2F16B28A" w14:textId="77777777" w:rsidR="00F34F4F" w:rsidRPr="00F435BD" w:rsidRDefault="00F34F4F" w:rsidP="00357FAF">
      <w:pPr>
        <w:autoSpaceDE w:val="0"/>
        <w:autoSpaceDN w:val="0"/>
        <w:adjustRightInd w:val="0"/>
        <w:spacing w:line="276" w:lineRule="auto"/>
        <w:jc w:val="left"/>
      </w:pPr>
    </w:p>
    <w:p w14:paraId="78C5420D" w14:textId="51D852F2" w:rsidR="00FB39FD" w:rsidRPr="00F435BD" w:rsidRDefault="00FB39FD" w:rsidP="00C1610E">
      <w:pPr>
        <w:jc w:val="left"/>
        <w:rPr>
          <w:b/>
        </w:rPr>
      </w:pPr>
      <w:r w:rsidRPr="00F435BD">
        <w:rPr>
          <w:b/>
        </w:rPr>
        <w:t>POMOC PUBLICZNA/ POMOC DE MINIMIS</w:t>
      </w:r>
    </w:p>
    <w:p w14:paraId="14CC29CF" w14:textId="0D607E64" w:rsidR="00F34F4F" w:rsidRPr="00F435BD" w:rsidRDefault="00F34F4F" w:rsidP="00357FAF">
      <w:pPr>
        <w:spacing w:line="276" w:lineRule="auto"/>
        <w:jc w:val="left"/>
        <w:rPr>
          <w:b/>
        </w:rPr>
      </w:pPr>
    </w:p>
    <w:p w14:paraId="776C9D39" w14:textId="77777777" w:rsidR="009F2338" w:rsidRPr="009F2338" w:rsidRDefault="009F2338" w:rsidP="00357FAF">
      <w:pPr>
        <w:spacing w:line="276" w:lineRule="auto"/>
        <w:jc w:val="left"/>
        <w:rPr>
          <w:rFonts w:eastAsia="Calibri"/>
        </w:rPr>
      </w:pPr>
      <w:r w:rsidRPr="009F2338">
        <w:rPr>
          <w:rFonts w:eastAsia="Calibri"/>
        </w:rPr>
        <w:t xml:space="preserve">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 udzielane będzie na podstawie Rozporządzenia Ministra Infrastruktury i Rozwoju z dnia 2 lipca 2015 r. w sprawie udzielania pomocy </w:t>
      </w:r>
      <w:r w:rsidRPr="009F2338">
        <w:rPr>
          <w:rFonts w:eastAsia="Calibri"/>
          <w:i/>
        </w:rPr>
        <w:t>de minimis</w:t>
      </w:r>
      <w:r w:rsidRPr="009F2338">
        <w:rPr>
          <w:rFonts w:eastAsia="Calibri"/>
        </w:rPr>
        <w:t xml:space="preserve"> oraz pomocy publicznej w ramach programów operacyjnych finansowanych z Europejskiego Funduszu Społecznego na lata 2014-2020 (Dz.U. z 2015 r., poz. 1073) wydanego w oparciu o:</w:t>
      </w:r>
    </w:p>
    <w:p w14:paraId="1CD8884C" w14:textId="01B2B9DE" w:rsidR="009F2338" w:rsidRPr="009F2338" w:rsidRDefault="00B33EFE" w:rsidP="00ED344D">
      <w:pPr>
        <w:numPr>
          <w:ilvl w:val="0"/>
          <w:numId w:val="33"/>
        </w:numPr>
        <w:spacing w:after="200" w:line="276" w:lineRule="auto"/>
        <w:ind w:left="426"/>
        <w:contextualSpacing/>
        <w:jc w:val="left"/>
        <w:rPr>
          <w:rFonts w:eastAsia="Calibri"/>
        </w:rPr>
      </w:pPr>
      <w:r w:rsidRPr="009F2338">
        <w:rPr>
          <w:rFonts w:eastAsia="Calibri"/>
        </w:rPr>
        <w:t>Rozporządzeni</w:t>
      </w:r>
      <w:r>
        <w:rPr>
          <w:rFonts w:eastAsia="Calibri"/>
        </w:rPr>
        <w:t>e</w:t>
      </w:r>
      <w:r w:rsidRPr="009F2338">
        <w:rPr>
          <w:rFonts w:eastAsia="Calibri"/>
        </w:rPr>
        <w:t xml:space="preserve"> </w:t>
      </w:r>
      <w:r w:rsidR="009F2338" w:rsidRPr="009F2338">
        <w:rPr>
          <w:rFonts w:eastAsia="Calibri"/>
        </w:rPr>
        <w:t xml:space="preserve">KE nr 651/2014 z dnia 17 czerwca 2014 r. uznającego niektóre rodzaje pomocy za </w:t>
      </w:r>
      <w:r w:rsidR="007B71AD">
        <w:rPr>
          <w:rFonts w:eastAsia="Calibri"/>
        </w:rPr>
        <w:t> </w:t>
      </w:r>
      <w:r w:rsidR="009F2338" w:rsidRPr="009F2338">
        <w:rPr>
          <w:rFonts w:eastAsia="Calibri"/>
        </w:rPr>
        <w:t>zgodne z rynkiem wewnętrznym w zastosowaniu art. 107 i 108 Traktatu (Dz.U. UE L 187 z 26 czerwca 2014 r.);</w:t>
      </w:r>
    </w:p>
    <w:p w14:paraId="39F1975D" w14:textId="77777777" w:rsidR="009F2338" w:rsidRPr="009F2338" w:rsidRDefault="009F2338" w:rsidP="00ED344D">
      <w:pPr>
        <w:numPr>
          <w:ilvl w:val="0"/>
          <w:numId w:val="33"/>
        </w:numPr>
        <w:spacing w:after="200" w:line="276" w:lineRule="auto"/>
        <w:ind w:left="426"/>
        <w:contextualSpacing/>
        <w:jc w:val="left"/>
        <w:rPr>
          <w:rFonts w:eastAsia="Calibri"/>
        </w:rPr>
      </w:pPr>
      <w:r w:rsidRPr="009F2338">
        <w:rPr>
          <w:rFonts w:eastAsia="Calibri"/>
        </w:rPr>
        <w:t xml:space="preserve">Rozporządzenie KE nr 1407/2013 z dnia 18 grudnia 2013 r. w sprawie stosowania art. 107 i 108 Traktatu o funkcjonowaniu Unii Europejskiej do pomocy </w:t>
      </w:r>
      <w:r w:rsidRPr="009F2338">
        <w:rPr>
          <w:rFonts w:eastAsia="Calibri"/>
          <w:i/>
        </w:rPr>
        <w:t>de minimis</w:t>
      </w:r>
      <w:r w:rsidRPr="009F2338">
        <w:rPr>
          <w:rFonts w:eastAsia="Calibri"/>
        </w:rPr>
        <w:t xml:space="preserve"> (Dz.U. UE L 352 z 24 grudnia 2013 r. ).</w:t>
      </w:r>
    </w:p>
    <w:p w14:paraId="044896C4" w14:textId="36D2A6BE" w:rsidR="00F34F4F" w:rsidRDefault="00F34F4F" w:rsidP="00357FAF">
      <w:pPr>
        <w:spacing w:before="120" w:line="276" w:lineRule="auto"/>
        <w:jc w:val="left"/>
        <w:rPr>
          <w:lang w:eastAsia="pl-PL"/>
        </w:rPr>
      </w:pPr>
      <w:r w:rsidRPr="00D96188">
        <w:rPr>
          <w:lang w:eastAsia="pl-PL"/>
        </w:rPr>
        <w:t xml:space="preserve">Ocena kwalifikowalności projektu uwzględnia także przepisy obowiązujące wnioskodawcę w </w:t>
      </w:r>
      <w:r w:rsidR="00847DC8">
        <w:rPr>
          <w:lang w:eastAsia="pl-PL"/>
        </w:rPr>
        <w:t> </w:t>
      </w:r>
      <w:r w:rsidRPr="00D96188">
        <w:rPr>
          <w:lang w:eastAsia="pl-PL"/>
        </w:rPr>
        <w:t xml:space="preserve">ww. </w:t>
      </w:r>
      <w:r w:rsidR="00847DC8">
        <w:rPr>
          <w:lang w:eastAsia="pl-PL"/>
        </w:rPr>
        <w:t> </w:t>
      </w:r>
      <w:r w:rsidRPr="00D96188">
        <w:rPr>
          <w:lang w:eastAsia="pl-PL"/>
        </w:rPr>
        <w:t>zakresie.</w:t>
      </w:r>
    </w:p>
    <w:p w14:paraId="6FCC97B8" w14:textId="77777777" w:rsidR="009D1082" w:rsidRDefault="009D1082" w:rsidP="00357FAF">
      <w:pPr>
        <w:autoSpaceDE w:val="0"/>
        <w:autoSpaceDN w:val="0"/>
        <w:adjustRightInd w:val="0"/>
        <w:jc w:val="left"/>
        <w:rPr>
          <w:rFonts w:asciiTheme="minorHAnsi" w:hAnsiTheme="minorHAnsi" w:cstheme="minorHAnsi"/>
          <w:highlight w:val="yellow"/>
        </w:rPr>
      </w:pPr>
    </w:p>
    <w:p w14:paraId="16E568BB" w14:textId="331E2D07" w:rsidR="009D1082" w:rsidRPr="009B7A68" w:rsidRDefault="009D1082" w:rsidP="00357FAF">
      <w:pPr>
        <w:autoSpaceDE w:val="0"/>
        <w:autoSpaceDN w:val="0"/>
        <w:adjustRightInd w:val="0"/>
        <w:spacing w:line="276" w:lineRule="auto"/>
        <w:jc w:val="left"/>
        <w:rPr>
          <w:rFonts w:asciiTheme="minorHAnsi" w:hAnsiTheme="minorHAnsi" w:cstheme="minorHAnsi"/>
        </w:rPr>
      </w:pPr>
      <w:r w:rsidRPr="00284310">
        <w:rPr>
          <w:rFonts w:asciiTheme="minorHAnsi" w:hAnsiTheme="minorHAnsi" w:cstheme="minorHAnsi"/>
        </w:rPr>
        <w:t xml:space="preserve">Pomoc </w:t>
      </w:r>
      <w:r w:rsidRPr="00284310">
        <w:rPr>
          <w:rFonts w:asciiTheme="minorHAnsi" w:hAnsiTheme="minorHAnsi" w:cstheme="minorHAnsi"/>
          <w:i/>
          <w:iCs/>
        </w:rPr>
        <w:t xml:space="preserve">de minimis </w:t>
      </w:r>
      <w:r w:rsidRPr="00284310">
        <w:rPr>
          <w:rFonts w:asciiTheme="minorHAnsi" w:hAnsiTheme="minorHAnsi" w:cstheme="minorHAnsi"/>
        </w:rPr>
        <w:t xml:space="preserve">jest udzielana z zachowaniem warunków dotyczących kumulacji określonych w art. 5 rozporządzenia Komisji (UE) nr 1407/2013. Wartość dopuszczalnej pomocy </w:t>
      </w:r>
      <w:r w:rsidRPr="00284310">
        <w:rPr>
          <w:rFonts w:asciiTheme="minorHAnsi" w:hAnsiTheme="minorHAnsi" w:cstheme="minorHAnsi"/>
          <w:i/>
          <w:iCs/>
        </w:rPr>
        <w:t xml:space="preserve">de minimis </w:t>
      </w:r>
      <w:r w:rsidRPr="00284310">
        <w:rPr>
          <w:rFonts w:asciiTheme="minorHAnsi" w:hAnsiTheme="minorHAnsi" w:cstheme="minorHAnsi"/>
        </w:rPr>
        <w:t>udzielonej jednemu przedsiębiorcy określa się na podstawie art. 3 ust. 2</w:t>
      </w:r>
      <w:r w:rsidR="007B71AD">
        <w:rPr>
          <w:rFonts w:asciiTheme="minorHAnsi" w:hAnsiTheme="minorHAnsi" w:cstheme="minorHAnsi"/>
        </w:rPr>
        <w:t>-</w:t>
      </w:r>
      <w:r w:rsidRPr="00284310">
        <w:rPr>
          <w:rFonts w:asciiTheme="minorHAnsi" w:hAnsiTheme="minorHAnsi" w:cstheme="minorHAnsi"/>
        </w:rPr>
        <w:t>9 powyższego rozporządzenia.</w:t>
      </w:r>
    </w:p>
    <w:p w14:paraId="79EF7D36" w14:textId="77777777" w:rsidR="00866AC6" w:rsidRDefault="00866AC6" w:rsidP="00357FAF">
      <w:pPr>
        <w:spacing w:before="120" w:line="276" w:lineRule="auto"/>
        <w:jc w:val="left"/>
        <w:rPr>
          <w:lang w:eastAsia="pl-PL"/>
        </w:rPr>
      </w:pPr>
      <w:r>
        <w:rPr>
          <w:lang w:eastAsia="pl-PL"/>
        </w:rPr>
        <w:t xml:space="preserve">Wnioskodawca zobowiązany jest wskazać </w:t>
      </w:r>
      <w:r w:rsidRPr="00866AC6">
        <w:rPr>
          <w:lang w:eastAsia="pl-PL"/>
        </w:rPr>
        <w:t xml:space="preserve">wszystkie wydatki objęte pomocą publiczną lub pomocą de minimis poprzez odpowiednie zaznaczenie w kolumnie „Pomoc publiczna” i/lub „Pomoc de minimis” </w:t>
      </w:r>
      <w:r>
        <w:rPr>
          <w:lang w:eastAsia="pl-PL"/>
        </w:rPr>
        <w:t>szczegółowego b</w:t>
      </w:r>
      <w:r w:rsidRPr="00866AC6">
        <w:rPr>
          <w:lang w:eastAsia="pl-PL"/>
        </w:rPr>
        <w:t>udżetu projektu</w:t>
      </w:r>
      <w:r>
        <w:rPr>
          <w:lang w:eastAsia="pl-PL"/>
        </w:rPr>
        <w:t>.</w:t>
      </w:r>
    </w:p>
    <w:p w14:paraId="53BF7606" w14:textId="77777777" w:rsidR="000D4188" w:rsidRPr="006804D1" w:rsidRDefault="000D4188" w:rsidP="00357FAF">
      <w:pPr>
        <w:spacing w:line="276" w:lineRule="auto"/>
        <w:jc w:val="left"/>
      </w:pPr>
      <w:bookmarkStart w:id="121" w:name="_Toc422301651"/>
      <w:bookmarkStart w:id="122" w:name="_Toc430777824"/>
      <w:bookmarkStart w:id="123" w:name="_Toc431281555"/>
      <w:bookmarkStart w:id="124" w:name="_Toc431290103"/>
      <w:bookmarkStart w:id="125" w:name="_Toc436032915"/>
    </w:p>
    <w:p w14:paraId="2AC84B4B" w14:textId="4C18ADC0" w:rsidR="00F34F4F" w:rsidRPr="00FA3B36" w:rsidRDefault="00F34F4F" w:rsidP="00357FAF">
      <w:pPr>
        <w:spacing w:line="276" w:lineRule="auto"/>
        <w:jc w:val="left"/>
        <w:rPr>
          <w:b/>
        </w:rPr>
      </w:pPr>
      <w:r w:rsidRPr="00FA3B36">
        <w:rPr>
          <w:b/>
        </w:rPr>
        <w:t>UPROSZCZONE METODY ROZLICZANIA WYDATKÓW</w:t>
      </w:r>
      <w:bookmarkEnd w:id="121"/>
      <w:bookmarkEnd w:id="122"/>
      <w:bookmarkEnd w:id="123"/>
      <w:bookmarkEnd w:id="124"/>
      <w:bookmarkEnd w:id="125"/>
    </w:p>
    <w:p w14:paraId="39CEEB43" w14:textId="77777777" w:rsidR="00B935BA" w:rsidRDefault="00B935BA" w:rsidP="004320C0">
      <w:pPr>
        <w:shd w:val="clear" w:color="auto" w:fill="FFFFFF" w:themeFill="background1"/>
        <w:spacing w:line="276" w:lineRule="auto"/>
        <w:jc w:val="left"/>
        <w:rPr>
          <w:rFonts w:asciiTheme="minorHAnsi" w:hAnsiTheme="minorHAnsi"/>
        </w:rPr>
      </w:pPr>
    </w:p>
    <w:p w14:paraId="358F769B" w14:textId="3D10E3E0" w:rsidR="004320C0" w:rsidRPr="004320C0" w:rsidRDefault="004320C0" w:rsidP="004320C0">
      <w:pPr>
        <w:shd w:val="clear" w:color="auto" w:fill="FFFFFF" w:themeFill="background1"/>
        <w:spacing w:line="276" w:lineRule="auto"/>
        <w:jc w:val="left"/>
        <w:rPr>
          <w:rFonts w:asciiTheme="minorHAnsi" w:hAnsiTheme="minorHAnsi"/>
        </w:rPr>
      </w:pPr>
      <w:r w:rsidRPr="004320C0">
        <w:rPr>
          <w:rFonts w:asciiTheme="minorHAnsi" w:hAnsiTheme="minorHAnsi"/>
        </w:rPr>
        <w:t>W ramach konkursu w przypadku projektów, w których wartość wkładu publicznego (środków publicznych) nie przekracza wyrażonej w PLN równowartości 100 000,00 EUR</w:t>
      </w:r>
      <w:r>
        <w:rPr>
          <w:rStyle w:val="Odwoanieprzypisudolnego"/>
          <w:rFonts w:asciiTheme="minorHAnsi" w:hAnsiTheme="minorHAnsi"/>
        </w:rPr>
        <w:footnoteReference w:id="12"/>
      </w:r>
      <w:r w:rsidRPr="004320C0">
        <w:rPr>
          <w:rFonts w:asciiTheme="minorHAnsi" w:hAnsiTheme="minorHAnsi"/>
        </w:rPr>
        <w:t xml:space="preserve">, należy zastosować uproszczoną metodę rozliczania wydatków wyłącznie w formie kwot ryczałtowych w oparciu </w:t>
      </w:r>
    </w:p>
    <w:p w14:paraId="5BC5DF1D" w14:textId="77777777" w:rsidR="004320C0" w:rsidRPr="004320C0" w:rsidRDefault="004320C0" w:rsidP="004320C0">
      <w:pPr>
        <w:shd w:val="clear" w:color="auto" w:fill="FFFFFF" w:themeFill="background1"/>
        <w:spacing w:line="276" w:lineRule="auto"/>
        <w:jc w:val="left"/>
        <w:rPr>
          <w:rFonts w:asciiTheme="minorHAnsi" w:hAnsiTheme="minorHAnsi"/>
        </w:rPr>
      </w:pPr>
      <w:r w:rsidRPr="004320C0">
        <w:rPr>
          <w:rFonts w:asciiTheme="minorHAnsi" w:hAnsiTheme="minorHAnsi"/>
        </w:rPr>
        <w:t>o szczegółowy budżet projektu, określony przez beneficjenta i zatwierdzony przez IZ RPO WP.</w:t>
      </w:r>
    </w:p>
    <w:p w14:paraId="1E4CCB7D" w14:textId="77777777" w:rsidR="007A2E8D" w:rsidRDefault="007A2E8D" w:rsidP="004320C0">
      <w:pPr>
        <w:shd w:val="clear" w:color="auto" w:fill="FFFFFF" w:themeFill="background1"/>
        <w:spacing w:line="276" w:lineRule="auto"/>
        <w:jc w:val="left"/>
        <w:rPr>
          <w:rFonts w:asciiTheme="minorHAnsi" w:hAnsiTheme="minorHAnsi"/>
        </w:rPr>
      </w:pPr>
    </w:p>
    <w:p w14:paraId="6B9F0037" w14:textId="77777777" w:rsidR="004320C0" w:rsidRDefault="004320C0" w:rsidP="004320C0">
      <w:pPr>
        <w:shd w:val="clear" w:color="auto" w:fill="FFFFFF" w:themeFill="background1"/>
        <w:spacing w:line="276" w:lineRule="auto"/>
        <w:jc w:val="left"/>
        <w:rPr>
          <w:rFonts w:asciiTheme="minorHAnsi" w:hAnsiTheme="minorHAnsi"/>
        </w:rPr>
      </w:pPr>
      <w:r w:rsidRPr="005C46CC">
        <w:rPr>
          <w:rFonts w:asciiTheme="minorHAnsi" w:hAnsiTheme="minorHAnsi"/>
        </w:rPr>
        <w:t>Koszty pośrednie w projekcie rozliczane są wyłącznie z wykorzystaniem stawek ryczałtowych.</w:t>
      </w:r>
    </w:p>
    <w:p w14:paraId="4DD832A5" w14:textId="77777777" w:rsidR="004320C0" w:rsidRDefault="004320C0" w:rsidP="004320C0">
      <w:pPr>
        <w:shd w:val="clear" w:color="auto" w:fill="FFFFFF" w:themeFill="background1"/>
        <w:spacing w:line="276" w:lineRule="auto"/>
        <w:jc w:val="left"/>
        <w:rPr>
          <w:rFonts w:asciiTheme="minorHAnsi" w:hAnsiTheme="minorHAnsi"/>
        </w:rPr>
      </w:pPr>
    </w:p>
    <w:p w14:paraId="7A1BB6BC" w14:textId="77777777" w:rsidR="004320C0" w:rsidRPr="005C46CC" w:rsidRDefault="004320C0" w:rsidP="004320C0">
      <w:pPr>
        <w:spacing w:line="276" w:lineRule="auto"/>
        <w:jc w:val="left"/>
        <w:rPr>
          <w:rFonts w:asciiTheme="minorHAnsi" w:hAnsiTheme="minorHAnsi"/>
        </w:rPr>
      </w:pPr>
      <w:r w:rsidRPr="005C46CC">
        <w:rPr>
          <w:rFonts w:asciiTheme="minorHAnsi" w:hAnsiTheme="minorHAnsi"/>
        </w:rPr>
        <w:t xml:space="preserve">Wydatki rozliczane uproszczoną metodą są traktowane jako wydatki poniesione, zatem nie </w:t>
      </w:r>
      <w:r>
        <w:rPr>
          <w:rFonts w:asciiTheme="minorHAnsi" w:hAnsiTheme="minorHAnsi"/>
        </w:rPr>
        <w:t> </w:t>
      </w:r>
      <w:r w:rsidRPr="005C46CC">
        <w:rPr>
          <w:rFonts w:asciiTheme="minorHAnsi" w:hAnsiTheme="minorHAnsi"/>
        </w:rPr>
        <w:t xml:space="preserve">ma </w:t>
      </w:r>
      <w:r>
        <w:rPr>
          <w:rFonts w:asciiTheme="minorHAnsi" w:hAnsiTheme="minorHAnsi"/>
        </w:rPr>
        <w:t> </w:t>
      </w:r>
      <w:r w:rsidRPr="005C46CC">
        <w:rPr>
          <w:rFonts w:asciiTheme="minorHAnsi" w:hAnsiTheme="minorHAnsi"/>
        </w:rPr>
        <w:t xml:space="preserve">obowiązku zbierania ani opisywania dokumentów księgowych w ramach projektu na </w:t>
      </w:r>
      <w:r>
        <w:rPr>
          <w:rFonts w:asciiTheme="minorHAnsi" w:hAnsiTheme="minorHAnsi"/>
        </w:rPr>
        <w:t> </w:t>
      </w:r>
      <w:r w:rsidRPr="005C46CC">
        <w:rPr>
          <w:rFonts w:asciiTheme="minorHAnsi" w:hAnsiTheme="minorHAnsi"/>
        </w:rPr>
        <w:t xml:space="preserve">potwierdzenie poniesienia wydatków, które zostały wykazane jako wydatki objęte uproszczoną metodą. Weryfikacja wydatków zadeklarowanych według metod uproszczonych dokonywana jest w </w:t>
      </w:r>
      <w:r>
        <w:rPr>
          <w:rFonts w:asciiTheme="minorHAnsi" w:hAnsiTheme="minorHAnsi"/>
        </w:rPr>
        <w:t> </w:t>
      </w:r>
      <w:r w:rsidRPr="005C46CC">
        <w:rPr>
          <w:rFonts w:asciiTheme="minorHAnsi" w:hAnsiTheme="minorHAnsi"/>
        </w:rPr>
        <w:t>oparciu o faktyczny postęp realizacji projektu i osiągnięte wskaźniki.</w:t>
      </w:r>
    </w:p>
    <w:p w14:paraId="143E3F7D" w14:textId="77777777" w:rsidR="004320C0" w:rsidRPr="00D96188" w:rsidRDefault="004320C0" w:rsidP="004320C0">
      <w:pPr>
        <w:spacing w:line="276" w:lineRule="auto"/>
        <w:jc w:val="left"/>
      </w:pPr>
    </w:p>
    <w:p w14:paraId="3316552F" w14:textId="77777777" w:rsidR="004320C0" w:rsidRPr="00516197" w:rsidRDefault="004320C0" w:rsidP="004320C0">
      <w:pPr>
        <w:shd w:val="clear" w:color="auto" w:fill="FFFFFF" w:themeFill="background1"/>
        <w:spacing w:line="276" w:lineRule="auto"/>
        <w:jc w:val="left"/>
        <w:rPr>
          <w:rFonts w:asciiTheme="minorHAnsi" w:hAnsiTheme="minorHAnsi"/>
        </w:rPr>
      </w:pPr>
      <w:r w:rsidRPr="00516197">
        <w:rPr>
          <w:rFonts w:asciiTheme="minorHAnsi" w:hAnsiTheme="minorHAnsi"/>
        </w:rPr>
        <w:t>W przypadku projektów, w których wartość wkładu publicznego przekracza wyrażoną w PLN równowartość 100 000,00 EUR, należy rozliczać projekt na podstawie rzeczywiście poniesionych wydatków (tj. z pełnym ich udokumentowaniem).</w:t>
      </w:r>
    </w:p>
    <w:p w14:paraId="1611ACDA" w14:textId="77777777" w:rsidR="00F34F4F" w:rsidRPr="00D96188" w:rsidRDefault="00F34F4F" w:rsidP="00357FAF">
      <w:pPr>
        <w:spacing w:line="276" w:lineRule="auto"/>
        <w:jc w:val="left"/>
      </w:pPr>
    </w:p>
    <w:p w14:paraId="3F20E0F8" w14:textId="38F8E015" w:rsidR="00F34F4F" w:rsidRPr="00FA3B36" w:rsidRDefault="00F34F4F" w:rsidP="00357FAF">
      <w:pPr>
        <w:spacing w:line="276" w:lineRule="auto"/>
        <w:jc w:val="left"/>
        <w:rPr>
          <w:b/>
        </w:rPr>
      </w:pPr>
      <w:bookmarkStart w:id="126" w:name="_Toc422301655"/>
      <w:bookmarkStart w:id="127" w:name="_Toc430777825"/>
      <w:bookmarkStart w:id="128" w:name="_Toc431281556"/>
      <w:bookmarkStart w:id="129" w:name="_Toc431290104"/>
      <w:bookmarkStart w:id="130" w:name="_Toc436032916"/>
      <w:r w:rsidRPr="00FA3B36">
        <w:rPr>
          <w:b/>
        </w:rPr>
        <w:t>PODATEK OD TOWARÓW I USŁUG (VAT)</w:t>
      </w:r>
      <w:bookmarkEnd w:id="126"/>
      <w:bookmarkEnd w:id="127"/>
      <w:bookmarkEnd w:id="128"/>
      <w:bookmarkEnd w:id="129"/>
      <w:bookmarkEnd w:id="130"/>
    </w:p>
    <w:p w14:paraId="6B63564B" w14:textId="2833A6CE" w:rsidR="005A0FE2" w:rsidRPr="005A0FE2" w:rsidRDefault="005A0FE2" w:rsidP="00357FAF">
      <w:pPr>
        <w:shd w:val="clear" w:color="auto" w:fill="FFFFFF"/>
        <w:autoSpaceDE w:val="0"/>
        <w:autoSpaceDN w:val="0"/>
        <w:adjustRightInd w:val="0"/>
        <w:spacing w:line="276" w:lineRule="auto"/>
        <w:jc w:val="left"/>
        <w:rPr>
          <w:rFonts w:eastAsia="Calibri" w:cs="Calibri"/>
        </w:rPr>
      </w:pPr>
      <w:r w:rsidRPr="005A0FE2">
        <w:rPr>
          <w:rFonts w:eastAsia="Calibri" w:cs="Calibri"/>
        </w:rPr>
        <w:t xml:space="preserve">Wydatki w ramach projektu mogą obejmować koszt podatku od towarów i usług (VAT). Wydatki te </w:t>
      </w:r>
      <w:r w:rsidR="00D76D47">
        <w:rPr>
          <w:rFonts w:eastAsia="Calibri" w:cs="Calibri"/>
        </w:rPr>
        <w:t> </w:t>
      </w:r>
      <w:r w:rsidRPr="005A0FE2">
        <w:rPr>
          <w:rFonts w:eastAsia="Calibri" w:cs="Calibri"/>
        </w:rPr>
        <w:t xml:space="preserve">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w:t>
      </w:r>
    </w:p>
    <w:p w14:paraId="5CF27108" w14:textId="609305C6" w:rsidR="005A0FE2" w:rsidRPr="005A0FE2" w:rsidRDefault="005A0FE2" w:rsidP="00357FAF">
      <w:pPr>
        <w:shd w:val="clear" w:color="auto" w:fill="FFFFFF"/>
        <w:autoSpaceDE w:val="0"/>
        <w:autoSpaceDN w:val="0"/>
        <w:adjustRightInd w:val="0"/>
        <w:spacing w:line="276" w:lineRule="auto"/>
        <w:jc w:val="left"/>
        <w:rPr>
          <w:rFonts w:eastAsia="Calibri" w:cs="Calibri"/>
        </w:rPr>
      </w:pPr>
    </w:p>
    <w:p w14:paraId="5BE72E6D" w14:textId="539D8495" w:rsidR="005A0FE2" w:rsidRPr="005A0FE2" w:rsidRDefault="005A0FE2" w:rsidP="00357FAF">
      <w:pPr>
        <w:shd w:val="clear" w:color="auto" w:fill="FFFFFF"/>
        <w:autoSpaceDE w:val="0"/>
        <w:autoSpaceDN w:val="0"/>
        <w:adjustRightInd w:val="0"/>
        <w:spacing w:line="276" w:lineRule="auto"/>
        <w:jc w:val="left"/>
        <w:rPr>
          <w:rFonts w:eastAsia="Calibri"/>
        </w:rPr>
      </w:pPr>
      <w:r w:rsidRPr="005A0FE2">
        <w:rPr>
          <w:rFonts w:eastAsia="Calibri" w:cs="Calibri"/>
        </w:rPr>
        <w:t xml:space="preserve">Posiadanie wyżej wymienionego prawa (potencjalnej prawnej możliwości) wyklucza uznanie wydatku za </w:t>
      </w:r>
      <w:r w:rsidR="00847DC8">
        <w:rPr>
          <w:rFonts w:eastAsia="Calibri" w:cs="Calibri"/>
        </w:rPr>
        <w:t> </w:t>
      </w:r>
      <w:r w:rsidRPr="005A0FE2">
        <w:rPr>
          <w:rFonts w:eastAsia="Calibri" w:cs="Calibri"/>
        </w:rPr>
        <w:t>kwalifikowalny, nawet jeśli faktycznie zwrot nie nastąpił, np. ze względu na niepodjęcie przez wnioskodawcę czynności zmierzających do realizacji tego prawa.</w:t>
      </w:r>
    </w:p>
    <w:p w14:paraId="4EECE25D" w14:textId="595F149E" w:rsidR="005A0FE2" w:rsidRPr="005A0FE2" w:rsidRDefault="005A0FE2" w:rsidP="00357FAF">
      <w:pPr>
        <w:tabs>
          <w:tab w:val="num" w:pos="360"/>
        </w:tabs>
        <w:spacing w:line="276" w:lineRule="auto"/>
        <w:jc w:val="left"/>
        <w:rPr>
          <w:rFonts w:eastAsia="Calibri"/>
        </w:rPr>
      </w:pPr>
      <w:r w:rsidRPr="005A0FE2">
        <w:rPr>
          <w:rFonts w:eastAsia="Calibri"/>
        </w:rPr>
        <w:t>Biorąc pod uwagę, iż prawo do obniżenia VAT należnego o VAT naliczony może powstać zarówno w</w:t>
      </w:r>
      <w:r w:rsidRPr="005A0FE2">
        <w:rPr>
          <w:rFonts w:eastAsia="Calibri" w:cs="Calibri"/>
        </w:rPr>
        <w:t> </w:t>
      </w:r>
      <w:r w:rsidRPr="005A0FE2">
        <w:rPr>
          <w:rFonts w:eastAsia="Calibri"/>
        </w:rPr>
        <w:t xml:space="preserve">okresie realizacji projektu, jak i po jego zakończeniu, wnioskodawcy, którzy zaliczą/częściowo zaliczą podatek VAT do wydatków kwalifikowalnych są zobowiązani dołączyć do wniosku o dofinansowanie </w:t>
      </w:r>
      <w:r w:rsidRPr="005A0FE2">
        <w:rPr>
          <w:rFonts w:eastAsia="Calibri"/>
        </w:rPr>
        <w:lastRenderedPageBreak/>
        <w:t xml:space="preserve">projektu </w:t>
      </w:r>
      <w:r w:rsidRPr="005A0FE2">
        <w:rPr>
          <w:rFonts w:eastAsia="Calibri"/>
          <w:i/>
        </w:rPr>
        <w:t>Oświadczenie o kwalifikowalności podatku VAT</w:t>
      </w:r>
      <w:r w:rsidRPr="005A0FE2">
        <w:rPr>
          <w:rFonts w:eastAsia="Calibri"/>
        </w:rPr>
        <w:t xml:space="preserve">, którego wzór został określony we </w:t>
      </w:r>
      <w:r w:rsidRPr="005A0FE2">
        <w:rPr>
          <w:rFonts w:eastAsia="Calibri" w:cs="Calibri"/>
        </w:rPr>
        <w:t xml:space="preserve">wniosku o dofinansowanie projektu stanowiącym </w:t>
      </w:r>
      <w:r w:rsidRPr="00B56D66">
        <w:rPr>
          <w:rFonts w:eastAsia="Calibri"/>
        </w:rPr>
        <w:t xml:space="preserve">załącznik nr </w:t>
      </w:r>
      <w:r w:rsidR="006045FD">
        <w:rPr>
          <w:rFonts w:eastAsia="Calibri"/>
        </w:rPr>
        <w:t>8</w:t>
      </w:r>
      <w:r w:rsidR="00436145" w:rsidRPr="00B56D66">
        <w:rPr>
          <w:rFonts w:eastAsia="Calibri" w:cs="Calibri"/>
        </w:rPr>
        <w:t xml:space="preserve"> </w:t>
      </w:r>
      <w:r w:rsidRPr="00B56D66">
        <w:rPr>
          <w:rFonts w:eastAsia="Calibri" w:cs="Calibri"/>
        </w:rPr>
        <w:t>d</w:t>
      </w:r>
      <w:r w:rsidRPr="005A0FE2">
        <w:rPr>
          <w:rFonts w:eastAsia="Calibri" w:cs="Calibri"/>
        </w:rPr>
        <w:t>o niniejszego regulaminu.</w:t>
      </w:r>
    </w:p>
    <w:p w14:paraId="70B4F0A9" w14:textId="3BC5529F" w:rsidR="005A0FE2" w:rsidRPr="005A0FE2" w:rsidRDefault="005A0FE2" w:rsidP="00357FAF">
      <w:pPr>
        <w:tabs>
          <w:tab w:val="num" w:pos="360"/>
        </w:tabs>
        <w:spacing w:line="276" w:lineRule="auto"/>
        <w:jc w:val="left"/>
        <w:rPr>
          <w:rFonts w:eastAsia="Calibri"/>
        </w:rPr>
      </w:pPr>
      <w:r w:rsidRPr="005A0FE2">
        <w:rPr>
          <w:rFonts w:eastAsia="Calibri"/>
        </w:rPr>
        <w:t xml:space="preserve">W przypadku realizacji projektu w formie partnerstwa </w:t>
      </w:r>
      <w:r w:rsidRPr="005A0FE2">
        <w:rPr>
          <w:rFonts w:eastAsia="Calibri"/>
          <w:i/>
        </w:rPr>
        <w:t xml:space="preserve">Oświadczenie o kwalifikowalności podatku VAT, </w:t>
      </w:r>
      <w:r w:rsidRPr="005A0FE2">
        <w:rPr>
          <w:rFonts w:eastAsia="Calibri"/>
        </w:rPr>
        <w:t xml:space="preserve">składa również każdy z partnerów, który w ramach ponoszonych wydatków w projekcie, w całości lub </w:t>
      </w:r>
      <w:r w:rsidR="00C2304C">
        <w:rPr>
          <w:rFonts w:eastAsia="Calibri"/>
        </w:rPr>
        <w:t> </w:t>
      </w:r>
      <w:r w:rsidRPr="005A0FE2">
        <w:rPr>
          <w:rFonts w:eastAsia="Calibri"/>
        </w:rPr>
        <w:t>części, będzie kwalifikował podatek VAT.</w:t>
      </w:r>
    </w:p>
    <w:p w14:paraId="68816C4B" w14:textId="1BFF7DE6" w:rsidR="005A0FE2" w:rsidRDefault="005A0FE2" w:rsidP="00357FAF">
      <w:pPr>
        <w:tabs>
          <w:tab w:val="num" w:pos="360"/>
        </w:tabs>
        <w:spacing w:line="276" w:lineRule="auto"/>
        <w:jc w:val="left"/>
        <w:rPr>
          <w:rFonts w:eastAsia="Calibri" w:cs="Calibri"/>
          <w:i/>
        </w:rPr>
      </w:pPr>
    </w:p>
    <w:p w14:paraId="48245E79" w14:textId="0AECBAB8" w:rsidR="005A0FE2" w:rsidRPr="00E36528" w:rsidRDefault="005A0FE2" w:rsidP="00357FAF">
      <w:pPr>
        <w:tabs>
          <w:tab w:val="num" w:pos="360"/>
        </w:tabs>
        <w:spacing w:line="276" w:lineRule="auto"/>
        <w:jc w:val="left"/>
        <w:rPr>
          <w:rFonts w:eastAsia="Calibri" w:cs="Calibri"/>
        </w:rPr>
      </w:pPr>
      <w:r w:rsidRPr="00954DDA">
        <w:rPr>
          <w:rFonts w:eastAsia="Calibri" w:cs="Calibri"/>
          <w:i/>
        </w:rPr>
        <w:t>Oświadczenie o kwalifikowalności podatku VAT</w:t>
      </w:r>
      <w:r w:rsidRPr="00954DDA">
        <w:rPr>
          <w:rFonts w:eastAsia="Calibri" w:cs="Calibri"/>
        </w:rPr>
        <w:t xml:space="preserve"> podpisane przez osobę/y uprawnione do reprezentowania wnioskodawcy wskazane w punkcie B.2 wniosku oraz, w przypadku realizacji projektu w formie partnerstwa, przez osobę/y uprawnione do reprezentowania partnera/ów wskazane w punkcie B.3 wniosku, będzie stanowić załącznik do wniosku o dofinansowanie projektu, który następnie zostanie załączony do umowy o dofinansowanie projektu.</w:t>
      </w:r>
    </w:p>
    <w:p w14:paraId="36493102" w14:textId="77777777" w:rsidR="005A0FE2" w:rsidRPr="005A0FE2" w:rsidRDefault="005A0FE2" w:rsidP="00357FAF">
      <w:pPr>
        <w:autoSpaceDE w:val="0"/>
        <w:autoSpaceDN w:val="0"/>
        <w:adjustRightInd w:val="0"/>
        <w:spacing w:line="276" w:lineRule="auto"/>
        <w:jc w:val="left"/>
        <w:rPr>
          <w:rFonts w:eastAsia="Calibri"/>
          <w:sz w:val="14"/>
        </w:rPr>
      </w:pPr>
    </w:p>
    <w:p w14:paraId="183DA9DA" w14:textId="3C5C16E5" w:rsidR="00F34F4F" w:rsidRDefault="00CE0D46" w:rsidP="00357FAF">
      <w:pPr>
        <w:autoSpaceDE w:val="0"/>
        <w:autoSpaceDN w:val="0"/>
        <w:adjustRightInd w:val="0"/>
        <w:spacing w:line="276" w:lineRule="auto"/>
        <w:jc w:val="left"/>
        <w:rPr>
          <w:color w:val="FFFFFF"/>
        </w:rPr>
      </w:pPr>
      <w:r w:rsidRPr="00CE0D46">
        <w:rPr>
          <w:rStyle w:val="Odwoaniedokomentarza"/>
          <w:rFonts w:ascii="Times New Roman" w:eastAsia="MS Mincho" w:hAnsi="Times New Roman"/>
          <w:szCs w:val="20"/>
          <w:lang w:eastAsia="ja-JP"/>
        </w:rPr>
        <w:t xml:space="preserve"> </w:t>
      </w:r>
    </w:p>
    <w:p w14:paraId="657DE583" w14:textId="35704CA0" w:rsidR="00394206" w:rsidRPr="00394206" w:rsidRDefault="00394206" w:rsidP="00394206">
      <w:pPr>
        <w:jc w:val="left"/>
        <w:rPr>
          <w:color w:val="FFFFFF"/>
        </w:rPr>
        <w:sectPr w:rsidR="00394206" w:rsidRPr="00394206" w:rsidSect="00C1610E">
          <w:type w:val="continuous"/>
          <w:pgSz w:w="11906" w:h="16838"/>
          <w:pgMar w:top="1276" w:right="1417" w:bottom="1417" w:left="1276" w:header="142" w:footer="708" w:gutter="0"/>
          <w:cols w:space="708"/>
          <w:titlePg/>
          <w:docGrid w:linePitch="360"/>
        </w:sectPr>
      </w:pPr>
      <w:bookmarkStart w:id="131" w:name="_Toc422301661"/>
      <w:bookmarkStart w:id="132" w:name="_Toc430777826"/>
      <w:bookmarkStart w:id="133" w:name="_Toc431281557"/>
      <w:bookmarkStart w:id="134" w:name="_Toc431290105"/>
      <w:bookmarkStart w:id="135" w:name="_Toc445119784"/>
      <w:bookmarkStart w:id="136" w:name="_Toc519489485"/>
    </w:p>
    <w:p w14:paraId="01A11CE0" w14:textId="356F3850" w:rsidR="00F34F4F" w:rsidRPr="000A4569" w:rsidRDefault="00F34F4F" w:rsidP="000A4569">
      <w:pPr>
        <w:shd w:val="clear" w:color="auto" w:fill="8DB3E2" w:themeFill="text2" w:themeFillTint="66"/>
        <w:ind w:left="426" w:hanging="426"/>
        <w:outlineLvl w:val="1"/>
        <w:rPr>
          <w:rFonts w:asciiTheme="minorHAnsi" w:eastAsiaTheme="majorEastAsia" w:hAnsiTheme="minorHAnsi"/>
          <w:b/>
          <w:bCs/>
          <w:iCs/>
          <w:color w:val="FF0000"/>
          <w:sz w:val="24"/>
          <w:szCs w:val="24"/>
        </w:rPr>
      </w:pPr>
      <w:r w:rsidRPr="00D96188">
        <w:rPr>
          <w:b/>
          <w:bCs/>
          <w:iCs/>
          <w:color w:val="FFFFFF"/>
          <w:sz w:val="24"/>
          <w:szCs w:val="24"/>
        </w:rPr>
        <w:t>3.5</w:t>
      </w:r>
      <w:r w:rsidRPr="00D96188">
        <w:rPr>
          <w:b/>
          <w:bCs/>
          <w:iCs/>
          <w:color w:val="FFFFFF"/>
          <w:sz w:val="24"/>
          <w:szCs w:val="24"/>
        </w:rPr>
        <w:tab/>
        <w:t xml:space="preserve">STOSOWANIE PRZEPISÓW DOTYCZĄCYCH </w:t>
      </w:r>
      <w:r w:rsidR="00E54937" w:rsidRPr="00E54937">
        <w:rPr>
          <w:b/>
          <w:bCs/>
          <w:iCs/>
          <w:color w:val="FFFFFF"/>
          <w:sz w:val="24"/>
          <w:szCs w:val="24"/>
        </w:rPr>
        <w:t xml:space="preserve">ZAMÓWIEŃ </w:t>
      </w:r>
      <w:r w:rsidRPr="00D96188">
        <w:rPr>
          <w:b/>
          <w:bCs/>
          <w:iCs/>
          <w:color w:val="FFFFFF"/>
          <w:sz w:val="24"/>
          <w:szCs w:val="24"/>
        </w:rPr>
        <w:br/>
        <w:t>ORAZ PRZEJRZYSTOŚĆ WYDATKOWANIA ŚRODKÓW W RAMACH PROJEKTÓW</w:t>
      </w:r>
      <w:bookmarkEnd w:id="131"/>
      <w:bookmarkEnd w:id="132"/>
      <w:bookmarkEnd w:id="133"/>
      <w:bookmarkEnd w:id="134"/>
      <w:bookmarkEnd w:id="135"/>
      <w:bookmarkEnd w:id="136"/>
      <w:r w:rsidR="00813928" w:rsidRPr="00813928">
        <w:rPr>
          <w:color w:val="FF0000"/>
        </w:rPr>
        <w:t xml:space="preserve"> </w:t>
      </w:r>
    </w:p>
    <w:p w14:paraId="1CDD7486" w14:textId="77777777" w:rsidR="005A0FE2" w:rsidRDefault="005A0FE2" w:rsidP="00357FAF">
      <w:pPr>
        <w:spacing w:line="276" w:lineRule="auto"/>
        <w:jc w:val="left"/>
        <w:rPr>
          <w:b/>
          <w:bCs/>
        </w:rPr>
      </w:pPr>
    </w:p>
    <w:p w14:paraId="76CC0687" w14:textId="77777777" w:rsidR="005A0FE2" w:rsidRPr="005A0FE2" w:rsidRDefault="005A0FE2" w:rsidP="00357FAF">
      <w:pPr>
        <w:spacing w:line="276" w:lineRule="auto"/>
        <w:jc w:val="left"/>
        <w:rPr>
          <w:b/>
          <w:bCs/>
        </w:rPr>
      </w:pPr>
      <w:r w:rsidRPr="005A0FE2">
        <w:rPr>
          <w:b/>
          <w:bCs/>
        </w:rPr>
        <w:t xml:space="preserve">ZAMÓWIENIA </w:t>
      </w:r>
    </w:p>
    <w:p w14:paraId="0C236A2F" w14:textId="40683C94" w:rsidR="006A16DD" w:rsidRPr="00D8131D" w:rsidRDefault="004A7925" w:rsidP="00357FAF">
      <w:pPr>
        <w:spacing w:before="120" w:line="276" w:lineRule="auto"/>
        <w:jc w:val="left"/>
      </w:pPr>
      <w:r w:rsidRPr="00D8131D">
        <w:t>B</w:t>
      </w:r>
      <w:r w:rsidR="005A0FE2" w:rsidRPr="00D8131D">
        <w:t>eneficjent</w:t>
      </w:r>
      <w:r w:rsidRPr="00D8131D">
        <w:t xml:space="preserve"> ma</w:t>
      </w:r>
      <w:r w:rsidR="005A0FE2" w:rsidRPr="00D8131D">
        <w:t xml:space="preserve"> obowiązek przygotowania i przeprowadzenia postępowania o udzielenie zamówienia w </w:t>
      </w:r>
      <w:r w:rsidR="006222B9">
        <w:t> </w:t>
      </w:r>
      <w:r w:rsidR="005A0FE2" w:rsidRPr="00D8131D">
        <w:t xml:space="preserve">ramach projektu w sposób zapewniający zachowanie zasad uczciwej konkurencji i równego traktowania wykonawców. </w:t>
      </w:r>
      <w:r w:rsidR="006A16DD" w:rsidRPr="00D8131D">
        <w:t>Ponadto, wydatki w</w:t>
      </w:r>
      <w:r w:rsidR="00401264" w:rsidRPr="00D8131D">
        <w:t> </w:t>
      </w:r>
      <w:r w:rsidR="006A16DD" w:rsidRPr="00D8131D">
        <w:t>ramach projektu muszą być ponoszone w sposób przejrzysty, racjonalny i efektywny.</w:t>
      </w:r>
    </w:p>
    <w:p w14:paraId="25C84DE9" w14:textId="2771DA38" w:rsidR="005A0FE2" w:rsidRPr="00D8131D" w:rsidRDefault="005A0FE2" w:rsidP="00357FAF">
      <w:pPr>
        <w:spacing w:before="120" w:line="276" w:lineRule="auto"/>
        <w:jc w:val="left"/>
      </w:pPr>
      <w:r w:rsidRPr="00D8131D">
        <w:t>W zależności od wartości zamówienia oraz typu beneficjenta postępowanie o udzieleni</w:t>
      </w:r>
      <w:r w:rsidR="00266D3A" w:rsidRPr="00D8131D">
        <w:t>e</w:t>
      </w:r>
      <w:r w:rsidRPr="00D8131D">
        <w:t xml:space="preserve"> zamówienia </w:t>
      </w:r>
      <w:r w:rsidR="004A7925" w:rsidRPr="00D8131D">
        <w:t xml:space="preserve">należy </w:t>
      </w:r>
      <w:r w:rsidRPr="00D8131D">
        <w:t>przeprowadz</w:t>
      </w:r>
      <w:r w:rsidR="004A7925" w:rsidRPr="00D8131D">
        <w:t>ić</w:t>
      </w:r>
      <w:r w:rsidRPr="00D8131D">
        <w:t xml:space="preserve"> z zastosowaniem trybów i procedur określonych </w:t>
      </w:r>
      <w:r w:rsidRPr="00D8131D">
        <w:rPr>
          <w:i/>
          <w:iCs/>
        </w:rPr>
        <w:t>w</w:t>
      </w:r>
      <w:r w:rsidRPr="00D8131D">
        <w:t xml:space="preserve"> Ustawie z dnia 29 stycznia 2004 </w:t>
      </w:r>
      <w:r w:rsidR="006222B9">
        <w:t> </w:t>
      </w:r>
      <w:r w:rsidRPr="00D8131D">
        <w:t>r. Prawo zamówień publicznych (Dz.U. z 201</w:t>
      </w:r>
      <w:r w:rsidR="00D4771F">
        <w:t>8</w:t>
      </w:r>
      <w:r w:rsidRPr="00D8131D">
        <w:t xml:space="preserve"> r. poz.</w:t>
      </w:r>
      <w:r w:rsidR="00D4771F">
        <w:t>1986</w:t>
      </w:r>
      <w:r w:rsidR="00F329C4">
        <w:t xml:space="preserve">, </w:t>
      </w:r>
      <w:r w:rsidR="001A7C97">
        <w:t>ze zm.</w:t>
      </w:r>
      <w:r w:rsidRPr="00D8131D">
        <w:t>)</w:t>
      </w:r>
      <w:r w:rsidR="00833CF7">
        <w:t xml:space="preserve"> </w:t>
      </w:r>
      <w:r w:rsidR="006A16DD" w:rsidRPr="00D8131D">
        <w:t>(</w:t>
      </w:r>
      <w:r w:rsidR="004A7925" w:rsidRPr="00D8131D">
        <w:t>dalej ustawa Pzp</w:t>
      </w:r>
      <w:r w:rsidR="006A16DD" w:rsidRPr="00D8131D">
        <w:t>)</w:t>
      </w:r>
      <w:r w:rsidR="004A7925" w:rsidRPr="00D8131D">
        <w:t>,</w:t>
      </w:r>
      <w:r w:rsidRPr="00D8131D">
        <w:t xml:space="preserve"> lub </w:t>
      </w:r>
      <w:r w:rsidR="006222B9">
        <w:t> </w:t>
      </w:r>
      <w:r w:rsidRPr="00D8131D">
        <w:t xml:space="preserve">z </w:t>
      </w:r>
      <w:r w:rsidR="00833CF7">
        <w:t> </w:t>
      </w:r>
      <w:r w:rsidRPr="00D8131D">
        <w:t xml:space="preserve">zastosowaniem zasady konkurencyjności, zgodnie z warunkami </w:t>
      </w:r>
      <w:r w:rsidR="004A7925" w:rsidRPr="00D8131D">
        <w:t>określonymi</w:t>
      </w:r>
      <w:r w:rsidRPr="00D8131D">
        <w:t xml:space="preserve">  </w:t>
      </w:r>
      <w:r w:rsidR="004A7925" w:rsidRPr="00D8131D">
        <w:t>w</w:t>
      </w:r>
      <w:r w:rsidR="003020B5" w:rsidRPr="00D8131D">
        <w:t xml:space="preserve"> </w:t>
      </w:r>
      <w:r w:rsidR="007A2BC4">
        <w:t>podr</w:t>
      </w:r>
      <w:r w:rsidR="003020B5" w:rsidRPr="00D8131D">
        <w:t>ozdziale 6.5</w:t>
      </w:r>
      <w:r w:rsidR="006A16DD" w:rsidRPr="00D8131D">
        <w:t>.2</w:t>
      </w:r>
      <w:r w:rsidR="003020B5" w:rsidRPr="00D8131D">
        <w:t xml:space="preserve"> </w:t>
      </w:r>
      <w:r w:rsidR="003020B5" w:rsidRPr="00D8131D">
        <w:rPr>
          <w:i/>
        </w:rPr>
        <w:t xml:space="preserve">Wytycznych w zakresie kwalifikowalności wydatków w ramach </w:t>
      </w:r>
      <w:r w:rsidR="007A2BC4">
        <w:rPr>
          <w:i/>
        </w:rPr>
        <w:t>EFRR, EFS i FS</w:t>
      </w:r>
      <w:r w:rsidR="003020B5" w:rsidRPr="00D8131D">
        <w:rPr>
          <w:i/>
        </w:rPr>
        <w:t xml:space="preserve"> na lata 2014-2020</w:t>
      </w:r>
      <w:r w:rsidR="000A02EA">
        <w:rPr>
          <w:i/>
        </w:rPr>
        <w:t>.</w:t>
      </w:r>
      <w:r w:rsidR="000A02EA" w:rsidRPr="00D8131D">
        <w:t xml:space="preserve"> </w:t>
      </w:r>
    </w:p>
    <w:p w14:paraId="1061A150" w14:textId="3C0C51BB" w:rsidR="005A0FE2" w:rsidRPr="00D8131D" w:rsidRDefault="004D5EF1" w:rsidP="00357FAF">
      <w:pPr>
        <w:spacing w:before="120" w:line="276" w:lineRule="auto"/>
        <w:jc w:val="left"/>
      </w:pPr>
      <w:r w:rsidRPr="00D8131D">
        <w:t>Z</w:t>
      </w:r>
      <w:r w:rsidR="005A0FE2" w:rsidRPr="00D8131D">
        <w:t xml:space="preserve">godnie z </w:t>
      </w:r>
      <w:r w:rsidR="00E36528" w:rsidRPr="00D8131D">
        <w:rPr>
          <w:rFonts w:asciiTheme="minorHAnsi" w:eastAsiaTheme="minorEastAsia" w:hAnsiTheme="minorHAnsi" w:cstheme="minorHAnsi"/>
          <w:lang w:eastAsia="pl-PL"/>
        </w:rPr>
        <w:t xml:space="preserve">wyżej wymienionymi </w:t>
      </w:r>
      <w:r w:rsidR="005A0FE2" w:rsidRPr="00D8131D">
        <w:t>Wytycznymi:</w:t>
      </w:r>
    </w:p>
    <w:p w14:paraId="0C764059" w14:textId="2709019D" w:rsidR="005A0FE2" w:rsidRPr="00D8131D" w:rsidRDefault="005A0FE2" w:rsidP="00ED344D">
      <w:pPr>
        <w:numPr>
          <w:ilvl w:val="0"/>
          <w:numId w:val="35"/>
        </w:numPr>
        <w:spacing w:line="276" w:lineRule="auto"/>
        <w:jc w:val="left"/>
      </w:pPr>
      <w:r w:rsidRPr="00D8131D">
        <w:t xml:space="preserve">beneficjenci będący zamawiającymi w rozumieniu </w:t>
      </w:r>
      <w:r w:rsidR="00BF0CC6" w:rsidRPr="00D8131D">
        <w:t xml:space="preserve">ustawy </w:t>
      </w:r>
      <w:r w:rsidRPr="00D8131D">
        <w:t xml:space="preserve">Pzp, mają obowiązek zastosować procedury określone dla zasady konkurencyjności w przypadku zamówień o wartości niższej od </w:t>
      </w:r>
      <w:r w:rsidR="00847DC8">
        <w:t> </w:t>
      </w:r>
      <w:r w:rsidRPr="00D8131D">
        <w:t xml:space="preserve">kwoty określonej w art. 4 pkt. 8 ustawy Pzp, </w:t>
      </w:r>
      <w:r w:rsidR="00BF0CC6" w:rsidRPr="00D8131D">
        <w:t>(30</w:t>
      </w:r>
      <w:r w:rsidR="008D5D98" w:rsidRPr="00D8131D">
        <w:t>tys</w:t>
      </w:r>
      <w:r w:rsidR="00BF0CC6" w:rsidRPr="00D8131D">
        <w:t xml:space="preserve"> </w:t>
      </w:r>
      <w:r w:rsidR="008D5D98" w:rsidRPr="00D8131D">
        <w:t>EUR</w:t>
      </w:r>
      <w:r w:rsidR="00BF0CC6" w:rsidRPr="00D8131D">
        <w:t xml:space="preserve">) </w:t>
      </w:r>
      <w:r w:rsidRPr="00D8131D">
        <w:t xml:space="preserve">a jednocześnie przekraczającej kwotę 50 </w:t>
      </w:r>
      <w:r w:rsidR="00D76D47">
        <w:t> </w:t>
      </w:r>
      <w:r w:rsidRPr="00D8131D">
        <w:t>tys. PLN netto,</w:t>
      </w:r>
      <w:r w:rsidR="00F00758" w:rsidRPr="00D8131D">
        <w:t xml:space="preserve"> </w:t>
      </w:r>
      <w:r w:rsidRPr="00D8131D">
        <w:t xml:space="preserve">tj. bez podatku od towarów i usług (VAT). </w:t>
      </w:r>
    </w:p>
    <w:p w14:paraId="2F8F5858" w14:textId="311DAA2E" w:rsidR="005A0FE2" w:rsidRPr="00D8131D" w:rsidRDefault="005A0FE2" w:rsidP="00ED344D">
      <w:pPr>
        <w:numPr>
          <w:ilvl w:val="0"/>
          <w:numId w:val="35"/>
        </w:numPr>
        <w:spacing w:line="276" w:lineRule="auto"/>
        <w:jc w:val="left"/>
      </w:pPr>
      <w:r w:rsidRPr="00D8131D">
        <w:t xml:space="preserve">beneficjenci nie będący zamawiającymi w rozumieniu </w:t>
      </w:r>
      <w:r w:rsidR="00BF0CC6" w:rsidRPr="00D8131D">
        <w:t xml:space="preserve">ustawy </w:t>
      </w:r>
      <w:r w:rsidRPr="00D8131D">
        <w:t>Pzp mają obowiązek zastosować procedury określone dla zasady konkurencyjności</w:t>
      </w:r>
      <w:r w:rsidR="00BF0CC6" w:rsidRPr="00D8131D">
        <w:t>,</w:t>
      </w:r>
      <w:r w:rsidRPr="00D8131D">
        <w:t xml:space="preserve"> </w:t>
      </w:r>
      <w:r w:rsidR="00BF0CC6" w:rsidRPr="00D8131D">
        <w:t>dla</w:t>
      </w:r>
      <w:r w:rsidRPr="00D8131D">
        <w:t xml:space="preserve"> zamówień przekraczających kwotę 50 tys</w:t>
      </w:r>
      <w:r w:rsidR="00BF0CC6" w:rsidRPr="00D8131D">
        <w:t>.</w:t>
      </w:r>
      <w:r w:rsidRPr="00D8131D">
        <w:t xml:space="preserve"> PLN netto, tj. bez podatku od towarów i usług.</w:t>
      </w:r>
    </w:p>
    <w:p w14:paraId="24A09231" w14:textId="5431DF2E" w:rsidR="005A0FE2" w:rsidRPr="00D8131D" w:rsidRDefault="00BF0CC6" w:rsidP="00357FAF">
      <w:pPr>
        <w:spacing w:before="120" w:line="276" w:lineRule="auto"/>
        <w:jc w:val="left"/>
      </w:pPr>
      <w:r w:rsidRPr="00D8131D">
        <w:t>Z</w:t>
      </w:r>
      <w:r w:rsidR="005A0FE2" w:rsidRPr="00D8131D">
        <w:t>amówie</w:t>
      </w:r>
      <w:r w:rsidRPr="00D8131D">
        <w:t>nia</w:t>
      </w:r>
      <w:r w:rsidR="005A0FE2" w:rsidRPr="00D8131D">
        <w:t xml:space="preserve"> o wartości od 20 tys. PLN netto do 50 tys. PLN netto </w:t>
      </w:r>
      <w:r w:rsidRPr="00D8131D">
        <w:t>włącznie</w:t>
      </w:r>
      <w:r w:rsidR="005A0FE2" w:rsidRPr="00D8131D">
        <w:t xml:space="preserve"> </w:t>
      </w:r>
      <w:r w:rsidRPr="00D8131D">
        <w:t xml:space="preserve">należy </w:t>
      </w:r>
      <w:r w:rsidR="005A0FE2" w:rsidRPr="00D8131D">
        <w:t>przeprowadz</w:t>
      </w:r>
      <w:r w:rsidRPr="00D8131D">
        <w:t>ić</w:t>
      </w:r>
      <w:r w:rsidR="005A0FE2" w:rsidRPr="00D8131D">
        <w:t xml:space="preserve"> i </w:t>
      </w:r>
      <w:r w:rsidR="00D43112">
        <w:t> </w:t>
      </w:r>
      <w:r w:rsidR="005A0FE2" w:rsidRPr="00D8131D">
        <w:t>udokumentowa</w:t>
      </w:r>
      <w:r w:rsidRPr="00D8131D">
        <w:t>ć</w:t>
      </w:r>
      <w:r w:rsidR="005A0FE2" w:rsidRPr="00D8131D">
        <w:t xml:space="preserve"> w drodze rozeznania rynku</w:t>
      </w:r>
      <w:r w:rsidR="006A16DD" w:rsidRPr="00D8131D">
        <w:t xml:space="preserve"> zgodnie z warunkami określonymi w </w:t>
      </w:r>
      <w:r w:rsidR="00DE378D">
        <w:t>pod</w:t>
      </w:r>
      <w:r w:rsidR="006A16DD" w:rsidRPr="00D8131D">
        <w:t>rozdziale 6.5.1</w:t>
      </w:r>
      <w:r w:rsidR="006222B9">
        <w:t>.</w:t>
      </w:r>
      <w:r w:rsidR="006A16DD" w:rsidRPr="00D8131D">
        <w:t xml:space="preserve"> </w:t>
      </w:r>
      <w:r w:rsidR="00D4771F" w:rsidRPr="00D8131D">
        <w:rPr>
          <w:i/>
        </w:rPr>
        <w:t xml:space="preserve">Wytycznych w zakresie kwalifikowalności wydatków w ramach </w:t>
      </w:r>
      <w:r w:rsidR="00D4771F">
        <w:rPr>
          <w:i/>
        </w:rPr>
        <w:t>EFRR, EFS i FS</w:t>
      </w:r>
      <w:r w:rsidR="00D4771F" w:rsidRPr="00D8131D">
        <w:rPr>
          <w:i/>
        </w:rPr>
        <w:t xml:space="preserve"> na lata 2014-2020</w:t>
      </w:r>
      <w:r w:rsidR="00D43112">
        <w:t>.</w:t>
      </w:r>
    </w:p>
    <w:p w14:paraId="3F152BFB" w14:textId="7B1740F1" w:rsidR="00EC1093" w:rsidRPr="00D8131D" w:rsidRDefault="00EC1093" w:rsidP="00357FAF">
      <w:pPr>
        <w:spacing w:before="120" w:line="276" w:lineRule="auto"/>
        <w:jc w:val="left"/>
        <w:rPr>
          <w:rFonts w:asciiTheme="minorHAnsi" w:eastAsiaTheme="minorHAnsi" w:hAnsiTheme="minorHAnsi" w:cstheme="minorHAnsi"/>
          <w:iCs/>
        </w:rPr>
      </w:pPr>
      <w:r w:rsidRPr="00D8131D">
        <w:rPr>
          <w:rFonts w:asciiTheme="minorHAnsi" w:eastAsiaTheme="minorHAnsi" w:hAnsiTheme="minorHAnsi" w:cstheme="minorHAnsi"/>
          <w:iCs/>
        </w:rPr>
        <w:t xml:space="preserve">Natomiast </w:t>
      </w:r>
      <w:r w:rsidR="008D5D98" w:rsidRPr="00D8131D">
        <w:rPr>
          <w:rFonts w:asciiTheme="minorHAnsi" w:eastAsiaTheme="minorHAnsi" w:hAnsiTheme="minorHAnsi" w:cstheme="minorHAnsi"/>
          <w:iCs/>
        </w:rPr>
        <w:t>w przypadku</w:t>
      </w:r>
      <w:r w:rsidR="006A16DD" w:rsidRPr="00D8131D">
        <w:rPr>
          <w:rFonts w:asciiTheme="minorHAnsi" w:eastAsiaTheme="minorHAnsi" w:hAnsiTheme="minorHAnsi" w:cstheme="minorHAnsi"/>
          <w:iCs/>
        </w:rPr>
        <w:t xml:space="preserve"> realizacji zamówień </w:t>
      </w:r>
      <w:r w:rsidRPr="00D8131D">
        <w:rPr>
          <w:rFonts w:asciiTheme="minorHAnsi" w:eastAsiaTheme="minorHAnsi" w:hAnsiTheme="minorHAnsi" w:cstheme="minorHAnsi"/>
          <w:iCs/>
        </w:rPr>
        <w:t xml:space="preserve">i poniżej 20 tys. PLN </w:t>
      </w:r>
      <w:r w:rsidR="006A16DD" w:rsidRPr="00D8131D">
        <w:rPr>
          <w:rFonts w:asciiTheme="minorHAnsi" w:eastAsiaTheme="minorHAnsi" w:hAnsiTheme="minorHAnsi" w:cstheme="minorHAnsi"/>
          <w:iCs/>
        </w:rPr>
        <w:t>netto</w:t>
      </w:r>
      <w:r w:rsidR="00D4771F">
        <w:rPr>
          <w:rFonts w:asciiTheme="minorHAnsi" w:eastAsiaTheme="minorHAnsi" w:hAnsiTheme="minorHAnsi" w:cstheme="minorHAnsi"/>
          <w:iCs/>
        </w:rPr>
        <w:t>,</w:t>
      </w:r>
      <w:r w:rsidR="006A16DD" w:rsidRPr="00D8131D">
        <w:rPr>
          <w:rFonts w:asciiTheme="minorHAnsi" w:eastAsiaTheme="minorHAnsi" w:hAnsiTheme="minorHAnsi" w:cstheme="minorHAnsi"/>
          <w:iCs/>
        </w:rPr>
        <w:t xml:space="preserve"> możliwe jest zastosowanie wewnętrznej procedury dotyczącej udziela</w:t>
      </w:r>
      <w:r w:rsidR="00D4771F">
        <w:rPr>
          <w:rFonts w:asciiTheme="minorHAnsi" w:eastAsiaTheme="minorHAnsi" w:hAnsiTheme="minorHAnsi" w:cstheme="minorHAnsi"/>
          <w:iCs/>
        </w:rPr>
        <w:t>nia zamówień opracowanej przez B</w:t>
      </w:r>
      <w:r w:rsidR="006A16DD" w:rsidRPr="00D8131D">
        <w:rPr>
          <w:rFonts w:asciiTheme="minorHAnsi" w:eastAsiaTheme="minorHAnsi" w:hAnsiTheme="minorHAnsi" w:cstheme="minorHAnsi"/>
          <w:iCs/>
        </w:rPr>
        <w:t xml:space="preserve">eneficjenta, pod </w:t>
      </w:r>
      <w:r w:rsidR="006222B9">
        <w:rPr>
          <w:rFonts w:asciiTheme="minorHAnsi" w:eastAsiaTheme="minorHAnsi" w:hAnsiTheme="minorHAnsi" w:cstheme="minorHAnsi"/>
          <w:iCs/>
        </w:rPr>
        <w:t> </w:t>
      </w:r>
      <w:r w:rsidR="006A16DD" w:rsidRPr="00D8131D">
        <w:rPr>
          <w:rFonts w:asciiTheme="minorHAnsi" w:eastAsiaTheme="minorHAnsi" w:hAnsiTheme="minorHAnsi" w:cstheme="minorHAnsi"/>
          <w:iCs/>
        </w:rPr>
        <w:t xml:space="preserve">warunkiem, że zapewnia ona ponoszenie wydatku z zachowaniem </w:t>
      </w:r>
      <w:r w:rsidR="00EA2427" w:rsidRPr="00EA2427">
        <w:rPr>
          <w:rFonts w:asciiTheme="minorHAnsi" w:eastAsiaTheme="minorHAnsi" w:hAnsiTheme="minorHAnsi" w:cstheme="minorHAnsi"/>
          <w:iCs/>
        </w:rPr>
        <w:t xml:space="preserve">zasad uczciwej konkurencji i </w:t>
      </w:r>
      <w:r w:rsidR="00EA2427">
        <w:rPr>
          <w:rFonts w:asciiTheme="minorHAnsi" w:eastAsiaTheme="minorHAnsi" w:hAnsiTheme="minorHAnsi" w:cstheme="minorHAnsi"/>
          <w:iCs/>
        </w:rPr>
        <w:t> </w:t>
      </w:r>
      <w:r w:rsidR="00EA2427" w:rsidRPr="00EA2427">
        <w:rPr>
          <w:rFonts w:asciiTheme="minorHAnsi" w:eastAsiaTheme="minorHAnsi" w:hAnsiTheme="minorHAnsi" w:cstheme="minorHAnsi"/>
          <w:iCs/>
        </w:rPr>
        <w:t xml:space="preserve">równego traktowania wykonawców </w:t>
      </w:r>
      <w:r w:rsidR="006A16DD" w:rsidRPr="00D8131D">
        <w:rPr>
          <w:rFonts w:asciiTheme="minorHAnsi" w:eastAsiaTheme="minorHAnsi" w:hAnsiTheme="minorHAnsi" w:cstheme="minorHAnsi"/>
          <w:iCs/>
        </w:rPr>
        <w:t>oraz zasady uzyskania najlepszych efektów z danych nakładów</w:t>
      </w:r>
      <w:r w:rsidR="00D43112">
        <w:rPr>
          <w:rFonts w:asciiTheme="minorHAnsi" w:eastAsiaTheme="minorHAnsi" w:hAnsiTheme="minorHAnsi" w:cstheme="minorHAnsi"/>
          <w:iCs/>
        </w:rPr>
        <w:t>.</w:t>
      </w:r>
      <w:r w:rsidR="006A16DD" w:rsidRPr="00D8131D">
        <w:rPr>
          <w:rFonts w:asciiTheme="minorHAnsi" w:eastAsiaTheme="minorHAnsi" w:hAnsiTheme="minorHAnsi" w:cstheme="minorHAnsi"/>
          <w:iCs/>
        </w:rPr>
        <w:t xml:space="preserve"> </w:t>
      </w:r>
    </w:p>
    <w:p w14:paraId="2A450F48" w14:textId="55ED4591" w:rsidR="001E5DC1" w:rsidRPr="00D8131D" w:rsidRDefault="00C61487" w:rsidP="00357FAF">
      <w:pPr>
        <w:spacing w:before="120" w:line="276" w:lineRule="auto"/>
        <w:jc w:val="left"/>
        <w:rPr>
          <w:rFonts w:asciiTheme="minorHAnsi" w:eastAsiaTheme="minorHAnsi" w:hAnsiTheme="minorHAnsi" w:cstheme="minorHAnsi"/>
        </w:rPr>
      </w:pPr>
      <w:r w:rsidRPr="00D8131D">
        <w:rPr>
          <w:rFonts w:asciiTheme="minorHAnsi" w:eastAsiaTheme="minorHAnsi" w:hAnsiTheme="minorHAnsi" w:cstheme="minorHAnsi"/>
        </w:rPr>
        <w:t>Ponadto, d</w:t>
      </w:r>
      <w:r w:rsidR="001E5DC1" w:rsidRPr="00D8131D">
        <w:rPr>
          <w:rFonts w:asciiTheme="minorHAnsi" w:eastAsiaTheme="minorHAnsi" w:hAnsiTheme="minorHAnsi" w:cstheme="minorHAnsi"/>
        </w:rPr>
        <w:t xml:space="preserve">o stosowania trybów i procedur opisanych w </w:t>
      </w:r>
      <w:r w:rsidRPr="00D8131D">
        <w:rPr>
          <w:rFonts w:asciiTheme="minorHAnsi" w:eastAsiaTheme="minorHAnsi" w:hAnsiTheme="minorHAnsi" w:cstheme="minorHAnsi"/>
        </w:rPr>
        <w:t xml:space="preserve">ustawie </w:t>
      </w:r>
      <w:r w:rsidR="001E5DC1" w:rsidRPr="00D8131D">
        <w:rPr>
          <w:rFonts w:asciiTheme="minorHAnsi" w:eastAsiaTheme="minorHAnsi" w:hAnsiTheme="minorHAnsi" w:cstheme="minorHAnsi"/>
        </w:rPr>
        <w:t xml:space="preserve">Pzp zobowiązany jest m.in. </w:t>
      </w:r>
      <w:r w:rsidRPr="00D8131D">
        <w:rPr>
          <w:rFonts w:asciiTheme="minorHAnsi" w:eastAsiaTheme="minorHAnsi" w:hAnsiTheme="minorHAnsi" w:cstheme="minorHAnsi"/>
        </w:rPr>
        <w:t>B</w:t>
      </w:r>
      <w:r w:rsidR="001E5DC1" w:rsidRPr="00D8131D">
        <w:rPr>
          <w:rFonts w:asciiTheme="minorHAnsi" w:eastAsiaTheme="minorHAnsi" w:hAnsiTheme="minorHAnsi" w:cstheme="minorHAnsi"/>
        </w:rPr>
        <w:t xml:space="preserve">eneficjent, którego założycielem/jednostką powołującą jest podmiot zaliczany do jednostek sektora </w:t>
      </w:r>
      <w:r w:rsidR="001E5DC1" w:rsidRPr="00D8131D">
        <w:rPr>
          <w:rFonts w:asciiTheme="minorHAnsi" w:eastAsiaTheme="minorHAnsi" w:hAnsiTheme="minorHAnsi" w:cstheme="minorHAnsi"/>
        </w:rPr>
        <w:lastRenderedPageBreak/>
        <w:t>finansów publicznych. Do</w:t>
      </w:r>
      <w:r w:rsidR="00D4771F">
        <w:rPr>
          <w:rFonts w:asciiTheme="minorHAnsi" w:eastAsiaTheme="minorHAnsi" w:hAnsiTheme="minorHAnsi" w:cstheme="minorHAnsi"/>
        </w:rPr>
        <w:t>tyczy to również sytuacji, gdy B</w:t>
      </w:r>
      <w:r w:rsidR="001E5DC1" w:rsidRPr="00D8131D">
        <w:rPr>
          <w:rFonts w:asciiTheme="minorHAnsi" w:eastAsiaTheme="minorHAnsi" w:hAnsiTheme="minorHAnsi" w:cstheme="minorHAnsi"/>
        </w:rPr>
        <w:t>eneficjent został powołany przez kilka jednostek/organizacji prywatnych lub społecznych oraz choćby jedną jednostkę finansów publicznych.</w:t>
      </w:r>
    </w:p>
    <w:p w14:paraId="7AF316EE" w14:textId="77777777" w:rsidR="00D43112" w:rsidRDefault="00D43112" w:rsidP="00357FAF">
      <w:pPr>
        <w:spacing w:line="276" w:lineRule="auto"/>
        <w:jc w:val="left"/>
      </w:pPr>
    </w:p>
    <w:p w14:paraId="25951CA7" w14:textId="1A85E1B7" w:rsidR="00D8131D" w:rsidRDefault="005A0FE2" w:rsidP="00357FAF">
      <w:pPr>
        <w:spacing w:line="276" w:lineRule="auto"/>
        <w:jc w:val="left"/>
        <w:rPr>
          <w:rStyle w:val="Hipercze"/>
        </w:rPr>
      </w:pPr>
      <w:r w:rsidRPr="00D8131D">
        <w:t>W przypadku stwierdzenia narus</w:t>
      </w:r>
      <w:r w:rsidR="00D4771F">
        <w:t>zenia przez B</w:t>
      </w:r>
      <w:r w:rsidRPr="00D8131D">
        <w:t xml:space="preserve">eneficjenta zasad udzielania zamówień wynikających z przepisów prawa (w szczególności ustawy Pzp) albo zasady konkurencyjności w zakresie opisanym szczegółowo w cytowanych wyżej </w:t>
      </w:r>
      <w:r w:rsidR="00C61487" w:rsidRPr="00D8131D">
        <w:t>W</w:t>
      </w:r>
      <w:r w:rsidRPr="00D8131D">
        <w:t>ytycznych, IZ RPO WP może dokonywać korekt finansowych</w:t>
      </w:r>
      <w:r w:rsidR="00C61487" w:rsidRPr="00D8131D">
        <w:t>,</w:t>
      </w:r>
      <w:r w:rsidRPr="00D8131D">
        <w:t xml:space="preserve"> zgodnie z taryfikatorem dostępnym na stronie internetowej </w:t>
      </w:r>
      <w:hyperlink r:id="rId30" w:history="1">
        <w:r w:rsidRPr="00D8131D">
          <w:rPr>
            <w:rStyle w:val="Hipercze"/>
          </w:rPr>
          <w:t xml:space="preserve">RPO WP 2014-2020 </w:t>
        </w:r>
      </w:hyperlink>
      <w:r w:rsidR="004B0076">
        <w:rPr>
          <w:rStyle w:val="Hipercze"/>
        </w:rPr>
        <w:t>.</w:t>
      </w:r>
    </w:p>
    <w:p w14:paraId="21A489D9" w14:textId="77777777" w:rsidR="00D8131D" w:rsidRPr="000A02EA" w:rsidRDefault="00D8131D" w:rsidP="00357FAF">
      <w:pPr>
        <w:spacing w:line="276" w:lineRule="auto"/>
        <w:jc w:val="left"/>
        <w:rPr>
          <w:rStyle w:val="Hipercze"/>
          <w:color w:val="auto"/>
        </w:rPr>
      </w:pPr>
    </w:p>
    <w:p w14:paraId="6DCBFC62" w14:textId="7EA25A1E" w:rsidR="005A0FE2" w:rsidRPr="00394206" w:rsidRDefault="005A0FE2" w:rsidP="00394206">
      <w:pPr>
        <w:jc w:val="left"/>
        <w:rPr>
          <w:u w:val="single"/>
        </w:rPr>
      </w:pPr>
      <w:r w:rsidRPr="00D8131D">
        <w:rPr>
          <w:b/>
          <w:bCs/>
        </w:rPr>
        <w:t xml:space="preserve">ASPEKTY SPOŁECZNE </w:t>
      </w:r>
    </w:p>
    <w:p w14:paraId="459E3AFB" w14:textId="49B0E5DE" w:rsidR="005A0FE2" w:rsidRPr="00D8131D" w:rsidRDefault="00C61487" w:rsidP="00357FAF">
      <w:pPr>
        <w:spacing w:before="120" w:line="276" w:lineRule="auto"/>
        <w:jc w:val="left"/>
      </w:pPr>
      <w:r w:rsidRPr="00D8131D">
        <w:t>Podczas udzielania zamówień, b</w:t>
      </w:r>
      <w:r w:rsidR="005A0FE2" w:rsidRPr="00D8131D">
        <w:t>eneficjenci powinni uwzględniać aspekty społeczne p</w:t>
      </w:r>
      <w:r w:rsidRPr="00D8131D">
        <w:t>op</w:t>
      </w:r>
      <w:r w:rsidR="005A0FE2" w:rsidRPr="00D8131D">
        <w:t xml:space="preserve">rzez stosowanie klauzul społecznych, tzn. uregulowań umożliwiających zamawiającemu uwzględnienie dodatkowych celów społecznych w warunkach realizacji zamówienia. </w:t>
      </w:r>
    </w:p>
    <w:p w14:paraId="624980EE" w14:textId="77777777" w:rsidR="005A0FE2" w:rsidRPr="00D8131D" w:rsidRDefault="005A0FE2" w:rsidP="00357FAF">
      <w:pPr>
        <w:spacing w:before="120" w:line="276" w:lineRule="auto"/>
        <w:jc w:val="left"/>
        <w:rPr>
          <w:b/>
          <w:bCs/>
        </w:rPr>
      </w:pPr>
      <w:r w:rsidRPr="00D8131D">
        <w:t xml:space="preserve">W projektach realizowanych w ramach niniejszego konkursu beneficjenci są zobowiązani do zastosowania </w:t>
      </w:r>
      <w:r w:rsidRPr="00D8131D">
        <w:rPr>
          <w:i/>
          <w:iCs/>
        </w:rPr>
        <w:t>aspektów społecznych -</w:t>
      </w:r>
      <w:r w:rsidRPr="00D8131D">
        <w:t xml:space="preserve"> </w:t>
      </w:r>
      <w:r w:rsidRPr="00D8131D">
        <w:rPr>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D8131D">
        <w:t xml:space="preserve">podczas udzielania zamówień dotyczących </w:t>
      </w:r>
      <w:r w:rsidRPr="00D8131D">
        <w:rPr>
          <w:b/>
          <w:bCs/>
        </w:rPr>
        <w:t>usług cateringowych lub usług druku/dostaw materiałów szkoleniowych.</w:t>
      </w:r>
    </w:p>
    <w:p w14:paraId="11203A0E" w14:textId="16CB5D2D" w:rsidR="005F5BD7" w:rsidRPr="001E01A4" w:rsidRDefault="00C61487" w:rsidP="00357FAF">
      <w:pPr>
        <w:jc w:val="left"/>
        <w:rPr>
          <w:rFonts w:cs="Calibri"/>
        </w:rPr>
      </w:pPr>
      <w:r w:rsidRPr="00D8131D">
        <w:t xml:space="preserve">Informacja </w:t>
      </w:r>
      <w:r w:rsidR="00122122" w:rsidRPr="00D8131D">
        <w:t>dotycząca</w:t>
      </w:r>
      <w:r w:rsidRPr="00D8131D">
        <w:t xml:space="preserve"> aspektów społecznych, w tym sposobu ich ujmowania w realizowanych zamówieniach, została </w:t>
      </w:r>
      <w:r w:rsidR="00122122" w:rsidRPr="00D8131D">
        <w:t>ujęta</w:t>
      </w:r>
      <w:r w:rsidRPr="00D8131D">
        <w:t xml:space="preserve"> w podręczniku </w:t>
      </w:r>
      <w:r w:rsidR="005F5BD7" w:rsidRPr="001E01A4">
        <w:rPr>
          <w:rFonts w:cs="Calibri"/>
        </w:rPr>
        <w:t>opracowanym</w:t>
      </w:r>
      <w:r w:rsidR="005F5BD7">
        <w:rPr>
          <w:rFonts w:cs="Calibri"/>
        </w:rPr>
        <w:t xml:space="preserve"> i dostępnym na stronie internetowej</w:t>
      </w:r>
      <w:r w:rsidR="005F5BD7" w:rsidRPr="001E01A4">
        <w:rPr>
          <w:rFonts w:cs="Calibri"/>
        </w:rPr>
        <w:t xml:space="preserve">  </w:t>
      </w:r>
      <w:hyperlink r:id="rId31" w:history="1">
        <w:r w:rsidR="005F5BD7">
          <w:rPr>
            <w:rFonts w:cs="Calibri"/>
            <w:color w:val="0000FF"/>
            <w:u w:val="single"/>
          </w:rPr>
          <w:t>Urzędu Zamówień Publicznych</w:t>
        </w:r>
      </w:hyperlink>
      <w:r w:rsidR="005F5BD7" w:rsidRPr="001E01A4">
        <w:rPr>
          <w:rFonts w:cs="Calibri"/>
        </w:rPr>
        <w:t>.</w:t>
      </w:r>
    </w:p>
    <w:p w14:paraId="0869C2D3" w14:textId="77777777" w:rsidR="007D4F07" w:rsidRPr="00D8131D" w:rsidRDefault="007D4F07" w:rsidP="00357FAF">
      <w:pPr>
        <w:spacing w:before="120" w:line="276" w:lineRule="auto"/>
        <w:jc w:val="left"/>
        <w:rPr>
          <w:b/>
          <w:bCs/>
        </w:rPr>
      </w:pPr>
    </w:p>
    <w:p w14:paraId="5C63BABE" w14:textId="77777777" w:rsidR="005A0FE2" w:rsidRPr="00D8131D" w:rsidRDefault="005A0FE2" w:rsidP="00357FAF">
      <w:pPr>
        <w:spacing w:line="276" w:lineRule="auto"/>
        <w:jc w:val="left"/>
        <w:rPr>
          <w:b/>
          <w:bCs/>
        </w:rPr>
      </w:pPr>
      <w:r w:rsidRPr="00D8131D">
        <w:rPr>
          <w:b/>
          <w:bCs/>
        </w:rPr>
        <w:t>PRZEJRZYSTOŚĆ WYDATKOWANIA ŚRODKÓW</w:t>
      </w:r>
    </w:p>
    <w:p w14:paraId="0FB33927" w14:textId="756F22F1" w:rsidR="005A0FE2" w:rsidRPr="00D8131D" w:rsidRDefault="005A0FE2" w:rsidP="00357FAF">
      <w:pPr>
        <w:spacing w:before="120" w:line="276" w:lineRule="auto"/>
        <w:jc w:val="left"/>
      </w:pPr>
      <w:r w:rsidRPr="00D8131D">
        <w:t xml:space="preserve">Przygotowanie i przeprowadzenie postępowania o zamówienie oraz wydatkowanie środków w ramach projektu powinno być realizowane w sposób przejrzysty. Oznacza to m.in. bezstronność i obiektywizm osób zaangażowanych w postępowanie, jak również jawność poszczególnych jego etapów. </w:t>
      </w:r>
      <w:r w:rsidR="00E40A43" w:rsidRPr="00D8131D">
        <w:t>Proces wydatkowania środków powinien być należycie udokumentowany, w sposób zapewniający właściwą ścieżkę audytu, umożliwiający jej późniejsze prześledzenie i ocenę.</w:t>
      </w:r>
      <w:r w:rsidR="00957703">
        <w:t xml:space="preserve"> </w:t>
      </w:r>
      <w:r w:rsidRPr="00D8131D">
        <w:t xml:space="preserve">Przejrzystość wydatkowania środków w ramach projektu podlega sprawdzeniu m.in. podczas kontroli w miejscu realizacji projektu lub </w:t>
      </w:r>
      <w:r w:rsidR="006222B9">
        <w:t> </w:t>
      </w:r>
      <w:r w:rsidRPr="00D8131D">
        <w:t xml:space="preserve">w </w:t>
      </w:r>
      <w:r w:rsidR="006222B9">
        <w:t> </w:t>
      </w:r>
      <w:r w:rsidRPr="00D8131D">
        <w:t>siedzibie beneficjenta i jest formą weryfikacji wydatków potwierdzającą, że:</w:t>
      </w:r>
    </w:p>
    <w:p w14:paraId="69A45147" w14:textId="77777777" w:rsidR="005A0FE2" w:rsidRPr="00D8131D" w:rsidRDefault="005A0FE2" w:rsidP="00ED344D">
      <w:pPr>
        <w:numPr>
          <w:ilvl w:val="0"/>
          <w:numId w:val="34"/>
        </w:numPr>
        <w:spacing w:line="276" w:lineRule="auto"/>
        <w:jc w:val="left"/>
      </w:pPr>
      <w:r w:rsidRPr="00D8131D">
        <w:t>współfinansowane towary i usługi zostały dostarczone;</w:t>
      </w:r>
    </w:p>
    <w:p w14:paraId="5FCEEEE7" w14:textId="77777777" w:rsidR="005A0FE2" w:rsidRPr="00D8131D" w:rsidRDefault="005A0FE2" w:rsidP="00ED344D">
      <w:pPr>
        <w:numPr>
          <w:ilvl w:val="0"/>
          <w:numId w:val="34"/>
        </w:numPr>
        <w:spacing w:line="276" w:lineRule="auto"/>
        <w:jc w:val="left"/>
      </w:pPr>
      <w:r w:rsidRPr="00D8131D">
        <w:t>faktyczny stan realizacji projektu jest zgodny z umową o dofinansowanie i wnioskiem o dofinansowanie projektu i odpowiada informacjom ujętym we wnioskach o płatność;</w:t>
      </w:r>
    </w:p>
    <w:p w14:paraId="20AFF327" w14:textId="77777777" w:rsidR="00122122" w:rsidRPr="00D8131D" w:rsidRDefault="005A0FE2" w:rsidP="00ED344D">
      <w:pPr>
        <w:numPr>
          <w:ilvl w:val="0"/>
          <w:numId w:val="34"/>
        </w:numPr>
        <w:spacing w:line="276" w:lineRule="auto"/>
        <w:jc w:val="left"/>
      </w:pPr>
      <w:r w:rsidRPr="00D8131D">
        <w:t>wydatki zadeklarowane przez beneficjentów w związku z realizowanym projektem zostały rzeczywiście poniesione i są zgodne z wymaganiami RPO WP 2014-2020 oraz zasadami unijnymi i krajowymi.</w:t>
      </w:r>
    </w:p>
    <w:p w14:paraId="190FF3D7" w14:textId="77777777" w:rsidR="005A0FE2" w:rsidRPr="005A0FE2" w:rsidRDefault="005A0FE2" w:rsidP="00357FAF">
      <w:pPr>
        <w:spacing w:line="276" w:lineRule="auto"/>
        <w:ind w:left="720"/>
        <w:jc w:val="left"/>
      </w:pPr>
      <w:r w:rsidRPr="005A0FE2">
        <w:br w:type="page"/>
      </w:r>
    </w:p>
    <w:p w14:paraId="140A3C53" w14:textId="06D02158" w:rsidR="009775F4" w:rsidRPr="00DA4556" w:rsidRDefault="00F34F4F" w:rsidP="00357FAF">
      <w:pPr>
        <w:pStyle w:val="Nagwek1"/>
        <w:keepNext w:val="0"/>
        <w:keepLines w:val="0"/>
        <w:shd w:val="clear" w:color="auto" w:fill="548DD4"/>
        <w:spacing w:before="0" w:after="0" w:line="276" w:lineRule="auto"/>
        <w:jc w:val="left"/>
        <w:rPr>
          <w:rFonts w:ascii="Calibri" w:hAnsi="Calibri"/>
          <w:caps w:val="0"/>
          <w:color w:val="FF0000"/>
          <w:spacing w:val="0"/>
          <w:sz w:val="24"/>
          <w:szCs w:val="24"/>
        </w:rPr>
      </w:pPr>
      <w:bookmarkStart w:id="137" w:name="_Toc422301671"/>
      <w:bookmarkStart w:id="138" w:name="_Toc445119785"/>
      <w:bookmarkStart w:id="139" w:name="_Toc519489486"/>
      <w:r w:rsidRPr="00FA3B36">
        <w:rPr>
          <w:rFonts w:ascii="Calibri" w:hAnsi="Calibri"/>
          <w:caps w:val="0"/>
          <w:color w:val="FFFFFF"/>
          <w:spacing w:val="0"/>
        </w:rPr>
        <w:lastRenderedPageBreak/>
        <w:t>4</w:t>
      </w:r>
      <w:r w:rsidRPr="00FA3B36">
        <w:rPr>
          <w:rFonts w:ascii="Calibri" w:hAnsi="Calibri"/>
          <w:caps w:val="0"/>
          <w:color w:val="FFFFFF"/>
          <w:spacing w:val="0"/>
        </w:rPr>
        <w:tab/>
        <w:t>WYBÓR PROJEKTÓW DO DOFINANSOWANIA</w:t>
      </w:r>
      <w:bookmarkEnd w:id="137"/>
      <w:r w:rsidRPr="00FA3B36">
        <w:rPr>
          <w:rFonts w:ascii="Calibri" w:hAnsi="Calibri"/>
          <w:caps w:val="0"/>
          <w:color w:val="FFFFFF"/>
          <w:spacing w:val="0"/>
        </w:rPr>
        <w:t xml:space="preserve"> W KONKURSIE</w:t>
      </w:r>
      <w:bookmarkEnd w:id="138"/>
      <w:bookmarkEnd w:id="139"/>
      <w:r w:rsidRPr="001D5859">
        <w:rPr>
          <w:rFonts w:ascii="Calibri" w:hAnsi="Calibri"/>
          <w:caps w:val="0"/>
          <w:spacing w:val="0"/>
        </w:rPr>
        <w:t xml:space="preserve"> </w:t>
      </w:r>
    </w:p>
    <w:p w14:paraId="67B8FEFC" w14:textId="77777777" w:rsidR="00F34F4F" w:rsidRPr="00D96188" w:rsidRDefault="00F34F4F" w:rsidP="00357FAF">
      <w:pPr>
        <w:autoSpaceDE w:val="0"/>
        <w:autoSpaceDN w:val="0"/>
        <w:adjustRightInd w:val="0"/>
        <w:spacing w:line="276" w:lineRule="auto"/>
        <w:jc w:val="left"/>
        <w:rPr>
          <w:color w:val="FFFFFF"/>
          <w:lang w:eastAsia="pl-PL"/>
        </w:rPr>
      </w:pPr>
    </w:p>
    <w:p w14:paraId="3F1B0AA6" w14:textId="7A4FBCD6" w:rsidR="00F34F4F" w:rsidRPr="00D96188" w:rsidRDefault="00F34F4F" w:rsidP="00357FAF">
      <w:pPr>
        <w:shd w:val="clear" w:color="auto" w:fill="8DB3E2"/>
        <w:spacing w:line="276" w:lineRule="auto"/>
        <w:jc w:val="left"/>
        <w:outlineLvl w:val="1"/>
        <w:rPr>
          <w:b/>
          <w:bCs/>
          <w:iCs/>
          <w:color w:val="FFFFFF"/>
          <w:sz w:val="24"/>
          <w:szCs w:val="24"/>
        </w:rPr>
      </w:pPr>
      <w:bookmarkStart w:id="140" w:name="_Toc422301674"/>
      <w:bookmarkStart w:id="141" w:name="_Toc445119786"/>
      <w:bookmarkStart w:id="142" w:name="_Toc519489487"/>
      <w:r w:rsidRPr="00D96188">
        <w:rPr>
          <w:b/>
          <w:bCs/>
          <w:iCs/>
          <w:color w:val="FFFFFF"/>
          <w:sz w:val="24"/>
          <w:szCs w:val="24"/>
        </w:rPr>
        <w:t>4.1</w:t>
      </w:r>
      <w:r w:rsidRPr="00D96188">
        <w:rPr>
          <w:b/>
          <w:bCs/>
          <w:iCs/>
          <w:color w:val="FFFFFF"/>
          <w:sz w:val="24"/>
          <w:szCs w:val="24"/>
        </w:rPr>
        <w:tab/>
        <w:t>ETAPY OCENY WNIOSKÓW O DOFINANSOWANIE PROJEKTÓW</w:t>
      </w:r>
      <w:bookmarkEnd w:id="140"/>
      <w:bookmarkEnd w:id="141"/>
      <w:bookmarkEnd w:id="142"/>
      <w:r w:rsidR="00FC3E41">
        <w:rPr>
          <w:b/>
          <w:bCs/>
          <w:iCs/>
          <w:color w:val="FFFFFF"/>
          <w:sz w:val="24"/>
          <w:szCs w:val="24"/>
        </w:rPr>
        <w:t xml:space="preserve"> </w:t>
      </w:r>
    </w:p>
    <w:p w14:paraId="0B745AE0" w14:textId="77777777" w:rsidR="00F34F4F" w:rsidRPr="00D96188" w:rsidRDefault="00F34F4F" w:rsidP="00357FAF">
      <w:pPr>
        <w:shd w:val="clear" w:color="auto" w:fill="FFFFFF"/>
        <w:spacing w:line="276" w:lineRule="auto"/>
        <w:contextualSpacing/>
        <w:jc w:val="left"/>
      </w:pPr>
    </w:p>
    <w:p w14:paraId="61BBA950" w14:textId="77777777" w:rsidR="00344E71" w:rsidRPr="00344E71" w:rsidRDefault="00344E71" w:rsidP="00344E71">
      <w:pPr>
        <w:shd w:val="clear" w:color="auto" w:fill="FFFFFF"/>
        <w:spacing w:line="276" w:lineRule="auto"/>
        <w:contextualSpacing/>
        <w:jc w:val="left"/>
      </w:pPr>
      <w:r w:rsidRPr="00344E71">
        <w:t xml:space="preserve">Ocena projektów w ramach konkursu obejmować będzie </w:t>
      </w:r>
      <w:r w:rsidRPr="00344E71">
        <w:rPr>
          <w:b/>
        </w:rPr>
        <w:t>etapy</w:t>
      </w:r>
      <w:r w:rsidRPr="00344E71">
        <w:t>:</w:t>
      </w:r>
    </w:p>
    <w:p w14:paraId="775B5BF8" w14:textId="77777777" w:rsidR="00344E71" w:rsidRPr="00344E71" w:rsidRDefault="00344E71" w:rsidP="00344E71">
      <w:pPr>
        <w:numPr>
          <w:ilvl w:val="0"/>
          <w:numId w:val="13"/>
        </w:numPr>
        <w:shd w:val="clear" w:color="auto" w:fill="FFFFFF"/>
        <w:tabs>
          <w:tab w:val="clear" w:pos="360"/>
          <w:tab w:val="num" w:pos="426"/>
        </w:tabs>
        <w:spacing w:line="276" w:lineRule="auto"/>
        <w:contextualSpacing/>
        <w:jc w:val="left"/>
        <w:rPr>
          <w:b/>
        </w:rPr>
      </w:pPr>
      <w:r w:rsidRPr="00344E71">
        <w:rPr>
          <w:b/>
        </w:rPr>
        <w:t>oceny formalnej,</w:t>
      </w:r>
      <w:r w:rsidRPr="00344E71">
        <w:t xml:space="preserve"> obejmującej ocenę kryteriów dopuszczalności</w:t>
      </w:r>
      <w:r w:rsidRPr="00344E71">
        <w:rPr>
          <w:b/>
        </w:rPr>
        <w:t>;</w:t>
      </w:r>
    </w:p>
    <w:p w14:paraId="06E4273E" w14:textId="77777777" w:rsidR="00344E71" w:rsidRPr="00344E71" w:rsidRDefault="00344E71" w:rsidP="00344E71">
      <w:pPr>
        <w:numPr>
          <w:ilvl w:val="0"/>
          <w:numId w:val="13"/>
        </w:numPr>
        <w:shd w:val="clear" w:color="auto" w:fill="FFFFFF"/>
        <w:tabs>
          <w:tab w:val="clear" w:pos="360"/>
          <w:tab w:val="num" w:pos="426"/>
        </w:tabs>
        <w:spacing w:line="276" w:lineRule="auto"/>
        <w:contextualSpacing/>
        <w:jc w:val="left"/>
      </w:pPr>
      <w:r w:rsidRPr="00344E71">
        <w:rPr>
          <w:b/>
        </w:rPr>
        <w:t>oceny merytorycznej</w:t>
      </w:r>
      <w:r w:rsidRPr="00344E71">
        <w:t>, obejmującej ocenę kryteriów:</w:t>
      </w:r>
    </w:p>
    <w:p w14:paraId="79C22998" w14:textId="77777777" w:rsidR="00344E71" w:rsidRPr="00344E71" w:rsidRDefault="00344E71" w:rsidP="00ED344D">
      <w:pPr>
        <w:numPr>
          <w:ilvl w:val="0"/>
          <w:numId w:val="49"/>
        </w:numPr>
        <w:shd w:val="clear" w:color="auto" w:fill="FFFFFF"/>
        <w:tabs>
          <w:tab w:val="num" w:pos="851"/>
          <w:tab w:val="num" w:pos="1134"/>
        </w:tabs>
        <w:spacing w:line="276" w:lineRule="auto"/>
        <w:contextualSpacing/>
        <w:jc w:val="left"/>
      </w:pPr>
      <w:r w:rsidRPr="00344E71">
        <w:t>wykonalności;</w:t>
      </w:r>
    </w:p>
    <w:p w14:paraId="28C2B5A4" w14:textId="77777777" w:rsidR="00344E71" w:rsidRPr="00344E71" w:rsidRDefault="00344E71" w:rsidP="00ED344D">
      <w:pPr>
        <w:numPr>
          <w:ilvl w:val="0"/>
          <w:numId w:val="49"/>
        </w:numPr>
        <w:shd w:val="clear" w:color="auto" w:fill="FFFFFF"/>
        <w:tabs>
          <w:tab w:val="num" w:pos="851"/>
          <w:tab w:val="num" w:pos="1134"/>
        </w:tabs>
        <w:spacing w:line="276" w:lineRule="auto"/>
        <w:contextualSpacing/>
        <w:jc w:val="left"/>
      </w:pPr>
      <w:r w:rsidRPr="00344E71">
        <w:t>strategicznych I stopnia;</w:t>
      </w:r>
    </w:p>
    <w:p w14:paraId="50BF0D26" w14:textId="77777777" w:rsidR="00344E71" w:rsidRPr="00344E71" w:rsidRDefault="00344E71" w:rsidP="00344E71">
      <w:pPr>
        <w:numPr>
          <w:ilvl w:val="0"/>
          <w:numId w:val="13"/>
        </w:numPr>
        <w:shd w:val="clear" w:color="auto" w:fill="FFFFFF"/>
        <w:tabs>
          <w:tab w:val="clear" w:pos="360"/>
          <w:tab w:val="num" w:pos="426"/>
        </w:tabs>
        <w:spacing w:line="276" w:lineRule="auto"/>
        <w:contextualSpacing/>
        <w:jc w:val="left"/>
      </w:pPr>
      <w:r w:rsidRPr="00344E71">
        <w:rPr>
          <w:b/>
        </w:rPr>
        <w:t>negocjacji</w:t>
      </w:r>
      <w:r w:rsidRPr="00344E71">
        <w:t xml:space="preserve">, obejmujących ocenę spełnienia warunków postawionych w trakcie oceny </w:t>
      </w:r>
      <w:r w:rsidRPr="00344E71">
        <w:br/>
        <w:t>zero-jedynkowych kryteriów wykonalności.</w:t>
      </w:r>
    </w:p>
    <w:p w14:paraId="4C6849F7" w14:textId="77777777" w:rsidR="00344E71" w:rsidRPr="00344E71" w:rsidRDefault="00344E71" w:rsidP="00344E71">
      <w:pPr>
        <w:shd w:val="clear" w:color="auto" w:fill="FFFFFF"/>
        <w:spacing w:line="276" w:lineRule="auto"/>
        <w:contextualSpacing/>
        <w:jc w:val="left"/>
      </w:pPr>
    </w:p>
    <w:p w14:paraId="57EA566E" w14:textId="77777777" w:rsidR="00344E71" w:rsidRPr="000A4569" w:rsidRDefault="00344E71" w:rsidP="00344E71">
      <w:pPr>
        <w:shd w:val="clear" w:color="auto" w:fill="FFFFFF"/>
        <w:spacing w:line="276" w:lineRule="auto"/>
        <w:contextualSpacing/>
        <w:jc w:val="left"/>
      </w:pPr>
      <w:r w:rsidRPr="00344E71">
        <w:t xml:space="preserve">Ocena wniosków o dofinansowanie projektu w ramach wszystkich etapów w konkursie dokonywana jest w oparciu o kryteria wyboru projektów, zatwierdzone przez KM RPO WP, przedstawione w katalogu kryteriów zawierającym nazwę kryterium, jego definicję i opis znaczenia – katalog ten stanowi </w:t>
      </w:r>
      <w:r w:rsidRPr="000A4569">
        <w:t xml:space="preserve">załącznik nr 1 do niniejszego regulaminu. </w:t>
      </w:r>
    </w:p>
    <w:p w14:paraId="5402A1A9" w14:textId="77777777" w:rsidR="00344E71" w:rsidRPr="000A4569" w:rsidRDefault="00344E71" w:rsidP="00344E71">
      <w:pPr>
        <w:shd w:val="clear" w:color="auto" w:fill="FFFFFF"/>
        <w:spacing w:line="276" w:lineRule="auto"/>
        <w:contextualSpacing/>
        <w:jc w:val="left"/>
      </w:pPr>
    </w:p>
    <w:p w14:paraId="0400B939" w14:textId="77777777" w:rsidR="00344E71" w:rsidRPr="00344E71" w:rsidRDefault="00344E71" w:rsidP="00344E71">
      <w:pPr>
        <w:shd w:val="clear" w:color="auto" w:fill="FFFFFF"/>
        <w:spacing w:line="276" w:lineRule="auto"/>
        <w:contextualSpacing/>
        <w:jc w:val="left"/>
      </w:pPr>
      <w:r w:rsidRPr="000A4569">
        <w:t>Schemat przebiegu oceny formalnej i merytorycznej projektów złożonych w trybie konkursowym dla Podziałania 5.2.2. Aktywizacja zawodowa stanowi załącznik nr 2</w:t>
      </w:r>
      <w:r w:rsidRPr="00344E71">
        <w:t xml:space="preserve"> do niniejszego regulaminu.</w:t>
      </w:r>
    </w:p>
    <w:p w14:paraId="2ACE779B" w14:textId="77777777" w:rsidR="00344E71" w:rsidRPr="00344E71" w:rsidRDefault="00344E71" w:rsidP="00344E71">
      <w:pPr>
        <w:shd w:val="clear" w:color="auto" w:fill="FFFFFF"/>
        <w:spacing w:line="276" w:lineRule="auto"/>
        <w:contextualSpacing/>
        <w:jc w:val="left"/>
      </w:pPr>
    </w:p>
    <w:p w14:paraId="4DCF3C1E" w14:textId="77777777" w:rsidR="00344E71" w:rsidRPr="00344E71" w:rsidRDefault="00344E71" w:rsidP="00344E71">
      <w:pPr>
        <w:shd w:val="clear" w:color="auto" w:fill="FFFFFF"/>
        <w:spacing w:line="276" w:lineRule="auto"/>
        <w:contextualSpacing/>
        <w:jc w:val="left"/>
      </w:pPr>
      <w:r w:rsidRPr="00344E71">
        <w:t xml:space="preserve">Oceny spełnienia kryteriów wyboru projektów przez wnioski o dofinansowanie projektu uczestniczące w konkursie dokonuje KOP w ramach etapów oceny określonych w niniejszym regulaminie. </w:t>
      </w:r>
    </w:p>
    <w:p w14:paraId="22421754" w14:textId="77777777" w:rsidR="00344E71" w:rsidRPr="00344E71" w:rsidRDefault="00344E71" w:rsidP="00344E71">
      <w:pPr>
        <w:shd w:val="clear" w:color="auto" w:fill="FFFFFF"/>
        <w:spacing w:line="276" w:lineRule="auto"/>
        <w:contextualSpacing/>
        <w:jc w:val="left"/>
      </w:pPr>
      <w:r w:rsidRPr="00344E71">
        <w:t>Ocena spełniania każdego z kryteriów przeprowadzana jest indywidualnie i niezależnie przez członków KOP.</w:t>
      </w:r>
    </w:p>
    <w:p w14:paraId="5C85AF7B" w14:textId="77777777" w:rsidR="00344E71" w:rsidRPr="00344E71" w:rsidRDefault="00344E71" w:rsidP="00344E71">
      <w:pPr>
        <w:shd w:val="clear" w:color="auto" w:fill="FFFFFF"/>
        <w:spacing w:line="276" w:lineRule="auto"/>
        <w:contextualSpacing/>
        <w:jc w:val="left"/>
      </w:pPr>
    </w:p>
    <w:p w14:paraId="0FA9E3D8" w14:textId="77777777" w:rsidR="00344E71" w:rsidRPr="00344E71" w:rsidRDefault="00344E71" w:rsidP="00344E71">
      <w:pPr>
        <w:shd w:val="clear" w:color="auto" w:fill="FFFFFF"/>
        <w:spacing w:line="276" w:lineRule="auto"/>
        <w:contextualSpacing/>
        <w:jc w:val="left"/>
      </w:pPr>
      <w:r w:rsidRPr="00344E71">
        <w:t xml:space="preserve">Na etapie oceny formalnej i merytorycznej członkowie KOP mają prawo cofnąć wniosek o dofinansowanie projektu odpowiednio do weryfikacji warunków formalnych lub do odpowiedniego etapu oceny celem ponownej weryfikacji. </w:t>
      </w:r>
    </w:p>
    <w:p w14:paraId="03968700" w14:textId="77777777" w:rsidR="00344E71" w:rsidRPr="00344E71" w:rsidRDefault="00344E71" w:rsidP="00344E71">
      <w:pPr>
        <w:shd w:val="clear" w:color="auto" w:fill="FFFFFF"/>
        <w:spacing w:line="276" w:lineRule="auto"/>
        <w:contextualSpacing/>
        <w:jc w:val="left"/>
      </w:pPr>
    </w:p>
    <w:p w14:paraId="40C5C0F3" w14:textId="77777777" w:rsidR="00344E71" w:rsidRPr="00344E71" w:rsidRDefault="00344E71" w:rsidP="00344E71">
      <w:pPr>
        <w:shd w:val="clear" w:color="auto" w:fill="FFFFFF"/>
        <w:spacing w:line="276" w:lineRule="auto"/>
        <w:contextualSpacing/>
        <w:jc w:val="left"/>
      </w:pPr>
      <w:r w:rsidRPr="00344E71">
        <w:t xml:space="preserve">Terminy przeprowadzenia weryfikacji warunków formalnych oraz poszczególnych etapów oceny zostały określone w dalszych częściach regulaminu. W uzasadnionych przypadkach mogą one ulec wydłużeniu. Decyzję o wydłużeniu terminów podejmuje IOK. Informacja o zmianie terminów zamieszczana jest niezwłocznie na stronie internetowej </w:t>
      </w:r>
      <w:hyperlink r:id="rId32" w:history="1">
        <w:r w:rsidRPr="00344E71">
          <w:rPr>
            <w:color w:val="0000FF"/>
            <w:u w:val="single"/>
          </w:rPr>
          <w:t>RPO WP 2014-2020</w:t>
        </w:r>
      </w:hyperlink>
      <w:r w:rsidRPr="00344E71">
        <w:t>.</w:t>
      </w:r>
    </w:p>
    <w:p w14:paraId="7D87FBB9" w14:textId="77777777" w:rsidR="00344E71" w:rsidRPr="00344E71" w:rsidRDefault="00344E71" w:rsidP="00344E71">
      <w:pPr>
        <w:shd w:val="clear" w:color="auto" w:fill="FFFFFF"/>
        <w:spacing w:line="276" w:lineRule="auto"/>
        <w:contextualSpacing/>
        <w:jc w:val="left"/>
        <w:rPr>
          <w:b/>
        </w:rPr>
      </w:pPr>
    </w:p>
    <w:p w14:paraId="64D0D30E" w14:textId="77777777" w:rsidR="00344E71" w:rsidRPr="00344E71" w:rsidRDefault="00344E71" w:rsidP="00344E71">
      <w:pPr>
        <w:shd w:val="clear" w:color="auto" w:fill="FFFFFF"/>
        <w:spacing w:line="276" w:lineRule="auto"/>
        <w:contextualSpacing/>
        <w:jc w:val="left"/>
        <w:rPr>
          <w:b/>
        </w:rPr>
      </w:pPr>
      <w:r w:rsidRPr="00344E71">
        <w:rPr>
          <w:b/>
        </w:rPr>
        <w:t>OCZYWISTE OMYŁKI</w:t>
      </w:r>
    </w:p>
    <w:p w14:paraId="3A3D9AD3" w14:textId="77777777" w:rsidR="00344E71" w:rsidRPr="00344E71" w:rsidRDefault="00344E71" w:rsidP="00344E71">
      <w:pPr>
        <w:shd w:val="clear" w:color="auto" w:fill="FFFFFF"/>
        <w:spacing w:line="276" w:lineRule="auto"/>
        <w:contextualSpacing/>
        <w:jc w:val="left"/>
      </w:pPr>
      <w:r w:rsidRPr="00344E71">
        <w:t xml:space="preserve">Na każdym etapie oceny wnioskodawca może dokonać korekty wniosku o dofinansowanie projektu w zakresie </w:t>
      </w:r>
      <w:r w:rsidRPr="00344E71">
        <w:rPr>
          <w:b/>
        </w:rPr>
        <w:t>oczywistych omyłek</w:t>
      </w:r>
      <w:r w:rsidRPr="00344E71">
        <w:t xml:space="preserve"> zidentyfikowanych przez IOK.</w:t>
      </w:r>
    </w:p>
    <w:p w14:paraId="68696937" w14:textId="77777777" w:rsidR="00344E71" w:rsidRPr="00344E71" w:rsidRDefault="00344E71" w:rsidP="00344E71">
      <w:pPr>
        <w:shd w:val="clear" w:color="auto" w:fill="FFFFFF"/>
        <w:spacing w:line="276" w:lineRule="auto"/>
        <w:contextualSpacing/>
        <w:jc w:val="left"/>
      </w:pPr>
    </w:p>
    <w:p w14:paraId="2EF657A5" w14:textId="77777777" w:rsidR="00344E71" w:rsidRPr="00344E71" w:rsidRDefault="00344E71" w:rsidP="00344E71">
      <w:pPr>
        <w:shd w:val="clear" w:color="auto" w:fill="FFFFFF"/>
        <w:spacing w:line="276" w:lineRule="auto"/>
        <w:contextualSpacing/>
        <w:jc w:val="left"/>
      </w:pPr>
      <w:r w:rsidRPr="00344E71">
        <w:t>W razie stwierdzenia we wniosku o dofinansowanie projektu oczywistej omyłki IOK pisemnie wzywa wnioskodawcę do jej poprawienia w terminie</w:t>
      </w:r>
      <w:r w:rsidRPr="00344E71">
        <w:rPr>
          <w:b/>
        </w:rPr>
        <w:t xml:space="preserve"> </w:t>
      </w:r>
      <w:r w:rsidRPr="00344E71">
        <w:t>nie krótszym niż</w:t>
      </w:r>
      <w:r w:rsidRPr="00344E71">
        <w:rPr>
          <w:b/>
        </w:rPr>
        <w:t xml:space="preserve"> 7 dni</w:t>
      </w:r>
      <w:r w:rsidRPr="00344E71">
        <w:t xml:space="preserve"> </w:t>
      </w:r>
      <w:r w:rsidRPr="00344E71">
        <w:rPr>
          <w:b/>
        </w:rPr>
        <w:t xml:space="preserve">i nie dłuższym niż 21 dni kalendarzowych </w:t>
      </w:r>
      <w:r w:rsidRPr="00344E71">
        <w:t>od dnia otrzymania pisma, pod rygorem pozostawienia wniosku o dofinansowanie projektu bez rozpatrzenia. Nie jest możliwe poprawienie zidentyfikowanych oczywistych omyłek z urzędu przez IOK.</w:t>
      </w:r>
    </w:p>
    <w:p w14:paraId="3B8D27AA" w14:textId="77777777" w:rsidR="00344E71" w:rsidRPr="00344E71" w:rsidRDefault="00344E71" w:rsidP="00344E71">
      <w:pPr>
        <w:shd w:val="clear" w:color="auto" w:fill="FFFFFF"/>
        <w:spacing w:line="276" w:lineRule="auto"/>
        <w:contextualSpacing/>
        <w:jc w:val="left"/>
      </w:pPr>
    </w:p>
    <w:p w14:paraId="31376C9E" w14:textId="77777777" w:rsidR="00344E71" w:rsidRPr="00344E71" w:rsidRDefault="00344E71" w:rsidP="00344E71">
      <w:pPr>
        <w:shd w:val="clear" w:color="auto" w:fill="FFFFFF"/>
        <w:spacing w:line="276" w:lineRule="auto"/>
        <w:contextualSpacing/>
        <w:jc w:val="left"/>
      </w:pPr>
    </w:p>
    <w:p w14:paraId="364EA44B" w14:textId="77777777" w:rsidR="00344E71" w:rsidRPr="00344E71" w:rsidRDefault="00344E71" w:rsidP="00344E71">
      <w:pPr>
        <w:shd w:val="clear" w:color="auto" w:fill="FFFFFF"/>
        <w:spacing w:line="276" w:lineRule="auto"/>
        <w:contextualSpacing/>
        <w:jc w:val="left"/>
      </w:pPr>
      <w:r w:rsidRPr="00344E71">
        <w:lastRenderedPageBreak/>
        <w:t xml:space="preserve">Z oczywistą omyłką mamy do czynienia w sytuacji, w której błąd jest ewidentny, łatwo zauważalny, niewymagający dodatkowych obliczeń, czy ustaleń i jest wynikiem na przykład błędnego wyboru z listy rozwijanej, niewłaściwego (wbrew zamierzeniu wnioskodawcy) użycia wyrazu, widocznej mylnej pisowni, niedokładności redakcyjnej, przeoczenia czy też opuszczenia jakiegoś wyrazu lub wyrazów, numerów, liczb. </w:t>
      </w:r>
    </w:p>
    <w:p w14:paraId="0201A23F" w14:textId="77777777" w:rsidR="00344E71" w:rsidRPr="00344E71" w:rsidRDefault="00344E71" w:rsidP="00344E71">
      <w:pPr>
        <w:shd w:val="clear" w:color="auto" w:fill="FFFFFF"/>
        <w:spacing w:line="276" w:lineRule="auto"/>
        <w:contextualSpacing/>
        <w:jc w:val="left"/>
      </w:pPr>
    </w:p>
    <w:p w14:paraId="13BA0BED" w14:textId="77777777" w:rsidR="00344E71" w:rsidRPr="00344E71" w:rsidRDefault="00344E71" w:rsidP="00344E71">
      <w:pPr>
        <w:shd w:val="clear" w:color="auto" w:fill="FFFFFF"/>
        <w:spacing w:line="276" w:lineRule="auto"/>
        <w:contextualSpacing/>
        <w:jc w:val="left"/>
      </w:pPr>
      <w:r w:rsidRPr="00344E71">
        <w:t xml:space="preserve">Poprawienie oczywistej omyłki nie może prowadzić do jego istotnej modyfikacji. Oznacza to, że poprawienie oczywistej omyłki nie może prowadzić do zmiany okoliczności opisanych we wniosku o dofinansowanie projektu, stanowiących podstawę oceny projektu, a tym samym mieć wpływu na zmianę sposobu oceny kryterium/kryteriów wyboru projektów. Ustalenie, czy doszło do oczywistej omyłki, następuje każdorazowo w ramach indywidualnej sprawy i w oparciu o związane z nią i złożone w odpowiedzi na konkurs dokumenty. </w:t>
      </w:r>
    </w:p>
    <w:p w14:paraId="6368500D" w14:textId="77777777" w:rsidR="00344E71" w:rsidRPr="00344E71" w:rsidRDefault="00344E71" w:rsidP="00344E71">
      <w:pPr>
        <w:shd w:val="clear" w:color="auto" w:fill="FFFFFF"/>
        <w:spacing w:line="276" w:lineRule="auto"/>
        <w:contextualSpacing/>
        <w:jc w:val="left"/>
        <w:rPr>
          <w:b/>
        </w:rPr>
      </w:pPr>
    </w:p>
    <w:p w14:paraId="33D3E21C" w14:textId="77777777" w:rsidR="00344E71" w:rsidRPr="00344E71" w:rsidRDefault="00344E71" w:rsidP="00344E71">
      <w:pPr>
        <w:shd w:val="clear" w:color="auto" w:fill="FFFFFF"/>
        <w:spacing w:line="276" w:lineRule="auto"/>
        <w:contextualSpacing/>
        <w:jc w:val="left"/>
        <w:rPr>
          <w:b/>
        </w:rPr>
      </w:pPr>
      <w:r w:rsidRPr="00344E71">
        <w:rPr>
          <w:b/>
        </w:rPr>
        <w:t>WERYFIKACJA WARUNKÓW FORMALNYCH</w:t>
      </w:r>
    </w:p>
    <w:p w14:paraId="6296086A" w14:textId="77777777" w:rsidR="00344E71" w:rsidRPr="00344E71" w:rsidRDefault="00344E71" w:rsidP="00344E71">
      <w:pPr>
        <w:shd w:val="clear" w:color="auto" w:fill="FFFFFF"/>
        <w:spacing w:line="276" w:lineRule="auto"/>
        <w:contextualSpacing/>
        <w:jc w:val="left"/>
        <w:rPr>
          <w:b/>
        </w:rPr>
      </w:pPr>
    </w:p>
    <w:p w14:paraId="30CDA5D9" w14:textId="77777777" w:rsidR="00344E71" w:rsidRPr="00344E71" w:rsidRDefault="00344E71" w:rsidP="00344E71">
      <w:pPr>
        <w:shd w:val="clear" w:color="auto" w:fill="FFFFFF"/>
        <w:spacing w:line="276" w:lineRule="auto"/>
        <w:contextualSpacing/>
        <w:jc w:val="left"/>
      </w:pPr>
      <w:r w:rsidRPr="00344E71">
        <w:t xml:space="preserve">Przed rozpoczęciem oceny projektów IOK dokonuje weryfikacji warunków formalnych wniosków o dofinansowanie projektu złożonych w ramach konkursu. </w:t>
      </w:r>
    </w:p>
    <w:p w14:paraId="5C60396A" w14:textId="77777777" w:rsidR="00344E71" w:rsidRPr="00344E71" w:rsidRDefault="00344E71" w:rsidP="00344E71">
      <w:pPr>
        <w:shd w:val="clear" w:color="auto" w:fill="FFFFFF"/>
        <w:spacing w:line="276" w:lineRule="auto"/>
        <w:contextualSpacing/>
        <w:jc w:val="left"/>
      </w:pPr>
    </w:p>
    <w:p w14:paraId="72879190" w14:textId="77777777" w:rsidR="00344E71" w:rsidRPr="00344E71" w:rsidRDefault="00344E71" w:rsidP="00344E71">
      <w:pPr>
        <w:shd w:val="clear" w:color="auto" w:fill="FFFFFF"/>
        <w:spacing w:line="276" w:lineRule="auto"/>
        <w:contextualSpacing/>
        <w:jc w:val="left"/>
      </w:pPr>
      <w:r w:rsidRPr="00344E71">
        <w:t xml:space="preserve">W trakcie weryfikacji warunków formalnych sprawdzeniu podlegać będzie, czy wniosek o dofinansowanie: </w:t>
      </w:r>
    </w:p>
    <w:p w14:paraId="55E83D65" w14:textId="77777777" w:rsidR="00344E71" w:rsidRPr="00344E71" w:rsidRDefault="00344E71" w:rsidP="00ED344D">
      <w:pPr>
        <w:numPr>
          <w:ilvl w:val="0"/>
          <w:numId w:val="50"/>
        </w:numPr>
        <w:shd w:val="clear" w:color="auto" w:fill="FFFFFF"/>
        <w:spacing w:line="276" w:lineRule="auto"/>
        <w:ind w:left="284" w:hanging="284"/>
        <w:contextualSpacing/>
        <w:jc w:val="left"/>
      </w:pPr>
      <w:r w:rsidRPr="00344E71">
        <w:t>został złożony w terminie wskazanym w regulaminie konkursu;</w:t>
      </w:r>
    </w:p>
    <w:p w14:paraId="49881DBD" w14:textId="77777777" w:rsidR="00344E71" w:rsidRPr="00344E71" w:rsidRDefault="00344E71" w:rsidP="00ED344D">
      <w:pPr>
        <w:numPr>
          <w:ilvl w:val="0"/>
          <w:numId w:val="50"/>
        </w:numPr>
        <w:shd w:val="clear" w:color="auto" w:fill="FFFFFF"/>
        <w:spacing w:line="276" w:lineRule="auto"/>
        <w:ind w:left="284" w:hanging="284"/>
        <w:contextualSpacing/>
        <w:jc w:val="left"/>
      </w:pPr>
      <w:r w:rsidRPr="00344E71">
        <w:t xml:space="preserve">jest kompletny, w tym: </w:t>
      </w:r>
    </w:p>
    <w:p w14:paraId="05E9B188"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został utworzony na formularzu w wersji określonej w regulaminie konkursu;</w:t>
      </w:r>
    </w:p>
    <w:p w14:paraId="714C6806"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został złożony w miejscu wskazanym w regulaminie konkursu;</w:t>
      </w:r>
    </w:p>
    <w:p w14:paraId="1B3FA22C"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 xml:space="preserve">został sporządzony w języku polskim; </w:t>
      </w:r>
    </w:p>
    <w:p w14:paraId="733D2C5A"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 xml:space="preserve">został złożony w wymaganej liczbie egzemplarzy zgodnie z regulaminem konkursu; </w:t>
      </w:r>
    </w:p>
    <w:p w14:paraId="0CDB65A5"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 xml:space="preserve">zawiera wszystkie strony i załączniki; </w:t>
      </w:r>
    </w:p>
    <w:p w14:paraId="57D7229D"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wniosek i załączniki są czytelne;</w:t>
      </w:r>
    </w:p>
    <w:p w14:paraId="7357B94C"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 xml:space="preserve">wniosek o dofinansowanie projektu i załączniki zostały podpisane i opieczętowane przez    uprawnione osoby; </w:t>
      </w:r>
    </w:p>
    <w:p w14:paraId="076C97C4" w14:textId="77777777" w:rsidR="00344E71" w:rsidRPr="00344E71" w:rsidRDefault="00344E71" w:rsidP="00ED344D">
      <w:pPr>
        <w:numPr>
          <w:ilvl w:val="1"/>
          <w:numId w:val="51"/>
        </w:numPr>
        <w:shd w:val="clear" w:color="auto" w:fill="FFFFFF"/>
        <w:spacing w:line="276" w:lineRule="auto"/>
        <w:ind w:left="567" w:hanging="283"/>
        <w:contextualSpacing/>
        <w:jc w:val="left"/>
      </w:pPr>
      <w:r w:rsidRPr="00344E71">
        <w:t xml:space="preserve">wersja przesłana przez GWA jest tożsama z wersją papierową (tożsama suma kontrolna); </w:t>
      </w:r>
    </w:p>
    <w:p w14:paraId="6C06F71E" w14:textId="77777777" w:rsidR="00344E71" w:rsidRPr="00344E71" w:rsidRDefault="00344E71" w:rsidP="00ED344D">
      <w:pPr>
        <w:numPr>
          <w:ilvl w:val="0"/>
          <w:numId w:val="50"/>
        </w:numPr>
        <w:shd w:val="clear" w:color="auto" w:fill="FFFFFF"/>
        <w:spacing w:line="276" w:lineRule="auto"/>
        <w:ind w:left="284" w:hanging="284"/>
        <w:contextualSpacing/>
        <w:jc w:val="left"/>
      </w:pPr>
      <w:r w:rsidRPr="00344E71">
        <w:t xml:space="preserve">we wniosku nie stwierdzono oczywistej/ych omyłki/ek. </w:t>
      </w:r>
    </w:p>
    <w:p w14:paraId="62432D96" w14:textId="77777777" w:rsidR="00344E71" w:rsidRPr="00344E71" w:rsidRDefault="00344E71" w:rsidP="00344E71">
      <w:pPr>
        <w:shd w:val="clear" w:color="auto" w:fill="FFFFFF"/>
        <w:spacing w:line="276" w:lineRule="auto"/>
        <w:contextualSpacing/>
        <w:jc w:val="left"/>
      </w:pPr>
    </w:p>
    <w:p w14:paraId="4638BEB7" w14:textId="77777777" w:rsidR="00344E71" w:rsidRPr="00344E71" w:rsidRDefault="00344E71" w:rsidP="00344E71">
      <w:pPr>
        <w:shd w:val="clear" w:color="auto" w:fill="FFFFFF"/>
        <w:spacing w:line="276" w:lineRule="auto"/>
        <w:contextualSpacing/>
        <w:jc w:val="left"/>
      </w:pPr>
      <w:r w:rsidRPr="00344E71">
        <w:t xml:space="preserve">Weryfikacji warunków formalnych dokonują pracownicy IOK w terminie nie dłuższym niż </w:t>
      </w:r>
      <w:r w:rsidRPr="00344E71">
        <w:rPr>
          <w:b/>
        </w:rPr>
        <w:t xml:space="preserve">14 dni kalendarzowych </w:t>
      </w:r>
      <w:r w:rsidRPr="00344E71">
        <w:t>od daty końcowego terminu przyjmowania wniosków.</w:t>
      </w:r>
    </w:p>
    <w:p w14:paraId="09F9498D" w14:textId="77777777" w:rsidR="00344E71" w:rsidRPr="00344E71" w:rsidRDefault="00344E71" w:rsidP="00344E71">
      <w:pPr>
        <w:shd w:val="clear" w:color="auto" w:fill="FFFFFF"/>
        <w:spacing w:line="276" w:lineRule="auto"/>
        <w:contextualSpacing/>
        <w:jc w:val="left"/>
      </w:pPr>
    </w:p>
    <w:p w14:paraId="3B875C3F" w14:textId="77777777" w:rsidR="00344E71" w:rsidRPr="00344E71" w:rsidRDefault="00344E71" w:rsidP="00344E71">
      <w:pPr>
        <w:shd w:val="clear" w:color="auto" w:fill="FFFFFF"/>
        <w:spacing w:line="276" w:lineRule="auto"/>
        <w:contextualSpacing/>
        <w:jc w:val="left"/>
      </w:pPr>
      <w:r w:rsidRPr="00344E71">
        <w:t xml:space="preserve">W przypadku stwierdzenia we wniosku o dofinansowanie projektu braków formalnych, wnioskodawca zostaje pisemnie wezwany przez IOK do ich uzupełnienia </w:t>
      </w:r>
      <w:r w:rsidRPr="00344E71">
        <w:rPr>
          <w:b/>
        </w:rPr>
        <w:t>w terminie nie krótszym niż</w:t>
      </w:r>
      <w:r w:rsidRPr="00344E71">
        <w:t> </w:t>
      </w:r>
      <w:r w:rsidRPr="00344E71">
        <w:rPr>
          <w:b/>
        </w:rPr>
        <w:t>7 dni kalendarzowych  i nie dłuższym niż 21 dni kalendarzowych od dnia otrzymania pisma, pod rygorem pozostawienia wniosku bez rozpatrzenia.</w:t>
      </w:r>
      <w:r w:rsidRPr="00344E71">
        <w:t xml:space="preserve"> </w:t>
      </w:r>
    </w:p>
    <w:p w14:paraId="52EAB54D" w14:textId="77777777" w:rsidR="00344E71" w:rsidRPr="00344E71" w:rsidRDefault="00344E71" w:rsidP="00344E71">
      <w:pPr>
        <w:shd w:val="clear" w:color="auto" w:fill="FFFFFF"/>
        <w:spacing w:line="276" w:lineRule="auto"/>
        <w:contextualSpacing/>
        <w:jc w:val="left"/>
      </w:pPr>
      <w:r w:rsidRPr="00344E71">
        <w:br/>
      </w:r>
      <w:r w:rsidRPr="00344E71">
        <w:br/>
      </w:r>
      <w:r w:rsidRPr="00344E71">
        <w:br/>
      </w:r>
    </w:p>
    <w:p w14:paraId="113A31B4" w14:textId="77777777" w:rsidR="00344E71" w:rsidRPr="00344E71" w:rsidRDefault="00344E71" w:rsidP="00344E71">
      <w:pPr>
        <w:shd w:val="clear" w:color="auto" w:fill="FFFFFF"/>
        <w:spacing w:line="276" w:lineRule="auto"/>
        <w:contextualSpacing/>
        <w:jc w:val="left"/>
      </w:pPr>
      <w:r w:rsidRPr="00344E71">
        <w:lastRenderedPageBreak/>
        <w:t>Dopuszczalne jest dokonanie przez wnioskodawcę jednokrotnego uzupełnienia złożonego w konkursie wniosku o dofinansowanie projektu lub załączników, wyłącznie w zakresie wskazanym przez IOK. Jedynym warunkiem formalnym niepodlegającym uzupełnieniu jest złożenie wniosku o dofinansowanie po terminie wskazanym w ogłoszeniu o konkursie, co skutkuje pozostawieniem wniosku bez rozpatrzenia.</w:t>
      </w:r>
    </w:p>
    <w:p w14:paraId="00917AFF" w14:textId="77777777" w:rsidR="00344E71" w:rsidRPr="00344E71" w:rsidRDefault="00344E71" w:rsidP="00344E71">
      <w:pPr>
        <w:shd w:val="clear" w:color="auto" w:fill="FFFFFF"/>
        <w:spacing w:line="276" w:lineRule="auto"/>
        <w:contextualSpacing/>
        <w:jc w:val="left"/>
      </w:pPr>
    </w:p>
    <w:p w14:paraId="68282961" w14:textId="77777777" w:rsidR="00344E71" w:rsidRPr="00344E71" w:rsidRDefault="00344E71" w:rsidP="00344E71">
      <w:pPr>
        <w:shd w:val="clear" w:color="auto" w:fill="FFFFFF"/>
        <w:spacing w:line="276" w:lineRule="auto"/>
        <w:contextualSpacing/>
        <w:jc w:val="left"/>
      </w:pPr>
      <w:r w:rsidRPr="00344E71">
        <w:t xml:space="preserve">W przypadku niezłożenia przez wnioskodawcę uzupełnienia, dokonania uzupełnienia niezgodnego ze wskazanym zakresem, złożenia uzupełnienia po wskazanym terminie, wniosek zostaje pozostawiony bez rozpatrzenia, o czym wnioskodawca jest informowany pisemnie. </w:t>
      </w:r>
    </w:p>
    <w:p w14:paraId="67C8568A" w14:textId="77777777" w:rsidR="00344E71" w:rsidRPr="00344E71" w:rsidRDefault="00344E71" w:rsidP="00344E71">
      <w:pPr>
        <w:shd w:val="clear" w:color="auto" w:fill="FFFFFF"/>
        <w:spacing w:line="276" w:lineRule="auto"/>
        <w:contextualSpacing/>
        <w:jc w:val="left"/>
      </w:pPr>
      <w:r w:rsidRPr="00344E71">
        <w:t>Pozytywnie zweryfikowane pod względem spełniania warunków formalnych wnioski o dofinansowanie projektu przekazywane są do oceny formalnej, bez konieczności informowania o tym wnioskodawcy.</w:t>
      </w:r>
    </w:p>
    <w:p w14:paraId="0BACCB72" w14:textId="77777777" w:rsidR="00344E71" w:rsidRPr="00344E71" w:rsidRDefault="00344E71" w:rsidP="00344E71">
      <w:pPr>
        <w:shd w:val="clear" w:color="auto" w:fill="FFFFFF"/>
        <w:spacing w:line="276" w:lineRule="auto"/>
        <w:contextualSpacing/>
        <w:jc w:val="left"/>
      </w:pPr>
      <w:r w:rsidRPr="00344E71">
        <w:t xml:space="preserve">Weryfikacja warunków formalnych nie stanowi etapu oceny projektów, w związku z czym nie podlega procedurze odwoławczej. </w:t>
      </w:r>
    </w:p>
    <w:p w14:paraId="7F0589AF" w14:textId="77777777" w:rsidR="00344E71" w:rsidRPr="00344E71" w:rsidRDefault="00344E71" w:rsidP="00344E71">
      <w:pPr>
        <w:shd w:val="clear" w:color="auto" w:fill="FFFFFF"/>
        <w:spacing w:line="276" w:lineRule="auto"/>
        <w:contextualSpacing/>
        <w:jc w:val="left"/>
      </w:pPr>
    </w:p>
    <w:p w14:paraId="12800466" w14:textId="77777777" w:rsidR="00344E71" w:rsidRPr="00344E71" w:rsidRDefault="00344E71" w:rsidP="00344E71">
      <w:pPr>
        <w:shd w:val="clear" w:color="auto" w:fill="FFFFFF"/>
        <w:spacing w:line="276" w:lineRule="auto"/>
        <w:contextualSpacing/>
        <w:jc w:val="left"/>
        <w:rPr>
          <w:b/>
        </w:rPr>
      </w:pPr>
      <w:r w:rsidRPr="00344E71">
        <w:rPr>
          <w:b/>
        </w:rPr>
        <w:t>ETAP OCENY FORMALNEJ</w:t>
      </w:r>
    </w:p>
    <w:p w14:paraId="5435806A" w14:textId="77777777" w:rsidR="00344E71" w:rsidRPr="00344E71" w:rsidRDefault="00344E71" w:rsidP="00344E71">
      <w:pPr>
        <w:shd w:val="clear" w:color="auto" w:fill="FFFFFF"/>
        <w:spacing w:line="276" w:lineRule="auto"/>
        <w:contextualSpacing/>
        <w:jc w:val="left"/>
        <w:rPr>
          <w:b/>
        </w:rPr>
      </w:pPr>
    </w:p>
    <w:p w14:paraId="238C47AA" w14:textId="77777777" w:rsidR="00344E71" w:rsidRPr="00344E71" w:rsidRDefault="00344E71" w:rsidP="00344E71">
      <w:pPr>
        <w:shd w:val="clear" w:color="auto" w:fill="FFFFFF"/>
        <w:spacing w:line="276" w:lineRule="auto"/>
        <w:contextualSpacing/>
        <w:jc w:val="left"/>
        <w:rPr>
          <w:b/>
        </w:rPr>
      </w:pPr>
      <w:r w:rsidRPr="00344E71">
        <w:rPr>
          <w:b/>
        </w:rPr>
        <w:t xml:space="preserve">Ocenie formalnej podlega wniosek o dofinansowanie projektu wraz z załącznikami, który pozytywnie przeszedł weryfikację warunków formalnych. </w:t>
      </w:r>
    </w:p>
    <w:p w14:paraId="57A60079" w14:textId="77777777" w:rsidR="00344E71" w:rsidRPr="00344E71" w:rsidRDefault="00344E71" w:rsidP="00344E71">
      <w:pPr>
        <w:shd w:val="clear" w:color="auto" w:fill="FFFFFF"/>
        <w:spacing w:line="276" w:lineRule="auto"/>
        <w:contextualSpacing/>
        <w:jc w:val="left"/>
      </w:pPr>
    </w:p>
    <w:p w14:paraId="166D193F" w14:textId="77777777" w:rsidR="00344E71" w:rsidRPr="00344E71" w:rsidRDefault="00344E71" w:rsidP="00344E71">
      <w:pPr>
        <w:shd w:val="clear" w:color="auto" w:fill="FFFFFF"/>
        <w:spacing w:line="276" w:lineRule="auto"/>
        <w:contextualSpacing/>
        <w:jc w:val="left"/>
      </w:pPr>
      <w:r w:rsidRPr="00344E71">
        <w:t>Ocena formalna ma na celu weryfikację spełniania przez wniosek o dofinansowanie projektu podstawowych warunków dopuszczalności uprawniających do udziału w konkursie.</w:t>
      </w:r>
    </w:p>
    <w:p w14:paraId="726E3FF4" w14:textId="77777777" w:rsidR="00344E71" w:rsidRPr="00344E71" w:rsidRDefault="00344E71" w:rsidP="00344E71">
      <w:pPr>
        <w:shd w:val="clear" w:color="auto" w:fill="FFFFFF"/>
        <w:spacing w:line="276" w:lineRule="auto"/>
        <w:contextualSpacing/>
        <w:jc w:val="left"/>
        <w:rPr>
          <w:b/>
        </w:rPr>
      </w:pPr>
    </w:p>
    <w:p w14:paraId="0A986B14" w14:textId="77777777" w:rsidR="00344E71" w:rsidRPr="00344E71" w:rsidRDefault="00344E71" w:rsidP="00344E71">
      <w:pPr>
        <w:shd w:val="clear" w:color="auto" w:fill="FFFFFF"/>
        <w:spacing w:line="276" w:lineRule="auto"/>
        <w:contextualSpacing/>
        <w:jc w:val="left"/>
        <w:rPr>
          <w:b/>
          <w:u w:val="single"/>
        </w:rPr>
      </w:pPr>
      <w:r w:rsidRPr="00344E71">
        <w:rPr>
          <w:b/>
        </w:rPr>
        <w:t xml:space="preserve">Kryteria formalne </w:t>
      </w:r>
      <w:r w:rsidRPr="00344E71">
        <w:t>dzielą się na:</w:t>
      </w:r>
    </w:p>
    <w:p w14:paraId="1450A66D" w14:textId="77777777" w:rsidR="00344E71" w:rsidRPr="00344E71" w:rsidRDefault="00344E71" w:rsidP="00ED344D">
      <w:pPr>
        <w:numPr>
          <w:ilvl w:val="0"/>
          <w:numId w:val="46"/>
        </w:numPr>
        <w:shd w:val="clear" w:color="auto" w:fill="FFFFFF"/>
        <w:tabs>
          <w:tab w:val="num" w:pos="284"/>
        </w:tabs>
        <w:spacing w:line="276" w:lineRule="auto"/>
        <w:ind w:left="284" w:hanging="284"/>
        <w:contextualSpacing/>
        <w:jc w:val="left"/>
      </w:pPr>
      <w:r w:rsidRPr="00344E71">
        <w:rPr>
          <w:b/>
        </w:rPr>
        <w:t>podstawowe</w:t>
      </w:r>
      <w:r w:rsidRPr="00344E71">
        <w:t>, tj.:</w:t>
      </w:r>
    </w:p>
    <w:p w14:paraId="750D5400"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zgodności z celem szczegółowym RPO WP oraz profilem Działania/Poddziałania;</w:t>
      </w:r>
    </w:p>
    <w:p w14:paraId="1B5C6AE1"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kwalifikowalności wnioskodawcy oraz partnerów;</w:t>
      </w:r>
    </w:p>
    <w:p w14:paraId="437CFC5A"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partnerstwa (jeśli dotyczy);</w:t>
      </w:r>
    </w:p>
    <w:p w14:paraId="2CE9CE88"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kwalifikowalności wartości projektu;</w:t>
      </w:r>
    </w:p>
    <w:p w14:paraId="20A4F5F9"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kwalifikowalności okresu realizacji projektu;</w:t>
      </w:r>
    </w:p>
    <w:p w14:paraId="737D1EA1"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pomocy publicznej (jeśli dotyczy);</w:t>
      </w:r>
    </w:p>
    <w:p w14:paraId="220D0A24"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montażu finansowego projektu;</w:t>
      </w:r>
    </w:p>
    <w:p w14:paraId="694AC019"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 xml:space="preserve">cross-financingu (jeśli dotyczy); </w:t>
      </w:r>
    </w:p>
    <w:p w14:paraId="73B861AF"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zgodności z politykami horyzontalnymi UE;</w:t>
      </w:r>
    </w:p>
    <w:p w14:paraId="03887847" w14:textId="77777777" w:rsidR="00344E71" w:rsidRPr="00344E71" w:rsidRDefault="00344E71" w:rsidP="00344E71">
      <w:pPr>
        <w:numPr>
          <w:ilvl w:val="0"/>
          <w:numId w:val="8"/>
        </w:numPr>
        <w:shd w:val="clear" w:color="auto" w:fill="FFFFFF"/>
        <w:spacing w:line="276" w:lineRule="auto"/>
        <w:ind w:left="709" w:hanging="425"/>
        <w:contextualSpacing/>
        <w:jc w:val="left"/>
      </w:pPr>
      <w:r w:rsidRPr="00344E71">
        <w:t>zgodności z wymaganiami formalno-prawnymi (jeśli dotyczy);</w:t>
      </w:r>
    </w:p>
    <w:p w14:paraId="257AFF75" w14:textId="77777777" w:rsidR="00344E71" w:rsidRPr="00344E71" w:rsidRDefault="00344E71" w:rsidP="00ED344D">
      <w:pPr>
        <w:numPr>
          <w:ilvl w:val="0"/>
          <w:numId w:val="46"/>
        </w:numPr>
        <w:shd w:val="clear" w:color="auto" w:fill="FFFFFF"/>
        <w:tabs>
          <w:tab w:val="num" w:pos="284"/>
        </w:tabs>
        <w:spacing w:line="276" w:lineRule="auto"/>
        <w:ind w:left="284" w:hanging="284"/>
        <w:contextualSpacing/>
        <w:jc w:val="left"/>
      </w:pPr>
      <w:r w:rsidRPr="00344E71">
        <w:rPr>
          <w:b/>
        </w:rPr>
        <w:t>specyficzne dla konkursu</w:t>
      </w:r>
      <w:r w:rsidRPr="00344E71">
        <w:t xml:space="preserve"> (o których mowa w </w:t>
      </w:r>
      <w:r w:rsidRPr="00344E71">
        <w:rPr>
          <w:u w:val="single"/>
        </w:rPr>
        <w:t>podrozdziale 2.4</w:t>
      </w:r>
      <w:r w:rsidRPr="00344E71">
        <w:t xml:space="preserve"> niniejszego regulaminu), tj.:</w:t>
      </w:r>
    </w:p>
    <w:p w14:paraId="7AA6DFCD" w14:textId="77777777" w:rsidR="00344E71" w:rsidRPr="00344E71" w:rsidRDefault="00344E71" w:rsidP="00ED344D">
      <w:pPr>
        <w:numPr>
          <w:ilvl w:val="0"/>
          <w:numId w:val="52"/>
        </w:numPr>
        <w:shd w:val="clear" w:color="auto" w:fill="FFFFFF"/>
        <w:spacing w:line="276" w:lineRule="auto"/>
        <w:ind w:left="709" w:hanging="425"/>
        <w:contextualSpacing/>
        <w:jc w:val="left"/>
      </w:pPr>
      <w:r w:rsidRPr="00344E71">
        <w:t>efektywności  zatrudnieniowej,</w:t>
      </w:r>
    </w:p>
    <w:p w14:paraId="6EE4B36E" w14:textId="77777777" w:rsidR="00344E71" w:rsidRPr="00344E71" w:rsidRDefault="00344E71" w:rsidP="00ED344D">
      <w:pPr>
        <w:numPr>
          <w:ilvl w:val="0"/>
          <w:numId w:val="52"/>
        </w:numPr>
        <w:shd w:val="clear" w:color="auto" w:fill="FFFFFF"/>
        <w:spacing w:line="276" w:lineRule="auto"/>
        <w:ind w:left="709" w:hanging="425"/>
        <w:contextualSpacing/>
        <w:jc w:val="left"/>
      </w:pPr>
      <w:r w:rsidRPr="00344E71">
        <w:t>kosztu przypadającego na uczestnika projektu,</w:t>
      </w:r>
    </w:p>
    <w:p w14:paraId="56C47BD2" w14:textId="77777777" w:rsidR="00344E71" w:rsidRPr="00344E71" w:rsidRDefault="00344E71" w:rsidP="00ED344D">
      <w:pPr>
        <w:numPr>
          <w:ilvl w:val="0"/>
          <w:numId w:val="52"/>
        </w:numPr>
        <w:shd w:val="clear" w:color="auto" w:fill="FFFFFF"/>
        <w:spacing w:line="276" w:lineRule="auto"/>
        <w:ind w:left="709" w:hanging="425"/>
        <w:contextualSpacing/>
        <w:jc w:val="left"/>
      </w:pPr>
      <w:r w:rsidRPr="00344E71">
        <w:t>efektywności zawodowej,</w:t>
      </w:r>
    </w:p>
    <w:p w14:paraId="4ACF00AE" w14:textId="77777777" w:rsidR="00344E71" w:rsidRPr="00344E71" w:rsidRDefault="00344E71" w:rsidP="00ED344D">
      <w:pPr>
        <w:numPr>
          <w:ilvl w:val="0"/>
          <w:numId w:val="52"/>
        </w:numPr>
        <w:shd w:val="clear" w:color="auto" w:fill="FFFFFF"/>
        <w:spacing w:line="276" w:lineRule="auto"/>
        <w:ind w:left="709" w:hanging="425"/>
        <w:contextualSpacing/>
        <w:jc w:val="left"/>
      </w:pPr>
      <w:r w:rsidRPr="00344E71">
        <w:t xml:space="preserve">uczestnika projektu. </w:t>
      </w:r>
    </w:p>
    <w:p w14:paraId="0259E171" w14:textId="77777777" w:rsidR="00344E71" w:rsidRPr="00344E71" w:rsidRDefault="00344E71" w:rsidP="00344E71">
      <w:pPr>
        <w:shd w:val="clear" w:color="auto" w:fill="FFFFFF"/>
        <w:spacing w:line="276" w:lineRule="auto"/>
        <w:contextualSpacing/>
        <w:jc w:val="left"/>
      </w:pPr>
    </w:p>
    <w:p w14:paraId="4D2A5171" w14:textId="77777777" w:rsidR="00344E71" w:rsidRPr="00344E71" w:rsidRDefault="00344E71" w:rsidP="00344E71">
      <w:pPr>
        <w:shd w:val="clear" w:color="auto" w:fill="FFFFFF"/>
        <w:spacing w:line="276" w:lineRule="auto"/>
        <w:contextualSpacing/>
        <w:jc w:val="left"/>
      </w:pPr>
      <w:r w:rsidRPr="00344E71">
        <w:t xml:space="preserve">Ocena formalna jest oceną zero-jedynkową (z przypisanymi wartościami logicznymi </w:t>
      </w:r>
      <w:r w:rsidRPr="00344E71">
        <w:rPr>
          <w:i/>
        </w:rPr>
        <w:t>Tak/Nie</w:t>
      </w:r>
      <w:r w:rsidRPr="00344E71">
        <w:t xml:space="preserve">). </w:t>
      </w:r>
      <w:r w:rsidRPr="00344E71">
        <w:br/>
        <w:t xml:space="preserve">Niespełnienie któregokolwiek z kryteriów skutkuje uzyskaniem przez wniosek o dofinansowanie projektu negatywnej oceny spełniania kryteriów formalnych. </w:t>
      </w:r>
    </w:p>
    <w:p w14:paraId="6B832807" w14:textId="77777777" w:rsidR="00344E71" w:rsidRPr="00344E71" w:rsidRDefault="00344E71" w:rsidP="00344E71">
      <w:pPr>
        <w:shd w:val="clear" w:color="auto" w:fill="FFFFFF"/>
        <w:spacing w:line="276" w:lineRule="auto"/>
        <w:contextualSpacing/>
        <w:jc w:val="left"/>
      </w:pPr>
    </w:p>
    <w:p w14:paraId="21A38C6E" w14:textId="77777777" w:rsidR="00344E71" w:rsidRPr="00344E71" w:rsidRDefault="00344E71" w:rsidP="00344E71">
      <w:pPr>
        <w:shd w:val="clear" w:color="auto" w:fill="FFFFFF"/>
        <w:spacing w:line="276" w:lineRule="auto"/>
        <w:contextualSpacing/>
        <w:jc w:val="left"/>
      </w:pPr>
      <w:r w:rsidRPr="00344E71">
        <w:lastRenderedPageBreak/>
        <w:t xml:space="preserve">W przypadku spełnienia wszystkich kryteriów formalnych wniosek o dofinansowanie projektu uzyskuje pozytywną ocenę spełniania kryteriów formalnych i zostaje zakwalifikowany do etapu oceny merytorycznej. </w:t>
      </w:r>
    </w:p>
    <w:p w14:paraId="1A4F236B" w14:textId="77777777" w:rsidR="00344E71" w:rsidRPr="00344E71" w:rsidRDefault="00344E71" w:rsidP="00344E71">
      <w:pPr>
        <w:shd w:val="clear" w:color="auto" w:fill="FFFFFF"/>
        <w:spacing w:line="276" w:lineRule="auto"/>
        <w:contextualSpacing/>
        <w:jc w:val="left"/>
      </w:pPr>
    </w:p>
    <w:p w14:paraId="690E6FF9" w14:textId="77777777" w:rsidR="00344E71" w:rsidRPr="00344E71" w:rsidRDefault="00344E71" w:rsidP="00344E71">
      <w:pPr>
        <w:shd w:val="clear" w:color="auto" w:fill="FFFFFF"/>
        <w:spacing w:line="276" w:lineRule="auto"/>
        <w:contextualSpacing/>
        <w:jc w:val="left"/>
      </w:pPr>
      <w:r w:rsidRPr="00344E71">
        <w:t xml:space="preserve">Ocena formalna wniosków o dofinansowanie projektów powinna zostać przeprowadzona w terminie nie dłuższym niż </w:t>
      </w:r>
      <w:r w:rsidRPr="00344E71">
        <w:rPr>
          <w:b/>
        </w:rPr>
        <w:t xml:space="preserve">30 dni kalendarzowych </w:t>
      </w:r>
      <w:r w:rsidRPr="00344E71">
        <w:t xml:space="preserve">od dnia zakończenia weryfikacji warunków formalnych wszystkich wniosków o dofinansowanie projektu złożonych w odpowiedzi na konkurs. </w:t>
      </w:r>
    </w:p>
    <w:p w14:paraId="69EA94D2" w14:textId="77777777" w:rsidR="00344E71" w:rsidRPr="00344E71" w:rsidRDefault="00344E71" w:rsidP="00344E71">
      <w:pPr>
        <w:shd w:val="clear" w:color="auto" w:fill="FFFFFF"/>
        <w:spacing w:line="276" w:lineRule="auto"/>
        <w:contextualSpacing/>
        <w:jc w:val="left"/>
      </w:pPr>
      <w:r w:rsidRPr="00344E71">
        <w:t>Z uwagi na fakt, iż ocena formalna ma charakter dopuszczalności, na tym etapie nie ma możliwości składania przez wnioskodawców wyjaśnień bądź uzupełnień, z wyjątkiem poprawy w zakresie oczywistej omyłki.</w:t>
      </w:r>
    </w:p>
    <w:p w14:paraId="675C35AC" w14:textId="77777777" w:rsidR="00344E71" w:rsidRPr="00344E71" w:rsidRDefault="00344E71" w:rsidP="00344E71">
      <w:pPr>
        <w:shd w:val="clear" w:color="auto" w:fill="FFFFFF"/>
        <w:spacing w:line="276" w:lineRule="auto"/>
        <w:contextualSpacing/>
        <w:jc w:val="left"/>
      </w:pPr>
    </w:p>
    <w:p w14:paraId="5783EB36" w14:textId="77777777" w:rsidR="00344E71" w:rsidRPr="00344E71" w:rsidRDefault="00344E71" w:rsidP="00344E71">
      <w:pPr>
        <w:shd w:val="clear" w:color="auto" w:fill="FFFFFF"/>
        <w:spacing w:line="276" w:lineRule="auto"/>
        <w:contextualSpacing/>
        <w:jc w:val="left"/>
      </w:pPr>
      <w:r w:rsidRPr="00344E71">
        <w:t xml:space="preserve">Po zakończeniu oceny formalnej wszystkich wniosków o dofinansowanie projektu złożonych w ramach konkursu, IOK niezwłocznie przekazuje wnioskodawcy pisemną informację o wyniku oceny (spełnieniu lub niespełnieniu kryteriów oceny) wraz z uzasadnieniem. </w:t>
      </w:r>
    </w:p>
    <w:p w14:paraId="7AE36DC0" w14:textId="77777777" w:rsidR="00344E71" w:rsidRPr="00344E71" w:rsidRDefault="00344E71" w:rsidP="00344E71">
      <w:pPr>
        <w:shd w:val="clear" w:color="auto" w:fill="FFFFFF"/>
        <w:spacing w:line="276" w:lineRule="auto"/>
        <w:contextualSpacing/>
        <w:jc w:val="left"/>
      </w:pPr>
      <w:r w:rsidRPr="00344E71">
        <w:t>Lista wniosków o dofinansowanie projektu, które przeszły pozytywnie ocenę formalną i zostały zakwalifikowane do etapu oceny merytorycznej zostanie umieszczona na stronie</w:t>
      </w:r>
      <w:r w:rsidRPr="00344E71">
        <w:rPr>
          <w:u w:val="single"/>
        </w:rPr>
        <w:t xml:space="preserve"> RPO </w:t>
      </w:r>
      <w:hyperlink r:id="rId33" w:history="1">
        <w:r w:rsidRPr="00344E71">
          <w:rPr>
            <w:color w:val="0000FF"/>
            <w:u w:val="single"/>
          </w:rPr>
          <w:t>WP 2014-2020</w:t>
        </w:r>
      </w:hyperlink>
      <w:r w:rsidRPr="00344E71">
        <w:t>.</w:t>
      </w:r>
    </w:p>
    <w:p w14:paraId="01F6579D" w14:textId="77777777" w:rsidR="00344E71" w:rsidRPr="00344E71" w:rsidRDefault="00344E71" w:rsidP="00344E71">
      <w:pPr>
        <w:shd w:val="clear" w:color="auto" w:fill="FFFFFF"/>
        <w:spacing w:line="276" w:lineRule="auto"/>
        <w:contextualSpacing/>
        <w:jc w:val="left"/>
      </w:pPr>
    </w:p>
    <w:p w14:paraId="628BD50F" w14:textId="77777777" w:rsidR="00344E71" w:rsidRPr="00344E71" w:rsidRDefault="00344E71" w:rsidP="00344E71">
      <w:pPr>
        <w:shd w:val="clear" w:color="auto" w:fill="FFFFFF"/>
        <w:spacing w:line="276" w:lineRule="auto"/>
        <w:contextualSpacing/>
        <w:jc w:val="left"/>
      </w:pPr>
      <w:r w:rsidRPr="00344E71">
        <w:t xml:space="preserve">W przypadku uzyskania przez wniosek o dofinansowanie projektu oceny negatywnej spełniania kryteriów formalnych, </w:t>
      </w:r>
      <w:r w:rsidRPr="00344E71">
        <w:rPr>
          <w:b/>
        </w:rPr>
        <w:t>informacja o wyniku oceny</w:t>
      </w:r>
      <w:r w:rsidRPr="00344E71">
        <w:t>, zgodnie z art. 45 ust. 5 ustawy wdrożeniowej,</w:t>
      </w:r>
      <w:r w:rsidRPr="00344E71">
        <w:rPr>
          <w:b/>
        </w:rPr>
        <w:t xml:space="preserve"> zawiera pouczenie o</w:t>
      </w:r>
      <w:r w:rsidRPr="00344E71">
        <w:t xml:space="preserve"> </w:t>
      </w:r>
      <w:r w:rsidRPr="00344E71">
        <w:rPr>
          <w:b/>
        </w:rPr>
        <w:t>możliwości wniesienia protestu.</w:t>
      </w:r>
    </w:p>
    <w:p w14:paraId="2979950B" w14:textId="77777777" w:rsidR="00344E71" w:rsidRPr="00344E71" w:rsidRDefault="00344E71" w:rsidP="00344E71">
      <w:pPr>
        <w:shd w:val="clear" w:color="auto" w:fill="FFFFFF"/>
        <w:spacing w:line="276" w:lineRule="auto"/>
        <w:contextualSpacing/>
        <w:jc w:val="left"/>
      </w:pPr>
    </w:p>
    <w:p w14:paraId="38578364" w14:textId="77777777" w:rsidR="00344E71" w:rsidRPr="00344E71" w:rsidRDefault="00344E71" w:rsidP="00344E71">
      <w:pPr>
        <w:shd w:val="clear" w:color="auto" w:fill="FFFFFF"/>
        <w:spacing w:line="276" w:lineRule="auto"/>
        <w:contextualSpacing/>
        <w:jc w:val="left"/>
      </w:pPr>
      <w:r w:rsidRPr="00344E71">
        <w:t>Procedura odwoławcza obowiązująca w konkursie została opisana w pkt 4.3. niniejszego Regulaminu.</w:t>
      </w:r>
    </w:p>
    <w:p w14:paraId="1058563E" w14:textId="77777777" w:rsidR="00344E71" w:rsidRPr="00344E71" w:rsidRDefault="00344E71" w:rsidP="00344E71">
      <w:pPr>
        <w:shd w:val="clear" w:color="auto" w:fill="FFFFFF"/>
        <w:spacing w:line="276" w:lineRule="auto"/>
        <w:contextualSpacing/>
        <w:jc w:val="left"/>
      </w:pPr>
    </w:p>
    <w:p w14:paraId="27F143DE" w14:textId="77777777" w:rsidR="00344E71" w:rsidRPr="00344E71" w:rsidRDefault="00344E71" w:rsidP="00344E71">
      <w:pPr>
        <w:shd w:val="clear" w:color="auto" w:fill="FFFFFF"/>
        <w:spacing w:line="276" w:lineRule="auto"/>
        <w:contextualSpacing/>
        <w:jc w:val="left"/>
        <w:rPr>
          <w:b/>
        </w:rPr>
      </w:pPr>
      <w:r w:rsidRPr="00344E71">
        <w:rPr>
          <w:b/>
        </w:rPr>
        <w:t>ETAP OCENY MERYTORYCZNEJ</w:t>
      </w:r>
    </w:p>
    <w:p w14:paraId="6DC57017" w14:textId="77777777" w:rsidR="00344E71" w:rsidRPr="00344E71" w:rsidRDefault="00344E71" w:rsidP="00344E71">
      <w:pPr>
        <w:shd w:val="clear" w:color="auto" w:fill="FFFFFF"/>
        <w:spacing w:line="276" w:lineRule="auto"/>
        <w:contextualSpacing/>
        <w:jc w:val="left"/>
        <w:rPr>
          <w:b/>
        </w:rPr>
      </w:pPr>
    </w:p>
    <w:p w14:paraId="4A6A1765" w14:textId="77777777" w:rsidR="00344E71" w:rsidRPr="00344E71" w:rsidRDefault="00344E71" w:rsidP="00344E71">
      <w:pPr>
        <w:shd w:val="clear" w:color="auto" w:fill="FFFFFF"/>
        <w:spacing w:line="276" w:lineRule="auto"/>
        <w:contextualSpacing/>
        <w:jc w:val="left"/>
      </w:pPr>
      <w:r w:rsidRPr="00344E71">
        <w:t xml:space="preserve">Na etapie oceny merytorycznej oceniany jest wniosek o dofinansowanie projektu wraz z wymaganymi załącznikami, który pozytywnie przeszedł etap oceny formalnej. </w:t>
      </w:r>
    </w:p>
    <w:p w14:paraId="63104D0A" w14:textId="77777777" w:rsidR="00344E71" w:rsidRPr="00344E71" w:rsidRDefault="00344E71" w:rsidP="00344E71">
      <w:pPr>
        <w:shd w:val="clear" w:color="auto" w:fill="FFFFFF"/>
        <w:spacing w:line="276" w:lineRule="auto"/>
        <w:contextualSpacing/>
        <w:jc w:val="left"/>
      </w:pPr>
    </w:p>
    <w:p w14:paraId="03686030" w14:textId="77777777" w:rsidR="00344E71" w:rsidRPr="00344E71" w:rsidRDefault="00344E71" w:rsidP="00344E71">
      <w:pPr>
        <w:shd w:val="clear" w:color="auto" w:fill="FFFFFF"/>
        <w:spacing w:line="276" w:lineRule="auto"/>
        <w:contextualSpacing/>
        <w:jc w:val="left"/>
      </w:pPr>
      <w:r w:rsidRPr="00344E71">
        <w:t xml:space="preserve">Na ocenę merytoryczną wniosków o dofinansowanie projektu składa się ocena następujących rodzajów kryteriów merytorycznych: </w:t>
      </w:r>
    </w:p>
    <w:p w14:paraId="563EC5F6" w14:textId="77777777" w:rsidR="00344E71" w:rsidRPr="00344E71" w:rsidRDefault="00344E71" w:rsidP="00344E71">
      <w:pPr>
        <w:numPr>
          <w:ilvl w:val="0"/>
          <w:numId w:val="16"/>
        </w:numPr>
        <w:shd w:val="clear" w:color="auto" w:fill="FFFFFF"/>
        <w:spacing w:line="276" w:lineRule="auto"/>
        <w:contextualSpacing/>
        <w:jc w:val="left"/>
      </w:pPr>
      <w:r w:rsidRPr="00344E71">
        <w:t>wykonalności;</w:t>
      </w:r>
    </w:p>
    <w:p w14:paraId="413D54DF" w14:textId="77777777" w:rsidR="00344E71" w:rsidRPr="00344E71" w:rsidRDefault="00344E71" w:rsidP="00344E71">
      <w:pPr>
        <w:numPr>
          <w:ilvl w:val="0"/>
          <w:numId w:val="16"/>
        </w:numPr>
        <w:shd w:val="clear" w:color="auto" w:fill="FFFFFF"/>
        <w:spacing w:line="276" w:lineRule="auto"/>
        <w:contextualSpacing/>
        <w:jc w:val="left"/>
      </w:pPr>
      <w:r w:rsidRPr="00344E71">
        <w:t>strategicznych I stopnia.</w:t>
      </w:r>
    </w:p>
    <w:p w14:paraId="68EDB511" w14:textId="77777777" w:rsidR="00344E71" w:rsidRPr="00344E71" w:rsidRDefault="00344E71" w:rsidP="00344E71">
      <w:pPr>
        <w:shd w:val="clear" w:color="auto" w:fill="FFFFFF"/>
        <w:spacing w:line="276" w:lineRule="auto"/>
        <w:contextualSpacing/>
        <w:jc w:val="left"/>
      </w:pPr>
    </w:p>
    <w:p w14:paraId="02484703" w14:textId="77777777" w:rsidR="00344E71" w:rsidRPr="00344E71" w:rsidRDefault="00344E71" w:rsidP="00344E71">
      <w:pPr>
        <w:shd w:val="clear" w:color="auto" w:fill="FFFFFF"/>
        <w:spacing w:line="276" w:lineRule="auto"/>
        <w:contextualSpacing/>
        <w:jc w:val="left"/>
        <w:rPr>
          <w:b/>
        </w:rPr>
      </w:pPr>
      <w:r w:rsidRPr="00344E71">
        <w:t xml:space="preserve">Ocena merytoryczna – wykonalności i strategiczna I stopnia powinna zostać przeprowadzona w terminie nie dłuższym niż </w:t>
      </w:r>
      <w:r w:rsidRPr="00344E71">
        <w:rPr>
          <w:b/>
        </w:rPr>
        <w:t xml:space="preserve">75 dni kalendarzowych </w:t>
      </w:r>
      <w:r w:rsidRPr="00344E71">
        <w:t>od dnia zakończenia oceny formalnej.</w:t>
      </w:r>
    </w:p>
    <w:p w14:paraId="29D8FEE8" w14:textId="77777777" w:rsidR="00344E71" w:rsidRPr="00344E71" w:rsidRDefault="00344E71" w:rsidP="00344E71">
      <w:pPr>
        <w:shd w:val="clear" w:color="auto" w:fill="FFFFFF"/>
        <w:spacing w:line="276" w:lineRule="auto"/>
        <w:contextualSpacing/>
        <w:jc w:val="left"/>
        <w:rPr>
          <w:b/>
        </w:rPr>
      </w:pPr>
    </w:p>
    <w:p w14:paraId="04B7C255" w14:textId="77777777" w:rsidR="00344E71" w:rsidRPr="00344E71" w:rsidRDefault="00344E71" w:rsidP="00344E71">
      <w:pPr>
        <w:shd w:val="clear" w:color="auto" w:fill="FFFFFF"/>
        <w:spacing w:line="276" w:lineRule="auto"/>
        <w:contextualSpacing/>
        <w:jc w:val="left"/>
        <w:rPr>
          <w:b/>
        </w:rPr>
      </w:pPr>
      <w:r w:rsidRPr="00344E71">
        <w:rPr>
          <w:b/>
        </w:rPr>
        <w:t>Ocena kryteriów wykonalności</w:t>
      </w:r>
    </w:p>
    <w:p w14:paraId="18A6FC44" w14:textId="77777777" w:rsidR="00344E71" w:rsidRPr="00344E71" w:rsidRDefault="00344E71" w:rsidP="00344E71">
      <w:pPr>
        <w:shd w:val="clear" w:color="auto" w:fill="FFFFFF"/>
        <w:spacing w:line="276" w:lineRule="auto"/>
        <w:contextualSpacing/>
        <w:jc w:val="left"/>
        <w:rPr>
          <w:b/>
        </w:rPr>
      </w:pPr>
    </w:p>
    <w:p w14:paraId="592877D2" w14:textId="77777777" w:rsidR="00344E71" w:rsidRPr="00344E71" w:rsidRDefault="00344E71" w:rsidP="00344E71">
      <w:pPr>
        <w:shd w:val="clear" w:color="auto" w:fill="FFFFFF"/>
        <w:spacing w:line="276" w:lineRule="auto"/>
        <w:contextualSpacing/>
        <w:jc w:val="left"/>
      </w:pPr>
      <w:r w:rsidRPr="00344E71">
        <w:t>Ocena kryteriów wykonalności jest częścią oceny merytorycznej i polega na weryfikacji zasadności wewnętrznej logiki projektu, w odniesieniu do zakresu rzeczowego, założeń finansowych oraz potencjału instytucjonalnego wnioskodawcy / partnerów.</w:t>
      </w:r>
    </w:p>
    <w:p w14:paraId="00899932" w14:textId="77777777" w:rsidR="00344E71" w:rsidRPr="00344E71" w:rsidRDefault="00344E71" w:rsidP="00344E71">
      <w:pPr>
        <w:shd w:val="clear" w:color="auto" w:fill="FFFFFF"/>
        <w:spacing w:line="276" w:lineRule="auto"/>
        <w:contextualSpacing/>
        <w:jc w:val="left"/>
      </w:pPr>
      <w:r w:rsidRPr="00344E71">
        <w:br/>
      </w:r>
      <w:r w:rsidRPr="00344E71">
        <w:br/>
      </w:r>
      <w:r w:rsidRPr="00344E71">
        <w:br/>
      </w:r>
      <w:r w:rsidRPr="00344E71">
        <w:lastRenderedPageBreak/>
        <w:br/>
      </w:r>
      <w:r w:rsidRPr="00344E71">
        <w:rPr>
          <w:b/>
        </w:rPr>
        <w:t xml:space="preserve">Kryteria wykonalności </w:t>
      </w:r>
      <w:r w:rsidRPr="00344E71">
        <w:t>dzielą się na:</w:t>
      </w:r>
    </w:p>
    <w:p w14:paraId="39C6C7D7" w14:textId="77777777" w:rsidR="00344E71" w:rsidRPr="00344E71" w:rsidRDefault="00344E71" w:rsidP="00344E71">
      <w:pPr>
        <w:numPr>
          <w:ilvl w:val="0"/>
          <w:numId w:val="6"/>
        </w:numPr>
        <w:shd w:val="clear" w:color="auto" w:fill="FFFFFF"/>
        <w:spacing w:line="276" w:lineRule="auto"/>
        <w:contextualSpacing/>
        <w:jc w:val="left"/>
      </w:pPr>
      <w:r w:rsidRPr="00344E71">
        <w:rPr>
          <w:b/>
        </w:rPr>
        <w:t xml:space="preserve">kryteria wykonalności rzeczowej projektu, </w:t>
      </w:r>
      <w:r w:rsidRPr="00344E71">
        <w:t>(kryterium z możliwością skierowania do negocjacji);</w:t>
      </w:r>
    </w:p>
    <w:p w14:paraId="19ED512F" w14:textId="77777777" w:rsidR="00344E71" w:rsidRPr="00344E71" w:rsidRDefault="00344E71" w:rsidP="00344E71">
      <w:pPr>
        <w:numPr>
          <w:ilvl w:val="0"/>
          <w:numId w:val="6"/>
        </w:numPr>
        <w:shd w:val="clear" w:color="auto" w:fill="FFFFFF"/>
        <w:spacing w:line="276" w:lineRule="auto"/>
        <w:contextualSpacing/>
        <w:jc w:val="left"/>
      </w:pPr>
      <w:r w:rsidRPr="00344E71">
        <w:rPr>
          <w:b/>
        </w:rPr>
        <w:t>kryteria wykonalności finansowej projektu</w:t>
      </w:r>
      <w:r w:rsidRPr="00344E71">
        <w:t>, tj.:</w:t>
      </w:r>
    </w:p>
    <w:p w14:paraId="4050415B" w14:textId="77777777" w:rsidR="00344E71" w:rsidRPr="00344E71" w:rsidRDefault="00344E71" w:rsidP="00ED344D">
      <w:pPr>
        <w:numPr>
          <w:ilvl w:val="1"/>
          <w:numId w:val="54"/>
        </w:numPr>
        <w:shd w:val="clear" w:color="auto" w:fill="FFFFFF"/>
        <w:tabs>
          <w:tab w:val="num" w:pos="709"/>
        </w:tabs>
        <w:spacing w:line="276" w:lineRule="auto"/>
        <w:ind w:left="709" w:hanging="283"/>
        <w:contextualSpacing/>
        <w:jc w:val="left"/>
      </w:pPr>
      <w:r w:rsidRPr="00344E71">
        <w:t>poprawności sporządzenia budżetu (kryterium z możliwością skierowania do negocjacji);</w:t>
      </w:r>
    </w:p>
    <w:p w14:paraId="61E80C42" w14:textId="77777777" w:rsidR="00344E71" w:rsidRPr="00344E71" w:rsidRDefault="00344E71" w:rsidP="00ED344D">
      <w:pPr>
        <w:numPr>
          <w:ilvl w:val="1"/>
          <w:numId w:val="54"/>
        </w:numPr>
        <w:shd w:val="clear" w:color="auto" w:fill="FFFFFF"/>
        <w:tabs>
          <w:tab w:val="num" w:pos="709"/>
        </w:tabs>
        <w:spacing w:line="276" w:lineRule="auto"/>
        <w:ind w:left="709" w:hanging="283"/>
        <w:contextualSpacing/>
        <w:jc w:val="left"/>
      </w:pPr>
      <w:r w:rsidRPr="00344E71">
        <w:t>niezbędności planowanych wydatków na realizację projektu (kryterium z możliwością skierowania do negocjacji);</w:t>
      </w:r>
    </w:p>
    <w:p w14:paraId="1E2B35C4" w14:textId="77777777" w:rsidR="00344E71" w:rsidRPr="00344E71" w:rsidRDefault="00344E71" w:rsidP="00ED344D">
      <w:pPr>
        <w:numPr>
          <w:ilvl w:val="1"/>
          <w:numId w:val="54"/>
        </w:numPr>
        <w:shd w:val="clear" w:color="auto" w:fill="FFFFFF"/>
        <w:tabs>
          <w:tab w:val="num" w:pos="709"/>
        </w:tabs>
        <w:spacing w:line="276" w:lineRule="auto"/>
        <w:ind w:left="709" w:hanging="283"/>
        <w:contextualSpacing/>
        <w:jc w:val="left"/>
      </w:pPr>
      <w:r w:rsidRPr="00344E71">
        <w:t>racjonalności i efektywności planowanych wydatków (kryterium z możliwością skierowania do negocjacji);</w:t>
      </w:r>
    </w:p>
    <w:p w14:paraId="7ABA685B" w14:textId="77777777" w:rsidR="00344E71" w:rsidRPr="00344E71" w:rsidRDefault="00344E71" w:rsidP="00ED344D">
      <w:pPr>
        <w:numPr>
          <w:ilvl w:val="1"/>
          <w:numId w:val="54"/>
        </w:numPr>
        <w:shd w:val="clear" w:color="auto" w:fill="FFFFFF"/>
        <w:tabs>
          <w:tab w:val="num" w:pos="709"/>
        </w:tabs>
        <w:spacing w:line="276" w:lineRule="auto"/>
        <w:ind w:left="709" w:hanging="283"/>
        <w:contextualSpacing/>
        <w:jc w:val="left"/>
      </w:pPr>
      <w:r w:rsidRPr="00344E71">
        <w:t>kwalifikowalności wydatków (kryterium bez możliwości skierowania do negocjacji);</w:t>
      </w:r>
    </w:p>
    <w:p w14:paraId="5C426830" w14:textId="77777777" w:rsidR="00344E71" w:rsidRPr="00344E71" w:rsidRDefault="00344E71" w:rsidP="00344E71">
      <w:pPr>
        <w:numPr>
          <w:ilvl w:val="0"/>
          <w:numId w:val="6"/>
        </w:numPr>
        <w:shd w:val="clear" w:color="auto" w:fill="FFFFFF"/>
        <w:spacing w:line="276" w:lineRule="auto"/>
        <w:contextualSpacing/>
        <w:jc w:val="left"/>
      </w:pPr>
      <w:r w:rsidRPr="00344E71">
        <w:rPr>
          <w:b/>
        </w:rPr>
        <w:t>kryteria wykonalności instytucjonalnej projektu</w:t>
      </w:r>
      <w:r w:rsidRPr="00344E71">
        <w:t>, tj.:</w:t>
      </w:r>
    </w:p>
    <w:p w14:paraId="7AA3E076" w14:textId="77777777" w:rsidR="00344E71" w:rsidRPr="00344E71" w:rsidRDefault="00344E71" w:rsidP="00344E71">
      <w:pPr>
        <w:numPr>
          <w:ilvl w:val="1"/>
          <w:numId w:val="6"/>
        </w:numPr>
        <w:shd w:val="clear" w:color="auto" w:fill="FFFFFF"/>
        <w:tabs>
          <w:tab w:val="num" w:pos="709"/>
        </w:tabs>
        <w:spacing w:line="276" w:lineRule="auto"/>
        <w:ind w:left="709" w:hanging="283"/>
        <w:contextualSpacing/>
        <w:jc w:val="left"/>
      </w:pPr>
      <w:r w:rsidRPr="00344E71">
        <w:t>potencjału finansowego wnioskodawcy/partnera (kryterium z możliwością skierowania do negocjacji);</w:t>
      </w:r>
    </w:p>
    <w:p w14:paraId="7BE705B3" w14:textId="77777777" w:rsidR="00344E71" w:rsidRPr="00344E71" w:rsidRDefault="00344E71" w:rsidP="00344E71">
      <w:pPr>
        <w:numPr>
          <w:ilvl w:val="1"/>
          <w:numId w:val="6"/>
        </w:numPr>
        <w:shd w:val="clear" w:color="auto" w:fill="FFFFFF"/>
        <w:tabs>
          <w:tab w:val="num" w:pos="709"/>
        </w:tabs>
        <w:spacing w:line="276" w:lineRule="auto"/>
        <w:ind w:left="709" w:hanging="283"/>
        <w:contextualSpacing/>
        <w:jc w:val="left"/>
      </w:pPr>
      <w:r w:rsidRPr="00344E71">
        <w:t>zasobów technicznych wnioskodawcy/partnera (kryterium z możliwością skierowania do negocjacji);</w:t>
      </w:r>
    </w:p>
    <w:p w14:paraId="68D2A786" w14:textId="77777777" w:rsidR="00344E71" w:rsidRPr="00344E71" w:rsidRDefault="00344E71" w:rsidP="00344E71">
      <w:pPr>
        <w:numPr>
          <w:ilvl w:val="1"/>
          <w:numId w:val="6"/>
        </w:numPr>
        <w:shd w:val="clear" w:color="auto" w:fill="FFFFFF"/>
        <w:tabs>
          <w:tab w:val="num" w:pos="709"/>
        </w:tabs>
        <w:spacing w:line="276" w:lineRule="auto"/>
        <w:ind w:left="709" w:hanging="283"/>
        <w:contextualSpacing/>
        <w:jc w:val="left"/>
      </w:pPr>
      <w:r w:rsidRPr="00344E71">
        <w:t xml:space="preserve">sposobu zarządzania projektem (kryterium z możliwością skierowania do negocjacji). </w:t>
      </w:r>
    </w:p>
    <w:p w14:paraId="7471B77D" w14:textId="77777777" w:rsidR="00344E71" w:rsidRPr="00344E71" w:rsidRDefault="00344E71" w:rsidP="00344E71">
      <w:pPr>
        <w:shd w:val="clear" w:color="auto" w:fill="FFFFFF"/>
        <w:spacing w:line="276" w:lineRule="auto"/>
        <w:contextualSpacing/>
        <w:jc w:val="left"/>
      </w:pPr>
    </w:p>
    <w:p w14:paraId="49992142" w14:textId="77777777" w:rsidR="00344E71" w:rsidRPr="00344E71" w:rsidRDefault="00344E71" w:rsidP="00344E71">
      <w:pPr>
        <w:shd w:val="clear" w:color="auto" w:fill="FFFFFF"/>
        <w:spacing w:line="276" w:lineRule="auto"/>
        <w:contextualSpacing/>
        <w:jc w:val="left"/>
      </w:pPr>
      <w:r w:rsidRPr="00344E71">
        <w:t xml:space="preserve">Ocena kryteriów wykonalności jest oceną zero-jedynkową (z przypisanymi wartościami logicznymi </w:t>
      </w:r>
      <w:r w:rsidRPr="00344E71">
        <w:rPr>
          <w:i/>
        </w:rPr>
        <w:t>Tak/Nie</w:t>
      </w:r>
      <w:r w:rsidRPr="00344E71">
        <w:t xml:space="preserve">). Tym samym niespełnienie któregokolwiek z kryteriów skutkuje uzyskaniem przez wniosek o dofinansowanie projektu negatywnej oceny spełniania kryteriów wykonalności. </w:t>
      </w:r>
    </w:p>
    <w:p w14:paraId="129DBBB8" w14:textId="77777777" w:rsidR="00344E71" w:rsidRPr="00344E71" w:rsidRDefault="00344E71" w:rsidP="00344E71">
      <w:pPr>
        <w:shd w:val="clear" w:color="auto" w:fill="FFFFFF"/>
        <w:spacing w:line="276" w:lineRule="auto"/>
        <w:contextualSpacing/>
        <w:jc w:val="left"/>
      </w:pPr>
    </w:p>
    <w:p w14:paraId="4837340C" w14:textId="77777777" w:rsidR="00344E71" w:rsidRPr="00344E71" w:rsidRDefault="00344E71" w:rsidP="00344E71">
      <w:pPr>
        <w:shd w:val="clear" w:color="auto" w:fill="FFFFFF"/>
        <w:spacing w:line="276" w:lineRule="auto"/>
        <w:contextualSpacing/>
        <w:jc w:val="left"/>
      </w:pPr>
      <w:r w:rsidRPr="00344E71">
        <w:t xml:space="preserve">W ramach ściśle określonych kryteriów wykonalności (możliwość skierowania do negocjacji określona jest w definicji kryterium), oceniający może uznać wstępnie dane kryterium za spełnione, ale jednocześnie określić warunki, które musi spełnić projekt, aby móc uzyskać dofinansowanie oraz skierować wniosek do negocjacji. IOK wzywa wnioskodawcę do odpowiedniego skorygowania projektu lub wyjaśnienia wątpliwości dotyczących zapisów we wniosku o dofinansowanie projektu na etapie negocjacji. </w:t>
      </w:r>
    </w:p>
    <w:p w14:paraId="08D47EAA" w14:textId="77777777" w:rsidR="00344E71" w:rsidRPr="00344E71" w:rsidRDefault="00344E71" w:rsidP="00344E71">
      <w:pPr>
        <w:shd w:val="clear" w:color="auto" w:fill="FFFFFF"/>
        <w:spacing w:line="276" w:lineRule="auto"/>
        <w:contextualSpacing/>
        <w:jc w:val="left"/>
      </w:pPr>
    </w:p>
    <w:p w14:paraId="5B0BEC1D" w14:textId="77777777" w:rsidR="00344E71" w:rsidRPr="00344E71" w:rsidRDefault="00344E71" w:rsidP="00344E71">
      <w:pPr>
        <w:shd w:val="clear" w:color="auto" w:fill="FFFFFF"/>
        <w:spacing w:line="276" w:lineRule="auto"/>
        <w:contextualSpacing/>
        <w:jc w:val="left"/>
        <w:rPr>
          <w:b/>
        </w:rPr>
      </w:pPr>
      <w:bookmarkStart w:id="143" w:name="_Toc431281542"/>
      <w:bookmarkStart w:id="144" w:name="_Toc433201302"/>
      <w:bookmarkStart w:id="145" w:name="_Toc433201915"/>
      <w:bookmarkStart w:id="146" w:name="_Toc436213496"/>
      <w:bookmarkStart w:id="147" w:name="_Toc440885220"/>
      <w:r w:rsidRPr="00344E71">
        <w:rPr>
          <w:b/>
        </w:rPr>
        <w:t>Ocena kryteriów strategicznych I stopnia</w:t>
      </w:r>
      <w:bookmarkEnd w:id="143"/>
      <w:bookmarkEnd w:id="144"/>
      <w:bookmarkEnd w:id="145"/>
      <w:bookmarkEnd w:id="146"/>
      <w:bookmarkEnd w:id="147"/>
    </w:p>
    <w:p w14:paraId="736E02C0" w14:textId="77777777" w:rsidR="00344E71" w:rsidRPr="00344E71" w:rsidRDefault="00344E71" w:rsidP="00344E71">
      <w:pPr>
        <w:shd w:val="clear" w:color="auto" w:fill="FFFFFF"/>
        <w:spacing w:line="276" w:lineRule="auto"/>
        <w:contextualSpacing/>
        <w:jc w:val="left"/>
        <w:rPr>
          <w:b/>
        </w:rPr>
      </w:pPr>
    </w:p>
    <w:p w14:paraId="5E6C875E" w14:textId="77777777" w:rsidR="00344E71" w:rsidRPr="00344E71" w:rsidRDefault="00344E71" w:rsidP="00344E71">
      <w:pPr>
        <w:shd w:val="clear" w:color="auto" w:fill="FFFFFF"/>
        <w:spacing w:line="276" w:lineRule="auto"/>
        <w:contextualSpacing/>
        <w:jc w:val="left"/>
      </w:pPr>
      <w:r w:rsidRPr="00344E71">
        <w:t>Ocena kryteriów strategicznych I stopnia jest częścią oceny merytorycznej i polega na ocenie stopnia wpisywania się projektu w cele i założenia oraz preferencje określone dla Poddziałania 5.2.2.</w:t>
      </w:r>
      <w:r w:rsidRPr="00344E71">
        <w:rPr>
          <w:i/>
        </w:rPr>
        <w:t xml:space="preserve"> Aktywizacja zawodowa,</w:t>
      </w:r>
      <w:r w:rsidRPr="00344E71">
        <w:t xml:space="preserve"> wynikające bezpośrednio z treści RPO WP 2014-2020 oraz UP.</w:t>
      </w:r>
    </w:p>
    <w:p w14:paraId="049218AA" w14:textId="77777777" w:rsidR="00344E71" w:rsidRPr="00344E71" w:rsidRDefault="00344E71" w:rsidP="00344E71">
      <w:pPr>
        <w:shd w:val="clear" w:color="auto" w:fill="FFFFFF"/>
        <w:spacing w:line="276" w:lineRule="auto"/>
        <w:contextualSpacing/>
        <w:jc w:val="left"/>
        <w:rPr>
          <w:b/>
        </w:rPr>
      </w:pPr>
    </w:p>
    <w:p w14:paraId="73C8DA5E" w14:textId="77777777" w:rsidR="00344E71" w:rsidRPr="00344E71" w:rsidRDefault="00344E71" w:rsidP="00344E71">
      <w:pPr>
        <w:shd w:val="clear" w:color="auto" w:fill="FFFFFF"/>
        <w:spacing w:line="276" w:lineRule="auto"/>
        <w:contextualSpacing/>
        <w:jc w:val="left"/>
        <w:rPr>
          <w:b/>
          <w:u w:val="single"/>
        </w:rPr>
      </w:pPr>
      <w:r w:rsidRPr="00344E71">
        <w:rPr>
          <w:b/>
        </w:rPr>
        <w:t xml:space="preserve">Kryteria strategiczne I stopnia </w:t>
      </w:r>
      <w:r w:rsidRPr="00344E71">
        <w:t>dzielą się na:</w:t>
      </w:r>
    </w:p>
    <w:p w14:paraId="7B6E3338" w14:textId="77777777" w:rsidR="00344E71" w:rsidRPr="00344E71" w:rsidRDefault="00344E71" w:rsidP="00344E71">
      <w:pPr>
        <w:numPr>
          <w:ilvl w:val="0"/>
          <w:numId w:val="7"/>
        </w:numPr>
        <w:shd w:val="clear" w:color="auto" w:fill="FFFFFF"/>
        <w:tabs>
          <w:tab w:val="num" w:pos="284"/>
        </w:tabs>
        <w:spacing w:line="276" w:lineRule="auto"/>
        <w:ind w:left="284" w:hanging="284"/>
        <w:contextualSpacing/>
        <w:jc w:val="left"/>
      </w:pPr>
      <w:r w:rsidRPr="00344E71">
        <w:rPr>
          <w:b/>
        </w:rPr>
        <w:t>kryteria wkładu projektu w realizację Programu</w:t>
      </w:r>
      <w:r w:rsidRPr="00344E71">
        <w:t>, tj.:</w:t>
      </w:r>
    </w:p>
    <w:p w14:paraId="4DAFDAE9" w14:textId="77777777" w:rsidR="00344E71" w:rsidRPr="00344E71" w:rsidRDefault="00344E71" w:rsidP="00344E71">
      <w:pPr>
        <w:numPr>
          <w:ilvl w:val="0"/>
          <w:numId w:val="10"/>
        </w:numPr>
        <w:shd w:val="clear" w:color="auto" w:fill="FFFFFF"/>
        <w:spacing w:line="276" w:lineRule="auto"/>
        <w:ind w:left="567" w:hanging="283"/>
        <w:contextualSpacing/>
        <w:jc w:val="left"/>
      </w:pPr>
      <w:r w:rsidRPr="00344E71">
        <w:t>profilu projektu na tle zapisów Programu;</w:t>
      </w:r>
    </w:p>
    <w:p w14:paraId="6E6E0850" w14:textId="77777777" w:rsidR="00344E71" w:rsidRPr="00344E71" w:rsidRDefault="00344E71" w:rsidP="00344E71">
      <w:pPr>
        <w:numPr>
          <w:ilvl w:val="0"/>
          <w:numId w:val="10"/>
        </w:numPr>
        <w:shd w:val="clear" w:color="auto" w:fill="FFFFFF"/>
        <w:spacing w:line="276" w:lineRule="auto"/>
        <w:ind w:left="567" w:hanging="283"/>
        <w:contextualSpacing/>
        <w:jc w:val="left"/>
      </w:pPr>
      <w:r w:rsidRPr="00344E71">
        <w:t>potrzeby realizacji projektu;</w:t>
      </w:r>
    </w:p>
    <w:p w14:paraId="0E41E5F1" w14:textId="77777777" w:rsidR="00344E71" w:rsidRPr="00344E71" w:rsidRDefault="00344E71" w:rsidP="00344E71">
      <w:pPr>
        <w:numPr>
          <w:ilvl w:val="0"/>
          <w:numId w:val="10"/>
        </w:numPr>
        <w:shd w:val="clear" w:color="auto" w:fill="FFFFFF"/>
        <w:spacing w:line="276" w:lineRule="auto"/>
        <w:ind w:left="567" w:hanging="283"/>
        <w:contextualSpacing/>
        <w:jc w:val="left"/>
      </w:pPr>
      <w:r w:rsidRPr="00344E71">
        <w:t>trwałości rezultatów;</w:t>
      </w:r>
    </w:p>
    <w:p w14:paraId="111F1237" w14:textId="77777777" w:rsidR="00344E71" w:rsidRPr="00344E71" w:rsidRDefault="00344E71" w:rsidP="00344E71">
      <w:pPr>
        <w:numPr>
          <w:ilvl w:val="0"/>
          <w:numId w:val="7"/>
        </w:numPr>
        <w:shd w:val="clear" w:color="auto" w:fill="FFFFFF"/>
        <w:tabs>
          <w:tab w:val="num" w:pos="284"/>
        </w:tabs>
        <w:spacing w:line="276" w:lineRule="auto"/>
        <w:ind w:left="284" w:hanging="284"/>
        <w:contextualSpacing/>
        <w:jc w:val="left"/>
      </w:pPr>
      <w:r w:rsidRPr="00344E71">
        <w:rPr>
          <w:b/>
        </w:rPr>
        <w:t>kryteria metodyki projektu</w:t>
      </w:r>
      <w:r w:rsidRPr="00344E71">
        <w:t>, tj.:</w:t>
      </w:r>
    </w:p>
    <w:p w14:paraId="700A7C47" w14:textId="77777777" w:rsidR="00344E71" w:rsidRPr="00344E71" w:rsidRDefault="00344E71" w:rsidP="00344E71">
      <w:pPr>
        <w:numPr>
          <w:ilvl w:val="0"/>
          <w:numId w:val="11"/>
        </w:numPr>
        <w:shd w:val="clear" w:color="auto" w:fill="FFFFFF"/>
        <w:spacing w:line="276" w:lineRule="auto"/>
        <w:ind w:left="567" w:hanging="283"/>
        <w:contextualSpacing/>
        <w:jc w:val="left"/>
      </w:pPr>
      <w:r w:rsidRPr="00344E71">
        <w:t>kompleksowości projektu;</w:t>
      </w:r>
    </w:p>
    <w:p w14:paraId="5D4EA7C0" w14:textId="77777777" w:rsidR="00344E71" w:rsidRPr="00344E71" w:rsidRDefault="00344E71" w:rsidP="00344E71">
      <w:pPr>
        <w:numPr>
          <w:ilvl w:val="0"/>
          <w:numId w:val="11"/>
        </w:numPr>
        <w:shd w:val="clear" w:color="auto" w:fill="FFFFFF"/>
        <w:spacing w:line="276" w:lineRule="auto"/>
        <w:ind w:left="567" w:hanging="283"/>
        <w:contextualSpacing/>
        <w:jc w:val="left"/>
      </w:pPr>
      <w:r w:rsidRPr="00344E71">
        <w:t>doświadczenia wnioskodawcy/partnera;</w:t>
      </w:r>
    </w:p>
    <w:p w14:paraId="2D86699C" w14:textId="77777777" w:rsidR="00344E71" w:rsidRPr="00344E71" w:rsidRDefault="00344E71" w:rsidP="00344E71">
      <w:pPr>
        <w:numPr>
          <w:ilvl w:val="0"/>
          <w:numId w:val="11"/>
        </w:numPr>
        <w:shd w:val="clear" w:color="auto" w:fill="FFFFFF"/>
        <w:spacing w:line="276" w:lineRule="auto"/>
        <w:ind w:left="567" w:hanging="283"/>
        <w:contextualSpacing/>
        <w:jc w:val="left"/>
      </w:pPr>
      <w:r w:rsidRPr="00344E71">
        <w:t>komplementarności projektu;</w:t>
      </w:r>
    </w:p>
    <w:p w14:paraId="188E5EFD" w14:textId="77777777" w:rsidR="00344E71" w:rsidRPr="00344E71" w:rsidRDefault="00344E71" w:rsidP="00344E71">
      <w:pPr>
        <w:numPr>
          <w:ilvl w:val="0"/>
          <w:numId w:val="7"/>
        </w:numPr>
        <w:shd w:val="clear" w:color="auto" w:fill="FFFFFF"/>
        <w:tabs>
          <w:tab w:val="num" w:pos="284"/>
        </w:tabs>
        <w:spacing w:line="276" w:lineRule="auto"/>
        <w:ind w:left="284" w:hanging="284"/>
        <w:contextualSpacing/>
        <w:jc w:val="left"/>
      </w:pPr>
      <w:r w:rsidRPr="00344E71">
        <w:rPr>
          <w:b/>
        </w:rPr>
        <w:t xml:space="preserve">kryterium specyficznego ukierunkowania projektu </w:t>
      </w:r>
      <w:r w:rsidRPr="00344E71">
        <w:t>(o którym mowa w podrozdziale 2.4 niniejszego regulaminu), tj.:</w:t>
      </w:r>
    </w:p>
    <w:p w14:paraId="28DED72B" w14:textId="77777777" w:rsidR="00344E71" w:rsidRPr="00344E71" w:rsidRDefault="00344E71" w:rsidP="00ED344D">
      <w:pPr>
        <w:numPr>
          <w:ilvl w:val="0"/>
          <w:numId w:val="53"/>
        </w:numPr>
        <w:shd w:val="clear" w:color="auto" w:fill="FFFFFF"/>
        <w:spacing w:line="276" w:lineRule="auto"/>
        <w:contextualSpacing/>
        <w:jc w:val="left"/>
      </w:pPr>
      <w:r w:rsidRPr="00344E71">
        <w:lastRenderedPageBreak/>
        <w:t>lokalizacji,</w:t>
      </w:r>
    </w:p>
    <w:p w14:paraId="07F15C80" w14:textId="77777777" w:rsidR="00344E71" w:rsidRPr="00344E71" w:rsidRDefault="00344E71" w:rsidP="00ED344D">
      <w:pPr>
        <w:numPr>
          <w:ilvl w:val="0"/>
          <w:numId w:val="53"/>
        </w:numPr>
        <w:shd w:val="clear" w:color="auto" w:fill="FFFFFF"/>
        <w:spacing w:line="276" w:lineRule="auto"/>
        <w:contextualSpacing/>
        <w:jc w:val="left"/>
      </w:pPr>
      <w:r w:rsidRPr="00344E71">
        <w:t>partnerstwa,</w:t>
      </w:r>
    </w:p>
    <w:p w14:paraId="51763FBD" w14:textId="77777777" w:rsidR="00344E71" w:rsidRPr="00344E71" w:rsidRDefault="00344E71" w:rsidP="00ED344D">
      <w:pPr>
        <w:numPr>
          <w:ilvl w:val="0"/>
          <w:numId w:val="53"/>
        </w:numPr>
        <w:shd w:val="clear" w:color="auto" w:fill="FFFFFF"/>
        <w:spacing w:line="276" w:lineRule="auto"/>
        <w:contextualSpacing/>
        <w:jc w:val="left"/>
      </w:pPr>
      <w:r w:rsidRPr="00344E71">
        <w:t xml:space="preserve">podejścia oddolnego. </w:t>
      </w:r>
    </w:p>
    <w:p w14:paraId="40781A10" w14:textId="77777777" w:rsidR="00344E71" w:rsidRPr="00344E71" w:rsidRDefault="00344E71" w:rsidP="00344E71">
      <w:pPr>
        <w:shd w:val="clear" w:color="auto" w:fill="FFFFFF"/>
        <w:spacing w:line="276" w:lineRule="auto"/>
        <w:contextualSpacing/>
        <w:jc w:val="left"/>
      </w:pPr>
    </w:p>
    <w:p w14:paraId="5A8CC0F0" w14:textId="77777777" w:rsidR="00344E71" w:rsidRPr="00344E71" w:rsidRDefault="00344E71" w:rsidP="00344E71">
      <w:pPr>
        <w:shd w:val="clear" w:color="auto" w:fill="FFFFFF"/>
        <w:spacing w:line="276" w:lineRule="auto"/>
        <w:contextualSpacing/>
        <w:jc w:val="left"/>
      </w:pPr>
      <w:r w:rsidRPr="00344E71">
        <w:t>Ocena strategiczna I stopnia ma charakter punktowy, w oparciu o system punktów i wag określonych w definicji i opisie znaczenia danego kryterium, z obligatoryjnym uzasadnieniem oceny przez oceniającego.</w:t>
      </w:r>
    </w:p>
    <w:p w14:paraId="64D28AF5" w14:textId="77777777" w:rsidR="00344E71" w:rsidRPr="00344E71" w:rsidRDefault="00344E71" w:rsidP="00344E71">
      <w:pPr>
        <w:shd w:val="clear" w:color="auto" w:fill="FFFFFF"/>
        <w:spacing w:line="276" w:lineRule="auto"/>
        <w:contextualSpacing/>
        <w:jc w:val="left"/>
      </w:pPr>
    </w:p>
    <w:p w14:paraId="7C29B5B0" w14:textId="77777777" w:rsidR="00344E71" w:rsidRPr="00344E71" w:rsidRDefault="00344E71" w:rsidP="00344E71">
      <w:pPr>
        <w:shd w:val="clear" w:color="auto" w:fill="FFFFFF"/>
        <w:spacing w:line="276" w:lineRule="auto"/>
        <w:contextualSpacing/>
        <w:jc w:val="left"/>
      </w:pPr>
      <w:r w:rsidRPr="00344E71">
        <w:t xml:space="preserve">Maksymalna liczba punktów, którą może uzyskać złożony w odpowiedzi na konkurs wniosek </w:t>
      </w:r>
      <w:r w:rsidRPr="00344E71">
        <w:br/>
        <w:t xml:space="preserve">o dofinansowanie projektu w ramach oceny strategicznej I stopnia w zakresie kryteriów: wkładu projektu w realizację Programu (A), metodyki projektu (B), specyficznego ukierunkowania projektu (C) wynosi </w:t>
      </w:r>
      <w:r w:rsidRPr="00344E71">
        <w:rPr>
          <w:b/>
        </w:rPr>
        <w:t>122 punkty</w:t>
      </w:r>
      <w:r w:rsidRPr="00344E71">
        <w:t>.</w:t>
      </w:r>
    </w:p>
    <w:p w14:paraId="672C1539" w14:textId="77777777" w:rsidR="00344E71" w:rsidRPr="00344E71" w:rsidRDefault="00344E71" w:rsidP="00344E71">
      <w:pPr>
        <w:shd w:val="clear" w:color="auto" w:fill="FFFFFF"/>
        <w:spacing w:line="276" w:lineRule="auto"/>
        <w:contextualSpacing/>
        <w:jc w:val="left"/>
      </w:pPr>
    </w:p>
    <w:p w14:paraId="21372851" w14:textId="77777777" w:rsidR="00344E71" w:rsidRPr="00344E71" w:rsidRDefault="00344E71" w:rsidP="00344E71">
      <w:pPr>
        <w:shd w:val="clear" w:color="auto" w:fill="FFFFFF"/>
        <w:spacing w:line="276" w:lineRule="auto"/>
        <w:contextualSpacing/>
        <w:jc w:val="left"/>
      </w:pPr>
      <w:r w:rsidRPr="00344E71">
        <w:t>Liczba uzyskanych punktów stanowi średnią arytmetyczną punktów przyznanych za kryteria strategiczne I stopnia przez 2 oceniających w przypadku pozytywnej oceny wykonalności (negatywna ocena wykonalności dokonana przynajmniej przez 1 oceniającego skutkuje przyznaniem liczby punktów 0).</w:t>
      </w:r>
    </w:p>
    <w:p w14:paraId="5C126186" w14:textId="77777777" w:rsidR="00344E71" w:rsidRPr="00344E71" w:rsidRDefault="00344E71" w:rsidP="00344E71">
      <w:pPr>
        <w:shd w:val="clear" w:color="auto" w:fill="FFFFFF"/>
        <w:spacing w:line="276" w:lineRule="auto"/>
        <w:contextualSpacing/>
        <w:jc w:val="left"/>
      </w:pPr>
    </w:p>
    <w:p w14:paraId="48343110" w14:textId="77777777" w:rsidR="00344E71" w:rsidRPr="00344E71" w:rsidRDefault="00344E71" w:rsidP="00344E71">
      <w:pPr>
        <w:shd w:val="clear" w:color="auto" w:fill="FFFFFF"/>
        <w:spacing w:line="276" w:lineRule="auto"/>
        <w:contextualSpacing/>
        <w:jc w:val="left"/>
      </w:pPr>
      <w:r w:rsidRPr="00344E71">
        <w:t xml:space="preserve">Ocenę pozytywną uzyskują wyłącznie wnioski o dofinansowanie projektu, które otrzymały minimum </w:t>
      </w:r>
      <w:r w:rsidRPr="00344E71">
        <w:rPr>
          <w:b/>
        </w:rPr>
        <w:t>50%</w:t>
      </w:r>
      <w:r w:rsidRPr="00344E71">
        <w:t xml:space="preserve"> maksymalnej liczby punktów, tj. </w:t>
      </w:r>
      <w:r w:rsidRPr="00344E71">
        <w:rPr>
          <w:b/>
        </w:rPr>
        <w:t>61 punktów</w:t>
      </w:r>
      <w:r w:rsidRPr="00344E71">
        <w:t xml:space="preserve"> z oceny spełnienia wyżej wymienionych kryteriów.</w:t>
      </w:r>
    </w:p>
    <w:p w14:paraId="154B156C" w14:textId="77777777" w:rsidR="00344E71" w:rsidRPr="00344E71" w:rsidRDefault="00344E71" w:rsidP="00344E71">
      <w:pPr>
        <w:shd w:val="clear" w:color="auto" w:fill="FFFFFF"/>
        <w:spacing w:line="276" w:lineRule="auto"/>
        <w:contextualSpacing/>
        <w:jc w:val="left"/>
      </w:pPr>
    </w:p>
    <w:p w14:paraId="7C818535" w14:textId="77777777" w:rsidR="00344E71" w:rsidRPr="00344E71" w:rsidRDefault="00344E71" w:rsidP="00344E71">
      <w:pPr>
        <w:shd w:val="clear" w:color="auto" w:fill="FFFFFF"/>
        <w:spacing w:line="276" w:lineRule="auto"/>
        <w:contextualSpacing/>
        <w:jc w:val="left"/>
      </w:pPr>
      <w:r w:rsidRPr="00344E71">
        <w:t xml:space="preserve">Po zakończeniu oceny merytorycznej wniosków o dofinansowanie projektu IOK niezwłocznie przekazuje wnioskodawcy pisemną informację o wyniku oceny (spełnieniu lub niespełnieniu kryteriów oceny) wraz z uzasadnieniem. </w:t>
      </w:r>
    </w:p>
    <w:p w14:paraId="0FE02C35" w14:textId="77777777" w:rsidR="00344E71" w:rsidRPr="00344E71" w:rsidRDefault="00344E71" w:rsidP="00344E71">
      <w:pPr>
        <w:shd w:val="clear" w:color="auto" w:fill="FFFFFF"/>
        <w:spacing w:line="276" w:lineRule="auto"/>
        <w:contextualSpacing/>
        <w:jc w:val="left"/>
      </w:pPr>
    </w:p>
    <w:p w14:paraId="260C9ABD" w14:textId="77777777" w:rsidR="00344E71" w:rsidRPr="00344E71" w:rsidRDefault="00344E71" w:rsidP="00344E71">
      <w:pPr>
        <w:shd w:val="clear" w:color="auto" w:fill="FFFFFF"/>
        <w:spacing w:line="276" w:lineRule="auto"/>
        <w:contextualSpacing/>
        <w:jc w:val="left"/>
        <w:rPr>
          <w:b/>
        </w:rPr>
      </w:pPr>
      <w:r w:rsidRPr="00344E71">
        <w:t xml:space="preserve">W przypadku uzyskania przez wniosek o dofinansowanie projektu oceny negatywnej </w:t>
      </w:r>
      <w:r w:rsidRPr="00344E71">
        <w:rPr>
          <w:b/>
        </w:rPr>
        <w:t>informacja o wyniku oceny zawiera pouczenie o</w:t>
      </w:r>
      <w:r w:rsidRPr="00344E71">
        <w:t xml:space="preserve"> </w:t>
      </w:r>
      <w:r w:rsidRPr="00344E71">
        <w:rPr>
          <w:b/>
        </w:rPr>
        <w:t>możliwości wniesienia protestu</w:t>
      </w:r>
      <w:r w:rsidRPr="00344E71">
        <w:t xml:space="preserve"> </w:t>
      </w:r>
      <w:r w:rsidRPr="00344E71">
        <w:rPr>
          <w:b/>
        </w:rPr>
        <w:t>zgodnie z art. 45 ust. 5 ustawy wdrożeniowej.</w:t>
      </w:r>
    </w:p>
    <w:p w14:paraId="4C9901F3" w14:textId="77777777" w:rsidR="00344E71" w:rsidRPr="00344E71" w:rsidRDefault="00344E71" w:rsidP="00344E71">
      <w:pPr>
        <w:shd w:val="clear" w:color="auto" w:fill="FFFFFF"/>
        <w:spacing w:line="276" w:lineRule="auto"/>
        <w:contextualSpacing/>
        <w:jc w:val="left"/>
      </w:pPr>
    </w:p>
    <w:p w14:paraId="24ECB772" w14:textId="77777777" w:rsidR="00344E71" w:rsidRPr="00344E71" w:rsidRDefault="00344E71" w:rsidP="00344E71">
      <w:pPr>
        <w:shd w:val="clear" w:color="auto" w:fill="FFFFFF"/>
        <w:spacing w:line="276" w:lineRule="auto"/>
        <w:contextualSpacing/>
        <w:jc w:val="left"/>
      </w:pPr>
      <w:r w:rsidRPr="00344E71">
        <w:t>Lista wniosków o dofinansowanie projektu, które przeszły pozytywnie ocenę merytoryczną i zostały zakwalifikowane do etapu negocjacji, zostanie umieszczona na stronie</w:t>
      </w:r>
      <w:r w:rsidRPr="00344E71">
        <w:rPr>
          <w:u w:val="single"/>
        </w:rPr>
        <w:t xml:space="preserve"> RPO </w:t>
      </w:r>
      <w:hyperlink r:id="rId34" w:history="1">
        <w:r w:rsidRPr="00344E71">
          <w:rPr>
            <w:color w:val="0000FF"/>
            <w:u w:val="single"/>
          </w:rPr>
          <w:t>WP 2014-2020</w:t>
        </w:r>
      </w:hyperlink>
      <w:r w:rsidRPr="00344E71">
        <w:t>.</w:t>
      </w:r>
    </w:p>
    <w:p w14:paraId="28466708" w14:textId="77777777" w:rsidR="00344E71" w:rsidRPr="00344E71" w:rsidRDefault="00344E71" w:rsidP="00344E71">
      <w:pPr>
        <w:shd w:val="clear" w:color="auto" w:fill="FFFFFF"/>
        <w:spacing w:line="276" w:lineRule="auto"/>
        <w:contextualSpacing/>
        <w:jc w:val="left"/>
        <w:rPr>
          <w:b/>
        </w:rPr>
      </w:pPr>
    </w:p>
    <w:p w14:paraId="2FEB76D9" w14:textId="77777777" w:rsidR="00344E71" w:rsidRPr="00344E71" w:rsidRDefault="00344E71" w:rsidP="00344E71">
      <w:pPr>
        <w:shd w:val="clear" w:color="auto" w:fill="FFFFFF"/>
        <w:spacing w:line="276" w:lineRule="auto"/>
        <w:contextualSpacing/>
        <w:jc w:val="left"/>
        <w:rPr>
          <w:b/>
        </w:rPr>
      </w:pPr>
      <w:r w:rsidRPr="00344E71">
        <w:rPr>
          <w:b/>
        </w:rPr>
        <w:t>ETAP NEGOCJACJI</w:t>
      </w:r>
    </w:p>
    <w:p w14:paraId="773B2D9C" w14:textId="77777777" w:rsidR="00344E71" w:rsidRPr="00344E71" w:rsidRDefault="00344E71" w:rsidP="00344E71">
      <w:pPr>
        <w:shd w:val="clear" w:color="auto" w:fill="FFFFFF"/>
        <w:spacing w:line="276" w:lineRule="auto"/>
        <w:contextualSpacing/>
        <w:jc w:val="left"/>
      </w:pPr>
    </w:p>
    <w:p w14:paraId="34519E27" w14:textId="77777777" w:rsidR="00344E71" w:rsidRPr="00344E71" w:rsidRDefault="00344E71" w:rsidP="00344E71">
      <w:pPr>
        <w:shd w:val="clear" w:color="auto" w:fill="FFFFFF"/>
        <w:spacing w:line="276" w:lineRule="auto"/>
        <w:contextualSpacing/>
        <w:jc w:val="left"/>
      </w:pPr>
      <w:r w:rsidRPr="00344E71">
        <w:t>Negocjacjom podlega wniosek o dofinansowanie projektu, który w ramach etapu oceny merytorycznej został skierowany do negocjacji.</w:t>
      </w:r>
      <w:r w:rsidRPr="00344E71">
        <w:rPr>
          <w:b/>
        </w:rPr>
        <w:t xml:space="preserve"> </w:t>
      </w:r>
      <w:r w:rsidRPr="00344E71">
        <w:t xml:space="preserve">Warunkiem zakwalifikowania wniosku o dofinansowanie projektu do negocjacji jest spełnienie kryteriów wykonalności oraz uzyskanie wymaganego minimum punktowego (tj. </w:t>
      </w:r>
      <w:r w:rsidRPr="00344E71">
        <w:rPr>
          <w:b/>
        </w:rPr>
        <w:t>61 punktów</w:t>
      </w:r>
      <w:r w:rsidRPr="00344E71">
        <w:t>) w ramach oceny strategicznej I stopnia.</w:t>
      </w:r>
    </w:p>
    <w:p w14:paraId="3A2D07F9" w14:textId="77777777" w:rsidR="00344E71" w:rsidRPr="00344E71" w:rsidRDefault="00344E71" w:rsidP="00344E71">
      <w:pPr>
        <w:shd w:val="clear" w:color="auto" w:fill="FFFFFF"/>
        <w:spacing w:line="276" w:lineRule="auto"/>
        <w:contextualSpacing/>
        <w:jc w:val="left"/>
        <w:rPr>
          <w:b/>
        </w:rPr>
      </w:pPr>
    </w:p>
    <w:p w14:paraId="6C97B212" w14:textId="77777777" w:rsidR="00344E71" w:rsidRPr="00344E71" w:rsidRDefault="00344E71" w:rsidP="00344E71">
      <w:pPr>
        <w:shd w:val="clear" w:color="auto" w:fill="FFFFFF"/>
        <w:spacing w:line="276" w:lineRule="auto"/>
        <w:contextualSpacing/>
        <w:jc w:val="left"/>
        <w:rPr>
          <w:b/>
        </w:rPr>
      </w:pPr>
      <w:r w:rsidRPr="00344E71">
        <w:rPr>
          <w:b/>
        </w:rPr>
        <w:t>Kryteria wykonalności objęte możliwością skierowania do negocjacji zostały wskazane powyżej w części dotyczącej oceny kryteriów wykonalności.</w:t>
      </w:r>
    </w:p>
    <w:p w14:paraId="12975BD8" w14:textId="77777777" w:rsidR="00344E71" w:rsidRPr="00344E71" w:rsidRDefault="00344E71" w:rsidP="00344E71">
      <w:pPr>
        <w:shd w:val="clear" w:color="auto" w:fill="FFFFFF"/>
        <w:spacing w:line="276" w:lineRule="auto"/>
        <w:contextualSpacing/>
        <w:jc w:val="left"/>
        <w:rPr>
          <w:b/>
        </w:rPr>
      </w:pPr>
    </w:p>
    <w:p w14:paraId="53AB3852" w14:textId="77777777" w:rsidR="00344E71" w:rsidRPr="00344E71" w:rsidRDefault="00344E71" w:rsidP="00344E71">
      <w:pPr>
        <w:shd w:val="clear" w:color="auto" w:fill="FFFFFF"/>
        <w:spacing w:line="276" w:lineRule="auto"/>
        <w:contextualSpacing/>
        <w:jc w:val="left"/>
      </w:pPr>
      <w:r w:rsidRPr="00344E71">
        <w:t xml:space="preserve">Negocjacje – proces </w:t>
      </w:r>
      <w:r w:rsidRPr="00344E71">
        <w:rPr>
          <w:iCs/>
        </w:rPr>
        <w:t>uzyskiwania informacji i wyjaśnień od wnioskodawców, korygowania projektu w oparciu o uwagi dotyczące spełniania kryteriów wyboru projektów, zakończony weryfikacją projektu pod względem spełnienia</w:t>
      </w:r>
      <w:r w:rsidRPr="00344E71">
        <w:t xml:space="preserve"> zero-jedynkowego </w:t>
      </w:r>
      <w:r w:rsidRPr="00344E71">
        <w:rPr>
          <w:iCs/>
        </w:rPr>
        <w:t xml:space="preserve">kryterium wykonalności </w:t>
      </w:r>
      <w:r w:rsidRPr="00344E71">
        <w:t xml:space="preserve">w zakresie spełnienia warunków </w:t>
      </w:r>
      <w:r w:rsidRPr="00344E71">
        <w:lastRenderedPageBreak/>
        <w:t>postawionych w ramach oceny merytorycznej. Pozyskiwanie i wykorzystanie tych informacji i  wyjaśnień jest dokumentowane. Uzupełnianie i poprawianie projektów dokonywane jest jedynie przez wnioskodawcę.</w:t>
      </w:r>
    </w:p>
    <w:p w14:paraId="6A9C8D3C" w14:textId="77777777" w:rsidR="00344E71" w:rsidRPr="00344E71" w:rsidRDefault="00344E71" w:rsidP="00344E71">
      <w:pPr>
        <w:shd w:val="clear" w:color="auto" w:fill="FFFFFF"/>
        <w:spacing w:line="276" w:lineRule="auto"/>
        <w:contextualSpacing/>
        <w:jc w:val="left"/>
      </w:pPr>
    </w:p>
    <w:p w14:paraId="12E322C6" w14:textId="77777777" w:rsidR="00344E71" w:rsidRPr="00344E71" w:rsidRDefault="00344E71" w:rsidP="00344E71">
      <w:pPr>
        <w:shd w:val="clear" w:color="auto" w:fill="FFFFFF"/>
        <w:spacing w:line="276" w:lineRule="auto"/>
        <w:contextualSpacing/>
        <w:jc w:val="left"/>
      </w:pPr>
      <w:r w:rsidRPr="00344E71">
        <w:rPr>
          <w:iCs/>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r w:rsidRPr="00344E71">
        <w:rPr>
          <w:iCs/>
        </w:rPr>
        <w:br/>
      </w:r>
    </w:p>
    <w:p w14:paraId="2EB9AF97" w14:textId="77777777" w:rsidR="00344E71" w:rsidRPr="00344E71" w:rsidRDefault="00344E71" w:rsidP="00344E71">
      <w:pPr>
        <w:shd w:val="clear" w:color="auto" w:fill="FFFFFF"/>
        <w:spacing w:line="276" w:lineRule="auto"/>
        <w:contextualSpacing/>
        <w:jc w:val="left"/>
        <w:rPr>
          <w:iCs/>
        </w:rPr>
      </w:pPr>
      <w:r w:rsidRPr="00344E71">
        <w:t>Kierując projekt do negocjacji oceniający w karcie oceny projektu:</w:t>
      </w:r>
      <w:r w:rsidRPr="00344E71">
        <w:rPr>
          <w:iCs/>
        </w:rPr>
        <w:t xml:space="preserve"> </w:t>
      </w:r>
    </w:p>
    <w:p w14:paraId="24920D66" w14:textId="77777777" w:rsidR="00344E71" w:rsidRPr="00344E71" w:rsidRDefault="00344E71" w:rsidP="00ED344D">
      <w:pPr>
        <w:numPr>
          <w:ilvl w:val="1"/>
          <w:numId w:val="36"/>
        </w:numPr>
        <w:shd w:val="clear" w:color="auto" w:fill="FFFFFF"/>
        <w:spacing w:line="276" w:lineRule="auto"/>
        <w:ind w:left="284" w:hanging="284"/>
        <w:contextualSpacing/>
        <w:jc w:val="left"/>
        <w:rPr>
          <w:iCs/>
        </w:rPr>
      </w:pPr>
      <w:r w:rsidRPr="00344E71">
        <w:rPr>
          <w:iCs/>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1218B7DB" w14:textId="77777777" w:rsidR="00344E71" w:rsidRPr="00344E71" w:rsidRDefault="00344E71" w:rsidP="00ED344D">
      <w:pPr>
        <w:numPr>
          <w:ilvl w:val="1"/>
          <w:numId w:val="36"/>
        </w:numPr>
        <w:shd w:val="clear" w:color="auto" w:fill="FFFFFF"/>
        <w:spacing w:line="276" w:lineRule="auto"/>
        <w:ind w:left="284" w:hanging="284"/>
        <w:contextualSpacing/>
        <w:jc w:val="left"/>
        <w:rPr>
          <w:iCs/>
        </w:rPr>
      </w:pPr>
      <w:r w:rsidRPr="00344E71">
        <w:rPr>
          <w:iCs/>
        </w:rPr>
        <w:t>wyczerpująco uzasadniają swoje stanowisko.</w:t>
      </w:r>
    </w:p>
    <w:p w14:paraId="59521011" w14:textId="77777777" w:rsidR="00344E71" w:rsidRPr="00344E71" w:rsidRDefault="00344E71" w:rsidP="00344E71">
      <w:pPr>
        <w:shd w:val="clear" w:color="auto" w:fill="FFFFFF"/>
        <w:spacing w:line="276" w:lineRule="auto"/>
        <w:contextualSpacing/>
        <w:jc w:val="left"/>
      </w:pPr>
      <w:r w:rsidRPr="00344E71">
        <w:t>Negocjacje projektów są przeprowadzone w formie pisemnej lub ustnej – spotkanie obu stron.</w:t>
      </w:r>
    </w:p>
    <w:p w14:paraId="3C3F4F44" w14:textId="77777777" w:rsidR="00344E71" w:rsidRPr="00344E71" w:rsidRDefault="00344E71" w:rsidP="00344E71">
      <w:pPr>
        <w:shd w:val="clear" w:color="auto" w:fill="FFFFFF"/>
        <w:spacing w:line="276" w:lineRule="auto"/>
        <w:contextualSpacing/>
        <w:jc w:val="left"/>
      </w:pPr>
    </w:p>
    <w:p w14:paraId="63D0BD8A" w14:textId="77777777" w:rsidR="00344E71" w:rsidRPr="00344E71" w:rsidRDefault="00344E71" w:rsidP="00344E71">
      <w:pPr>
        <w:shd w:val="clear" w:color="auto" w:fill="FFFFFF"/>
        <w:spacing w:line="276" w:lineRule="auto"/>
        <w:contextualSpacing/>
        <w:jc w:val="left"/>
      </w:pPr>
      <w:r w:rsidRPr="00344E71">
        <w:t>W przypadku pozytywnego zakończenia negocjacji wniosek o dofinansowanie projektu uzyskuje pozytywną ocenę wraz z liczbą punktów uzyskanych w ramach oceny strategicznej I stopnia oceny merytorycznej.</w:t>
      </w:r>
      <w:r w:rsidRPr="00344E71">
        <w:br/>
      </w:r>
    </w:p>
    <w:p w14:paraId="5A044F2B" w14:textId="77777777" w:rsidR="00344E71" w:rsidRPr="00344E71" w:rsidRDefault="00344E71" w:rsidP="00344E71">
      <w:pPr>
        <w:shd w:val="clear" w:color="auto" w:fill="FFFFFF"/>
        <w:spacing w:line="276" w:lineRule="auto"/>
        <w:contextualSpacing/>
        <w:jc w:val="left"/>
        <w:rPr>
          <w:iCs/>
        </w:rPr>
      </w:pPr>
      <w:r w:rsidRPr="00344E71">
        <w:t>Etap negocjacji kończy się wynikiem negatywnym z powodu niespełnienia warunków postawionych przez oceniających lub przewodniczącego KOP w zakresie zero-jedynkowego kryterium wykonalności,</w:t>
      </w:r>
      <w:r w:rsidRPr="00344E71">
        <w:rPr>
          <w:iCs/>
        </w:rPr>
        <w:t xml:space="preserve"> jeżeli w efekcie negocjacji: </w:t>
      </w:r>
    </w:p>
    <w:p w14:paraId="725DFE02" w14:textId="77777777" w:rsidR="00344E71" w:rsidRPr="00344E71" w:rsidRDefault="00344E71" w:rsidP="00ED344D">
      <w:pPr>
        <w:numPr>
          <w:ilvl w:val="1"/>
          <w:numId w:val="55"/>
        </w:numPr>
        <w:shd w:val="clear" w:color="auto" w:fill="FFFFFF"/>
        <w:spacing w:line="276" w:lineRule="auto"/>
        <w:ind w:left="284" w:hanging="284"/>
        <w:contextualSpacing/>
        <w:jc w:val="left"/>
      </w:pPr>
      <w:r w:rsidRPr="00344E71">
        <w:t xml:space="preserve">do wniosku nie zostaną wprowadzone korekty wskazane przez oceniających w kartach oceny projektu lub przez </w:t>
      </w:r>
      <w:r w:rsidRPr="00344E71">
        <w:rPr>
          <w:iCs/>
        </w:rPr>
        <w:t>przewodniczącego KOP lub inne zmiany wynikające z ustaleń dokonanych podczas negocjacji</w:t>
      </w:r>
      <w:r w:rsidRPr="00344E71">
        <w:t xml:space="preserve"> lub </w:t>
      </w:r>
    </w:p>
    <w:p w14:paraId="1AE68751" w14:textId="77777777" w:rsidR="00344E71" w:rsidRPr="00344E71" w:rsidRDefault="00344E71" w:rsidP="00ED344D">
      <w:pPr>
        <w:numPr>
          <w:ilvl w:val="1"/>
          <w:numId w:val="55"/>
        </w:numPr>
        <w:shd w:val="clear" w:color="auto" w:fill="FFFFFF"/>
        <w:spacing w:line="276" w:lineRule="auto"/>
        <w:ind w:left="284" w:hanging="284"/>
        <w:contextualSpacing/>
        <w:jc w:val="left"/>
      </w:pPr>
      <w:r w:rsidRPr="00344E71">
        <w:t xml:space="preserve">KOP nie uzyska od wnioskodawcy informacji i wyjaśnień dotyczących określonych zapisów </w:t>
      </w:r>
      <w:r w:rsidRPr="00344E71">
        <w:br/>
        <w:t xml:space="preserve">we wniosku, wskazanych przez oceniających w kartach oceny projektu lub </w:t>
      </w:r>
      <w:r w:rsidRPr="00344E71">
        <w:rPr>
          <w:iCs/>
        </w:rPr>
        <w:t>przewodniczącego KOP,</w:t>
      </w:r>
      <w:r w:rsidRPr="00344E71">
        <w:t xml:space="preserve"> </w:t>
      </w:r>
      <w:r w:rsidRPr="00344E71">
        <w:rPr>
          <w:iCs/>
        </w:rPr>
        <w:t>lub przekazane wyjaśnienia/informacje nie zostaną zaakceptowane przez KOP lub</w:t>
      </w:r>
    </w:p>
    <w:p w14:paraId="18E1FA2E" w14:textId="77777777" w:rsidR="00344E71" w:rsidRPr="00344E71" w:rsidRDefault="00344E71" w:rsidP="00ED344D">
      <w:pPr>
        <w:numPr>
          <w:ilvl w:val="1"/>
          <w:numId w:val="55"/>
        </w:numPr>
        <w:shd w:val="clear" w:color="auto" w:fill="FFFFFF"/>
        <w:spacing w:line="276" w:lineRule="auto"/>
        <w:ind w:left="284" w:hanging="284"/>
        <w:contextualSpacing/>
        <w:jc w:val="left"/>
      </w:pPr>
      <w:r w:rsidRPr="00344E71">
        <w:rPr>
          <w:iCs/>
        </w:rPr>
        <w:t>do wniosku zostały wprowadzone inne zmiany niż wynikające z kart oceny projektu lub uwag przewodniczącego KOP lub ustaleń wynikających z procesu negocjacji.</w:t>
      </w:r>
    </w:p>
    <w:p w14:paraId="304782B1" w14:textId="77777777" w:rsidR="00344E71" w:rsidRPr="00344E71" w:rsidRDefault="00344E71" w:rsidP="00344E71">
      <w:pPr>
        <w:shd w:val="clear" w:color="auto" w:fill="FFFFFF"/>
        <w:spacing w:line="276" w:lineRule="auto"/>
        <w:contextualSpacing/>
        <w:jc w:val="left"/>
      </w:pPr>
    </w:p>
    <w:p w14:paraId="426D7AD2" w14:textId="77777777" w:rsidR="00344E71" w:rsidRPr="00344E71" w:rsidRDefault="00344E71" w:rsidP="00344E71">
      <w:pPr>
        <w:shd w:val="clear" w:color="auto" w:fill="FFFFFF"/>
        <w:spacing w:line="276" w:lineRule="auto"/>
        <w:contextualSpacing/>
        <w:jc w:val="left"/>
      </w:pPr>
      <w:r w:rsidRPr="00344E71">
        <w:t xml:space="preserve">Negocjacje powinny zostać przeprowadzone w terminie nie dłuższym niż </w:t>
      </w:r>
      <w:r w:rsidRPr="00344E71">
        <w:rPr>
          <w:b/>
        </w:rPr>
        <w:t xml:space="preserve">30 dni kalendarzowych </w:t>
      </w:r>
      <w:r w:rsidRPr="00344E71">
        <w:t xml:space="preserve">od dnia zakończenia oceny merytorycznej wniosków o dofinansowanie projektu. </w:t>
      </w:r>
    </w:p>
    <w:p w14:paraId="7D0D9ECE" w14:textId="77777777" w:rsidR="00344E71" w:rsidRPr="00344E71" w:rsidRDefault="00344E71" w:rsidP="00344E71">
      <w:pPr>
        <w:shd w:val="clear" w:color="auto" w:fill="FFFFFF"/>
        <w:spacing w:line="276" w:lineRule="auto"/>
        <w:contextualSpacing/>
        <w:jc w:val="left"/>
      </w:pPr>
    </w:p>
    <w:p w14:paraId="0E9240D8" w14:textId="77777777" w:rsidR="00344E71" w:rsidRPr="00344E71" w:rsidRDefault="00344E71" w:rsidP="00344E71">
      <w:pPr>
        <w:shd w:val="clear" w:color="auto" w:fill="FFFFFF"/>
        <w:spacing w:line="276" w:lineRule="auto"/>
        <w:contextualSpacing/>
        <w:jc w:val="left"/>
      </w:pPr>
      <w:r w:rsidRPr="00344E71">
        <w:t xml:space="preserve">Negocjacje prowadzone są, co do zasady, do wyczerpania kwoty przeznaczonej na dofinansowanie projektów w konkursie – poczynając od projektu, który uzyskał najlepszą ocenę na etapie oceny merytorycznej. Jednakże, w celu usprawnienia prac Komisji, Przewodniczący KOP może podjąć decyzję o przeprowadzeniu negocjacji z większą liczbą Wnioskodawców, niż wynika to z dostępnej alokacji. </w:t>
      </w:r>
      <w:r w:rsidRPr="00344E71">
        <w:br/>
      </w:r>
    </w:p>
    <w:p w14:paraId="1BCE69A0" w14:textId="77777777" w:rsidR="00344E71" w:rsidRPr="00344E71" w:rsidRDefault="00344E71" w:rsidP="00344E71">
      <w:pPr>
        <w:shd w:val="clear" w:color="auto" w:fill="FFFFFF"/>
        <w:spacing w:line="276" w:lineRule="auto"/>
        <w:contextualSpacing/>
        <w:jc w:val="left"/>
        <w:rPr>
          <w:b/>
        </w:rPr>
      </w:pPr>
      <w:r w:rsidRPr="00344E71">
        <w:rPr>
          <w:b/>
        </w:rPr>
        <w:t>Wnioski o dofinansowanie projektu, których negocjacje zakończą się wynikiem negatywnym lub które nie zostały skierowane do negocjacji z powodu wyczerpania kwoty przeznaczonej na dofinansowanie projektów w konkursie, uzyskują status negatywny z liczbą punktów wynoszącą zero.</w:t>
      </w:r>
    </w:p>
    <w:p w14:paraId="58B6D9B8" w14:textId="77777777" w:rsidR="00344E71" w:rsidRPr="00344E71" w:rsidRDefault="00344E71" w:rsidP="00344E71">
      <w:pPr>
        <w:shd w:val="clear" w:color="auto" w:fill="FFFFFF"/>
        <w:spacing w:line="276" w:lineRule="auto"/>
        <w:contextualSpacing/>
        <w:jc w:val="left"/>
      </w:pPr>
    </w:p>
    <w:p w14:paraId="79CB4354" w14:textId="77777777" w:rsidR="00344E71" w:rsidRPr="00344E71" w:rsidRDefault="00344E71" w:rsidP="00344E71">
      <w:pPr>
        <w:shd w:val="clear" w:color="auto" w:fill="FFFFFF"/>
        <w:spacing w:line="276" w:lineRule="auto"/>
        <w:contextualSpacing/>
        <w:jc w:val="left"/>
        <w:rPr>
          <w:b/>
        </w:rPr>
      </w:pPr>
      <w:r w:rsidRPr="00344E71">
        <w:rPr>
          <w:b/>
        </w:rPr>
        <w:lastRenderedPageBreak/>
        <w:t>Etap oceny projektu w przypadku uwzględnienia protestu w wyniku przeprowadzenia procedury odwoławczej</w:t>
      </w:r>
    </w:p>
    <w:p w14:paraId="05E2E568" w14:textId="77777777" w:rsidR="00344E71" w:rsidRPr="00344E71" w:rsidRDefault="00344E71" w:rsidP="00344E71">
      <w:pPr>
        <w:shd w:val="clear" w:color="auto" w:fill="FFFFFF"/>
        <w:spacing w:line="276" w:lineRule="auto"/>
        <w:contextualSpacing/>
        <w:jc w:val="left"/>
      </w:pPr>
    </w:p>
    <w:p w14:paraId="6C876BDE" w14:textId="77777777" w:rsidR="00344E71" w:rsidRPr="00344E71" w:rsidRDefault="00344E71" w:rsidP="00344E71">
      <w:pPr>
        <w:shd w:val="clear" w:color="auto" w:fill="FFFFFF"/>
        <w:spacing w:line="276" w:lineRule="auto"/>
        <w:contextualSpacing/>
        <w:jc w:val="left"/>
      </w:pPr>
      <w:r w:rsidRPr="00344E71">
        <w:t xml:space="preserve">W przypadku skierowania projektu do właściwego etapu oceny albo dokonania aktualizacji listy projektów wybranych do dofinansowania po </w:t>
      </w:r>
      <w:r w:rsidRPr="00344E71">
        <w:rPr>
          <w:b/>
        </w:rPr>
        <w:t>uwzględnieniu protestu</w:t>
      </w:r>
      <w:r w:rsidRPr="00344E71">
        <w:t xml:space="preserve"> w wyniku przeprowadzenia procedury odwoławczej </w:t>
      </w:r>
      <w:r w:rsidRPr="00344E71">
        <w:rPr>
          <w:u w:val="single"/>
        </w:rPr>
        <w:t>po terminie rozstrzygnięcia konkursu</w:t>
      </w:r>
      <w:r w:rsidRPr="00344E71">
        <w:t xml:space="preserve"> -  odpowiedni etap oceny prowadzony jest zbiorczo po zakończeniu przedsądowego etapu procedury odwoławczej w konkursie. </w:t>
      </w:r>
    </w:p>
    <w:p w14:paraId="6F9A892E" w14:textId="77777777" w:rsidR="002B6417" w:rsidRPr="00D96188" w:rsidRDefault="002B6417" w:rsidP="00357FAF">
      <w:pPr>
        <w:autoSpaceDE w:val="0"/>
        <w:autoSpaceDN w:val="0"/>
        <w:adjustRightInd w:val="0"/>
        <w:spacing w:line="276" w:lineRule="auto"/>
        <w:jc w:val="left"/>
        <w:rPr>
          <w:lang w:eastAsia="pl-PL"/>
        </w:rPr>
      </w:pPr>
    </w:p>
    <w:p w14:paraId="168DA7AB" w14:textId="6E647143" w:rsidR="00F34F4F" w:rsidRPr="003B7331" w:rsidRDefault="00F34F4F" w:rsidP="00357FAF">
      <w:pPr>
        <w:shd w:val="clear" w:color="auto" w:fill="8DB3E2"/>
        <w:spacing w:line="276" w:lineRule="auto"/>
        <w:jc w:val="left"/>
        <w:outlineLvl w:val="1"/>
        <w:rPr>
          <w:b/>
          <w:bCs/>
          <w:iCs/>
          <w:sz w:val="24"/>
          <w:szCs w:val="24"/>
        </w:rPr>
      </w:pPr>
      <w:bookmarkStart w:id="148" w:name="_Toc422301677"/>
      <w:bookmarkStart w:id="149" w:name="_Toc445119787"/>
      <w:bookmarkStart w:id="150" w:name="_Toc519489488"/>
      <w:r w:rsidRPr="00D96188">
        <w:rPr>
          <w:b/>
          <w:bCs/>
          <w:iCs/>
          <w:color w:val="FFFFFF"/>
          <w:sz w:val="24"/>
          <w:szCs w:val="24"/>
        </w:rPr>
        <w:t>4.2</w:t>
      </w:r>
      <w:r w:rsidRPr="00D96188">
        <w:rPr>
          <w:b/>
          <w:bCs/>
          <w:iCs/>
          <w:color w:val="FFFFFF"/>
          <w:sz w:val="24"/>
          <w:szCs w:val="24"/>
        </w:rPr>
        <w:tab/>
        <w:t>ROZSTRZYGNIĘCIE KONKURSU</w:t>
      </w:r>
      <w:bookmarkEnd w:id="148"/>
      <w:bookmarkEnd w:id="149"/>
      <w:bookmarkEnd w:id="150"/>
      <w:r>
        <w:rPr>
          <w:b/>
          <w:bCs/>
          <w:iCs/>
          <w:color w:val="FF0000"/>
          <w:sz w:val="24"/>
          <w:szCs w:val="24"/>
        </w:rPr>
        <w:t xml:space="preserve"> </w:t>
      </w:r>
    </w:p>
    <w:p w14:paraId="53660BA2" w14:textId="77777777" w:rsidR="00F34F4F" w:rsidRPr="00D96188" w:rsidRDefault="00F34F4F" w:rsidP="00357FAF">
      <w:pPr>
        <w:spacing w:line="276" w:lineRule="auto"/>
        <w:jc w:val="left"/>
        <w:rPr>
          <w:rFonts w:eastAsia="MS Mincho"/>
          <w:lang w:eastAsia="ja-JP"/>
        </w:rPr>
      </w:pPr>
    </w:p>
    <w:p w14:paraId="20651C47" w14:textId="77777777" w:rsidR="00153F49" w:rsidRPr="00153F49" w:rsidRDefault="00153F49" w:rsidP="00153F49">
      <w:pPr>
        <w:shd w:val="clear" w:color="auto" w:fill="FFFFFF"/>
        <w:spacing w:line="276" w:lineRule="auto"/>
        <w:jc w:val="left"/>
        <w:rPr>
          <w:rFonts w:eastAsia="MS Mincho"/>
          <w:lang w:eastAsia="ja-JP"/>
        </w:rPr>
      </w:pPr>
      <w:r w:rsidRPr="00153F49">
        <w:rPr>
          <w:rFonts w:eastAsia="MS Mincho"/>
          <w:lang w:eastAsia="ja-JP"/>
        </w:rPr>
        <w:t>Rozstrzygnięcie konkursu następuje poprzez zatwierdzenie przez ZWP, w drodze uchwały, wyników oceny wniosków o dofinansowanie projektów dokonanej przez KOP.</w:t>
      </w:r>
    </w:p>
    <w:p w14:paraId="61FA8C7C" w14:textId="77777777" w:rsidR="00153F49" w:rsidRPr="00153F49" w:rsidRDefault="00153F49" w:rsidP="00153F49">
      <w:pPr>
        <w:shd w:val="clear" w:color="auto" w:fill="FFFFFF"/>
        <w:spacing w:line="276" w:lineRule="auto"/>
        <w:jc w:val="left"/>
        <w:rPr>
          <w:rFonts w:eastAsia="MS Mincho"/>
          <w:lang w:eastAsia="ja-JP"/>
        </w:rPr>
      </w:pPr>
    </w:p>
    <w:p w14:paraId="63EC4FD4" w14:textId="77777777" w:rsidR="00153F49" w:rsidRPr="00153F49" w:rsidRDefault="00153F49" w:rsidP="00153F49">
      <w:pPr>
        <w:spacing w:line="276" w:lineRule="auto"/>
        <w:jc w:val="left"/>
        <w:rPr>
          <w:rFonts w:eastAsia="MS Mincho"/>
          <w:lang w:eastAsia="ja-JP"/>
        </w:rPr>
      </w:pPr>
      <w:r w:rsidRPr="00153F49">
        <w:rPr>
          <w:rFonts w:eastAsia="MS Mincho"/>
          <w:lang w:eastAsia="ja-JP"/>
        </w:rPr>
        <w:t>W ramach konkursu dofinansowanie przyznawane jest w oparciu o listę ocenionych wniosków o dofinansowanie projektu, przy czym lista ta zostanie utworzona według kolejności zgodnej z liczbą punktów uzyskanych przez poszczególne wnioski o dofinansowanie projektu w ramach oceny merytorycznej – wykonalności i strategicznej I stopnia.</w:t>
      </w:r>
    </w:p>
    <w:p w14:paraId="7BBF6F99" w14:textId="77777777" w:rsidR="00153F49" w:rsidRPr="00153F49" w:rsidRDefault="00153F49" w:rsidP="00153F49">
      <w:pPr>
        <w:spacing w:line="276" w:lineRule="auto"/>
        <w:jc w:val="left"/>
        <w:rPr>
          <w:rFonts w:eastAsia="MS Mincho"/>
          <w:lang w:eastAsia="ja-JP"/>
        </w:rPr>
      </w:pPr>
    </w:p>
    <w:p w14:paraId="7A293CE3" w14:textId="77777777" w:rsidR="00153F49" w:rsidRPr="00153F49" w:rsidRDefault="00153F49" w:rsidP="00153F49">
      <w:pPr>
        <w:shd w:val="clear" w:color="auto" w:fill="FFFFFF"/>
        <w:spacing w:line="276" w:lineRule="auto"/>
        <w:jc w:val="left"/>
        <w:rPr>
          <w:rFonts w:eastAsia="MS Mincho"/>
          <w:lang w:eastAsia="ja-JP"/>
        </w:rPr>
      </w:pPr>
      <w:r w:rsidRPr="00153F49">
        <w:rPr>
          <w:rFonts w:eastAsia="MS Mincho"/>
          <w:lang w:eastAsia="ja-JP"/>
        </w:rPr>
        <w:t>Dofinansowanie otrzymują wyłącznie pozytywnie ocenione wnioski o dofinansowanie projektu, których wartość, według listy ocenionych wniosków o dofinansowanie projektu, mieści się w wydzielonych limitach alokacji środków EFS i środków budżetu państwa.</w:t>
      </w:r>
    </w:p>
    <w:p w14:paraId="1B11B77E" w14:textId="77777777" w:rsidR="00153F49" w:rsidRPr="00153F49" w:rsidRDefault="00153F49" w:rsidP="00153F49">
      <w:pPr>
        <w:autoSpaceDE w:val="0"/>
        <w:autoSpaceDN w:val="0"/>
        <w:adjustRightInd w:val="0"/>
        <w:spacing w:line="276" w:lineRule="auto"/>
        <w:jc w:val="left"/>
        <w:rPr>
          <w:sz w:val="24"/>
          <w:szCs w:val="24"/>
        </w:rPr>
      </w:pPr>
    </w:p>
    <w:p w14:paraId="11B92D53" w14:textId="77777777" w:rsidR="00153F49" w:rsidRPr="00153F49" w:rsidRDefault="00153F49" w:rsidP="00153F49">
      <w:pPr>
        <w:spacing w:line="276" w:lineRule="auto"/>
        <w:jc w:val="left"/>
        <w:rPr>
          <w:rFonts w:asciiTheme="minorHAnsi" w:eastAsia="MS Mincho" w:hAnsiTheme="minorHAnsi" w:cstheme="minorHAnsi"/>
          <w:lang w:eastAsia="ja-JP"/>
        </w:rPr>
      </w:pPr>
      <w:r w:rsidRPr="00153F49">
        <w:rPr>
          <w:rFonts w:asciiTheme="minorHAnsi" w:eastAsia="MS Mincho" w:hAnsiTheme="minorHAnsi" w:cstheme="minorHAnsi"/>
          <w:lang w:eastAsia="ja-JP"/>
        </w:rPr>
        <w:t xml:space="preserve">IOK, co do zasady, przyznaje dofinansowanie na realizację </w:t>
      </w:r>
      <w:r w:rsidRPr="00153F49">
        <w:rPr>
          <w:rFonts w:asciiTheme="minorHAnsi" w:eastAsia="MS Mincho" w:hAnsiTheme="minorHAnsi"/>
          <w:lang w:eastAsia="ja-JP"/>
        </w:rPr>
        <w:t>wniosków o dofinansowanie projektu</w:t>
      </w:r>
      <w:r w:rsidRPr="00153F49">
        <w:rPr>
          <w:rFonts w:asciiTheme="minorHAnsi" w:eastAsia="MS Mincho" w:hAnsiTheme="minorHAnsi" w:cstheme="minorHAnsi"/>
          <w:lang w:eastAsia="ja-JP"/>
        </w:rPr>
        <w:t xml:space="preserve"> do wysokości limitu kwot alokacji środków EFS</w:t>
      </w:r>
      <w:r w:rsidRPr="00153F49">
        <w:rPr>
          <w:rFonts w:eastAsia="MS Mincho"/>
          <w:lang w:eastAsia="ja-JP"/>
        </w:rPr>
        <w:t xml:space="preserve"> i środków budżetu</w:t>
      </w:r>
      <w:r w:rsidRPr="00153F49">
        <w:rPr>
          <w:rFonts w:asciiTheme="minorHAnsi" w:eastAsia="MS Mincho" w:hAnsiTheme="minorHAnsi" w:cstheme="minorHAnsi"/>
          <w:lang w:eastAsia="ja-JP"/>
        </w:rPr>
        <w:t xml:space="preserve"> państwa dostępnych w ramach konkursu.</w:t>
      </w:r>
    </w:p>
    <w:p w14:paraId="080C86BF" w14:textId="77777777" w:rsidR="00153F49" w:rsidRPr="00153F49" w:rsidRDefault="00153F49" w:rsidP="00153F49">
      <w:pPr>
        <w:spacing w:line="276" w:lineRule="auto"/>
        <w:jc w:val="left"/>
        <w:rPr>
          <w:rFonts w:eastAsia="MS Mincho"/>
          <w:lang w:eastAsia="ja-JP"/>
        </w:rPr>
      </w:pPr>
    </w:p>
    <w:p w14:paraId="639A0CB3" w14:textId="77777777" w:rsidR="00153F49" w:rsidRPr="00153F49" w:rsidRDefault="00153F49" w:rsidP="00153F49">
      <w:pPr>
        <w:spacing w:line="276" w:lineRule="auto"/>
        <w:jc w:val="left"/>
      </w:pPr>
      <w:r w:rsidRPr="00153F49">
        <w:t>IOK może zdecydować o nieprzyznaniu dofinansowania danemu wnioskodawcy w przypadku zaistnienia okoliczności uzasadniających podjęcie takiej decyzji, m.in.:</w:t>
      </w:r>
    </w:p>
    <w:p w14:paraId="27E61B86" w14:textId="77777777" w:rsidR="00153F49" w:rsidRPr="00153F49" w:rsidRDefault="00153F49" w:rsidP="00153F49">
      <w:pPr>
        <w:numPr>
          <w:ilvl w:val="1"/>
          <w:numId w:val="11"/>
        </w:numPr>
        <w:spacing w:line="276" w:lineRule="auto"/>
        <w:ind w:left="426" w:hanging="426"/>
        <w:contextualSpacing/>
        <w:jc w:val="left"/>
      </w:pPr>
      <w:r w:rsidRPr="00153F49">
        <w:t>brak wystarczającego potencjału finansowego danego wnioskodawcy (zgodnie z kryteriami wyboru projektów zawartymi w niniejszym regulaminie) niezbędnego do realizacji wszystkich złożonych przez tego wnioskodawcę projektów, które uzyskały dofinansowanie;</w:t>
      </w:r>
    </w:p>
    <w:p w14:paraId="41BABE1E" w14:textId="77777777" w:rsidR="00153F49" w:rsidRPr="00153F49" w:rsidRDefault="00153F49" w:rsidP="00153F49">
      <w:pPr>
        <w:numPr>
          <w:ilvl w:val="1"/>
          <w:numId w:val="11"/>
        </w:numPr>
        <w:spacing w:line="276" w:lineRule="auto"/>
        <w:ind w:left="426" w:hanging="426"/>
        <w:contextualSpacing/>
        <w:jc w:val="left"/>
      </w:pPr>
      <w:r w:rsidRPr="00153F49">
        <w:t>ujawnienie podania przez wnioskodawcę nieprawdziwych informacji we wniosku o dofinansowanie projektu;</w:t>
      </w:r>
    </w:p>
    <w:p w14:paraId="341C67F4" w14:textId="77777777" w:rsidR="00153F49" w:rsidRPr="00153F49" w:rsidRDefault="00153F49" w:rsidP="00153F49">
      <w:pPr>
        <w:numPr>
          <w:ilvl w:val="1"/>
          <w:numId w:val="11"/>
        </w:numPr>
        <w:spacing w:line="276" w:lineRule="auto"/>
        <w:ind w:left="426" w:hanging="426"/>
        <w:contextualSpacing/>
        <w:jc w:val="left"/>
        <w:rPr>
          <w:rFonts w:asciiTheme="minorHAnsi" w:eastAsia="MS Mincho" w:hAnsiTheme="minorHAnsi"/>
          <w:lang w:eastAsia="ja-JP"/>
        </w:rPr>
      </w:pPr>
      <w:r w:rsidRPr="00153F49">
        <w:rPr>
          <w:rFonts w:asciiTheme="minorHAnsi" w:eastAsia="MS Mincho" w:hAnsiTheme="minorHAnsi" w:cstheme="minorHAnsi"/>
          <w:lang w:eastAsia="ja-JP"/>
        </w:rPr>
        <w:t>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 takim przypadku dofinansowanie otrzymuje ten projekt (lub projekty), który uzyskał największą liczbę punktów.</w:t>
      </w:r>
    </w:p>
    <w:p w14:paraId="40CCDA6D" w14:textId="77777777" w:rsidR="00153F49" w:rsidRPr="00153F49" w:rsidRDefault="00153F49" w:rsidP="00153F49">
      <w:pPr>
        <w:spacing w:line="276" w:lineRule="auto"/>
        <w:jc w:val="left"/>
      </w:pPr>
    </w:p>
    <w:p w14:paraId="0DE458D3" w14:textId="77777777" w:rsidR="00153F49" w:rsidRPr="00153F49" w:rsidRDefault="00153F49" w:rsidP="00153F49">
      <w:pPr>
        <w:spacing w:line="276" w:lineRule="auto"/>
        <w:jc w:val="left"/>
      </w:pPr>
      <w:r w:rsidRPr="00153F49">
        <w:t>Wnioski o dofinansowanie projektu, które uzyskały wymaganą liczbę punktów i spełniły kryteria wyboru projektów, ale nie uzyskały dofinansowania mogą w późniejszym terminie zostać dofinansowane w  ramach przeznaczonej alokacji na konkurs, w szczególności w wyniku zaistnienia następujących okoliczności:</w:t>
      </w:r>
    </w:p>
    <w:p w14:paraId="0C30463C" w14:textId="77777777" w:rsidR="00153F49" w:rsidRPr="00153F49" w:rsidRDefault="00153F49" w:rsidP="00153F49">
      <w:pPr>
        <w:numPr>
          <w:ilvl w:val="0"/>
          <w:numId w:val="12"/>
        </w:numPr>
        <w:spacing w:line="276" w:lineRule="auto"/>
        <w:ind w:left="426" w:hanging="426"/>
        <w:jc w:val="left"/>
      </w:pPr>
      <w:r w:rsidRPr="00153F49">
        <w:t>odmowy podpisania umowy o dofinansowanie projektu przez wnioskodawcę, którego projekt został wybrany do dofinansowania w ramach danego konkursu;</w:t>
      </w:r>
    </w:p>
    <w:p w14:paraId="33032C63" w14:textId="77777777" w:rsidR="00153F49" w:rsidRPr="00153F49" w:rsidRDefault="00153F49" w:rsidP="00153F49">
      <w:pPr>
        <w:numPr>
          <w:ilvl w:val="0"/>
          <w:numId w:val="12"/>
        </w:numPr>
        <w:spacing w:line="276" w:lineRule="auto"/>
        <w:ind w:left="426" w:hanging="426"/>
        <w:jc w:val="left"/>
      </w:pPr>
      <w:r w:rsidRPr="00153F49">
        <w:lastRenderedPageBreak/>
        <w:t>odmowy IOK podpisania umowy o dofinansowanie projektu wybranego do dofinansowania w ramach danego konkursu;</w:t>
      </w:r>
    </w:p>
    <w:p w14:paraId="1BCA9B79" w14:textId="77777777" w:rsidR="00153F49" w:rsidRPr="00153F49" w:rsidRDefault="00153F49" w:rsidP="00153F49">
      <w:pPr>
        <w:numPr>
          <w:ilvl w:val="0"/>
          <w:numId w:val="12"/>
        </w:numPr>
        <w:spacing w:line="276" w:lineRule="auto"/>
        <w:ind w:left="426" w:hanging="426"/>
        <w:jc w:val="left"/>
      </w:pPr>
      <w:r w:rsidRPr="00153F49">
        <w:t>powstania oszczędności przy realizacji projektów wybranych do dofinansowania w ramach danego konkursu;</w:t>
      </w:r>
    </w:p>
    <w:p w14:paraId="46BB2BB3" w14:textId="77777777" w:rsidR="00153F49" w:rsidRPr="00153F49" w:rsidRDefault="00153F49" w:rsidP="00153F49">
      <w:pPr>
        <w:numPr>
          <w:ilvl w:val="0"/>
          <w:numId w:val="12"/>
        </w:numPr>
        <w:spacing w:line="276" w:lineRule="auto"/>
        <w:ind w:left="426" w:hanging="426"/>
        <w:jc w:val="left"/>
      </w:pPr>
      <w:r w:rsidRPr="00153F49">
        <w:t>rozwiązania umowy o dofinansowanie dla projektu wybranego do dofinansowania w ramach danego konkursu.</w:t>
      </w:r>
    </w:p>
    <w:p w14:paraId="15885B74" w14:textId="77777777" w:rsidR="00153F49" w:rsidRPr="00153F49" w:rsidRDefault="00153F49" w:rsidP="00153F49">
      <w:pPr>
        <w:spacing w:line="276" w:lineRule="auto"/>
        <w:jc w:val="left"/>
      </w:pPr>
      <w:r w:rsidRPr="00153F49">
        <w:t>Decyzja IOK o dofinansowaniu kolejnego wniosku o dofinansowanie projektu wynikająca z ww. przesłanek jest podejmowana zgodnie z kolejnością zamieszczenia wniosków o dofinansowanie projektu na liście ocenionych projektów, uwzględniającej warunki rozstrzygające o ostatecznej kolejności projektów na liście, wskazane w niniejszym podrozdziale.</w:t>
      </w:r>
    </w:p>
    <w:p w14:paraId="2B293A6C" w14:textId="77777777" w:rsidR="00153F49" w:rsidRPr="00153F49" w:rsidRDefault="00153F49" w:rsidP="00153F49">
      <w:pPr>
        <w:spacing w:line="276" w:lineRule="auto"/>
        <w:jc w:val="left"/>
      </w:pPr>
    </w:p>
    <w:p w14:paraId="67B30D6F" w14:textId="31A401C3" w:rsidR="00153F49" w:rsidRPr="00153F49" w:rsidRDefault="00153F49" w:rsidP="00153F49">
      <w:pPr>
        <w:spacing w:line="276" w:lineRule="auto"/>
        <w:jc w:val="left"/>
      </w:pPr>
      <w:r w:rsidRPr="00153F49">
        <w:t xml:space="preserve">Aktualizacja listy </w:t>
      </w:r>
      <w:r w:rsidRPr="00153F49">
        <w:rPr>
          <w:rFonts w:eastAsia="MS Mincho"/>
          <w:lang w:eastAsia="ja-JP"/>
        </w:rPr>
        <w:t>ocenionych wniosków o dofinansowanie projektu następuje w wyniku rozstrzygnięć zapadających w ramach procedury odwoławczej, o ile mają wpływ na listę. Rozstrzygnięcia zapadające w procedurze odwoławczej nie skutkują unieważnieniem wyboru projektów do dofinansowania dokonanego w ramach rozstrzygnięcia konkursu. Aktualizacja listy projektów wybranych do dofinansowania dokonywana jest zbiorczo po zakończeniu procesu oceny wszystkich projektów skierowanych do odpowiedniego e</w:t>
      </w:r>
      <w:r w:rsidR="004A7F03">
        <w:rPr>
          <w:rFonts w:eastAsia="MS Mincho"/>
          <w:lang w:eastAsia="ja-JP"/>
        </w:rPr>
        <w:t>tapu oceny albo do dokonania</w:t>
      </w:r>
      <w:r w:rsidRPr="00153F49">
        <w:rPr>
          <w:rFonts w:eastAsia="MS Mincho"/>
          <w:lang w:eastAsia="ja-JP"/>
        </w:rPr>
        <w:t xml:space="preserve"> aktualizacji listy w ramach przedsądowego etapu procedury odwoławczej. </w:t>
      </w:r>
    </w:p>
    <w:p w14:paraId="5B17511C" w14:textId="77777777" w:rsidR="00153F49" w:rsidRPr="00153F49" w:rsidRDefault="00153F49" w:rsidP="00153F49">
      <w:pPr>
        <w:spacing w:line="276" w:lineRule="auto"/>
        <w:jc w:val="left"/>
      </w:pPr>
    </w:p>
    <w:p w14:paraId="288F8DB1" w14:textId="77777777" w:rsidR="00153F49" w:rsidRPr="00153F49" w:rsidRDefault="00153F49" w:rsidP="00153F49">
      <w:pPr>
        <w:spacing w:line="276" w:lineRule="auto"/>
        <w:jc w:val="left"/>
      </w:pPr>
      <w:r w:rsidRPr="00153F49">
        <w:t>Pisemna informacja o zakończeniu oceny wniosków o dofinansowanie projektu i rozstrzygnięciu konkursu wraz z uzasadnieniem przekazywana jest wnioskodawcy niezwłocznie po posiedzeniu ZWP, na którym dokonano wyboru wniosków do dofinansowania projektów. W przypadku, gdy wnioskodawcą jest podmiot publiczny obowiązany do udostepnienia i obsługi elektronicznej skrzynki podawczej na podstawie art.16 ust. 1a ustawy z dnia 17 lutego 2005 r. o informatyzacji działalności podmiotów realizujących zadania publiczne, IOK przekazuje informację o wyniku oceny na elektroniczną skrzynkę podawczą wnioskodawcy.</w:t>
      </w:r>
    </w:p>
    <w:p w14:paraId="263B9612" w14:textId="77777777" w:rsidR="00153F49" w:rsidRPr="00153F49" w:rsidRDefault="00153F49" w:rsidP="00153F49">
      <w:pPr>
        <w:spacing w:line="276" w:lineRule="auto"/>
        <w:jc w:val="left"/>
      </w:pPr>
    </w:p>
    <w:p w14:paraId="56F8F10D" w14:textId="77777777" w:rsidR="00153F49" w:rsidRPr="00153F49" w:rsidRDefault="00153F49" w:rsidP="00153F49">
      <w:pPr>
        <w:spacing w:line="276" w:lineRule="auto"/>
        <w:jc w:val="left"/>
      </w:pPr>
      <w:r w:rsidRPr="00153F49">
        <w:t xml:space="preserve">W przypadku wniosku o dofinansowanie projektu, który został negatywnie oceniony, informacja o wyniku oceny jest przekazywana wnioskodawcy w formie pisemnej wraz z </w:t>
      </w:r>
      <w:r w:rsidRPr="00153F49">
        <w:rPr>
          <w:b/>
        </w:rPr>
        <w:t>pouczeniem o możliwości wniesienia protestu zgodnie z art. 45 ust. 5 ustawy wdrożeniowej</w:t>
      </w:r>
      <w:r w:rsidRPr="00153F49">
        <w:t>.</w:t>
      </w:r>
    </w:p>
    <w:p w14:paraId="274468A0" w14:textId="77777777" w:rsidR="00153F49" w:rsidRPr="00153F49" w:rsidRDefault="00153F49" w:rsidP="00153F49">
      <w:pPr>
        <w:spacing w:line="276" w:lineRule="auto"/>
        <w:jc w:val="left"/>
      </w:pPr>
    </w:p>
    <w:p w14:paraId="066E80FE" w14:textId="77777777" w:rsidR="00153F49" w:rsidRPr="00153F49" w:rsidRDefault="00153F49" w:rsidP="00153F49">
      <w:pPr>
        <w:spacing w:line="276" w:lineRule="auto"/>
        <w:jc w:val="left"/>
      </w:pPr>
      <w:r w:rsidRPr="00153F49">
        <w:t xml:space="preserve">Lista projektów, które spełniły kryteria i uzyskały wymaganą liczbę punktów, uszeregowanych według liczby uzyskanych punktów z wyróżnieniem tych, które otrzymały dofinansowanie zamieszczana jest  na  stronie internetowej </w:t>
      </w:r>
      <w:hyperlink r:id="rId35" w:history="1">
        <w:r w:rsidRPr="00153F49">
          <w:rPr>
            <w:color w:val="0000FF"/>
            <w:u w:val="single"/>
          </w:rPr>
          <w:t xml:space="preserve">RPO WP 2014-2020 </w:t>
        </w:r>
      </w:hyperlink>
      <w:r w:rsidRPr="00153F49">
        <w:t xml:space="preserve">oraz na </w:t>
      </w:r>
      <w:hyperlink r:id="rId36" w:history="1">
        <w:r w:rsidRPr="00153F49">
          <w:rPr>
            <w:color w:val="0000FF"/>
            <w:u w:val="single"/>
          </w:rPr>
          <w:t>Portalu Funduszy Europejskich</w:t>
        </w:r>
      </w:hyperlink>
      <w:r w:rsidRPr="00153F49">
        <w:t xml:space="preserve"> nie później niż  w terminie </w:t>
      </w:r>
      <w:r w:rsidRPr="00153F49">
        <w:rPr>
          <w:b/>
        </w:rPr>
        <w:t xml:space="preserve">7 dni kalendarzowych </w:t>
      </w:r>
      <w:r w:rsidRPr="00153F49">
        <w:t xml:space="preserve">od dnia rozstrzygnięcia konkursu. </w:t>
      </w:r>
    </w:p>
    <w:p w14:paraId="585752F5" w14:textId="77777777" w:rsidR="00153F49" w:rsidRPr="00153F49" w:rsidRDefault="00153F49" w:rsidP="00153F49">
      <w:pPr>
        <w:spacing w:line="276" w:lineRule="auto"/>
        <w:jc w:val="left"/>
        <w:rPr>
          <w:b/>
        </w:rPr>
      </w:pPr>
    </w:p>
    <w:p w14:paraId="2916742C" w14:textId="77777777" w:rsidR="00153F49" w:rsidRPr="00153F49" w:rsidRDefault="00153F49" w:rsidP="00153F49">
      <w:pPr>
        <w:spacing w:line="276" w:lineRule="auto"/>
        <w:jc w:val="left"/>
        <w:rPr>
          <w:b/>
        </w:rPr>
      </w:pPr>
      <w:r w:rsidRPr="00153F49">
        <w:rPr>
          <w:b/>
        </w:rPr>
        <w:t>POSTĘPOWANIE Z WNIOSKAMI O DOFINANSOWANIE PROJEKTU PO ROZSTRZYGNIĘCIU KONKURSU</w:t>
      </w:r>
    </w:p>
    <w:p w14:paraId="5D73766D" w14:textId="77777777" w:rsidR="00153F49" w:rsidRPr="00153F49" w:rsidRDefault="00153F49" w:rsidP="00153F49">
      <w:pPr>
        <w:tabs>
          <w:tab w:val="left" w:pos="426"/>
        </w:tabs>
        <w:spacing w:line="276" w:lineRule="auto"/>
        <w:jc w:val="left"/>
        <w:rPr>
          <w:rFonts w:cs="Calibri"/>
          <w:b/>
          <w:lang w:eastAsia="pl-PL"/>
        </w:rPr>
      </w:pPr>
    </w:p>
    <w:p w14:paraId="31932783" w14:textId="1812F48E" w:rsidR="00265359" w:rsidRDefault="00153F49" w:rsidP="00153F49">
      <w:pPr>
        <w:shd w:val="clear" w:color="auto" w:fill="FFFFFF"/>
        <w:spacing w:line="276" w:lineRule="auto"/>
        <w:jc w:val="left"/>
        <w:rPr>
          <w:rFonts w:cs="Calibri"/>
          <w:lang w:eastAsia="pl-PL"/>
        </w:rPr>
      </w:pPr>
      <w:r w:rsidRPr="00153F49">
        <w:rPr>
          <w:rFonts w:cs="Calibri"/>
          <w:lang w:eastAsia="pl-PL"/>
        </w:rPr>
        <w:t>Formularze wniosków wraz ze złożonymi załącznikami po rozstrzygnięciu konkursu lub zakończeniu realizacji umowy o dofinansowanie projektu podlegają archiwizacji przez IOK na zasadach przyjętych w  IZ RPO WP.</w:t>
      </w:r>
    </w:p>
    <w:p w14:paraId="396F70D1" w14:textId="7269FD96" w:rsidR="00732BDD" w:rsidRDefault="00265359" w:rsidP="00265359">
      <w:pPr>
        <w:jc w:val="left"/>
        <w:rPr>
          <w:rFonts w:cs="Calibri"/>
          <w:lang w:eastAsia="pl-PL"/>
        </w:rPr>
      </w:pPr>
      <w:r>
        <w:rPr>
          <w:rFonts w:cs="Calibri"/>
          <w:lang w:eastAsia="pl-PL"/>
        </w:rPr>
        <w:br w:type="page"/>
      </w:r>
    </w:p>
    <w:p w14:paraId="373379BF" w14:textId="755FA65A" w:rsidR="0077028D" w:rsidRPr="00D96188" w:rsidRDefault="0077028D" w:rsidP="00357FAF">
      <w:pPr>
        <w:shd w:val="clear" w:color="auto" w:fill="8DB3E2"/>
        <w:spacing w:line="276" w:lineRule="auto"/>
        <w:jc w:val="left"/>
        <w:outlineLvl w:val="1"/>
        <w:rPr>
          <w:b/>
          <w:bCs/>
          <w:iCs/>
          <w:color w:val="FFFFFF"/>
          <w:sz w:val="24"/>
          <w:szCs w:val="24"/>
        </w:rPr>
      </w:pPr>
      <w:bookmarkStart w:id="151" w:name="_Toc422301678"/>
      <w:bookmarkStart w:id="152" w:name="_Toc445119788"/>
      <w:bookmarkStart w:id="153" w:name="_Toc519489489"/>
      <w:r w:rsidRPr="00D96188">
        <w:rPr>
          <w:b/>
          <w:bCs/>
          <w:iCs/>
          <w:color w:val="FFFFFF"/>
          <w:sz w:val="24"/>
          <w:szCs w:val="24"/>
        </w:rPr>
        <w:lastRenderedPageBreak/>
        <w:t>4.3</w:t>
      </w:r>
      <w:r w:rsidRPr="00D96188">
        <w:rPr>
          <w:b/>
          <w:bCs/>
          <w:iCs/>
          <w:color w:val="FFFFFF"/>
          <w:sz w:val="24"/>
          <w:szCs w:val="24"/>
        </w:rPr>
        <w:tab/>
        <w:t>PROCEDURA ODWOŁAWCZA</w:t>
      </w:r>
      <w:bookmarkEnd w:id="151"/>
      <w:bookmarkEnd w:id="152"/>
      <w:bookmarkEnd w:id="153"/>
      <w:r>
        <w:rPr>
          <w:b/>
          <w:bCs/>
          <w:iCs/>
          <w:color w:val="FFFFFF"/>
          <w:sz w:val="24"/>
          <w:szCs w:val="24"/>
        </w:rPr>
        <w:t xml:space="preserve"> </w:t>
      </w:r>
    </w:p>
    <w:p w14:paraId="4CD25533" w14:textId="77777777" w:rsidR="0077028D" w:rsidRPr="00D96188" w:rsidRDefault="0077028D" w:rsidP="00357FAF">
      <w:pPr>
        <w:spacing w:line="276" w:lineRule="auto"/>
        <w:jc w:val="left"/>
        <w:rPr>
          <w:rFonts w:ascii="Arial" w:hAnsi="Arial"/>
          <w:sz w:val="24"/>
          <w:szCs w:val="24"/>
          <w:lang w:eastAsia="pl-PL"/>
        </w:rPr>
      </w:pPr>
    </w:p>
    <w:p w14:paraId="3C1B63F0" w14:textId="77777777" w:rsidR="009260DF" w:rsidRPr="000C2206" w:rsidRDefault="009260DF" w:rsidP="00357FAF">
      <w:pPr>
        <w:shd w:val="clear" w:color="auto" w:fill="FFFFFF" w:themeFill="background1"/>
        <w:autoSpaceDE w:val="0"/>
        <w:autoSpaceDN w:val="0"/>
        <w:adjustRightInd w:val="0"/>
        <w:spacing w:line="276" w:lineRule="auto"/>
        <w:jc w:val="left"/>
        <w:rPr>
          <w:rFonts w:asciiTheme="minorHAnsi" w:hAnsiTheme="minorHAnsi"/>
        </w:rPr>
      </w:pPr>
      <w:r w:rsidRPr="003B1479">
        <w:rPr>
          <w:rFonts w:asciiTheme="minorHAnsi" w:hAnsiTheme="minorHAnsi"/>
        </w:rPr>
        <w:t xml:space="preserve">Procedura odwoławcza prowadzona będzie na </w:t>
      </w:r>
      <w:r>
        <w:rPr>
          <w:rFonts w:asciiTheme="minorHAnsi" w:hAnsiTheme="minorHAnsi"/>
        </w:rPr>
        <w:t xml:space="preserve">podstawie </w:t>
      </w:r>
      <w:r w:rsidRPr="000C2206">
        <w:rPr>
          <w:rFonts w:asciiTheme="minorHAnsi" w:hAnsiTheme="minorHAnsi"/>
        </w:rPr>
        <w:t xml:space="preserve">zapisów rozdziału 15 Procedura odwoławcza ustawy wdrożeniowej. </w:t>
      </w:r>
    </w:p>
    <w:p w14:paraId="01D5C2EF" w14:textId="77777777" w:rsidR="009260DF" w:rsidRDefault="009260DF" w:rsidP="00357FAF">
      <w:pPr>
        <w:shd w:val="clear" w:color="auto" w:fill="FFFFFF" w:themeFill="background1"/>
        <w:autoSpaceDE w:val="0"/>
        <w:autoSpaceDN w:val="0"/>
        <w:adjustRightInd w:val="0"/>
        <w:spacing w:line="276" w:lineRule="auto"/>
        <w:jc w:val="left"/>
        <w:rPr>
          <w:rFonts w:asciiTheme="minorHAnsi" w:hAnsiTheme="minorHAnsi"/>
        </w:rPr>
      </w:pPr>
      <w:r w:rsidRPr="003B1479">
        <w:rPr>
          <w:rFonts w:asciiTheme="minorHAnsi" w:hAnsiTheme="minorHAnsi"/>
        </w:rPr>
        <w:t>Prawo do wniesienia środka zaskarżenia w ramach proce</w:t>
      </w:r>
      <w:r>
        <w:rPr>
          <w:rFonts w:asciiTheme="minorHAnsi" w:hAnsiTheme="minorHAnsi"/>
        </w:rPr>
        <w:t>dury odwoławczej przysługuje po każdym </w:t>
      </w:r>
      <w:r w:rsidRPr="003B1479">
        <w:rPr>
          <w:rFonts w:asciiTheme="minorHAnsi" w:hAnsiTheme="minorHAnsi"/>
        </w:rPr>
        <w:t>etapie oceny wniosku o dofina</w:t>
      </w:r>
      <w:r>
        <w:rPr>
          <w:rFonts w:asciiTheme="minorHAnsi" w:hAnsiTheme="minorHAnsi"/>
        </w:rPr>
        <w:t>nsowanie projektu wybieranego w </w:t>
      </w:r>
      <w:r w:rsidRPr="003B1479">
        <w:rPr>
          <w:rFonts w:asciiTheme="minorHAnsi" w:hAnsiTheme="minorHAnsi"/>
        </w:rPr>
        <w:t xml:space="preserve">trybie konkursowym. </w:t>
      </w:r>
    </w:p>
    <w:p w14:paraId="00A40F03" w14:textId="77777777" w:rsidR="009260DF" w:rsidRPr="003B1479" w:rsidRDefault="009260DF" w:rsidP="00357FAF">
      <w:pPr>
        <w:shd w:val="clear" w:color="auto" w:fill="FFFFFF" w:themeFill="background1"/>
        <w:autoSpaceDE w:val="0"/>
        <w:autoSpaceDN w:val="0"/>
        <w:adjustRightInd w:val="0"/>
        <w:spacing w:line="276" w:lineRule="auto"/>
        <w:jc w:val="left"/>
        <w:rPr>
          <w:rFonts w:asciiTheme="minorHAnsi" w:hAnsiTheme="minorHAnsi"/>
        </w:rPr>
      </w:pPr>
      <w:r w:rsidRPr="003B1479">
        <w:rPr>
          <w:rFonts w:asciiTheme="minorHAnsi" w:hAnsiTheme="minorHAnsi"/>
        </w:rPr>
        <w:t>Środkiem zaskarżenia przysługującym wnioskodawcy jest pisemny protest.</w:t>
      </w:r>
    </w:p>
    <w:p w14:paraId="30E0A4CF" w14:textId="77777777" w:rsidR="009260DF" w:rsidRDefault="009260DF" w:rsidP="00357FAF">
      <w:pPr>
        <w:autoSpaceDE w:val="0"/>
        <w:autoSpaceDN w:val="0"/>
        <w:adjustRightInd w:val="0"/>
        <w:spacing w:line="276" w:lineRule="auto"/>
        <w:jc w:val="left"/>
        <w:rPr>
          <w:rFonts w:asciiTheme="minorHAnsi" w:hAnsiTheme="minorHAnsi"/>
        </w:rPr>
      </w:pPr>
    </w:p>
    <w:p w14:paraId="351F64F2" w14:textId="77777777" w:rsidR="009260DF" w:rsidRDefault="009260DF" w:rsidP="00357FAF">
      <w:pPr>
        <w:autoSpaceDE w:val="0"/>
        <w:autoSpaceDN w:val="0"/>
        <w:adjustRightInd w:val="0"/>
        <w:spacing w:line="276" w:lineRule="auto"/>
        <w:jc w:val="left"/>
        <w:rPr>
          <w:rFonts w:asciiTheme="minorHAnsi" w:hAnsiTheme="minorHAnsi"/>
        </w:rPr>
      </w:pPr>
      <w:r w:rsidRPr="003B1479">
        <w:rPr>
          <w:rFonts w:asciiTheme="minorHAnsi" w:hAnsiTheme="minorHAnsi"/>
        </w:rPr>
        <w:t>Protest wnoszony jest bezpośrednio do</w:t>
      </w:r>
      <w:r>
        <w:rPr>
          <w:rFonts w:asciiTheme="minorHAnsi" w:hAnsiTheme="minorHAnsi"/>
        </w:rPr>
        <w:t xml:space="preserve"> </w:t>
      </w:r>
      <w:r w:rsidRPr="002B6C8C">
        <w:rPr>
          <w:rFonts w:asciiTheme="minorHAnsi" w:hAnsiTheme="minorHAnsi"/>
          <w:b/>
        </w:rPr>
        <w:t>IZ RPO WP</w:t>
      </w:r>
      <w:r w:rsidRPr="003B1479">
        <w:rPr>
          <w:rFonts w:asciiTheme="minorHAnsi" w:hAnsiTheme="minorHAnsi"/>
        </w:rPr>
        <w:t>,</w:t>
      </w:r>
      <w:r w:rsidRPr="003B1479">
        <w:rPr>
          <w:rFonts w:asciiTheme="minorHAnsi" w:hAnsiTheme="minorHAnsi"/>
          <w:b/>
        </w:rPr>
        <w:t xml:space="preserve"> </w:t>
      </w:r>
      <w:r w:rsidRPr="003B1479">
        <w:rPr>
          <w:rFonts w:asciiTheme="minorHAnsi" w:hAnsiTheme="minorHAnsi"/>
        </w:rPr>
        <w:t xml:space="preserve">w terminie </w:t>
      </w:r>
      <w:r w:rsidRPr="003B1479">
        <w:rPr>
          <w:rFonts w:asciiTheme="minorHAnsi" w:hAnsiTheme="minorHAnsi"/>
          <w:b/>
        </w:rPr>
        <w:t>14 dni</w:t>
      </w:r>
      <w:r w:rsidRPr="003B1479">
        <w:rPr>
          <w:rFonts w:asciiTheme="minorHAnsi" w:hAnsiTheme="minorHAnsi"/>
        </w:rPr>
        <w:t xml:space="preserve"> </w:t>
      </w:r>
      <w:r w:rsidRPr="003B1479">
        <w:rPr>
          <w:rFonts w:asciiTheme="minorHAnsi" w:hAnsiTheme="minorHAnsi"/>
          <w:b/>
        </w:rPr>
        <w:t>kalendarzowych</w:t>
      </w:r>
      <w:r w:rsidRPr="003B1479">
        <w:rPr>
          <w:rFonts w:asciiTheme="minorHAnsi" w:hAnsiTheme="minorHAnsi"/>
        </w:rPr>
        <w:t xml:space="preserve"> od dnia doręczenia wnioskodawcy pisemnej informacji o negatywnej ocenie projektu. </w:t>
      </w:r>
    </w:p>
    <w:p w14:paraId="23D6CA82" w14:textId="77777777" w:rsidR="000A02EA" w:rsidRDefault="000A02EA" w:rsidP="00357FAF">
      <w:pPr>
        <w:spacing w:line="276" w:lineRule="auto"/>
        <w:jc w:val="left"/>
        <w:rPr>
          <w:rFonts w:asciiTheme="minorHAnsi" w:hAnsiTheme="minorHAnsi"/>
        </w:rPr>
      </w:pPr>
    </w:p>
    <w:p w14:paraId="1070771D" w14:textId="46A9769F" w:rsidR="009260DF" w:rsidRPr="00CE3111" w:rsidRDefault="009260DF" w:rsidP="00357FAF">
      <w:pPr>
        <w:spacing w:line="276" w:lineRule="auto"/>
        <w:jc w:val="left"/>
        <w:rPr>
          <w:rFonts w:asciiTheme="minorHAnsi" w:hAnsiTheme="minorHAnsi"/>
        </w:rPr>
      </w:pPr>
      <w:r w:rsidRPr="003B1479">
        <w:rPr>
          <w:rFonts w:asciiTheme="minorHAnsi" w:hAnsiTheme="minorHAnsi"/>
        </w:rPr>
        <w:t xml:space="preserve">Protest składany jest w: </w:t>
      </w:r>
    </w:p>
    <w:p w14:paraId="450801B7" w14:textId="717DBBC2" w:rsidR="00F329C4" w:rsidRPr="00F329C4" w:rsidRDefault="00F329C4" w:rsidP="00357FAF">
      <w:pPr>
        <w:autoSpaceDE w:val="0"/>
        <w:autoSpaceDN w:val="0"/>
        <w:adjustRightInd w:val="0"/>
        <w:jc w:val="left"/>
        <w:rPr>
          <w:rFonts w:asciiTheme="minorHAnsi" w:hAnsiTheme="minorHAnsi"/>
          <w:b/>
        </w:rPr>
      </w:pPr>
      <w:r w:rsidRPr="00F329C4">
        <w:rPr>
          <w:rFonts w:asciiTheme="minorHAnsi" w:hAnsiTheme="minorHAnsi"/>
          <w:b/>
        </w:rPr>
        <w:t>Departamencie Europejskiego Funduszu Społecznego</w:t>
      </w:r>
    </w:p>
    <w:p w14:paraId="5F36B48D" w14:textId="77777777" w:rsidR="00F329C4" w:rsidRPr="00F329C4" w:rsidRDefault="00F329C4" w:rsidP="00357FAF">
      <w:pPr>
        <w:autoSpaceDE w:val="0"/>
        <w:autoSpaceDN w:val="0"/>
        <w:adjustRightInd w:val="0"/>
        <w:jc w:val="left"/>
        <w:rPr>
          <w:rFonts w:asciiTheme="minorHAnsi" w:hAnsiTheme="minorHAnsi"/>
          <w:b/>
        </w:rPr>
      </w:pPr>
      <w:r w:rsidRPr="00F329C4">
        <w:rPr>
          <w:rFonts w:asciiTheme="minorHAnsi" w:hAnsiTheme="minorHAnsi"/>
          <w:b/>
        </w:rPr>
        <w:t xml:space="preserve">Urzędu Marszałkowskiego Województwa Pomorskiego (DEFS UMWP) </w:t>
      </w:r>
    </w:p>
    <w:p w14:paraId="50B974B7" w14:textId="77777777" w:rsidR="00F329C4" w:rsidRPr="00F329C4" w:rsidRDefault="00F329C4" w:rsidP="00357FAF">
      <w:pPr>
        <w:autoSpaceDE w:val="0"/>
        <w:autoSpaceDN w:val="0"/>
        <w:adjustRightInd w:val="0"/>
        <w:jc w:val="left"/>
        <w:rPr>
          <w:rFonts w:asciiTheme="minorHAnsi" w:hAnsiTheme="minorHAnsi"/>
          <w:b/>
        </w:rPr>
      </w:pPr>
      <w:r w:rsidRPr="00F329C4">
        <w:rPr>
          <w:rFonts w:asciiTheme="minorHAnsi" w:hAnsiTheme="minorHAnsi"/>
          <w:b/>
        </w:rPr>
        <w:t>z siedzibą przy ul. Augustyńskiego 1, 80-819 Gdańsk,</w:t>
      </w:r>
    </w:p>
    <w:p w14:paraId="75BF751B" w14:textId="77777777" w:rsidR="00F329C4" w:rsidRPr="00F329C4" w:rsidRDefault="00F329C4" w:rsidP="00357FAF">
      <w:pPr>
        <w:autoSpaceDE w:val="0"/>
        <w:autoSpaceDN w:val="0"/>
        <w:adjustRightInd w:val="0"/>
        <w:jc w:val="left"/>
        <w:rPr>
          <w:rFonts w:asciiTheme="minorHAnsi" w:hAnsiTheme="minorHAnsi"/>
        </w:rPr>
      </w:pPr>
      <w:r w:rsidRPr="00294175">
        <w:rPr>
          <w:rFonts w:asciiTheme="minorHAnsi" w:hAnsiTheme="minorHAnsi"/>
          <w:b/>
        </w:rPr>
        <w:t>w SEKRETARIACIE - pokój nr 243</w:t>
      </w:r>
      <w:r w:rsidRPr="00F329C4">
        <w:rPr>
          <w:rFonts w:asciiTheme="minorHAnsi" w:hAnsiTheme="minorHAnsi"/>
          <w:b/>
        </w:rPr>
        <w:t>.</w:t>
      </w:r>
    </w:p>
    <w:p w14:paraId="6ADFE582" w14:textId="77777777" w:rsidR="009260DF" w:rsidRPr="00F329C4" w:rsidRDefault="009260DF" w:rsidP="00357FAF">
      <w:pPr>
        <w:autoSpaceDE w:val="0"/>
        <w:autoSpaceDN w:val="0"/>
        <w:adjustRightInd w:val="0"/>
        <w:jc w:val="left"/>
        <w:rPr>
          <w:rFonts w:asciiTheme="minorHAnsi" w:hAnsiTheme="minorHAnsi"/>
        </w:rPr>
      </w:pPr>
    </w:p>
    <w:p w14:paraId="638E3451" w14:textId="77777777" w:rsidR="00B211F3" w:rsidRPr="00F953F8" w:rsidRDefault="00B211F3" w:rsidP="00357FAF">
      <w:pPr>
        <w:autoSpaceDE w:val="0"/>
        <w:autoSpaceDN w:val="0"/>
        <w:adjustRightInd w:val="0"/>
        <w:spacing w:line="276" w:lineRule="auto"/>
        <w:jc w:val="left"/>
        <w:rPr>
          <w:rFonts w:asciiTheme="minorHAnsi" w:hAnsiTheme="minorHAnsi"/>
        </w:rPr>
      </w:pPr>
      <w:r w:rsidRPr="00F953F8">
        <w:rPr>
          <w:rFonts w:asciiTheme="minorHAnsi" w:hAnsiTheme="minorHAnsi"/>
        </w:rPr>
        <w:t xml:space="preserve">Negatywną oceną </w:t>
      </w:r>
      <w:r>
        <w:rPr>
          <w:rFonts w:asciiTheme="minorHAnsi" w:hAnsiTheme="minorHAnsi"/>
        </w:rPr>
        <w:t>wniosku</w:t>
      </w:r>
      <w:r w:rsidRPr="00407583">
        <w:rPr>
          <w:rFonts w:asciiTheme="minorHAnsi" w:hAnsiTheme="minorHAnsi"/>
        </w:rPr>
        <w:t xml:space="preserve"> o dofinansowanie projektu</w:t>
      </w:r>
      <w:r w:rsidRPr="00F953F8">
        <w:rPr>
          <w:rFonts w:asciiTheme="minorHAnsi" w:hAnsiTheme="minorHAnsi"/>
        </w:rPr>
        <w:t xml:space="preserve"> jest ocena, w ramach której:</w:t>
      </w:r>
    </w:p>
    <w:p w14:paraId="26E4EE95" w14:textId="4991AB66" w:rsidR="000C2206" w:rsidRPr="000C2206" w:rsidRDefault="00B211F3" w:rsidP="000C2206">
      <w:pPr>
        <w:numPr>
          <w:ilvl w:val="0"/>
          <w:numId w:val="4"/>
        </w:numPr>
        <w:autoSpaceDE w:val="0"/>
        <w:autoSpaceDN w:val="0"/>
        <w:adjustRightInd w:val="0"/>
        <w:spacing w:line="276" w:lineRule="auto"/>
        <w:ind w:left="0" w:firstLine="0"/>
        <w:contextualSpacing/>
        <w:jc w:val="left"/>
        <w:rPr>
          <w:rFonts w:asciiTheme="minorHAnsi" w:hAnsiTheme="minorHAnsi"/>
        </w:rPr>
      </w:pPr>
      <w:r w:rsidRPr="00F953F8">
        <w:rPr>
          <w:rFonts w:asciiTheme="minorHAnsi" w:hAnsiTheme="minorHAnsi"/>
        </w:rPr>
        <w:t>nie uzyskał on wymaganej liczby punktów lub nie spełnił kryteriów wyboru projektów, na</w:t>
      </w:r>
      <w:r>
        <w:rPr>
          <w:rFonts w:asciiTheme="minorHAnsi" w:hAnsiTheme="minorHAnsi"/>
        </w:rPr>
        <w:t> </w:t>
      </w:r>
      <w:r w:rsidRPr="00F953F8">
        <w:rPr>
          <w:rFonts w:asciiTheme="minorHAnsi" w:hAnsiTheme="minorHAnsi"/>
        </w:rPr>
        <w:t>skutek czego nie może być wybrany do dofinansowania albo skie</w:t>
      </w:r>
      <w:r>
        <w:rPr>
          <w:rFonts w:asciiTheme="minorHAnsi" w:hAnsiTheme="minorHAnsi"/>
        </w:rPr>
        <w:t>rowany do kolejnego etapu oceny;</w:t>
      </w:r>
    </w:p>
    <w:p w14:paraId="1CD85FD4" w14:textId="3884AB3D" w:rsidR="00B211F3" w:rsidRPr="000C2206" w:rsidRDefault="00B211F3" w:rsidP="00357FAF">
      <w:pPr>
        <w:numPr>
          <w:ilvl w:val="0"/>
          <w:numId w:val="4"/>
        </w:numPr>
        <w:autoSpaceDE w:val="0"/>
        <w:autoSpaceDN w:val="0"/>
        <w:adjustRightInd w:val="0"/>
        <w:spacing w:line="276" w:lineRule="auto"/>
        <w:ind w:left="0" w:firstLine="0"/>
        <w:contextualSpacing/>
        <w:jc w:val="left"/>
        <w:rPr>
          <w:rFonts w:asciiTheme="minorHAnsi" w:hAnsiTheme="minorHAnsi"/>
        </w:rPr>
      </w:pPr>
      <w:r w:rsidRPr="00F953F8">
        <w:rPr>
          <w:rFonts w:asciiTheme="minorHAnsi" w:hAnsiTheme="minorHAnsi"/>
        </w:rPr>
        <w:t>uzyskał on wymaganą liczbę punktów lub spełnił kryteria wyboru projektów, jednak kwota przeznaczona na dofinansowanie projektów w konkursie nie wystarcza na wybranie go</w:t>
      </w:r>
      <w:r>
        <w:rPr>
          <w:rFonts w:asciiTheme="minorHAnsi" w:hAnsiTheme="minorHAnsi"/>
        </w:rPr>
        <w:t> </w:t>
      </w:r>
      <w:r w:rsidRPr="00F953F8">
        <w:rPr>
          <w:rFonts w:asciiTheme="minorHAnsi" w:hAnsiTheme="minorHAnsi"/>
        </w:rPr>
        <w:t>do</w:t>
      </w:r>
      <w:r>
        <w:rPr>
          <w:rFonts w:asciiTheme="minorHAnsi" w:hAnsiTheme="minorHAnsi"/>
        </w:rPr>
        <w:t> </w:t>
      </w:r>
      <w:r w:rsidRPr="00F953F8">
        <w:rPr>
          <w:rFonts w:asciiTheme="minorHAnsi" w:hAnsiTheme="minorHAnsi"/>
        </w:rPr>
        <w:t>dofinansowania.</w:t>
      </w:r>
    </w:p>
    <w:p w14:paraId="7469554C" w14:textId="2DAE5FCA" w:rsidR="000C2206" w:rsidRDefault="000C2206" w:rsidP="00357FAF">
      <w:pPr>
        <w:autoSpaceDE w:val="0"/>
        <w:autoSpaceDN w:val="0"/>
        <w:adjustRightInd w:val="0"/>
        <w:spacing w:line="276" w:lineRule="auto"/>
        <w:contextualSpacing/>
        <w:jc w:val="left"/>
      </w:pPr>
    </w:p>
    <w:p w14:paraId="5A5CC247" w14:textId="77777777" w:rsidR="00357870" w:rsidRPr="0002256E" w:rsidRDefault="00357870" w:rsidP="00357870">
      <w:pPr>
        <w:autoSpaceDE w:val="0"/>
        <w:autoSpaceDN w:val="0"/>
        <w:adjustRightInd w:val="0"/>
        <w:spacing w:before="120" w:line="276" w:lineRule="auto"/>
        <w:jc w:val="left"/>
        <w:rPr>
          <w:u w:val="single"/>
        </w:rPr>
      </w:pPr>
      <w:r>
        <w:t>N</w:t>
      </w:r>
      <w:r w:rsidRPr="00594FD9">
        <w:t xml:space="preserve">ależy mieć na uwadze, że </w:t>
      </w:r>
      <w:r w:rsidRPr="005C4CBB">
        <w:rPr>
          <w:rFonts w:eastAsia="Calibri"/>
        </w:rPr>
        <w:t>dofinansowanie będzie przyznane wniosko</w:t>
      </w:r>
      <w:r>
        <w:rPr>
          <w:rFonts w:eastAsia="Calibri"/>
        </w:rPr>
        <w:t>m</w:t>
      </w:r>
      <w:r w:rsidRPr="005C4CBB">
        <w:rPr>
          <w:rFonts w:eastAsia="Calibri"/>
        </w:rPr>
        <w:t xml:space="preserve"> o dofinansowanie projekt</w:t>
      </w:r>
      <w:r>
        <w:rPr>
          <w:rFonts w:eastAsia="Calibri"/>
        </w:rPr>
        <w:t>u</w:t>
      </w:r>
      <w:r w:rsidRPr="005C4CBB">
        <w:rPr>
          <w:rFonts w:eastAsia="Calibri"/>
        </w:rPr>
        <w:t xml:space="preserve"> do wysokości limitów alokacji</w:t>
      </w:r>
      <w:r>
        <w:rPr>
          <w:rFonts w:eastAsia="Calibri"/>
        </w:rPr>
        <w:t xml:space="preserve">, </w:t>
      </w:r>
      <w:r w:rsidRPr="005C4CBB">
        <w:rPr>
          <w:rFonts w:eastAsia="Calibri"/>
        </w:rPr>
        <w:t>zarówno w części dotyczącej środków EFS</w:t>
      </w:r>
      <w:r>
        <w:rPr>
          <w:rFonts w:eastAsia="Calibri"/>
        </w:rPr>
        <w:t>,</w:t>
      </w:r>
      <w:r w:rsidRPr="005C4CBB">
        <w:rPr>
          <w:rFonts w:eastAsia="Calibri"/>
        </w:rPr>
        <w:t xml:space="preserve"> jak i </w:t>
      </w:r>
      <w:r w:rsidRPr="005C4CBB">
        <w:rPr>
          <w:lang w:eastAsia="pl-PL"/>
        </w:rPr>
        <w:t xml:space="preserve">krajowego wkładu publicznego – </w:t>
      </w:r>
      <w:r w:rsidRPr="005C4CBB">
        <w:rPr>
          <w:rFonts w:eastAsia="Calibri"/>
        </w:rPr>
        <w:t>budżetu państwa.</w:t>
      </w:r>
    </w:p>
    <w:p w14:paraId="3395F2B0" w14:textId="77777777" w:rsidR="00357870" w:rsidRPr="00C57608" w:rsidRDefault="00357870" w:rsidP="00357870">
      <w:pPr>
        <w:autoSpaceDE w:val="0"/>
        <w:autoSpaceDN w:val="0"/>
        <w:adjustRightInd w:val="0"/>
        <w:spacing w:before="120" w:line="276" w:lineRule="auto"/>
        <w:jc w:val="left"/>
      </w:pPr>
      <w:r w:rsidRPr="00C57608">
        <w:t>W związku z tym przesłanka negatywnej oceny projektu (wskazana w pkt 2 powyżej), związana z niewystarczającą kwotą przeznaczoną na wybranie projektu do dofinansowania, będzie rozpatrywana w kontekście wysokości limit</w:t>
      </w:r>
      <w:r>
        <w:t>ów ww.</w:t>
      </w:r>
      <w:r w:rsidRPr="00C57608">
        <w:t xml:space="preserve"> alokacji.</w:t>
      </w:r>
    </w:p>
    <w:p w14:paraId="159D9B55" w14:textId="77777777" w:rsidR="00357870" w:rsidRDefault="00357870" w:rsidP="00357FAF">
      <w:pPr>
        <w:autoSpaceDE w:val="0"/>
        <w:autoSpaceDN w:val="0"/>
        <w:adjustRightInd w:val="0"/>
        <w:spacing w:line="276" w:lineRule="auto"/>
        <w:contextualSpacing/>
        <w:jc w:val="left"/>
      </w:pPr>
    </w:p>
    <w:p w14:paraId="76141693" w14:textId="595C1F99" w:rsidR="00B211F3" w:rsidRPr="00B211F3" w:rsidRDefault="00B211F3" w:rsidP="00357FAF">
      <w:pPr>
        <w:autoSpaceDE w:val="0"/>
        <w:autoSpaceDN w:val="0"/>
        <w:adjustRightInd w:val="0"/>
        <w:spacing w:line="276" w:lineRule="auto"/>
        <w:contextualSpacing/>
        <w:jc w:val="left"/>
        <w:rPr>
          <w:rFonts w:asciiTheme="minorHAnsi" w:hAnsiTheme="minorHAnsi"/>
        </w:rPr>
      </w:pPr>
      <w:r w:rsidRPr="00176DC2">
        <w:t xml:space="preserve">W przypadku gdy kwota przeznaczona na dofinansowanie projektów </w:t>
      </w:r>
      <w:r>
        <w:t>w konkursie nie wystarcza na </w:t>
      </w:r>
      <w:r w:rsidRPr="00176DC2">
        <w:t>wybranie projektu do dofinansowania, okoliczność ta nie może stanowić wyłącznej przesłanki wniesienia protestu.</w:t>
      </w:r>
    </w:p>
    <w:p w14:paraId="2DAA4B5B" w14:textId="77777777" w:rsidR="009260DF" w:rsidRDefault="009260DF" w:rsidP="00357FAF">
      <w:pPr>
        <w:autoSpaceDE w:val="0"/>
        <w:autoSpaceDN w:val="0"/>
        <w:adjustRightInd w:val="0"/>
        <w:spacing w:line="276" w:lineRule="auto"/>
        <w:jc w:val="left"/>
        <w:rPr>
          <w:rFonts w:asciiTheme="minorHAnsi" w:hAnsiTheme="minorHAnsi"/>
        </w:rPr>
      </w:pPr>
    </w:p>
    <w:p w14:paraId="305EC0B3" w14:textId="4D39F642" w:rsidR="00B211F3" w:rsidRDefault="00B211F3" w:rsidP="00357FAF">
      <w:pPr>
        <w:autoSpaceDE w:val="0"/>
        <w:autoSpaceDN w:val="0"/>
        <w:adjustRightInd w:val="0"/>
        <w:spacing w:line="276" w:lineRule="auto"/>
        <w:jc w:val="left"/>
        <w:rPr>
          <w:rFonts w:asciiTheme="minorHAnsi" w:hAnsiTheme="minorHAnsi"/>
        </w:rPr>
      </w:pPr>
      <w:r w:rsidRPr="003B1479">
        <w:rPr>
          <w:rFonts w:asciiTheme="minorHAnsi" w:hAnsiTheme="minorHAnsi"/>
        </w:rPr>
        <w:t xml:space="preserve">W przypadku </w:t>
      </w:r>
      <w:r w:rsidRPr="003B1479">
        <w:rPr>
          <w:rFonts w:asciiTheme="minorHAnsi" w:hAnsiTheme="minorHAnsi"/>
          <w:b/>
        </w:rPr>
        <w:t>uwzględnienia protestu</w:t>
      </w:r>
      <w:r w:rsidRPr="003B1479">
        <w:rPr>
          <w:rFonts w:asciiTheme="minorHAnsi" w:hAnsiTheme="minorHAnsi"/>
        </w:rPr>
        <w:t xml:space="preserve"> w wyniku przeprowadzenia procedury odwoławczej, IZ RPO WP może odpowiednio skierować projekt do właściwego etapu oceny albo </w:t>
      </w:r>
      <w:r>
        <w:rPr>
          <w:rFonts w:asciiTheme="minorHAnsi" w:hAnsiTheme="minorHAnsi"/>
        </w:rPr>
        <w:t>dokonać aktualizacji</w:t>
      </w:r>
      <w:r w:rsidRPr="003B1479">
        <w:rPr>
          <w:rFonts w:asciiTheme="minorHAnsi" w:hAnsiTheme="minorHAnsi"/>
        </w:rPr>
        <w:t xml:space="preserve"> </w:t>
      </w:r>
      <w:r>
        <w:rPr>
          <w:rFonts w:asciiTheme="minorHAnsi" w:hAnsiTheme="minorHAnsi"/>
        </w:rPr>
        <w:t xml:space="preserve">listy </w:t>
      </w:r>
      <w:r w:rsidRPr="003B1479">
        <w:rPr>
          <w:rFonts w:asciiTheme="minorHAnsi" w:hAnsiTheme="minorHAnsi"/>
        </w:rPr>
        <w:t xml:space="preserve">projektów wybranych do dofinansowania, informując o tym wnioskodawcę. Natomiast w przypadku </w:t>
      </w:r>
      <w:r w:rsidRPr="003B1479">
        <w:rPr>
          <w:rFonts w:asciiTheme="minorHAnsi" w:hAnsiTheme="minorHAnsi"/>
          <w:b/>
        </w:rPr>
        <w:t>nieuwzględnienia protestu</w:t>
      </w:r>
      <w:r w:rsidRPr="003B1479">
        <w:rPr>
          <w:rFonts w:asciiTheme="minorHAnsi" w:hAnsiTheme="minorHAnsi"/>
        </w:rPr>
        <w:t xml:space="preserve"> lub </w:t>
      </w:r>
      <w:r w:rsidRPr="009A264E">
        <w:rPr>
          <w:rFonts w:asciiTheme="minorHAnsi" w:hAnsiTheme="minorHAnsi"/>
          <w:b/>
        </w:rPr>
        <w:t xml:space="preserve">pozostawienia </w:t>
      </w:r>
      <w:r w:rsidRPr="00747C8B">
        <w:rPr>
          <w:rFonts w:asciiTheme="minorHAnsi" w:hAnsiTheme="minorHAnsi"/>
        </w:rPr>
        <w:t>go</w:t>
      </w:r>
      <w:r w:rsidRPr="009A264E">
        <w:rPr>
          <w:rFonts w:asciiTheme="minorHAnsi" w:hAnsiTheme="minorHAnsi"/>
          <w:b/>
        </w:rPr>
        <w:t xml:space="preserve"> bez rozpatrzenia</w:t>
      </w:r>
      <w:r w:rsidRPr="003B1479">
        <w:rPr>
          <w:rFonts w:asciiTheme="minorHAnsi" w:hAnsiTheme="minorHAnsi"/>
        </w:rPr>
        <w:t xml:space="preserve"> wnioskodawca będzie miał prawo wniesienia w tym zakresie skargi do wojewódzkiego sądu administracyjnego. </w:t>
      </w:r>
    </w:p>
    <w:p w14:paraId="3E135BEF" w14:textId="47A7D57B" w:rsidR="00B211F3" w:rsidRPr="00406436" w:rsidRDefault="00B211F3" w:rsidP="00357FAF">
      <w:pPr>
        <w:autoSpaceDE w:val="0"/>
        <w:autoSpaceDN w:val="0"/>
        <w:adjustRightInd w:val="0"/>
        <w:spacing w:before="120" w:line="276" w:lineRule="auto"/>
        <w:jc w:val="left"/>
        <w:rPr>
          <w:rFonts w:asciiTheme="minorHAnsi" w:hAnsiTheme="minorHAnsi"/>
          <w:lang w:eastAsia="pl-PL"/>
        </w:rPr>
      </w:pPr>
      <w:r w:rsidRPr="00452152">
        <w:rPr>
          <w:rFonts w:asciiTheme="minorHAnsi" w:hAnsiTheme="minorHAnsi"/>
          <w:lang w:eastAsia="pl-PL"/>
        </w:rPr>
        <w:t xml:space="preserve">Do </w:t>
      </w:r>
      <w:r>
        <w:rPr>
          <w:rFonts w:asciiTheme="minorHAnsi" w:hAnsiTheme="minorHAnsi"/>
          <w:lang w:eastAsia="pl-PL"/>
        </w:rPr>
        <w:t xml:space="preserve">czasu zakończenia rozpatrywania </w:t>
      </w:r>
      <w:r w:rsidRPr="00452152">
        <w:rPr>
          <w:rFonts w:asciiTheme="minorHAnsi" w:hAnsiTheme="minorHAnsi"/>
          <w:lang w:eastAsia="pl-PL"/>
        </w:rPr>
        <w:t xml:space="preserve">protestu przez IZ RPO WP wnioskodawca może złożyć pisemne oświadczenie o </w:t>
      </w:r>
      <w:r>
        <w:rPr>
          <w:rFonts w:asciiTheme="minorHAnsi" w:hAnsiTheme="minorHAnsi"/>
          <w:lang w:eastAsia="pl-PL"/>
        </w:rPr>
        <w:t>wycofaniu</w:t>
      </w:r>
      <w:r w:rsidR="00DB735E">
        <w:rPr>
          <w:rFonts w:asciiTheme="minorHAnsi" w:hAnsiTheme="minorHAnsi"/>
          <w:lang w:eastAsia="pl-PL"/>
        </w:rPr>
        <w:t xml:space="preserve"> protestu. W takim przypadku</w:t>
      </w:r>
      <w:r w:rsidRPr="00F13B3A">
        <w:rPr>
          <w:rFonts w:asciiTheme="minorHAnsi" w:hAnsiTheme="minorHAnsi"/>
          <w:lang w:eastAsia="pl-PL"/>
        </w:rPr>
        <w:t xml:space="preserve"> </w:t>
      </w:r>
      <w:r>
        <w:rPr>
          <w:rFonts w:asciiTheme="minorHAnsi" w:hAnsiTheme="minorHAnsi"/>
          <w:lang w:eastAsia="pl-PL"/>
        </w:rPr>
        <w:t>IZ RPO WP</w:t>
      </w:r>
      <w:r w:rsidRPr="00FF43B5">
        <w:t xml:space="preserve"> </w:t>
      </w:r>
      <w:r w:rsidRPr="00FF43B5">
        <w:rPr>
          <w:rFonts w:asciiTheme="minorHAnsi" w:hAnsiTheme="minorHAnsi"/>
          <w:lang w:eastAsia="pl-PL"/>
        </w:rPr>
        <w:t>pozostawia protest bez rozpatrzenia, informując o tym wnioskodawcę</w:t>
      </w:r>
      <w:r>
        <w:rPr>
          <w:rFonts w:asciiTheme="minorHAnsi" w:hAnsiTheme="minorHAnsi"/>
          <w:lang w:eastAsia="pl-PL"/>
        </w:rPr>
        <w:t xml:space="preserve"> w formie pisemnej, a ponowne wniesienie protestu jest niedopuszczalne. Wnioskodawca nie może w takim przypadku wnieść również skargi do sądu administracyjnego.</w:t>
      </w:r>
    </w:p>
    <w:p w14:paraId="53FB69CE" w14:textId="591E9A37" w:rsidR="00F329C4" w:rsidRPr="00F329C4" w:rsidRDefault="00F329C4" w:rsidP="00357FAF">
      <w:pPr>
        <w:autoSpaceDE w:val="0"/>
        <w:autoSpaceDN w:val="0"/>
        <w:adjustRightInd w:val="0"/>
        <w:spacing w:before="120" w:line="276" w:lineRule="auto"/>
        <w:jc w:val="left"/>
        <w:rPr>
          <w:rFonts w:asciiTheme="minorHAnsi" w:hAnsiTheme="minorHAnsi"/>
          <w:lang w:eastAsia="pl-PL"/>
        </w:rPr>
      </w:pPr>
      <w:r w:rsidRPr="00F329C4">
        <w:rPr>
          <w:rFonts w:asciiTheme="minorHAnsi" w:hAnsiTheme="minorHAnsi"/>
          <w:lang w:eastAsia="pl-PL"/>
        </w:rPr>
        <w:lastRenderedPageBreak/>
        <w:t xml:space="preserve">W odniesieniu do wniosków o dofinansowanie projektów, nieobjętych procedurą odwoławczą, ich </w:t>
      </w:r>
      <w:r w:rsidR="00847DC8">
        <w:rPr>
          <w:rFonts w:asciiTheme="minorHAnsi" w:hAnsiTheme="minorHAnsi"/>
          <w:lang w:eastAsia="pl-PL"/>
        </w:rPr>
        <w:t> </w:t>
      </w:r>
      <w:r w:rsidRPr="00F329C4">
        <w:rPr>
          <w:rFonts w:asciiTheme="minorHAnsi" w:hAnsiTheme="minorHAnsi"/>
          <w:lang w:eastAsia="pl-PL"/>
        </w:rPr>
        <w:t xml:space="preserve">ocena odbywa się w normalnym trybie przewidzianym systemem realizacji, z zawarciem umowy o </w:t>
      </w:r>
      <w:r w:rsidR="006F617A">
        <w:rPr>
          <w:rFonts w:asciiTheme="minorHAnsi" w:hAnsiTheme="minorHAnsi"/>
          <w:lang w:eastAsia="pl-PL"/>
        </w:rPr>
        <w:t> </w:t>
      </w:r>
      <w:r w:rsidRPr="00F329C4">
        <w:rPr>
          <w:rFonts w:asciiTheme="minorHAnsi" w:hAnsiTheme="minorHAnsi"/>
          <w:lang w:eastAsia="pl-PL"/>
        </w:rPr>
        <w:t>dofinansowanie projektu włącznie. Procedura odwoławcza bowiem, zgodnie z art. 65 ustawy wdrożeniowej, nie wstrzymuje zawierania umów z wnioskodawcami.</w:t>
      </w:r>
    </w:p>
    <w:p w14:paraId="1720748B" w14:textId="6F16D7C1" w:rsidR="00F329C4" w:rsidRDefault="00F329C4" w:rsidP="00357FAF">
      <w:pPr>
        <w:autoSpaceDE w:val="0"/>
        <w:autoSpaceDN w:val="0"/>
        <w:adjustRightInd w:val="0"/>
        <w:spacing w:before="120" w:line="276" w:lineRule="auto"/>
        <w:jc w:val="left"/>
        <w:rPr>
          <w:rFonts w:asciiTheme="minorHAnsi" w:hAnsiTheme="minorHAnsi"/>
          <w:lang w:eastAsia="pl-PL"/>
        </w:rPr>
      </w:pPr>
      <w:r w:rsidRPr="00F329C4">
        <w:rPr>
          <w:rFonts w:asciiTheme="minorHAnsi" w:hAnsiTheme="minorHAnsi"/>
          <w:lang w:eastAsia="pl-PL"/>
        </w:rPr>
        <w:t>Do procedury odwoławczej nie stosuje się przepisów ustawy z dnia 14 czerwca 1960 r. – Kodeks postępowania administracyjnego, z wyjątkiem przepisów dotyczących wyłączenia pracowników organu, doręczeń i sposobu obliczania terminów.</w:t>
      </w:r>
    </w:p>
    <w:p w14:paraId="69B7102D" w14:textId="0C1D484A" w:rsidR="00414D35" w:rsidRPr="00B211F3" w:rsidRDefault="00732BDD" w:rsidP="00357FAF">
      <w:pPr>
        <w:autoSpaceDE w:val="0"/>
        <w:autoSpaceDN w:val="0"/>
        <w:adjustRightInd w:val="0"/>
        <w:spacing w:before="120" w:line="276" w:lineRule="auto"/>
        <w:jc w:val="left"/>
      </w:pPr>
      <w:r>
        <w:t>Pis</w:t>
      </w:r>
      <w:r w:rsidR="00357870">
        <w:t>m</w:t>
      </w:r>
      <w:r>
        <w:t>a</w:t>
      </w:r>
      <w:r w:rsidR="00414D35" w:rsidRPr="00414D35">
        <w:t xml:space="preserve"> dotyczące procedury odwoławczej, w tym informacje  o rozstrzygnięciu protestu/ pozostawieniu go bez rozpatrzenia, adresowane do podmiotów publicznych</w:t>
      </w:r>
      <w:r w:rsidR="00414D35" w:rsidRPr="00414D35">
        <w:rPr>
          <w:vertAlign w:val="superscript"/>
        </w:rPr>
        <w:footnoteReference w:id="13"/>
      </w:r>
      <w:r w:rsidR="00414D35" w:rsidRPr="00414D35">
        <w:t xml:space="preserve">, doręczane są przez IZ RPO WP na </w:t>
      </w:r>
      <w:r w:rsidR="00406436">
        <w:t> </w:t>
      </w:r>
      <w:r w:rsidR="00414D35" w:rsidRPr="00414D35">
        <w:t>elektroniczną skrzynkę podawczą tychże podmiotów zgodnie  z obowiązkiem wynikającym z art. 39</w:t>
      </w:r>
      <w:r w:rsidR="00414D35" w:rsidRPr="00414D35">
        <w:rPr>
          <w:vertAlign w:val="superscript"/>
        </w:rPr>
        <w:t>2</w:t>
      </w:r>
      <w:r w:rsidR="00414D35" w:rsidRPr="00414D35">
        <w:t xml:space="preserve"> ustawy z dnia 14 czerwca 1960 r Kodeks postępowania administracyjnego</w:t>
      </w:r>
      <w:r w:rsidR="00A63D1B">
        <w:t xml:space="preserve"> i przy odpowiednim zastosowaniu art. 46 Kodeksu postępowania administracyjnego.</w:t>
      </w:r>
    </w:p>
    <w:p w14:paraId="30DD95E3" w14:textId="77777777" w:rsidR="00A44E2F" w:rsidRPr="00594FD9" w:rsidRDefault="00A44E2F" w:rsidP="00357FAF">
      <w:pPr>
        <w:autoSpaceDE w:val="0"/>
        <w:autoSpaceDN w:val="0"/>
        <w:adjustRightInd w:val="0"/>
        <w:jc w:val="left"/>
      </w:pPr>
    </w:p>
    <w:p w14:paraId="253E5960" w14:textId="672A2BD3" w:rsidR="00406436" w:rsidRDefault="00406436" w:rsidP="00357FAF">
      <w:pPr>
        <w:jc w:val="left"/>
      </w:pPr>
      <w:r>
        <w:br w:type="page"/>
      </w:r>
    </w:p>
    <w:p w14:paraId="0FF7260C" w14:textId="2432DC2B" w:rsidR="00F34F4F" w:rsidRPr="003B69D8" w:rsidRDefault="00F34F4F" w:rsidP="00357FAF">
      <w:pPr>
        <w:pStyle w:val="Nagwek1"/>
        <w:keepNext w:val="0"/>
        <w:keepLines w:val="0"/>
        <w:shd w:val="clear" w:color="auto" w:fill="548DD4"/>
        <w:spacing w:before="0" w:after="0" w:line="276" w:lineRule="auto"/>
        <w:jc w:val="left"/>
        <w:rPr>
          <w:rFonts w:ascii="Calibri" w:hAnsi="Calibri"/>
          <w:caps w:val="0"/>
          <w:spacing w:val="0"/>
        </w:rPr>
      </w:pPr>
      <w:bookmarkStart w:id="154" w:name="_Toc422301680"/>
      <w:bookmarkStart w:id="155" w:name="_Toc445119790"/>
      <w:bookmarkStart w:id="156" w:name="_Toc519489490"/>
      <w:r w:rsidRPr="00FA3B36">
        <w:rPr>
          <w:rFonts w:ascii="Calibri" w:hAnsi="Calibri"/>
          <w:caps w:val="0"/>
          <w:color w:val="FFFFFF"/>
          <w:spacing w:val="0"/>
        </w:rPr>
        <w:lastRenderedPageBreak/>
        <w:t>5</w:t>
      </w:r>
      <w:r w:rsidRPr="00FA3B36">
        <w:rPr>
          <w:rFonts w:ascii="Calibri" w:hAnsi="Calibri"/>
          <w:caps w:val="0"/>
          <w:color w:val="FFFFFF"/>
          <w:spacing w:val="0"/>
        </w:rPr>
        <w:tab/>
        <w:t>OGÓLNE WARUNKI ZAWARCIA UMOWY O DOFINANSOWANIE PROJEKTU</w:t>
      </w:r>
      <w:bookmarkEnd w:id="154"/>
      <w:bookmarkEnd w:id="155"/>
      <w:bookmarkEnd w:id="156"/>
      <w:r w:rsidR="00DA4556" w:rsidRPr="00DA4556">
        <w:rPr>
          <w:rFonts w:asciiTheme="minorHAnsi" w:eastAsiaTheme="majorEastAsia" w:hAnsiTheme="minorHAnsi"/>
          <w:iCs/>
          <w:color w:val="FF0000"/>
          <w:sz w:val="24"/>
          <w:szCs w:val="24"/>
        </w:rPr>
        <w:t xml:space="preserve"> </w:t>
      </w:r>
    </w:p>
    <w:p w14:paraId="177B47FE" w14:textId="77777777" w:rsidR="00F34F4F" w:rsidRPr="00D96188" w:rsidRDefault="00F34F4F" w:rsidP="00357FAF">
      <w:pPr>
        <w:spacing w:line="276" w:lineRule="auto"/>
        <w:jc w:val="left"/>
      </w:pPr>
    </w:p>
    <w:p w14:paraId="6F85A680" w14:textId="63A96632" w:rsidR="00F34F4F" w:rsidRDefault="00F34F4F" w:rsidP="00357FAF">
      <w:pPr>
        <w:autoSpaceDE w:val="0"/>
        <w:autoSpaceDN w:val="0"/>
        <w:adjustRightInd w:val="0"/>
        <w:spacing w:line="276" w:lineRule="auto"/>
        <w:jc w:val="left"/>
        <w:rPr>
          <w:b/>
          <w:lang w:eastAsia="pl-PL"/>
        </w:rPr>
      </w:pPr>
      <w:bookmarkStart w:id="157" w:name="_Toc422301681"/>
      <w:bookmarkStart w:id="158" w:name="_Toc430777835"/>
      <w:bookmarkStart w:id="159" w:name="_Toc431281566"/>
      <w:bookmarkStart w:id="160" w:name="_Toc431290114"/>
      <w:bookmarkStart w:id="161" w:name="_Toc436032926"/>
      <w:r w:rsidRPr="00FA3B36">
        <w:rPr>
          <w:b/>
          <w:lang w:eastAsia="pl-PL"/>
        </w:rPr>
        <w:t xml:space="preserve">POSTĘPOWANIE Z </w:t>
      </w:r>
      <w:r w:rsidR="00AC2995" w:rsidRPr="00FA3B36">
        <w:rPr>
          <w:b/>
          <w:lang w:eastAsia="pl-PL"/>
        </w:rPr>
        <w:t>WNIOSK</w:t>
      </w:r>
      <w:r w:rsidR="00AC2995">
        <w:rPr>
          <w:b/>
          <w:lang w:eastAsia="pl-PL"/>
        </w:rPr>
        <w:t>IEM</w:t>
      </w:r>
      <w:r w:rsidR="00AC2995" w:rsidRPr="00FA3B36">
        <w:rPr>
          <w:b/>
          <w:lang w:eastAsia="pl-PL"/>
        </w:rPr>
        <w:t xml:space="preserve"> </w:t>
      </w:r>
      <w:r w:rsidRPr="00FA3B36">
        <w:rPr>
          <w:b/>
          <w:lang w:eastAsia="pl-PL"/>
        </w:rPr>
        <w:t xml:space="preserve">O DOFINANSOWANIE PROJEKTU WYBRANYMI </w:t>
      </w:r>
      <w:r w:rsidRPr="00FA3B36">
        <w:rPr>
          <w:b/>
          <w:lang w:eastAsia="pl-PL"/>
        </w:rPr>
        <w:br/>
        <w:t>DO DOFINANSOWANIA PO ROZSTRZYGNIĘCIU KONKURSU</w:t>
      </w:r>
      <w:bookmarkEnd w:id="157"/>
      <w:bookmarkEnd w:id="158"/>
      <w:bookmarkEnd w:id="159"/>
      <w:bookmarkEnd w:id="160"/>
      <w:bookmarkEnd w:id="161"/>
    </w:p>
    <w:p w14:paraId="7551646C" w14:textId="77777777" w:rsidR="00F34F4F" w:rsidRPr="00FA3B36" w:rsidRDefault="00F34F4F" w:rsidP="00357FAF">
      <w:pPr>
        <w:autoSpaceDE w:val="0"/>
        <w:autoSpaceDN w:val="0"/>
        <w:adjustRightInd w:val="0"/>
        <w:spacing w:line="276" w:lineRule="auto"/>
        <w:jc w:val="left"/>
        <w:rPr>
          <w:b/>
          <w:lang w:eastAsia="pl-PL"/>
        </w:rPr>
      </w:pPr>
    </w:p>
    <w:p w14:paraId="4E86810A" w14:textId="77777777" w:rsidR="00F34F4F" w:rsidRDefault="00F34F4F" w:rsidP="00357FAF">
      <w:pPr>
        <w:spacing w:line="276" w:lineRule="auto"/>
        <w:jc w:val="left"/>
      </w:pPr>
      <w:r w:rsidRPr="00D96188">
        <w:t xml:space="preserve">Wnioskodawca, którego projekt został wybrany do dofinansowania, podpisuje z IZ RPO WP umowę </w:t>
      </w:r>
      <w:r w:rsidRPr="00D96188">
        <w:br/>
        <w:t xml:space="preserve">o dofinansowanie projektu, z której </w:t>
      </w:r>
      <w:r w:rsidR="004F667A" w:rsidRPr="00D96188">
        <w:t>wzor</w:t>
      </w:r>
      <w:r w:rsidR="004F667A">
        <w:t>em</w:t>
      </w:r>
      <w:r w:rsidR="004F667A" w:rsidRPr="00D96188">
        <w:t xml:space="preserve"> </w:t>
      </w:r>
      <w:r w:rsidRPr="00D96188">
        <w:t>załączonym do niniejszego regulaminu powinien zapoznać się przed złożeniem wniosku o dofinansowanie projektu, aby znać prawa i</w:t>
      </w:r>
      <w:r w:rsidR="00EF0D2E">
        <w:t> </w:t>
      </w:r>
      <w:r w:rsidR="00AB69E8">
        <w:t>obowiązki wynikające z </w:t>
      </w:r>
      <w:r w:rsidRPr="00D96188">
        <w:t xml:space="preserve">umowy. </w:t>
      </w:r>
    </w:p>
    <w:p w14:paraId="19113593" w14:textId="77777777" w:rsidR="004F667A" w:rsidRDefault="004F667A" w:rsidP="00357FAF">
      <w:pPr>
        <w:spacing w:line="276" w:lineRule="auto"/>
        <w:jc w:val="left"/>
      </w:pPr>
    </w:p>
    <w:p w14:paraId="4441132E" w14:textId="77777777" w:rsidR="004F667A" w:rsidRDefault="004F667A" w:rsidP="00357FAF">
      <w:pPr>
        <w:spacing w:line="276" w:lineRule="auto"/>
        <w:jc w:val="left"/>
      </w:pPr>
      <w:r>
        <w:t>Co do zasady, w okresie pomiędzy wyborem projektu do dofinansowania a zawarciem umowy o</w:t>
      </w:r>
      <w:r w:rsidR="00E97BDD">
        <w:t> d</w:t>
      </w:r>
      <w:r>
        <w:t>ofinansowanie projektu nie podlegają zmianie zapisy wniosku o dofinansowanie projektu.</w:t>
      </w:r>
    </w:p>
    <w:p w14:paraId="0F89B031" w14:textId="77777777" w:rsidR="00AB69E8" w:rsidRDefault="00AB69E8" w:rsidP="00357FAF">
      <w:pPr>
        <w:spacing w:line="276" w:lineRule="auto"/>
        <w:jc w:val="left"/>
        <w:rPr>
          <w:b/>
        </w:rPr>
      </w:pPr>
    </w:p>
    <w:p w14:paraId="30391188" w14:textId="77777777" w:rsidR="00F34F4F" w:rsidRPr="00D94E3A" w:rsidRDefault="00F34F4F" w:rsidP="00357FAF">
      <w:pPr>
        <w:spacing w:line="276" w:lineRule="auto"/>
        <w:jc w:val="left"/>
        <w:rPr>
          <w:b/>
        </w:rPr>
      </w:pPr>
      <w:r w:rsidRPr="00D94E3A">
        <w:rPr>
          <w:b/>
        </w:rPr>
        <w:t>Po podpisaniu umowy o dofinansowanie projektu wnioskodawca staje się beneficjentem.</w:t>
      </w:r>
    </w:p>
    <w:p w14:paraId="18625E0F" w14:textId="77777777" w:rsidR="00F34F4F" w:rsidRPr="00D96188" w:rsidRDefault="00F34F4F" w:rsidP="00357FAF">
      <w:pPr>
        <w:spacing w:line="276" w:lineRule="auto"/>
        <w:jc w:val="left"/>
      </w:pPr>
    </w:p>
    <w:p w14:paraId="0917D3B6" w14:textId="77777777" w:rsidR="002E013F" w:rsidRDefault="002E013F" w:rsidP="00357FAF">
      <w:pPr>
        <w:autoSpaceDE w:val="0"/>
        <w:autoSpaceDN w:val="0"/>
        <w:adjustRightInd w:val="0"/>
        <w:spacing w:line="276" w:lineRule="auto"/>
        <w:jc w:val="left"/>
        <w:rPr>
          <w:b/>
          <w:lang w:eastAsia="pl-PL"/>
        </w:rPr>
      </w:pPr>
      <w:bookmarkStart w:id="162" w:name="_Toc422301682"/>
      <w:bookmarkStart w:id="163" w:name="_Toc430777836"/>
      <w:bookmarkStart w:id="164" w:name="_Toc431281567"/>
      <w:bookmarkStart w:id="165" w:name="_Toc431290115"/>
      <w:bookmarkStart w:id="166" w:name="_Toc436032927"/>
      <w:r w:rsidRPr="002E013F">
        <w:rPr>
          <w:b/>
          <w:lang w:eastAsia="pl-PL"/>
        </w:rPr>
        <w:t>PODPISANIE UMOWY O DOFINANSOWANIE PROJEKTU</w:t>
      </w:r>
      <w:bookmarkEnd w:id="162"/>
      <w:bookmarkEnd w:id="163"/>
      <w:bookmarkEnd w:id="164"/>
      <w:bookmarkEnd w:id="165"/>
      <w:bookmarkEnd w:id="166"/>
    </w:p>
    <w:p w14:paraId="08845A7B" w14:textId="77777777" w:rsidR="002E013F" w:rsidRPr="002E013F" w:rsidRDefault="002E013F" w:rsidP="00357FAF">
      <w:pPr>
        <w:autoSpaceDE w:val="0"/>
        <w:autoSpaceDN w:val="0"/>
        <w:adjustRightInd w:val="0"/>
        <w:spacing w:line="276" w:lineRule="auto"/>
        <w:jc w:val="left"/>
        <w:rPr>
          <w:b/>
          <w:lang w:eastAsia="pl-PL"/>
        </w:rPr>
      </w:pPr>
    </w:p>
    <w:p w14:paraId="50ECE141" w14:textId="77777777" w:rsidR="00F34F4F" w:rsidRPr="00D96188" w:rsidRDefault="00F34F4F" w:rsidP="00357FAF">
      <w:pPr>
        <w:spacing w:line="276" w:lineRule="auto"/>
        <w:jc w:val="left"/>
      </w:pPr>
      <w:r w:rsidRPr="00D96188">
        <w:t xml:space="preserve">Umowa o dofinansowanie projektu może zostać podpisana, jeżeli projekt spełnia wszystkie kryteria, na podstawie których został wybrany do dofinansowania. </w:t>
      </w:r>
    </w:p>
    <w:p w14:paraId="2A8A58F3" w14:textId="77777777" w:rsidR="00F34F4F" w:rsidRPr="00D96188" w:rsidRDefault="00F34F4F" w:rsidP="00357FAF">
      <w:pPr>
        <w:spacing w:line="276" w:lineRule="auto"/>
        <w:jc w:val="left"/>
      </w:pPr>
    </w:p>
    <w:p w14:paraId="1883300E" w14:textId="6EBD845A" w:rsidR="00F34F4F" w:rsidRDefault="00F34F4F" w:rsidP="00357FAF">
      <w:pPr>
        <w:spacing w:line="276" w:lineRule="auto"/>
        <w:jc w:val="left"/>
      </w:pPr>
      <w:r w:rsidRPr="00D96188">
        <w:t xml:space="preserve">Wnioskodawca na wezwanie IZ RPO WP zobowiązany jest do złożenia w terminie </w:t>
      </w:r>
      <w:r w:rsidRPr="00D96188">
        <w:rPr>
          <w:b/>
        </w:rPr>
        <w:t>10 dni roboczych</w:t>
      </w:r>
      <w:r w:rsidR="00EF0D2E">
        <w:rPr>
          <w:b/>
        </w:rPr>
        <w:t xml:space="preserve"> </w:t>
      </w:r>
      <w:r w:rsidRPr="00D96188">
        <w:t>(liczonych od dnia następnego po dniu doręczenia pisma)</w:t>
      </w:r>
      <w:r w:rsidR="00FE08A7">
        <w:t xml:space="preserve"> </w:t>
      </w:r>
      <w:r w:rsidR="00F329C4" w:rsidRPr="00F329C4">
        <w:t xml:space="preserve">lub krótszym w uzasadnionych przypadkach, </w:t>
      </w:r>
      <w:r w:rsidRPr="00D96188">
        <w:t>dokumentów (załączników) niezbędnych do</w:t>
      </w:r>
      <w:r w:rsidR="00D1140A">
        <w:t> </w:t>
      </w:r>
      <w:r w:rsidRPr="00D96188">
        <w:t>podpisania umowy:</w:t>
      </w:r>
    </w:p>
    <w:p w14:paraId="4528F49E" w14:textId="77777777" w:rsidR="00F329C4" w:rsidRPr="00D96188" w:rsidRDefault="00F329C4" w:rsidP="00357FAF">
      <w:pPr>
        <w:spacing w:line="276" w:lineRule="auto"/>
        <w:jc w:val="left"/>
      </w:pPr>
    </w:p>
    <w:p w14:paraId="7BD75163" w14:textId="3078CAAC" w:rsidR="00F34F4F" w:rsidRPr="00D96188" w:rsidRDefault="00D16A45" w:rsidP="00ED344D">
      <w:pPr>
        <w:numPr>
          <w:ilvl w:val="0"/>
          <w:numId w:val="17"/>
        </w:numPr>
        <w:spacing w:line="276" w:lineRule="auto"/>
        <w:jc w:val="left"/>
      </w:pPr>
      <w:r>
        <w:rPr>
          <w:rFonts w:cs="Tahoma"/>
        </w:rPr>
        <w:t>wniosku o nadanie/zmianę/wycofanie dostępu dla osoby uprawnionej w ramach SL2014,</w:t>
      </w:r>
      <w:r w:rsidRPr="00CB02BB">
        <w:rPr>
          <w:rFonts w:asciiTheme="minorHAnsi" w:hAnsiTheme="minorHAnsi"/>
        </w:rPr>
        <w:t xml:space="preserve"> </w:t>
      </w:r>
      <w:r w:rsidR="00116CF9" w:rsidRPr="00BB3475">
        <w:rPr>
          <w:rFonts w:asciiTheme="minorHAnsi" w:hAnsiTheme="minorHAnsi"/>
          <w:u w:val="single"/>
        </w:rPr>
        <w:t>załącznik wymagany w dwóch egzemplarzach</w:t>
      </w:r>
      <w:r w:rsidR="00116CF9" w:rsidRPr="00B468D4">
        <w:rPr>
          <w:rFonts w:asciiTheme="minorHAnsi" w:hAnsiTheme="minorHAnsi"/>
        </w:rPr>
        <w:t xml:space="preserve"> </w:t>
      </w:r>
      <w:r w:rsidRPr="00B468D4">
        <w:rPr>
          <w:rFonts w:asciiTheme="minorHAnsi" w:hAnsiTheme="minorHAnsi"/>
        </w:rPr>
        <w:t xml:space="preserve">którego wzór stanowi </w:t>
      </w:r>
      <w:r w:rsidRPr="00B62D45">
        <w:rPr>
          <w:rFonts w:asciiTheme="minorHAnsi" w:hAnsiTheme="minorHAnsi"/>
        </w:rPr>
        <w:t xml:space="preserve">załącznik nr </w:t>
      </w:r>
      <w:r w:rsidR="00F329C4" w:rsidRPr="00B62D45">
        <w:rPr>
          <w:rFonts w:asciiTheme="minorHAnsi" w:hAnsiTheme="minorHAnsi"/>
        </w:rPr>
        <w:t>2</w:t>
      </w:r>
      <w:r w:rsidR="006045FD">
        <w:rPr>
          <w:rFonts w:asciiTheme="minorHAnsi" w:hAnsiTheme="minorHAnsi"/>
        </w:rPr>
        <w:t>5</w:t>
      </w:r>
      <w:r w:rsidR="00F329C4" w:rsidRPr="00B468D4">
        <w:rPr>
          <w:rFonts w:asciiTheme="minorHAnsi" w:hAnsiTheme="minorHAnsi"/>
        </w:rPr>
        <w:t xml:space="preserve"> </w:t>
      </w:r>
      <w:r w:rsidRPr="00B468D4">
        <w:rPr>
          <w:rFonts w:asciiTheme="minorHAnsi" w:hAnsiTheme="minorHAnsi"/>
        </w:rPr>
        <w:t>do niniejszego regulaminu</w:t>
      </w:r>
      <w:r w:rsidR="00F34F4F" w:rsidRPr="00D96188">
        <w:rPr>
          <w:rStyle w:val="Odwoanieprzypisudolnego"/>
        </w:rPr>
        <w:footnoteReference w:id="14"/>
      </w:r>
      <w:r w:rsidR="00F34F4F" w:rsidRPr="00D96188">
        <w:t>,</w:t>
      </w:r>
    </w:p>
    <w:p w14:paraId="0E5A4E09" w14:textId="77777777" w:rsidR="00F34F4F" w:rsidRPr="00D96188" w:rsidRDefault="00F34F4F" w:rsidP="00ED344D">
      <w:pPr>
        <w:numPr>
          <w:ilvl w:val="0"/>
          <w:numId w:val="17"/>
        </w:numPr>
        <w:spacing w:line="276" w:lineRule="auto"/>
        <w:jc w:val="left"/>
      </w:pPr>
      <w:r w:rsidRPr="00D96188">
        <w:t xml:space="preserve">aktualnego (z okresu nie dłuższego niż 3 miesiące od </w:t>
      </w:r>
      <w:r w:rsidR="00E82934">
        <w:t xml:space="preserve">dnia </w:t>
      </w:r>
      <w:r w:rsidRPr="00D96188">
        <w:t>rozstrzygnięcia konkursu) zaświadczenia albo oświadczenia o wpisie do rejestru albo ewidencji, właściwych dla formy organizacyjnej wnioskodawcy, bądź innego równoważnego dokumentu (np. statutu, uchwały, umowy spółki).</w:t>
      </w:r>
      <w:r w:rsidR="00E82934">
        <w:t xml:space="preserve"> </w:t>
      </w:r>
      <w:r w:rsidRPr="00D96188">
        <w:t xml:space="preserve">Przedłożony dokument powinien zawierać (zależnie od </w:t>
      </w:r>
      <w:r w:rsidR="00AB69E8">
        <w:t>rodzaju składanego dokumentu) w </w:t>
      </w:r>
      <w:r w:rsidRPr="00D96188">
        <w:t>szczególności następujące dane: numer wpisu do ewidencji lub rejestru, nazwę organu ewidencyjnego/rejestrowego, numer NIP, numer REGON, siedzibę, oznaczenie formy prawnej wnioskodawcy oraz sposób jego reprezentacji ze wskazaniem osoby/osób uprawnionej/ych</w:t>
      </w:r>
      <w:r w:rsidR="00E82934">
        <w:t xml:space="preserve"> </w:t>
      </w:r>
      <w:r w:rsidR="00AB69E8">
        <w:t>do </w:t>
      </w:r>
      <w:r w:rsidRPr="00D96188">
        <w:t>reprezentacji</w:t>
      </w:r>
      <w:r w:rsidRPr="00D96188">
        <w:rPr>
          <w:vertAlign w:val="superscript"/>
        </w:rPr>
        <w:footnoteReference w:id="15"/>
      </w:r>
      <w:r w:rsidRPr="00D96188">
        <w:t>,</w:t>
      </w:r>
    </w:p>
    <w:p w14:paraId="3970678B" w14:textId="77777777" w:rsidR="00F34F4F" w:rsidRPr="00D96188" w:rsidRDefault="00F34F4F" w:rsidP="00ED344D">
      <w:pPr>
        <w:numPr>
          <w:ilvl w:val="0"/>
          <w:numId w:val="17"/>
        </w:numPr>
        <w:spacing w:line="276" w:lineRule="auto"/>
        <w:jc w:val="left"/>
      </w:pPr>
      <w:r w:rsidRPr="00D96188">
        <w:t xml:space="preserve">pełnomocnictwa do reprezentowania wnioskodawcy (jeżeli osoba/osoby podpisujące umowę działają na podstawie pełnomocnictwa). W przypadku uznania, że zgodnie z obowiązującymi </w:t>
      </w:r>
      <w:r>
        <w:lastRenderedPageBreak/>
        <w:t>przepisami</w:t>
      </w:r>
      <w:r w:rsidRPr="00D96188">
        <w:t xml:space="preserve"> praw</w:t>
      </w:r>
      <w:r>
        <w:t>a</w:t>
      </w:r>
      <w:r w:rsidRPr="00D96188">
        <w:t xml:space="preserve"> pełnomocnictwo nie jest skuteczne, IZ RPO WP może odmówić podpisania umowy.</w:t>
      </w:r>
    </w:p>
    <w:p w14:paraId="284102C9" w14:textId="77777777" w:rsidR="00F34F4F" w:rsidRPr="00D96188" w:rsidRDefault="00F34F4F" w:rsidP="00357FAF">
      <w:pPr>
        <w:spacing w:line="276" w:lineRule="auto"/>
        <w:ind w:left="360"/>
        <w:jc w:val="left"/>
      </w:pPr>
      <w:r w:rsidRPr="00D96188">
        <w:t xml:space="preserve">W pełnomocnictwie wnioskodawca wskazuje </w:t>
      </w:r>
      <w:r w:rsidRPr="00AB69E8">
        <w:rPr>
          <w:u w:val="single"/>
        </w:rPr>
        <w:t>tytuł projektu i numer konkursu,</w:t>
      </w:r>
      <w:r w:rsidRPr="00D96188">
        <w:t xml:space="preserve"> w ramach którego złożono projekt. W treści dokumentu wnioskodawca określa również zakres udzielanego pełnomocnictwa, np. do składania oświadczeń woli w imieniu wnioskodawcy, w tym do podpisania wniosku o dofinansowanie/</w:t>
      </w:r>
      <w:r w:rsidR="003D54D3">
        <w:t xml:space="preserve"> </w:t>
      </w:r>
      <w:r w:rsidRPr="00D96188">
        <w:t>umowy o dofinansowanie/</w:t>
      </w:r>
      <w:r w:rsidR="003D54D3">
        <w:t xml:space="preserve"> </w:t>
      </w:r>
      <w:r w:rsidRPr="00D96188">
        <w:t>aneksów do umowy/</w:t>
      </w:r>
      <w:r w:rsidR="003D54D3">
        <w:t xml:space="preserve"> </w:t>
      </w:r>
      <w:r w:rsidRPr="00D96188">
        <w:t>wniosku o płatność, potwierdzania za zgodność z oryginałem kopii dokumentów związanych z</w:t>
      </w:r>
      <w:r w:rsidR="003D54D3">
        <w:t> </w:t>
      </w:r>
      <w:r w:rsidRPr="00D96188">
        <w:t>projektem, zaciągania zobowiązań finansowych związanych z zabezpieczeniem realizacji umowy (w przypadku zabezpieczenia w formie weksla konieczna jest klauzula „pełnomocnictwo do</w:t>
      </w:r>
      <w:r w:rsidR="003D54D3">
        <w:t> </w:t>
      </w:r>
      <w:r w:rsidRPr="00D96188">
        <w:t>podpisania weksla in blanco i deklaracji wystawcy weksla in blanco”).</w:t>
      </w:r>
    </w:p>
    <w:p w14:paraId="611490D7" w14:textId="77777777" w:rsidR="00F34F4F" w:rsidRPr="00D96188" w:rsidRDefault="00F34F4F" w:rsidP="00357FAF">
      <w:pPr>
        <w:spacing w:line="276" w:lineRule="auto"/>
        <w:ind w:left="360"/>
        <w:jc w:val="left"/>
      </w:pPr>
    </w:p>
    <w:p w14:paraId="5981638C" w14:textId="77777777" w:rsidR="000C2206" w:rsidRPr="000C2206" w:rsidRDefault="000C2206" w:rsidP="000C2206">
      <w:pPr>
        <w:spacing w:line="276" w:lineRule="auto"/>
        <w:ind w:left="360"/>
        <w:jc w:val="left"/>
      </w:pPr>
      <w:r w:rsidRPr="000C2206">
        <w:t xml:space="preserve">Pełnomocnictwa udziela się zawsze do podejmowania działań w imieniu wnioskodawcy, tj.np. w imieniu gminy/powiatu/województwa, spółki, fundacji, stowarzyszenia, itd. </w:t>
      </w:r>
    </w:p>
    <w:p w14:paraId="494E5DEA" w14:textId="2D322F13" w:rsidR="00F34F4F" w:rsidRDefault="000C2206" w:rsidP="000C2206">
      <w:pPr>
        <w:spacing w:line="276" w:lineRule="auto"/>
        <w:ind w:left="360"/>
        <w:jc w:val="left"/>
      </w:pPr>
      <w:r w:rsidRPr="000C2206">
        <w:t>Pełnomocnictwo do składania oświadczeń woli w imieniu gminy, udzielone przez wójta/ burmistrza/prezydenta miasta, wymaga formy zarządzenia</w:t>
      </w:r>
      <w:r>
        <w:t>.</w:t>
      </w:r>
    </w:p>
    <w:p w14:paraId="01A24602" w14:textId="77777777" w:rsidR="000C2206" w:rsidRPr="00D96188" w:rsidRDefault="000C2206" w:rsidP="000C2206">
      <w:pPr>
        <w:spacing w:line="276" w:lineRule="auto"/>
        <w:ind w:left="360"/>
        <w:jc w:val="left"/>
      </w:pPr>
    </w:p>
    <w:p w14:paraId="5E75C6A7" w14:textId="25ABFDE5" w:rsidR="00F34F4F" w:rsidRPr="00B62D45" w:rsidRDefault="00F34F4F" w:rsidP="00ED344D">
      <w:pPr>
        <w:numPr>
          <w:ilvl w:val="0"/>
          <w:numId w:val="17"/>
        </w:numPr>
        <w:spacing w:line="276" w:lineRule="auto"/>
        <w:jc w:val="left"/>
      </w:pPr>
      <w:r w:rsidRPr="00116CF9">
        <w:t>oświadczenia o niekaralności karą zakazu dostępu do środków</w:t>
      </w:r>
      <w:r w:rsidRPr="00116CF9">
        <w:rPr>
          <w:vertAlign w:val="superscript"/>
        </w:rPr>
        <w:footnoteReference w:id="16"/>
      </w:r>
      <w:r w:rsidRPr="00116CF9">
        <w:t xml:space="preserve">, o których mowa w art. 5 ust. 3 pkt 1 i 4 </w:t>
      </w:r>
      <w:r w:rsidR="005C335F" w:rsidRPr="00116CF9">
        <w:t>UFP</w:t>
      </w:r>
      <w:r w:rsidRPr="00116CF9">
        <w:t>, przewidzianej w art. 12 ust.1 pkt 1 ustawy z dnia 15 czerwca 2012 r. o skutkach powierzania wykonywania pracy cudzoziemcom przebywającym wbrew przepisom na terytorium Rzeczypospolitej Polskiej (Dz. U. z 2012 r. poz. 769)</w:t>
      </w:r>
      <w:r w:rsidRPr="00116CF9">
        <w:rPr>
          <w:vertAlign w:val="superscript"/>
        </w:rPr>
        <w:footnoteReference w:id="17"/>
      </w:r>
      <w:r w:rsidRPr="00116CF9">
        <w:t xml:space="preserve">, którego wzór stanowi </w:t>
      </w:r>
      <w:r w:rsidRPr="00B62D45">
        <w:t xml:space="preserve">załącznik nr </w:t>
      </w:r>
      <w:r w:rsidR="00AC2995" w:rsidRPr="00B62D45">
        <w:t>1</w:t>
      </w:r>
      <w:r w:rsidR="006045FD">
        <w:t>3</w:t>
      </w:r>
      <w:r w:rsidRPr="00B62D45">
        <w:br/>
        <w:t>do niniejszego regulaminu,</w:t>
      </w:r>
    </w:p>
    <w:p w14:paraId="6752DD0A" w14:textId="79A45952" w:rsidR="00F34F4F" w:rsidRPr="00D96188" w:rsidRDefault="00F34F4F" w:rsidP="00ED344D">
      <w:pPr>
        <w:numPr>
          <w:ilvl w:val="0"/>
          <w:numId w:val="17"/>
        </w:numPr>
        <w:spacing w:line="276" w:lineRule="auto"/>
        <w:jc w:val="left"/>
      </w:pPr>
      <w:r w:rsidRPr="00D96188">
        <w:t xml:space="preserve">zaświadczenia o niezaleganiu z opłacaniem składek na ubezpieczenie społeczne i zdrowotne </w:t>
      </w:r>
      <w:r w:rsidR="00116CF9">
        <w:t>lub </w:t>
      </w:r>
      <w:r w:rsidRPr="00D96188">
        <w:t>innych opłat z okresu nie dłuższego niż 3 miesiące od rozstrzygnięcia konkursu</w:t>
      </w:r>
      <w:r w:rsidR="000C2206">
        <w:rPr>
          <w:rStyle w:val="Odwoanieprzypisudolnego"/>
        </w:rPr>
        <w:footnoteReference w:id="18"/>
      </w:r>
      <w:r w:rsidR="00F329C4">
        <w:t>,</w:t>
      </w:r>
    </w:p>
    <w:p w14:paraId="70F6C9CE" w14:textId="17DDFC9F" w:rsidR="00F34F4F" w:rsidRPr="00D96188" w:rsidRDefault="00F34F4F" w:rsidP="00ED344D">
      <w:pPr>
        <w:numPr>
          <w:ilvl w:val="0"/>
          <w:numId w:val="17"/>
        </w:numPr>
        <w:spacing w:line="276" w:lineRule="auto"/>
        <w:jc w:val="left"/>
      </w:pPr>
      <w:r w:rsidRPr="00D96188">
        <w:t xml:space="preserve">zaświadczenia o niezaleganiu z uiszczeniem podatków wobec Skarbu Państwa z okresu </w:t>
      </w:r>
      <w:r w:rsidRPr="00D96188">
        <w:br/>
        <w:t>nie dłuższego niż 3 miesiące od rozstrzygnięcia konkursu</w:t>
      </w:r>
      <w:r w:rsidR="000C2206">
        <w:rPr>
          <w:rStyle w:val="Odwoanieprzypisudolnego"/>
        </w:rPr>
        <w:footnoteReference w:id="19"/>
      </w:r>
      <w:r w:rsidR="00F329C4">
        <w:t>,</w:t>
      </w:r>
    </w:p>
    <w:p w14:paraId="46A8E9BC" w14:textId="0E0326C2" w:rsidR="00F34F4F" w:rsidRPr="00D96188" w:rsidRDefault="00F34F4F" w:rsidP="00ED344D">
      <w:pPr>
        <w:numPr>
          <w:ilvl w:val="0"/>
          <w:numId w:val="17"/>
        </w:numPr>
        <w:spacing w:line="276" w:lineRule="auto"/>
        <w:jc w:val="left"/>
      </w:pPr>
      <w:r w:rsidRPr="00D96188">
        <w:t xml:space="preserve">potwierdzenia otwarcia wyodrębnionego rachunku bankowego dla projektu (np. kopia umowy </w:t>
      </w:r>
      <w:r w:rsidRPr="00D96188">
        <w:br/>
        <w:t xml:space="preserve">o prowadzenie rachunku bankowego, zaświadczenie z banku o prowadzeniu rachunku bankowego, oświadczenie wnioskodawcy) zawierającego nazwę właściciela rachunku, nazwę </w:t>
      </w:r>
      <w:r w:rsidRPr="00D96188">
        <w:br/>
        <w:t>i adres banku oraz numer rachunku bankowego</w:t>
      </w:r>
      <w:r w:rsidR="00116CF9" w:rsidRPr="008337CD">
        <w:rPr>
          <w:rStyle w:val="Odwoanieprzypisudolnego"/>
          <w:rFonts w:asciiTheme="minorHAnsi" w:hAnsiTheme="minorHAnsi"/>
        </w:rPr>
        <w:footnoteReference w:id="20"/>
      </w:r>
      <w:r w:rsidR="000C2206">
        <w:rPr>
          <w:rFonts w:asciiTheme="minorHAnsi" w:hAnsiTheme="minorHAnsi"/>
          <w:vertAlign w:val="superscript"/>
        </w:rPr>
        <w:t>,</w:t>
      </w:r>
      <w:r w:rsidR="000C2206">
        <w:rPr>
          <w:rStyle w:val="Odwoanieprzypisudolnego"/>
          <w:rFonts w:asciiTheme="minorHAnsi" w:hAnsiTheme="minorHAnsi"/>
        </w:rPr>
        <w:footnoteReference w:id="21"/>
      </w:r>
      <w:r w:rsidR="00B84E7F">
        <w:rPr>
          <w:rFonts w:asciiTheme="minorHAnsi" w:hAnsiTheme="minorHAnsi"/>
        </w:rPr>
        <w:t>,</w:t>
      </w:r>
    </w:p>
    <w:p w14:paraId="591B9B8D" w14:textId="4AB61BFA" w:rsidR="00F34F4F" w:rsidRPr="00B62D45" w:rsidRDefault="00F34F4F" w:rsidP="00ED344D">
      <w:pPr>
        <w:numPr>
          <w:ilvl w:val="0"/>
          <w:numId w:val="17"/>
        </w:numPr>
        <w:spacing w:line="276" w:lineRule="auto"/>
        <w:jc w:val="left"/>
      </w:pPr>
      <w:r w:rsidRPr="00D96188">
        <w:t xml:space="preserve">umowy o partnerstwie (jeżeli projekt realizowany jest w partnerstwie), której wzór </w:t>
      </w:r>
      <w:r w:rsidRPr="00D96188">
        <w:br/>
        <w:t xml:space="preserve">wraz z </w:t>
      </w:r>
      <w:r w:rsidRPr="00116CF9">
        <w:rPr>
          <w:i/>
        </w:rPr>
        <w:t xml:space="preserve">Zasadami realizacji projektów </w:t>
      </w:r>
      <w:r w:rsidRPr="00B62D45">
        <w:rPr>
          <w:i/>
        </w:rPr>
        <w:t>partnerskich</w:t>
      </w:r>
      <w:r w:rsidR="00A84A9F" w:rsidRPr="00B62D45">
        <w:t xml:space="preserve"> </w:t>
      </w:r>
      <w:r w:rsidRPr="00B62D45">
        <w:t xml:space="preserve">stanowi załącznik nr </w:t>
      </w:r>
      <w:r w:rsidR="006045FD">
        <w:t>7</w:t>
      </w:r>
      <w:r w:rsidR="00AC2995" w:rsidRPr="00B62D45">
        <w:t xml:space="preserve"> </w:t>
      </w:r>
      <w:r w:rsidRPr="00B62D45">
        <w:t>do niniejszego regulaminu,</w:t>
      </w:r>
    </w:p>
    <w:p w14:paraId="7ECDB918" w14:textId="34CCE158" w:rsidR="00AC2995" w:rsidRDefault="00F34F4F" w:rsidP="00ED344D">
      <w:pPr>
        <w:numPr>
          <w:ilvl w:val="0"/>
          <w:numId w:val="17"/>
        </w:numPr>
        <w:spacing w:line="276" w:lineRule="auto"/>
        <w:jc w:val="left"/>
      </w:pPr>
      <w:r w:rsidRPr="00B62D45">
        <w:t>harmonogramu dokonywania wydatków (harmonogram płatności) – załącznik wymagany</w:t>
      </w:r>
      <w:r w:rsidRPr="00B62D45">
        <w:br/>
        <w:t>w dwóch</w:t>
      </w:r>
      <w:r w:rsidR="006E29BA" w:rsidRPr="00B62D45">
        <w:t xml:space="preserve"> </w:t>
      </w:r>
      <w:r w:rsidRPr="00B62D45">
        <w:t xml:space="preserve">egzemplarzach, którego wzór stanowi załącznik nr </w:t>
      </w:r>
      <w:r w:rsidR="006B3878" w:rsidRPr="00B62D45">
        <w:t>1</w:t>
      </w:r>
      <w:r w:rsidR="006045FD">
        <w:t>2</w:t>
      </w:r>
      <w:r w:rsidR="00AC2995" w:rsidRPr="00B62D45">
        <w:t xml:space="preserve"> </w:t>
      </w:r>
      <w:r w:rsidRPr="00B62D45">
        <w:t>do niniejszego</w:t>
      </w:r>
      <w:r w:rsidRPr="00E97BDD">
        <w:t xml:space="preserve"> regulaminu,</w:t>
      </w:r>
    </w:p>
    <w:p w14:paraId="1EB598D0" w14:textId="63812C71" w:rsidR="00937826" w:rsidRPr="00B62D45" w:rsidRDefault="00937826" w:rsidP="00ED344D">
      <w:pPr>
        <w:numPr>
          <w:ilvl w:val="0"/>
          <w:numId w:val="17"/>
        </w:numPr>
        <w:spacing w:line="276" w:lineRule="auto"/>
        <w:jc w:val="left"/>
      </w:pPr>
      <w:r w:rsidRPr="00937826">
        <w:t xml:space="preserve">oświadczenia o zgodzie na zaciągnięcie przez małżonka osoby fizycznej zobowiązań wynikających z umowy o dofinansowanie projektu (jeżeli wnioskodawcą jest osoba fizyczna prowadząca </w:t>
      </w:r>
      <w:r w:rsidRPr="00937826">
        <w:lastRenderedPageBreak/>
        <w:t xml:space="preserve">działalność gospodarczą, pozostającą w związku małżeńskim bez ustanowionej rozdzielności majątkowej), którego wzór </w:t>
      </w:r>
      <w:r w:rsidRPr="00B62D45">
        <w:t>stanowi załącznik nr 1</w:t>
      </w:r>
      <w:r w:rsidR="006045FD">
        <w:t>4</w:t>
      </w:r>
      <w:r w:rsidRPr="00B62D45">
        <w:t xml:space="preserve"> do niniejszego regulaminu,</w:t>
      </w:r>
    </w:p>
    <w:p w14:paraId="0F5ABBDF" w14:textId="3788F799" w:rsidR="00F34F4F" w:rsidRPr="00D96188" w:rsidRDefault="0098252A" w:rsidP="00ED344D">
      <w:pPr>
        <w:pStyle w:val="Akapitzlist"/>
        <w:numPr>
          <w:ilvl w:val="0"/>
          <w:numId w:val="17"/>
        </w:numPr>
        <w:spacing w:after="200" w:line="276" w:lineRule="auto"/>
        <w:jc w:val="left"/>
      </w:pPr>
      <w:r w:rsidRPr="00B62D45">
        <w:rPr>
          <w:rFonts w:asciiTheme="minorHAnsi" w:hAnsiTheme="minorHAnsi"/>
        </w:rPr>
        <w:t xml:space="preserve">oświadczenia o wyborze wykorzystania funkcjonalności rozliczania projektu w SL2014 (jeżeli projekt realizowany jest w partnerstwie), którego wzór stanowi załącznik nr </w:t>
      </w:r>
      <w:r w:rsidR="00F329C4" w:rsidRPr="00B62D45">
        <w:rPr>
          <w:rFonts w:asciiTheme="minorHAnsi" w:hAnsiTheme="minorHAnsi"/>
        </w:rPr>
        <w:t>2</w:t>
      </w:r>
      <w:r w:rsidR="006045FD">
        <w:rPr>
          <w:rFonts w:asciiTheme="minorHAnsi" w:hAnsiTheme="minorHAnsi"/>
        </w:rPr>
        <w:t>6</w:t>
      </w:r>
      <w:r w:rsidR="00F329C4" w:rsidRPr="008337CD">
        <w:rPr>
          <w:rFonts w:asciiTheme="minorHAnsi" w:hAnsiTheme="minorHAnsi"/>
        </w:rPr>
        <w:t xml:space="preserve"> </w:t>
      </w:r>
      <w:r w:rsidRPr="008337CD">
        <w:rPr>
          <w:rFonts w:asciiTheme="minorHAnsi" w:hAnsiTheme="minorHAnsi"/>
        </w:rPr>
        <w:t xml:space="preserve">do niniejszego regulaminu. </w:t>
      </w:r>
    </w:p>
    <w:p w14:paraId="26E60E8A" w14:textId="77777777" w:rsidR="00F34F4F" w:rsidRPr="00D96188" w:rsidRDefault="00A82B69" w:rsidP="00357FAF">
      <w:pPr>
        <w:autoSpaceDE w:val="0"/>
        <w:autoSpaceDN w:val="0"/>
        <w:adjustRightInd w:val="0"/>
        <w:spacing w:line="276" w:lineRule="auto"/>
        <w:jc w:val="left"/>
      </w:pPr>
      <w:r>
        <w:t>Powyższe</w:t>
      </w:r>
      <w:r w:rsidR="00E97BDD">
        <w:t xml:space="preserve"> </w:t>
      </w:r>
      <w:r w:rsidR="00F34F4F" w:rsidRPr="00D96188">
        <w:t>dokumenty (załączniki) powinny zostać złożone w oryginale lub w formie kopii poświadczonych za zgodność z oryginałem przez osobę/by uprawnioną/e do reprezentowania wnioskodawcy.</w:t>
      </w:r>
    </w:p>
    <w:p w14:paraId="62C88445" w14:textId="77777777" w:rsidR="00F34F4F" w:rsidRPr="00D96188" w:rsidRDefault="00F34F4F" w:rsidP="00357FAF">
      <w:pPr>
        <w:spacing w:line="276" w:lineRule="auto"/>
        <w:jc w:val="left"/>
      </w:pPr>
    </w:p>
    <w:p w14:paraId="4187377D" w14:textId="77777777" w:rsidR="00F34F4F" w:rsidRPr="00D96188" w:rsidRDefault="00F34F4F" w:rsidP="00357FAF">
      <w:pPr>
        <w:autoSpaceDE w:val="0"/>
        <w:autoSpaceDN w:val="0"/>
        <w:adjustRightInd w:val="0"/>
        <w:spacing w:line="276" w:lineRule="auto"/>
        <w:jc w:val="left"/>
      </w:pPr>
      <w:r w:rsidRPr="00D96188">
        <w:t xml:space="preserve">IZ RPO WP może wymagać od wnioskodawcy złożenia także innych niewymienionych wyżej dokumentów, jeżeli są one niezbędne do ustalenia stanu faktycznego i prawnego związanego </w:t>
      </w:r>
      <w:r w:rsidR="00D80FB2">
        <w:t>z </w:t>
      </w:r>
      <w:r w:rsidRPr="00D96188">
        <w:t>aplikowaniem o środki z RPO WP 2014-2020.</w:t>
      </w:r>
    </w:p>
    <w:p w14:paraId="7B6889E1" w14:textId="77777777" w:rsidR="00F34F4F" w:rsidRPr="00D96188" w:rsidRDefault="00F34F4F" w:rsidP="00357FAF">
      <w:pPr>
        <w:autoSpaceDE w:val="0"/>
        <w:autoSpaceDN w:val="0"/>
        <w:adjustRightInd w:val="0"/>
        <w:spacing w:line="276" w:lineRule="auto"/>
        <w:jc w:val="left"/>
      </w:pPr>
    </w:p>
    <w:p w14:paraId="747E63E9" w14:textId="77777777" w:rsidR="00F34F4F" w:rsidRPr="00D96188" w:rsidRDefault="00F34F4F" w:rsidP="00357FAF">
      <w:pPr>
        <w:spacing w:line="276" w:lineRule="auto"/>
        <w:jc w:val="left"/>
      </w:pPr>
      <w:r w:rsidRPr="00D96188">
        <w:t xml:space="preserve">IZ RPO WP dokonuje weryfikacji wszystkich wymaganych załączników pod względem formalno-prawnym, w kolejności zgodnej z terminem ich dostarczenia. </w:t>
      </w:r>
    </w:p>
    <w:p w14:paraId="2FCBE67E" w14:textId="77777777" w:rsidR="00F34F4F" w:rsidRPr="00D96188" w:rsidRDefault="00F34F4F" w:rsidP="00357FAF">
      <w:pPr>
        <w:autoSpaceDE w:val="0"/>
        <w:autoSpaceDN w:val="0"/>
        <w:adjustRightInd w:val="0"/>
        <w:spacing w:line="276" w:lineRule="auto"/>
        <w:jc w:val="left"/>
      </w:pPr>
    </w:p>
    <w:p w14:paraId="3C564B90" w14:textId="77777777" w:rsidR="00F34F4F" w:rsidRPr="00D96188" w:rsidRDefault="00F34F4F" w:rsidP="00357FAF">
      <w:pPr>
        <w:spacing w:line="276" w:lineRule="auto"/>
        <w:jc w:val="left"/>
      </w:pPr>
      <w:r w:rsidRPr="00D96188">
        <w:t xml:space="preserve">Przed podpisaniem umowy o dofinansowanie projektu IZ RPO WP ustala także, na podstawie pisemnej informacji uzyskanej z Ministerstwa Finansów, czy wnioskodawca i partnerzy nie podlega/ją wykluczeniu, o którym mowa w art. 207 </w:t>
      </w:r>
      <w:r w:rsidR="005C335F">
        <w:t>UFP</w:t>
      </w:r>
      <w:r w:rsidRPr="00D96188">
        <w:t>. IZ RPO WP weryfik</w:t>
      </w:r>
      <w:r w:rsidR="002E45B9">
        <w:t>uje również, czy wnioskodawca i </w:t>
      </w:r>
      <w:r w:rsidRPr="00D96188">
        <w:t>partnerzy złożyli wraz z wnioskiem o dofinansowanie projektu oświadczenie o kwalifikowalności podatku VAT.</w:t>
      </w:r>
    </w:p>
    <w:p w14:paraId="559D9A58" w14:textId="32817536" w:rsidR="00F34F4F" w:rsidRPr="00B62D45" w:rsidRDefault="00F34F4F" w:rsidP="00357FAF">
      <w:pPr>
        <w:spacing w:before="120" w:line="276" w:lineRule="auto"/>
        <w:jc w:val="left"/>
      </w:pPr>
      <w:r w:rsidRPr="00D96188">
        <w:t xml:space="preserve">Pozytywna weryfikacja przedłożonych dokumentów umożliwia sporządzenie projektu umowy </w:t>
      </w:r>
      <w:r w:rsidR="00D80FB2">
        <w:t>o </w:t>
      </w:r>
      <w:r w:rsidRPr="00D96188">
        <w:t xml:space="preserve">dofinansowanie, który przedstawiany jest do podpisu wnioskodawcy lub partnerowi wiodącemu </w:t>
      </w:r>
      <w:r w:rsidR="00D80FB2">
        <w:t>w </w:t>
      </w:r>
      <w:r w:rsidRPr="00D96188">
        <w:t>przypadku, gdy projekt realizowany jest w partnerstwie.</w:t>
      </w:r>
      <w:r w:rsidR="00E429A8">
        <w:t xml:space="preserve"> </w:t>
      </w:r>
      <w:r w:rsidRPr="00D96188">
        <w:t>Wz</w:t>
      </w:r>
      <w:r w:rsidR="00BA2540">
        <w:t>o</w:t>
      </w:r>
      <w:r w:rsidRPr="00D96188">
        <w:t>r</w:t>
      </w:r>
      <w:r w:rsidR="00BA2540">
        <w:t>y</w:t>
      </w:r>
      <w:r w:rsidRPr="00D96188">
        <w:t xml:space="preserve"> umowy o dofinansowanie projektu stanowi</w:t>
      </w:r>
      <w:r w:rsidR="00BA2540">
        <w:t>ą</w:t>
      </w:r>
      <w:r w:rsidRPr="00D96188">
        <w:t xml:space="preserve"> </w:t>
      </w:r>
      <w:r w:rsidRPr="00B62D45">
        <w:t>załącznik</w:t>
      </w:r>
      <w:r w:rsidR="00BA2540" w:rsidRPr="00B62D45">
        <w:t>i</w:t>
      </w:r>
      <w:r w:rsidRPr="00B62D45">
        <w:t xml:space="preserve"> nr </w:t>
      </w:r>
      <w:r w:rsidR="006045FD">
        <w:t>10</w:t>
      </w:r>
      <w:r w:rsidR="006B3878" w:rsidRPr="00B62D45">
        <w:t xml:space="preserve"> i 1</w:t>
      </w:r>
      <w:r w:rsidR="006045FD">
        <w:t>1</w:t>
      </w:r>
      <w:r w:rsidR="00D1140A" w:rsidRPr="00B62D45">
        <w:t xml:space="preserve"> </w:t>
      </w:r>
      <w:r w:rsidR="004F667A" w:rsidRPr="00B62D45">
        <w:t>do niniejszego regulaminu</w:t>
      </w:r>
      <w:r w:rsidRPr="00B62D45">
        <w:t>.</w:t>
      </w:r>
    </w:p>
    <w:p w14:paraId="1A37034E" w14:textId="77777777" w:rsidR="00F34F4F" w:rsidRDefault="00F34F4F" w:rsidP="00357FAF">
      <w:pPr>
        <w:spacing w:before="120" w:line="276" w:lineRule="auto"/>
        <w:jc w:val="left"/>
      </w:pPr>
      <w:r w:rsidRPr="00B62D45">
        <w:t>Możliwe jest zawarcie umowy w siedzibie IZ</w:t>
      </w:r>
      <w:r w:rsidRPr="00D96188">
        <w:t xml:space="preserve"> RPO WP lub w formie korespondencyjnej. Wybór sposobu zawierania umowy należy do wnioskodawcy.</w:t>
      </w:r>
    </w:p>
    <w:p w14:paraId="4B8678F0" w14:textId="77777777" w:rsidR="00D80FB2" w:rsidRPr="00D96188" w:rsidRDefault="00D80FB2" w:rsidP="00357FAF">
      <w:pPr>
        <w:spacing w:line="276" w:lineRule="auto"/>
        <w:jc w:val="left"/>
      </w:pPr>
    </w:p>
    <w:p w14:paraId="00DA7279" w14:textId="77777777" w:rsidR="00AB69E8" w:rsidRPr="00AB69E8" w:rsidRDefault="00AB69E8" w:rsidP="00357FAF">
      <w:pPr>
        <w:spacing w:after="200" w:line="276" w:lineRule="auto"/>
        <w:jc w:val="left"/>
        <w:rPr>
          <w:rFonts w:eastAsia="Calibri"/>
        </w:rPr>
      </w:pPr>
      <w:bookmarkStart w:id="167" w:name="_Toc422301683"/>
      <w:r w:rsidRPr="00AB69E8">
        <w:rPr>
          <w:rFonts w:eastAsia="Calibri"/>
        </w:rPr>
        <w:t xml:space="preserve">Zawierając umowę o dofinansowanie projektu w formie korespondencyjnej IZ RPO WP, po 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576632EB" w14:textId="77777777" w:rsidR="00AB69E8" w:rsidRPr="00AB69E8" w:rsidRDefault="00AB69E8" w:rsidP="00357FAF">
      <w:pPr>
        <w:spacing w:after="200" w:line="276" w:lineRule="auto"/>
        <w:jc w:val="left"/>
        <w:rPr>
          <w:rFonts w:eastAsia="Calibri"/>
        </w:rPr>
      </w:pPr>
      <w:r w:rsidRPr="00AB69E8">
        <w:rPr>
          <w:rFonts w:eastAsia="Calibri"/>
        </w:rPr>
        <w:t xml:space="preserve">Po otrzymaniu podpisanych dwóch egzemplarzy umowy o dofinansowanie projektu, upoważnieni przedstawiciele IZ RPO WP podpisują oba egzemplarze umowy. </w:t>
      </w:r>
      <w:r w:rsidRPr="00AB69E8">
        <w:rPr>
          <w:rFonts w:eastAsia="Calibri"/>
          <w:b/>
        </w:rPr>
        <w:t>Za datę zawarcia umowy o dofinansowanie projektu uznaje się dzień podpisania umowy przez przedstawicieli IZ RPO WP.</w:t>
      </w:r>
      <w:r w:rsidRPr="00AB69E8">
        <w:rPr>
          <w:rFonts w:eastAsia="Calibri"/>
        </w:rPr>
        <w:t xml:space="preserve"> Jeden z egzemplarzy podpisanej umowy o dofinansowanie projektu wraz z załącznikami przekazywany jest niezwłocznie beneficjentowi.</w:t>
      </w:r>
    </w:p>
    <w:p w14:paraId="06BC4C99" w14:textId="77777777" w:rsidR="00AB69E8" w:rsidRPr="00AB69E8" w:rsidRDefault="00AB69E8" w:rsidP="00357FAF">
      <w:pPr>
        <w:spacing w:line="276" w:lineRule="auto"/>
        <w:jc w:val="left"/>
        <w:rPr>
          <w:rFonts w:eastAsia="Calibri"/>
        </w:rPr>
      </w:pPr>
      <w:r w:rsidRPr="00AB69E8">
        <w:rPr>
          <w:rFonts w:eastAsia="Calibri"/>
        </w:rPr>
        <w:t>W przypadku zawierania umowy o dofinansowanie projektu w siedzibie IZ RPO WP, po stwierdzeniu poprawności wszystkich przedłożonych dokumentów, sporządzana jest umowa i przedkładana do podpisu stronom w ustalonym wcześniej terminie (co do zasady, w terminie 20 dni roboczych od dnia stwierdzenia poprawności wszystkich przedłożonych dokumentów).</w:t>
      </w:r>
    </w:p>
    <w:p w14:paraId="0192BE1A" w14:textId="77777777" w:rsidR="000A02EA" w:rsidRDefault="000A02EA" w:rsidP="00357FAF">
      <w:pPr>
        <w:spacing w:line="276" w:lineRule="auto"/>
        <w:jc w:val="left"/>
        <w:rPr>
          <w:b/>
          <w:lang w:eastAsia="pl-PL"/>
        </w:rPr>
      </w:pPr>
    </w:p>
    <w:p w14:paraId="27241725" w14:textId="77777777" w:rsidR="007D79AC" w:rsidRDefault="007D79AC" w:rsidP="00357FAF">
      <w:pPr>
        <w:spacing w:line="276" w:lineRule="auto"/>
        <w:jc w:val="left"/>
        <w:rPr>
          <w:b/>
          <w:lang w:eastAsia="pl-PL"/>
        </w:rPr>
      </w:pPr>
    </w:p>
    <w:p w14:paraId="2E98B3C5" w14:textId="65796B30" w:rsidR="007D79AC" w:rsidRPr="000C2206" w:rsidRDefault="000C2206" w:rsidP="000C2206">
      <w:pPr>
        <w:rPr>
          <w:rFonts w:cs="Calibri"/>
        </w:rPr>
      </w:pPr>
      <w:r w:rsidRPr="000C2206">
        <w:rPr>
          <w:rFonts w:cs="Calibri"/>
        </w:rPr>
        <w:lastRenderedPageBreak/>
        <w:t>W przypadku jednostek sektora finansów publicznych dodatkowo na umowie o dofinansowanie projektu wymagana jest kontrasygnata skarbnika/głównego księgowego beneficjenta.</w:t>
      </w:r>
    </w:p>
    <w:p w14:paraId="3335516D" w14:textId="77777777" w:rsidR="007D79AC" w:rsidRDefault="007D79AC" w:rsidP="00357FAF">
      <w:pPr>
        <w:spacing w:line="276" w:lineRule="auto"/>
        <w:jc w:val="left"/>
        <w:rPr>
          <w:b/>
          <w:lang w:eastAsia="pl-PL"/>
        </w:rPr>
      </w:pPr>
    </w:p>
    <w:p w14:paraId="40DC8BF8" w14:textId="77777777" w:rsidR="00F34F4F" w:rsidRPr="00D96188" w:rsidRDefault="00F34F4F" w:rsidP="00357FAF">
      <w:pPr>
        <w:spacing w:line="276" w:lineRule="auto"/>
        <w:jc w:val="left"/>
      </w:pPr>
      <w:r w:rsidRPr="00D96188">
        <w:rPr>
          <w:b/>
          <w:lang w:eastAsia="pl-PL"/>
        </w:rPr>
        <w:t>ODMOWA PODPISANIA UMOWY</w:t>
      </w:r>
      <w:r w:rsidRPr="00D96188">
        <w:rPr>
          <w:b/>
        </w:rPr>
        <w:t xml:space="preserve"> O DOFINANSOWANIE PROJEKTU</w:t>
      </w:r>
    </w:p>
    <w:p w14:paraId="67F287E0" w14:textId="77777777" w:rsidR="00AB69E8" w:rsidRPr="00AB69E8" w:rsidRDefault="00AB69E8" w:rsidP="00357FAF">
      <w:pPr>
        <w:spacing w:before="240" w:line="276" w:lineRule="auto"/>
        <w:jc w:val="left"/>
        <w:rPr>
          <w:rFonts w:eastAsia="Calibri"/>
        </w:rPr>
      </w:pPr>
      <w:bookmarkStart w:id="168" w:name="_Toc436213505"/>
      <w:bookmarkStart w:id="169" w:name="_Toc440885230"/>
      <w:bookmarkStart w:id="170" w:name="_Toc430777837"/>
      <w:bookmarkStart w:id="171" w:name="_Toc431281568"/>
      <w:bookmarkStart w:id="172" w:name="_Toc431290116"/>
      <w:bookmarkStart w:id="173" w:name="_Toc436032928"/>
      <w:r w:rsidRPr="00AB69E8">
        <w:rPr>
          <w:rFonts w:eastAsia="Calibri"/>
        </w:rPr>
        <w:t>Niewypełnienie przez wnioskodawcę któregokolwiek z wyżej wymienionych warunków, w szczególności niezłożenie wszystkich wymaganych załączników lub ich nieterminowe złożenie, może skutkować odmową przez IZ RPO WP podpisania umowy o dofinansowanie projektu.</w:t>
      </w:r>
      <w:bookmarkEnd w:id="168"/>
      <w:bookmarkEnd w:id="169"/>
    </w:p>
    <w:p w14:paraId="5E5393F6" w14:textId="77777777" w:rsidR="00AB69E8" w:rsidRPr="00AB69E8" w:rsidRDefault="00AB69E8" w:rsidP="00357FAF">
      <w:pPr>
        <w:autoSpaceDE w:val="0"/>
        <w:autoSpaceDN w:val="0"/>
        <w:adjustRightInd w:val="0"/>
        <w:spacing w:line="276" w:lineRule="auto"/>
        <w:jc w:val="left"/>
        <w:rPr>
          <w:rFonts w:eastAsia="Calibri"/>
        </w:rPr>
      </w:pPr>
      <w:bookmarkStart w:id="174" w:name="_Toc436213506"/>
      <w:bookmarkStart w:id="175" w:name="_Toc440885231"/>
    </w:p>
    <w:bookmarkEnd w:id="174"/>
    <w:bookmarkEnd w:id="175"/>
    <w:p w14:paraId="47601A4F" w14:textId="77777777" w:rsidR="00AB69E8" w:rsidRPr="00AB69E8" w:rsidRDefault="00AB69E8" w:rsidP="00357FAF">
      <w:pPr>
        <w:autoSpaceDE w:val="0"/>
        <w:autoSpaceDN w:val="0"/>
        <w:adjustRightInd w:val="0"/>
        <w:spacing w:line="276" w:lineRule="auto"/>
        <w:jc w:val="left"/>
        <w:rPr>
          <w:rFonts w:eastAsia="Calibri" w:cs="Calibri"/>
        </w:rPr>
      </w:pPr>
      <w:r w:rsidRPr="00AB69E8">
        <w:rPr>
          <w:rFonts w:eastAsia="Calibri" w:cs="Calibri"/>
        </w:rPr>
        <w:t>IZ RPO WP może również odmówić podpisania umowy</w:t>
      </w:r>
      <w:r w:rsidRPr="00AB69E8">
        <w:rPr>
          <w:rFonts w:eastAsia="Calibri"/>
        </w:rPr>
        <w:t xml:space="preserve"> o dofinansowanie projektu</w:t>
      </w:r>
      <w:r w:rsidRPr="00AB69E8">
        <w:rPr>
          <w:rFonts w:eastAsia="Calibri" w:cs="Calibri"/>
        </w:rPr>
        <w:t xml:space="preserve"> 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w:t>
      </w:r>
      <w:r w:rsidRPr="00AB69E8">
        <w:rPr>
          <w:rFonts w:eastAsia="Calibri"/>
        </w:rPr>
        <w:t>Euro</w:t>
      </w:r>
      <w:r w:rsidRPr="00AB69E8">
        <w:rPr>
          <w:rFonts w:eastAsia="Calibri" w:cs="Calibri"/>
        </w:rPr>
        <w:t xml:space="preserve">). </w:t>
      </w:r>
    </w:p>
    <w:p w14:paraId="4CDE2FA6" w14:textId="77777777" w:rsidR="00AB69E8" w:rsidRPr="00AB69E8" w:rsidRDefault="00AB69E8" w:rsidP="00357FAF">
      <w:pPr>
        <w:autoSpaceDE w:val="0"/>
        <w:autoSpaceDN w:val="0"/>
        <w:adjustRightInd w:val="0"/>
        <w:spacing w:line="276" w:lineRule="auto"/>
        <w:jc w:val="left"/>
        <w:rPr>
          <w:rFonts w:eastAsia="Calibri" w:cs="Calibri"/>
        </w:rPr>
      </w:pPr>
    </w:p>
    <w:p w14:paraId="02D6E32D" w14:textId="77777777" w:rsidR="00AB69E8" w:rsidRPr="00AB69E8" w:rsidRDefault="00AB69E8" w:rsidP="00357FAF">
      <w:pPr>
        <w:autoSpaceDE w:val="0"/>
        <w:autoSpaceDN w:val="0"/>
        <w:adjustRightInd w:val="0"/>
        <w:spacing w:line="276" w:lineRule="auto"/>
        <w:jc w:val="left"/>
        <w:rPr>
          <w:rFonts w:eastAsia="Calibri" w:cs="Calibri"/>
        </w:rPr>
      </w:pPr>
      <w:r w:rsidRPr="00AB69E8">
        <w:rPr>
          <w:rFonts w:eastAsia="Calibri"/>
        </w:rPr>
        <w:t xml:space="preserve">IZ RPO WP odmówi podpisania umowy o dofinansowanie projektu w przypadku, gdy uzyska </w:t>
      </w:r>
      <w:r w:rsidR="00D80FB2" w:rsidRPr="00D80FB2">
        <w:rPr>
          <w:rFonts w:eastAsia="Calibri"/>
        </w:rPr>
        <w:t>z</w:t>
      </w:r>
      <w:r w:rsidR="00D80FB2">
        <w:rPr>
          <w:rFonts w:eastAsia="Calibri"/>
        </w:rPr>
        <w:t> </w:t>
      </w:r>
      <w:r w:rsidRPr="00D80FB2">
        <w:rPr>
          <w:rFonts w:eastAsia="Calibri"/>
        </w:rPr>
        <w:t>Ministerstwa</w:t>
      </w:r>
      <w:r w:rsidRPr="00AB69E8">
        <w:rPr>
          <w:rFonts w:eastAsia="Calibri"/>
        </w:rPr>
        <w:t xml:space="preserve"> Finansów pisemną informację, że wnioskodawca i/lub partnerzy podlega/ją wykluczeniu, o którym mowa w art. 207 UFP.</w:t>
      </w:r>
    </w:p>
    <w:p w14:paraId="08D5F018" w14:textId="77777777" w:rsidR="00AB69E8" w:rsidRPr="00AB69E8" w:rsidRDefault="00AB69E8" w:rsidP="00357FAF">
      <w:pPr>
        <w:autoSpaceDE w:val="0"/>
        <w:autoSpaceDN w:val="0"/>
        <w:adjustRightInd w:val="0"/>
        <w:spacing w:line="276" w:lineRule="auto"/>
        <w:jc w:val="left"/>
        <w:rPr>
          <w:rFonts w:eastAsia="Calibri" w:cs="Calibri"/>
        </w:rPr>
      </w:pPr>
    </w:p>
    <w:p w14:paraId="12688BC9" w14:textId="77777777" w:rsidR="00AB69E8" w:rsidRPr="00AB69E8" w:rsidRDefault="00AB69E8" w:rsidP="00357FAF">
      <w:pPr>
        <w:autoSpaceDE w:val="0"/>
        <w:autoSpaceDN w:val="0"/>
        <w:adjustRightInd w:val="0"/>
        <w:spacing w:line="276" w:lineRule="auto"/>
        <w:jc w:val="left"/>
        <w:rPr>
          <w:rFonts w:eastAsia="Calibri" w:cs="Calibri"/>
        </w:rPr>
      </w:pPr>
      <w:bookmarkStart w:id="176" w:name="_Toc436213507"/>
      <w:bookmarkStart w:id="177" w:name="_Toc440885232"/>
      <w:r w:rsidRPr="00AB69E8">
        <w:rPr>
          <w:rFonts w:eastAsia="Calibri" w:cs="Calibri"/>
        </w:rPr>
        <w:t xml:space="preserve">IZ RPO WP pisemnie informuje </w:t>
      </w:r>
      <w:r w:rsidRPr="00AB69E8">
        <w:rPr>
          <w:rFonts w:eastAsia="Calibri" w:cs="Calibri"/>
          <w:bCs/>
        </w:rPr>
        <w:t xml:space="preserve">wnioskodawcę </w:t>
      </w:r>
      <w:r w:rsidRPr="00AB69E8">
        <w:rPr>
          <w:rFonts w:eastAsia="Calibri" w:cs="Calibri"/>
        </w:rPr>
        <w:t>o podjęciu decyzji o odmowie podpisania umowy o  dofinansowanie projektu.</w:t>
      </w:r>
      <w:bookmarkEnd w:id="176"/>
      <w:bookmarkEnd w:id="177"/>
      <w:r w:rsidRPr="00AB69E8">
        <w:rPr>
          <w:rFonts w:eastAsia="Calibri" w:cs="Calibri"/>
        </w:rPr>
        <w:t xml:space="preserve"> </w:t>
      </w:r>
    </w:p>
    <w:p w14:paraId="4FC757EE" w14:textId="77777777" w:rsidR="00AB69E8" w:rsidRPr="00AB69E8" w:rsidRDefault="00AB69E8" w:rsidP="00357FAF">
      <w:pPr>
        <w:spacing w:line="276" w:lineRule="auto"/>
        <w:jc w:val="left"/>
        <w:rPr>
          <w:rFonts w:eastAsia="Calibri" w:cs="Calibri"/>
        </w:rPr>
      </w:pPr>
      <w:bookmarkStart w:id="178" w:name="_Toc436213508"/>
      <w:bookmarkStart w:id="179" w:name="_Toc440885233"/>
      <w:r w:rsidRPr="00AB69E8">
        <w:rPr>
          <w:rFonts w:eastAsia="Calibri" w:cs="Calibri"/>
        </w:rPr>
        <w:t>Także wnioskodawca może zrezygnować z przyznanego mu dofinansowania i odmówić podpisania umowy o dofinansowanie projektu z IZ RPO WP. W tym celu przesyła do IZ RPO WP pisemny wniosek</w:t>
      </w:r>
      <w:r w:rsidR="002F5AFE">
        <w:rPr>
          <w:rFonts w:eastAsia="Calibri" w:cs="Calibri"/>
        </w:rPr>
        <w:t> </w:t>
      </w:r>
      <w:r w:rsidRPr="00AB69E8">
        <w:rPr>
          <w:rFonts w:eastAsia="Calibri" w:cs="Calibri"/>
        </w:rPr>
        <w:t>w</w:t>
      </w:r>
      <w:r w:rsidR="002F5AFE">
        <w:rPr>
          <w:rFonts w:eastAsia="Calibri" w:cs="Calibri"/>
        </w:rPr>
        <w:t> </w:t>
      </w:r>
      <w:r w:rsidRPr="00AB69E8">
        <w:rPr>
          <w:rFonts w:eastAsia="Calibri" w:cs="Calibri"/>
        </w:rPr>
        <w:t>tej sprawie.</w:t>
      </w:r>
      <w:bookmarkEnd w:id="178"/>
      <w:bookmarkEnd w:id="179"/>
      <w:r w:rsidRPr="00AB69E8">
        <w:rPr>
          <w:rFonts w:eastAsia="Calibri" w:cs="Calibri"/>
        </w:rPr>
        <w:t xml:space="preserve"> </w:t>
      </w:r>
    </w:p>
    <w:p w14:paraId="2D851FB7" w14:textId="77777777" w:rsidR="00910D7D" w:rsidRDefault="00910D7D" w:rsidP="00357FAF">
      <w:pPr>
        <w:jc w:val="left"/>
        <w:rPr>
          <w:b/>
        </w:rPr>
      </w:pPr>
    </w:p>
    <w:p w14:paraId="671E6DF8" w14:textId="77777777" w:rsidR="00910D7D" w:rsidRPr="009E38C4" w:rsidRDefault="00910D7D" w:rsidP="00357FAF">
      <w:pPr>
        <w:jc w:val="left"/>
        <w:rPr>
          <w:rFonts w:asciiTheme="minorHAnsi" w:hAnsiTheme="minorHAnsi" w:cstheme="minorHAnsi"/>
        </w:rPr>
      </w:pPr>
      <w:r w:rsidRPr="00C213FE">
        <w:rPr>
          <w:b/>
        </w:rPr>
        <w:t xml:space="preserve">ZŁOŻENIE ZABEZPIECZENIA PRAWIDŁOWEJ REALIZACJI UMOWY O DOFINANSOWANIE PROJEKTU </w:t>
      </w:r>
    </w:p>
    <w:p w14:paraId="156DAFAB" w14:textId="77777777" w:rsidR="00A84A9F" w:rsidRDefault="00A84A9F" w:rsidP="00357FAF">
      <w:pPr>
        <w:autoSpaceDE w:val="0"/>
        <w:autoSpaceDN w:val="0"/>
        <w:adjustRightInd w:val="0"/>
        <w:spacing w:line="276" w:lineRule="auto"/>
        <w:jc w:val="left"/>
        <w:rPr>
          <w:b/>
          <w:lang w:eastAsia="pl-PL"/>
        </w:rPr>
      </w:pPr>
    </w:p>
    <w:bookmarkEnd w:id="167"/>
    <w:bookmarkEnd w:id="170"/>
    <w:bookmarkEnd w:id="171"/>
    <w:bookmarkEnd w:id="172"/>
    <w:bookmarkEnd w:id="173"/>
    <w:p w14:paraId="2BF8EE2B" w14:textId="77777777" w:rsidR="00AB69E8" w:rsidRPr="00AB69E8" w:rsidRDefault="00AB69E8" w:rsidP="00357FAF">
      <w:pPr>
        <w:shd w:val="clear" w:color="auto" w:fill="FFFFFF"/>
        <w:spacing w:line="276" w:lineRule="auto"/>
        <w:jc w:val="left"/>
        <w:rPr>
          <w:rFonts w:eastAsia="Calibri"/>
        </w:rPr>
      </w:pPr>
      <w:r w:rsidRPr="00AB69E8">
        <w:rPr>
          <w:rFonts w:eastAsia="Calibri"/>
        </w:rPr>
        <w:t>Gwarancją prawidłowej realizacji umowy jest zabezpieczenie składane przez beneficjenta w terminie 15 dni roboczych od dnia jej zawarcia</w:t>
      </w:r>
      <w:r w:rsidRPr="00AB69E8">
        <w:rPr>
          <w:rFonts w:eastAsia="Calibri"/>
          <w:vertAlign w:val="superscript"/>
        </w:rPr>
        <w:footnoteReference w:id="22"/>
      </w:r>
      <w:r w:rsidRPr="00AB69E8">
        <w:rPr>
          <w:rFonts w:eastAsia="Calibri"/>
        </w:rPr>
        <w:t>, w jednej z następujących form:</w:t>
      </w:r>
    </w:p>
    <w:p w14:paraId="07D5A032" w14:textId="77777777" w:rsidR="00AB69E8" w:rsidRPr="00AB69E8" w:rsidRDefault="00AB69E8" w:rsidP="00ED344D">
      <w:pPr>
        <w:numPr>
          <w:ilvl w:val="0"/>
          <w:numId w:val="19"/>
        </w:numPr>
        <w:shd w:val="clear" w:color="auto" w:fill="FFFFFF"/>
        <w:spacing w:after="200" w:line="276" w:lineRule="auto"/>
        <w:ind w:left="426" w:hanging="426"/>
        <w:jc w:val="left"/>
        <w:rPr>
          <w:rFonts w:eastAsia="Calibri"/>
        </w:rPr>
      </w:pPr>
      <w:r w:rsidRPr="00AB69E8">
        <w:rPr>
          <w:rFonts w:eastAsia="Calibri"/>
        </w:rPr>
        <w:t xml:space="preserve">weksla in blanco wraz z deklaracją wekslową (przyjmowanego jako złożony przez beneficjenta osobiście w siedzibie IZ RPO WP lub przed notariuszem), w przypadku, gdy wartość dofinansowania przyznanego w umowie o dofinansowanie </w:t>
      </w:r>
      <w:r w:rsidRPr="00AB69E8">
        <w:rPr>
          <w:rFonts w:eastAsia="Calibri"/>
          <w:u w:val="single"/>
        </w:rPr>
        <w:t>nie przekracza 10 mln PLN</w:t>
      </w:r>
      <w:r w:rsidRPr="00AB69E8">
        <w:rPr>
          <w:rFonts w:eastAsia="Calibri"/>
        </w:rPr>
        <w:t>, a także gdy beneficjent jest podmiotem świadczącym usługi publiczne lub usługi w ogólnym interesie gospodarczym lub jest instytutem badawczym;</w:t>
      </w:r>
    </w:p>
    <w:p w14:paraId="296F56F6" w14:textId="2D8F7840" w:rsidR="00AB69E8" w:rsidRPr="00AB69E8" w:rsidRDefault="00AB69E8" w:rsidP="00ED344D">
      <w:pPr>
        <w:numPr>
          <w:ilvl w:val="0"/>
          <w:numId w:val="19"/>
        </w:numPr>
        <w:shd w:val="clear" w:color="auto" w:fill="FFFFFF"/>
        <w:spacing w:after="200" w:line="276" w:lineRule="auto"/>
        <w:ind w:left="426" w:hanging="426"/>
        <w:jc w:val="left"/>
        <w:rPr>
          <w:rFonts w:eastAsia="Calibri"/>
        </w:rPr>
      </w:pPr>
      <w:r w:rsidRPr="00AB69E8">
        <w:rPr>
          <w:rFonts w:eastAsia="Calibri"/>
        </w:rPr>
        <w:t xml:space="preserve">w jednej </w:t>
      </w:r>
      <w:r w:rsidR="000C2206">
        <w:rPr>
          <w:rFonts w:eastAsia="Calibri"/>
        </w:rPr>
        <w:t>albo</w:t>
      </w:r>
      <w:r w:rsidRPr="00AB69E8">
        <w:rPr>
          <w:rFonts w:eastAsia="Calibri"/>
        </w:rPr>
        <w:t xml:space="preserve"> kilku formach wybranych przez IZ RPO WP, określonych w § </w:t>
      </w:r>
      <w:r w:rsidR="00F329C4">
        <w:rPr>
          <w:rFonts w:eastAsia="Calibri"/>
        </w:rPr>
        <w:t>5</w:t>
      </w:r>
      <w:r w:rsidR="00F329C4" w:rsidRPr="00AB69E8">
        <w:rPr>
          <w:rFonts w:eastAsia="Calibri"/>
        </w:rPr>
        <w:t xml:space="preserve"> </w:t>
      </w:r>
      <w:r w:rsidRPr="00AB69E8">
        <w:rPr>
          <w:rFonts w:eastAsia="Calibri"/>
        </w:rPr>
        <w:t xml:space="preserve">ust. </w:t>
      </w:r>
      <w:r w:rsidR="00F329C4">
        <w:rPr>
          <w:rFonts w:eastAsia="Calibri"/>
        </w:rPr>
        <w:t>3</w:t>
      </w:r>
      <w:r w:rsidR="006222B9">
        <w:rPr>
          <w:rFonts w:eastAsia="Calibri"/>
        </w:rPr>
        <w:t xml:space="preserve"> </w:t>
      </w:r>
      <w:r w:rsidRPr="00AB69E8">
        <w:rPr>
          <w:rFonts w:eastAsia="Calibri"/>
        </w:rPr>
        <w:t xml:space="preserve">Rozporządzenia Ministra Rozwoju </w:t>
      </w:r>
      <w:r w:rsidR="00294175">
        <w:rPr>
          <w:rFonts w:eastAsia="Calibri"/>
        </w:rPr>
        <w:t xml:space="preserve">i Finansów z dnia 7 grudnia 2017 r. </w:t>
      </w:r>
      <w:r w:rsidRPr="00AB69E8">
        <w:rPr>
          <w:rFonts w:eastAsia="Calibri"/>
        </w:rPr>
        <w:t xml:space="preserve">w sprawie zaliczek </w:t>
      </w:r>
      <w:r w:rsidR="00294175">
        <w:rPr>
          <w:rFonts w:eastAsia="Calibri"/>
        </w:rPr>
        <w:t>w ramach programów finansowanych z udziałem środków europejskich (Dz. U. poz. 2367)</w:t>
      </w:r>
      <w:r w:rsidRPr="00AB69E8">
        <w:rPr>
          <w:rFonts w:eastAsia="Calibri"/>
        </w:rPr>
        <w:t xml:space="preserve">, w przypadku gdy wartość dofinansowania przyznanego w umowie o dofinansowanie przekracza 10 mln PLN, bądź gdy podpisanie umowy o </w:t>
      </w:r>
      <w:r w:rsidR="006F617A">
        <w:rPr>
          <w:rFonts w:eastAsia="Calibri"/>
        </w:rPr>
        <w:t> </w:t>
      </w:r>
      <w:r w:rsidRPr="00AB69E8">
        <w:rPr>
          <w:rFonts w:eastAsia="Calibri"/>
        </w:rPr>
        <w:t xml:space="preserve">dofinansowanie projektu powoduje przekroczenie limitu 10 mln PLN, oraz każdej kolejnej umowy (w przypadku, gdy beneficjent podpisał z daną instytucją kilka umów o </w:t>
      </w:r>
      <w:r w:rsidR="00847DC8">
        <w:rPr>
          <w:rFonts w:eastAsia="Calibri"/>
        </w:rPr>
        <w:t> </w:t>
      </w:r>
      <w:r w:rsidRPr="00AB69E8">
        <w:rPr>
          <w:rFonts w:eastAsia="Calibri"/>
        </w:rPr>
        <w:t>dofinansowanie, które są realizowane równocześnie, dla których łączna wartość dofinansowania przekracza 10 mln PLN).</w:t>
      </w:r>
    </w:p>
    <w:p w14:paraId="2F67E912" w14:textId="77777777" w:rsidR="00AB69E8" w:rsidRPr="00AB69E8" w:rsidRDefault="00AB69E8" w:rsidP="00357FAF">
      <w:pPr>
        <w:tabs>
          <w:tab w:val="right" w:pos="900"/>
        </w:tabs>
        <w:autoSpaceDE w:val="0"/>
        <w:autoSpaceDN w:val="0"/>
        <w:adjustRightInd w:val="0"/>
        <w:spacing w:line="276" w:lineRule="auto"/>
        <w:jc w:val="left"/>
        <w:rPr>
          <w:rFonts w:eastAsia="Calibri"/>
          <w:lang w:eastAsia="pl-PL"/>
        </w:rPr>
      </w:pPr>
      <w:r w:rsidRPr="00AB69E8">
        <w:rPr>
          <w:rFonts w:eastAsia="Calibri"/>
          <w:lang w:eastAsia="pl-PL"/>
        </w:rPr>
        <w:lastRenderedPageBreak/>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AB69E8">
        <w:rPr>
          <w:rFonts w:eastAsia="Calibri"/>
          <w:b/>
          <w:lang w:eastAsia="pl-PL"/>
        </w:rPr>
        <w:t xml:space="preserve">w wysokości </w:t>
      </w:r>
      <w:r w:rsidRPr="006F617A">
        <w:rPr>
          <w:rFonts w:eastAsia="Calibri"/>
          <w:b/>
          <w:u w:val="single"/>
          <w:lang w:eastAsia="pl-PL"/>
        </w:rPr>
        <w:t>co najmniej</w:t>
      </w:r>
      <w:r w:rsidRPr="00AB69E8">
        <w:rPr>
          <w:rFonts w:eastAsia="Calibri"/>
          <w:b/>
          <w:lang w:eastAsia="pl-PL"/>
        </w:rPr>
        <w:t xml:space="preserve"> równowartości najwyższej transzy zaliczki</w:t>
      </w:r>
      <w:r w:rsidRPr="00AB69E8">
        <w:rPr>
          <w:rFonts w:eastAsia="Calibri"/>
          <w:lang w:eastAsia="pl-PL"/>
        </w:rPr>
        <w:t xml:space="preserve"> wynikającej z umowy o dofinansowanie projektu. Należy jednak zaznaczyć, że decyzja co do wysokości zabezpieczenia prawidłowej realizacji umowy o dofinansowanie projektu należy do IZ RPO WP.</w:t>
      </w:r>
    </w:p>
    <w:p w14:paraId="406518E0" w14:textId="77777777" w:rsidR="00AB69E8" w:rsidRPr="00AB69E8" w:rsidRDefault="00AB69E8" w:rsidP="00357FAF">
      <w:pPr>
        <w:tabs>
          <w:tab w:val="right" w:pos="900"/>
        </w:tabs>
        <w:autoSpaceDE w:val="0"/>
        <w:autoSpaceDN w:val="0"/>
        <w:adjustRightInd w:val="0"/>
        <w:spacing w:line="276" w:lineRule="auto"/>
        <w:jc w:val="left"/>
        <w:rPr>
          <w:rFonts w:eastAsia="Calibri"/>
          <w:lang w:eastAsia="pl-PL"/>
        </w:rPr>
      </w:pPr>
    </w:p>
    <w:p w14:paraId="01783234" w14:textId="560E3A98" w:rsidR="00AB69E8" w:rsidRDefault="00AB69E8" w:rsidP="00357FAF">
      <w:pPr>
        <w:tabs>
          <w:tab w:val="right" w:pos="900"/>
        </w:tabs>
        <w:autoSpaceDE w:val="0"/>
        <w:autoSpaceDN w:val="0"/>
        <w:adjustRightInd w:val="0"/>
        <w:spacing w:line="276" w:lineRule="auto"/>
        <w:jc w:val="left"/>
        <w:rPr>
          <w:rFonts w:eastAsia="Calibri"/>
          <w:lang w:eastAsia="pl-PL"/>
        </w:rPr>
      </w:pPr>
      <w:r w:rsidRPr="00AB69E8">
        <w:rPr>
          <w:rFonts w:eastAsia="Calibri"/>
          <w:lang w:eastAsia="pl-PL"/>
        </w:rPr>
        <w:t xml:space="preserve">W przypadku </w:t>
      </w:r>
      <w:r w:rsidR="00BD3B21" w:rsidRPr="00AB69E8">
        <w:rPr>
          <w:rFonts w:eastAsia="Calibri"/>
          <w:lang w:eastAsia="pl-PL"/>
        </w:rPr>
        <w:t>projekt</w:t>
      </w:r>
      <w:r w:rsidR="00BD3B21">
        <w:rPr>
          <w:rFonts w:eastAsia="Calibri"/>
          <w:lang w:eastAsia="pl-PL"/>
        </w:rPr>
        <w:t>u</w:t>
      </w:r>
      <w:r w:rsidR="00BD3B21" w:rsidRPr="00AB69E8">
        <w:rPr>
          <w:rFonts w:eastAsia="Calibri"/>
          <w:lang w:eastAsia="pl-PL"/>
        </w:rPr>
        <w:t xml:space="preserve"> realizowan</w:t>
      </w:r>
      <w:r w:rsidR="00BD3B21">
        <w:rPr>
          <w:rFonts w:eastAsia="Calibri"/>
          <w:lang w:eastAsia="pl-PL"/>
        </w:rPr>
        <w:t>ego</w:t>
      </w:r>
      <w:r w:rsidR="00BD3B21" w:rsidRPr="00AB69E8">
        <w:rPr>
          <w:rFonts w:eastAsia="Calibri"/>
          <w:lang w:eastAsia="pl-PL"/>
        </w:rPr>
        <w:t xml:space="preserve"> </w:t>
      </w:r>
      <w:r w:rsidRPr="00AB69E8">
        <w:rPr>
          <w:rFonts w:eastAsia="Calibri"/>
          <w:lang w:eastAsia="pl-PL"/>
        </w:rPr>
        <w:t>w formie partnerstwa, zabezpieczenie prawidłowej realizacji umowy o dofinansowanie wnosi beneficjent, pełniący rolę partnera wiodącego.</w:t>
      </w:r>
    </w:p>
    <w:p w14:paraId="2A99402E" w14:textId="77777777" w:rsidR="00294175" w:rsidRPr="00AB69E8" w:rsidRDefault="00294175" w:rsidP="00357FAF">
      <w:pPr>
        <w:tabs>
          <w:tab w:val="right" w:pos="900"/>
        </w:tabs>
        <w:autoSpaceDE w:val="0"/>
        <w:autoSpaceDN w:val="0"/>
        <w:adjustRightInd w:val="0"/>
        <w:spacing w:line="276" w:lineRule="auto"/>
        <w:jc w:val="left"/>
        <w:rPr>
          <w:rFonts w:eastAsia="Calibri"/>
          <w:lang w:eastAsia="pl-PL"/>
        </w:rPr>
      </w:pPr>
    </w:p>
    <w:p w14:paraId="7B2AACC9" w14:textId="77777777" w:rsidR="00AB69E8" w:rsidRPr="00AB69E8" w:rsidRDefault="00AB69E8" w:rsidP="00357FAF">
      <w:pPr>
        <w:shd w:val="clear" w:color="auto" w:fill="FFFFFF"/>
        <w:spacing w:line="276" w:lineRule="auto"/>
        <w:jc w:val="left"/>
        <w:rPr>
          <w:rFonts w:eastAsia="Calibri"/>
          <w:b/>
        </w:rPr>
      </w:pPr>
      <w:r w:rsidRPr="00AB69E8">
        <w:rPr>
          <w:rFonts w:eastAsia="Calibri"/>
          <w:lang w:eastAsia="pl-PL"/>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AB69E8">
        <w:rPr>
          <w:rFonts w:eastAsia="Calibri"/>
          <w:b/>
        </w:rPr>
        <w:t xml:space="preserve">Zaliczka jest wypłacana beneficjentowi po ustanowieniu i wniesieniu zabezpieczenia należytego wykonania zobowiązań wynikających z umowy o dofinansowanie projektu. </w:t>
      </w:r>
    </w:p>
    <w:p w14:paraId="2F338831" w14:textId="77777777" w:rsidR="00AB69E8" w:rsidRPr="00AB69E8" w:rsidRDefault="00AB69E8" w:rsidP="00357FAF">
      <w:pPr>
        <w:shd w:val="clear" w:color="auto" w:fill="FFFFFF"/>
        <w:spacing w:line="276" w:lineRule="auto"/>
        <w:jc w:val="left"/>
        <w:rPr>
          <w:rFonts w:eastAsia="Calibri"/>
        </w:rPr>
      </w:pPr>
    </w:p>
    <w:p w14:paraId="66FC97D7" w14:textId="77777777" w:rsidR="00AB69E8" w:rsidRPr="00AB69E8" w:rsidRDefault="00AB69E8" w:rsidP="00357FAF">
      <w:pPr>
        <w:shd w:val="clear" w:color="auto" w:fill="FFFFFF"/>
        <w:spacing w:line="276" w:lineRule="auto"/>
        <w:jc w:val="left"/>
        <w:rPr>
          <w:rFonts w:eastAsia="Calibri"/>
        </w:rPr>
      </w:pPr>
      <w:r w:rsidRPr="00AB69E8">
        <w:rPr>
          <w:rFonts w:eastAsia="Calibri"/>
        </w:rPr>
        <w:t>W uzasadnionych przypadkach IZ RPO WP zastrzega sobie prawo niezaakceptowania zabezpieczenia w przedłożonej przez beneficjenta formie (np. gdy nie spełnia wymogów formalno-prawnych).</w:t>
      </w:r>
    </w:p>
    <w:p w14:paraId="0359FD5C" w14:textId="77777777" w:rsidR="00AB69E8" w:rsidRPr="00AB69E8" w:rsidRDefault="00AB69E8" w:rsidP="00357FAF">
      <w:pPr>
        <w:shd w:val="clear" w:color="auto" w:fill="FFFFFF"/>
        <w:spacing w:line="276" w:lineRule="auto"/>
        <w:jc w:val="left"/>
        <w:rPr>
          <w:rFonts w:eastAsia="Calibri"/>
        </w:rPr>
      </w:pPr>
    </w:p>
    <w:p w14:paraId="2E595544" w14:textId="47AECBC4" w:rsidR="00AB69E8" w:rsidRPr="00B62D45" w:rsidRDefault="00AB69E8" w:rsidP="00357FAF">
      <w:pPr>
        <w:shd w:val="clear" w:color="auto" w:fill="FFFFFF"/>
        <w:spacing w:line="276" w:lineRule="auto"/>
        <w:jc w:val="left"/>
        <w:rPr>
          <w:rFonts w:eastAsia="Calibri"/>
        </w:rPr>
      </w:pPr>
      <w:r w:rsidRPr="00B62D45">
        <w:rPr>
          <w:rFonts w:eastAsia="Calibri"/>
        </w:rPr>
        <w:t xml:space="preserve">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 i </w:t>
      </w:r>
      <w:r w:rsidR="006222B9" w:rsidRPr="00B62D45">
        <w:rPr>
          <w:rFonts w:eastAsia="Calibri"/>
        </w:rPr>
        <w:t> </w:t>
      </w:r>
      <w:r w:rsidRPr="00B62D45">
        <w:rPr>
          <w:rFonts w:eastAsia="Calibri"/>
        </w:rPr>
        <w:t>postępowania z dokumentami.</w:t>
      </w:r>
    </w:p>
    <w:p w14:paraId="3428D6F0" w14:textId="77777777" w:rsidR="00AB69E8" w:rsidRPr="00B62D45" w:rsidRDefault="00AB69E8" w:rsidP="00357FAF">
      <w:pPr>
        <w:shd w:val="clear" w:color="auto" w:fill="FFFFFF"/>
        <w:spacing w:line="276" w:lineRule="auto"/>
        <w:jc w:val="left"/>
        <w:rPr>
          <w:rFonts w:eastAsia="Calibri"/>
        </w:rPr>
      </w:pPr>
    </w:p>
    <w:p w14:paraId="1DCA88BC" w14:textId="77777777" w:rsidR="00AB69E8" w:rsidRPr="00B62D45" w:rsidRDefault="00AB69E8" w:rsidP="00357FAF">
      <w:pPr>
        <w:shd w:val="clear" w:color="auto" w:fill="FFFFFF"/>
        <w:spacing w:line="276" w:lineRule="auto"/>
        <w:jc w:val="left"/>
        <w:rPr>
          <w:rFonts w:eastAsia="Calibri"/>
        </w:rPr>
      </w:pPr>
      <w:r w:rsidRPr="00B62D45">
        <w:rPr>
          <w:rFonts w:eastAsia="Calibri"/>
        </w:rPr>
        <w:t>Warunki dokonywania zwrotu dokumentu stanowiącego zabezpieczenie prawidłowej realizacji umowy określone zostały w § 15 wzoru umowy o dofinansowanie projektu. W przypadku zabezpieczenia w formie, która tego wymaga (np. hipoteka), IZ RPO WP dokona wszelkich czynności umożliwiających zwolnienie zabezpieczenia (np. wykreślenie wpisu z Księgi Wieczystej).</w:t>
      </w:r>
    </w:p>
    <w:p w14:paraId="7DEC5C13" w14:textId="77777777" w:rsidR="00AB69E8" w:rsidRPr="00B62D45" w:rsidRDefault="00AB69E8" w:rsidP="00357FAF">
      <w:pPr>
        <w:shd w:val="clear" w:color="auto" w:fill="FFFFFF"/>
        <w:spacing w:line="276" w:lineRule="auto"/>
        <w:jc w:val="left"/>
        <w:rPr>
          <w:rFonts w:eastAsia="Calibri"/>
        </w:rPr>
      </w:pPr>
    </w:p>
    <w:p w14:paraId="6F95458D" w14:textId="42E591BE" w:rsidR="00AB69E8" w:rsidRPr="00AB69E8" w:rsidRDefault="00AB69E8" w:rsidP="00357FAF">
      <w:pPr>
        <w:shd w:val="clear" w:color="auto" w:fill="FFFFFF"/>
        <w:spacing w:line="276" w:lineRule="auto"/>
        <w:jc w:val="left"/>
        <w:rPr>
          <w:rFonts w:eastAsia="Calibri"/>
        </w:rPr>
      </w:pPr>
      <w:r w:rsidRPr="00B62D45">
        <w:rPr>
          <w:rFonts w:eastAsia="Calibri"/>
        </w:rPr>
        <w:t xml:space="preserve">Obowiązujący w konkursie </w:t>
      </w:r>
      <w:r w:rsidRPr="00B62D45">
        <w:rPr>
          <w:rFonts w:eastAsia="Calibri"/>
          <w:i/>
        </w:rPr>
        <w:t>Wzór weksla in blanco</w:t>
      </w:r>
      <w:r w:rsidRPr="00B62D45">
        <w:rPr>
          <w:rFonts w:eastAsia="Calibri"/>
        </w:rPr>
        <w:t xml:space="preserve"> stanowi załącznik nr </w:t>
      </w:r>
      <w:r w:rsidR="00AC2995" w:rsidRPr="00B62D45">
        <w:rPr>
          <w:rFonts w:eastAsia="Calibri"/>
        </w:rPr>
        <w:t>1</w:t>
      </w:r>
      <w:r w:rsidR="006045FD">
        <w:rPr>
          <w:rFonts w:eastAsia="Calibri"/>
        </w:rPr>
        <w:t>5</w:t>
      </w:r>
      <w:r w:rsidRPr="00B62D45">
        <w:rPr>
          <w:rFonts w:eastAsia="Calibri"/>
        </w:rPr>
        <w:t xml:space="preserve">, a </w:t>
      </w:r>
      <w:r w:rsidR="00AC2995" w:rsidRPr="00B62D45">
        <w:rPr>
          <w:rFonts w:eastAsia="Calibri"/>
        </w:rPr>
        <w:t>wz</w:t>
      </w:r>
      <w:r w:rsidR="00BA2540" w:rsidRPr="00B62D45">
        <w:rPr>
          <w:rFonts w:eastAsia="Calibri"/>
        </w:rPr>
        <w:t>o</w:t>
      </w:r>
      <w:r w:rsidR="00AC2995" w:rsidRPr="00B62D45">
        <w:rPr>
          <w:rFonts w:eastAsia="Calibri"/>
        </w:rPr>
        <w:t>r</w:t>
      </w:r>
      <w:r w:rsidR="00BA2540" w:rsidRPr="00B62D45">
        <w:rPr>
          <w:rFonts w:eastAsia="Calibri"/>
        </w:rPr>
        <w:t>y</w:t>
      </w:r>
      <w:r w:rsidR="00AC2995" w:rsidRPr="00B62D45">
        <w:rPr>
          <w:rFonts w:eastAsia="Calibri"/>
        </w:rPr>
        <w:t xml:space="preserve"> </w:t>
      </w:r>
      <w:r w:rsidRPr="00B62D45">
        <w:rPr>
          <w:rFonts w:eastAsia="Calibri"/>
        </w:rPr>
        <w:t xml:space="preserve">deklaracji </w:t>
      </w:r>
      <w:r w:rsidR="00AC2995" w:rsidRPr="00B62D45">
        <w:rPr>
          <w:rFonts w:eastAsia="Calibri"/>
        </w:rPr>
        <w:t>wekslow</w:t>
      </w:r>
      <w:r w:rsidR="00BA2540" w:rsidRPr="00B62D45">
        <w:rPr>
          <w:rFonts w:eastAsia="Calibri"/>
        </w:rPr>
        <w:t>ych</w:t>
      </w:r>
      <w:r w:rsidR="00AC2995" w:rsidRPr="00B62D45">
        <w:rPr>
          <w:rFonts w:eastAsia="Calibri"/>
        </w:rPr>
        <w:t xml:space="preserve"> </w:t>
      </w:r>
      <w:r w:rsidRPr="00B62D45">
        <w:rPr>
          <w:rFonts w:eastAsia="Calibri"/>
        </w:rPr>
        <w:t>- załącznik</w:t>
      </w:r>
      <w:r w:rsidR="00BA2540" w:rsidRPr="00B62D45">
        <w:rPr>
          <w:rFonts w:eastAsia="Calibri"/>
        </w:rPr>
        <w:t>i</w:t>
      </w:r>
      <w:r w:rsidRPr="00B62D45">
        <w:rPr>
          <w:rFonts w:eastAsia="Calibri"/>
        </w:rPr>
        <w:t xml:space="preserve"> nr 1</w:t>
      </w:r>
      <w:r w:rsidR="006045FD">
        <w:rPr>
          <w:rFonts w:eastAsia="Calibri"/>
        </w:rPr>
        <w:t>6</w:t>
      </w:r>
      <w:r w:rsidR="004B7C69" w:rsidRPr="00B62D45">
        <w:rPr>
          <w:rFonts w:eastAsia="Calibri"/>
        </w:rPr>
        <w:t>, 1</w:t>
      </w:r>
      <w:r w:rsidR="006045FD">
        <w:rPr>
          <w:rFonts w:eastAsia="Calibri"/>
        </w:rPr>
        <w:t>7</w:t>
      </w:r>
      <w:r w:rsidR="004B7C69" w:rsidRPr="00B62D45">
        <w:rPr>
          <w:rFonts w:eastAsia="Calibri"/>
        </w:rPr>
        <w:t xml:space="preserve"> i 1</w:t>
      </w:r>
      <w:r w:rsidR="006045FD">
        <w:rPr>
          <w:rFonts w:eastAsia="Calibri"/>
        </w:rPr>
        <w:t>8</w:t>
      </w:r>
      <w:r w:rsidR="00BA2540" w:rsidRPr="00B62D45">
        <w:rPr>
          <w:rFonts w:eastAsia="Calibri"/>
        </w:rPr>
        <w:t xml:space="preserve"> </w:t>
      </w:r>
      <w:r w:rsidR="00D1140A" w:rsidRPr="00B62D45">
        <w:rPr>
          <w:rFonts w:eastAsia="Calibri"/>
        </w:rPr>
        <w:t xml:space="preserve"> </w:t>
      </w:r>
      <w:r w:rsidRPr="00B62D45">
        <w:rPr>
          <w:rFonts w:eastAsia="Calibri"/>
        </w:rPr>
        <w:t>do niniejszego regulaminu.</w:t>
      </w:r>
    </w:p>
    <w:p w14:paraId="1A375D0D" w14:textId="25695E8F" w:rsidR="002A117A" w:rsidRPr="007D6E3E" w:rsidRDefault="00AB69E8" w:rsidP="00357FAF">
      <w:pPr>
        <w:spacing w:line="276" w:lineRule="auto"/>
        <w:jc w:val="left"/>
        <w:rPr>
          <w:rFonts w:eastAsia="Calibri" w:cs="Calibri"/>
          <w:b/>
          <w:lang w:eastAsia="pl-PL"/>
        </w:rPr>
      </w:pPr>
      <w:r w:rsidRPr="00AB69E8">
        <w:rPr>
          <w:rFonts w:eastAsia="Calibri" w:cs="Calibri"/>
          <w:b/>
          <w:lang w:eastAsia="pl-PL"/>
        </w:rPr>
        <w:br w:type="page"/>
      </w:r>
    </w:p>
    <w:p w14:paraId="58F97C03" w14:textId="3A2FDA68" w:rsidR="00F34F4F" w:rsidRPr="00D80FB2" w:rsidRDefault="00F34F4F" w:rsidP="00357FAF">
      <w:pPr>
        <w:pStyle w:val="Nagwek1"/>
        <w:keepNext w:val="0"/>
        <w:keepLines w:val="0"/>
        <w:shd w:val="clear" w:color="auto" w:fill="548DD4"/>
        <w:spacing w:before="0" w:after="0" w:line="276" w:lineRule="auto"/>
        <w:jc w:val="left"/>
        <w:rPr>
          <w:rFonts w:ascii="Calibri" w:hAnsi="Calibri"/>
          <w:caps w:val="0"/>
          <w:spacing w:val="0"/>
        </w:rPr>
      </w:pPr>
      <w:bookmarkStart w:id="180" w:name="_Toc422301684"/>
      <w:bookmarkStart w:id="181" w:name="_Toc445119791"/>
      <w:bookmarkStart w:id="182" w:name="_Toc519489491"/>
      <w:r w:rsidRPr="00FA3B36">
        <w:rPr>
          <w:rFonts w:ascii="Calibri" w:hAnsi="Calibri"/>
          <w:caps w:val="0"/>
          <w:color w:val="FFFFFF"/>
          <w:spacing w:val="0"/>
        </w:rPr>
        <w:lastRenderedPageBreak/>
        <w:t>6</w:t>
      </w:r>
      <w:r w:rsidRPr="00FA3B36">
        <w:rPr>
          <w:rFonts w:ascii="Calibri" w:hAnsi="Calibri"/>
          <w:caps w:val="0"/>
          <w:color w:val="FFFFFF"/>
          <w:spacing w:val="0"/>
        </w:rPr>
        <w:tab/>
        <w:t>POSTANOWIENIA KOŃCOWE</w:t>
      </w:r>
      <w:bookmarkEnd w:id="180"/>
      <w:bookmarkEnd w:id="181"/>
      <w:bookmarkEnd w:id="182"/>
      <w:r w:rsidR="00FC3E41">
        <w:rPr>
          <w:rFonts w:ascii="Calibri" w:hAnsi="Calibri"/>
          <w:caps w:val="0"/>
          <w:color w:val="FFFFFF"/>
          <w:spacing w:val="0"/>
        </w:rPr>
        <w:t xml:space="preserve"> </w:t>
      </w:r>
    </w:p>
    <w:p w14:paraId="77DB3E38" w14:textId="77777777" w:rsidR="00AB69E8" w:rsidRPr="00294175" w:rsidRDefault="00AB69E8" w:rsidP="00357FAF">
      <w:pPr>
        <w:autoSpaceDE w:val="0"/>
        <w:autoSpaceDN w:val="0"/>
        <w:adjustRightInd w:val="0"/>
        <w:spacing w:before="240" w:line="276" w:lineRule="auto"/>
        <w:jc w:val="left"/>
        <w:rPr>
          <w:rFonts w:eastAsia="Calibri"/>
          <w:b/>
        </w:rPr>
      </w:pPr>
      <w:r w:rsidRPr="00294175">
        <w:rPr>
          <w:rFonts w:eastAsia="Calibri"/>
          <w:b/>
        </w:rPr>
        <w:t xml:space="preserve">IOK zastrzega sobie prawo do wprowadzania zmian w niniejszym regulaminie w trakcie trwania konkursu (z zastrzeżeniem zmian skutkujących nierównym traktowaniem wnioskodawców, chyba że konieczność wprowadzenia tych zmian wynika z przepisów powszechnie obowiązującego prawa). </w:t>
      </w:r>
    </w:p>
    <w:p w14:paraId="30EED245" w14:textId="77777777" w:rsidR="00AB69E8" w:rsidRPr="00AB69E8" w:rsidRDefault="00AB69E8" w:rsidP="00357FAF">
      <w:pPr>
        <w:spacing w:line="276" w:lineRule="auto"/>
        <w:jc w:val="left"/>
        <w:rPr>
          <w:rFonts w:eastAsia="Calibri"/>
        </w:rPr>
      </w:pPr>
    </w:p>
    <w:p w14:paraId="55057882" w14:textId="77777777" w:rsidR="00AB69E8" w:rsidRPr="00AB69E8" w:rsidRDefault="00AB69E8" w:rsidP="00357FAF">
      <w:pPr>
        <w:spacing w:line="276" w:lineRule="auto"/>
        <w:jc w:val="left"/>
        <w:rPr>
          <w:rFonts w:eastAsia="Calibri"/>
        </w:rPr>
      </w:pPr>
      <w:r w:rsidRPr="00AB69E8">
        <w:rPr>
          <w:rFonts w:eastAsia="Calibri"/>
        </w:rPr>
        <w:t xml:space="preserve">W przypadku zmiany niniejszego regulaminu IOK zamieszcza na stronie internetowej </w:t>
      </w:r>
      <w:r w:rsidRPr="00AB69E8">
        <w:rPr>
          <w:rFonts w:eastAsia="Calibri"/>
        </w:rPr>
        <w:br/>
      </w:r>
      <w:hyperlink r:id="rId37" w:history="1">
        <w:r w:rsidRPr="00AB69E8">
          <w:rPr>
            <w:rFonts w:eastAsia="Calibri"/>
            <w:color w:val="0000FF"/>
            <w:u w:val="single"/>
          </w:rPr>
          <w:t xml:space="preserve">RPO WP 2014-2020 </w:t>
        </w:r>
      </w:hyperlink>
      <w:r w:rsidRPr="00AB69E8">
        <w:rPr>
          <w:rFonts w:eastAsia="Calibri"/>
        </w:rPr>
        <w:t xml:space="preserve">oraz na </w:t>
      </w:r>
      <w:hyperlink r:id="rId38" w:history="1">
        <w:r w:rsidRPr="00AB69E8">
          <w:rPr>
            <w:rFonts w:eastAsia="Calibri"/>
            <w:color w:val="0000FF"/>
            <w:u w:val="single"/>
          </w:rPr>
          <w:t xml:space="preserve">Portalu Funduszy Europejskich </w:t>
        </w:r>
      </w:hyperlink>
      <w:r w:rsidRPr="00AB69E8">
        <w:rPr>
          <w:rFonts w:eastAsia="Calibri"/>
          <w:color w:val="0000FF"/>
          <w:u w:val="single"/>
        </w:rPr>
        <w:t xml:space="preserve"> </w:t>
      </w:r>
      <w:r w:rsidRPr="00AB69E8">
        <w:rPr>
          <w:rFonts w:eastAsia="Calibri"/>
        </w:rPr>
        <w:t>informację o:</w:t>
      </w:r>
    </w:p>
    <w:p w14:paraId="4DECEC17" w14:textId="77777777" w:rsidR="00AB69E8" w:rsidRPr="00AB69E8" w:rsidRDefault="00AB69E8" w:rsidP="008B0899">
      <w:pPr>
        <w:numPr>
          <w:ilvl w:val="0"/>
          <w:numId w:val="14"/>
        </w:numPr>
        <w:spacing w:after="200" w:line="276" w:lineRule="auto"/>
        <w:contextualSpacing/>
        <w:jc w:val="left"/>
        <w:rPr>
          <w:rFonts w:eastAsia="Calibri"/>
        </w:rPr>
      </w:pPr>
      <w:r w:rsidRPr="00AB69E8">
        <w:rPr>
          <w:rFonts w:eastAsia="Calibri"/>
        </w:rPr>
        <w:t>zmianie niniejszego regulaminu;</w:t>
      </w:r>
    </w:p>
    <w:p w14:paraId="152A1888" w14:textId="77777777" w:rsidR="00AB69E8" w:rsidRPr="00AB69E8" w:rsidRDefault="00AB69E8" w:rsidP="008B0899">
      <w:pPr>
        <w:numPr>
          <w:ilvl w:val="0"/>
          <w:numId w:val="14"/>
        </w:numPr>
        <w:spacing w:after="200" w:line="276" w:lineRule="auto"/>
        <w:contextualSpacing/>
        <w:jc w:val="left"/>
        <w:rPr>
          <w:rFonts w:eastAsia="Calibri"/>
        </w:rPr>
      </w:pPr>
      <w:r w:rsidRPr="00AB69E8">
        <w:rPr>
          <w:rFonts w:eastAsia="Calibri"/>
        </w:rPr>
        <w:t>aktualną treść regulaminu;</w:t>
      </w:r>
    </w:p>
    <w:p w14:paraId="0AFBDBA5" w14:textId="77777777" w:rsidR="00AB69E8" w:rsidRPr="00AB69E8" w:rsidRDefault="00AB69E8" w:rsidP="008B0899">
      <w:pPr>
        <w:numPr>
          <w:ilvl w:val="0"/>
          <w:numId w:val="14"/>
        </w:numPr>
        <w:spacing w:after="200" w:line="276" w:lineRule="auto"/>
        <w:contextualSpacing/>
        <w:jc w:val="left"/>
        <w:rPr>
          <w:rFonts w:eastAsia="Calibri"/>
        </w:rPr>
      </w:pPr>
      <w:r w:rsidRPr="00AB69E8">
        <w:rPr>
          <w:rFonts w:eastAsia="Calibri"/>
        </w:rPr>
        <w:t>uzasadnienie;</w:t>
      </w:r>
    </w:p>
    <w:p w14:paraId="7B26124B" w14:textId="77777777" w:rsidR="00AB69E8" w:rsidRPr="00AB69E8" w:rsidRDefault="00AB69E8" w:rsidP="008B0899">
      <w:pPr>
        <w:numPr>
          <w:ilvl w:val="0"/>
          <w:numId w:val="14"/>
        </w:numPr>
        <w:spacing w:after="200" w:line="276" w:lineRule="auto"/>
        <w:contextualSpacing/>
        <w:jc w:val="left"/>
        <w:rPr>
          <w:rFonts w:eastAsia="Calibri"/>
        </w:rPr>
      </w:pPr>
      <w:r w:rsidRPr="00AB69E8">
        <w:rPr>
          <w:rFonts w:eastAsia="Calibri"/>
        </w:rPr>
        <w:t xml:space="preserve">termin, od którego zmiana obowiązuje. </w:t>
      </w:r>
    </w:p>
    <w:p w14:paraId="7E98C0C7" w14:textId="77777777" w:rsidR="00AB69E8" w:rsidRPr="00AB69E8" w:rsidRDefault="00AB69E8" w:rsidP="00357FAF">
      <w:pPr>
        <w:spacing w:line="276" w:lineRule="auto"/>
        <w:jc w:val="left"/>
        <w:rPr>
          <w:rFonts w:eastAsia="Calibri"/>
        </w:rPr>
      </w:pPr>
    </w:p>
    <w:p w14:paraId="4528841C" w14:textId="77777777" w:rsidR="00AB69E8" w:rsidRPr="00AB69E8" w:rsidRDefault="00AB69E8" w:rsidP="00357FAF">
      <w:pPr>
        <w:spacing w:after="200" w:line="276" w:lineRule="auto"/>
        <w:jc w:val="left"/>
        <w:rPr>
          <w:rFonts w:eastAsia="Calibri"/>
        </w:rPr>
      </w:pPr>
      <w:r w:rsidRPr="00AB69E8">
        <w:rPr>
          <w:rFonts w:eastAsia="Calibri"/>
        </w:rPr>
        <w:t>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podrozdziału 1.10 niniejszego Regulaminu.</w:t>
      </w:r>
    </w:p>
    <w:p w14:paraId="3E60FCB7" w14:textId="77777777" w:rsidR="00AB69E8" w:rsidRPr="00AB69E8" w:rsidRDefault="00AB69E8" w:rsidP="00357FAF">
      <w:pPr>
        <w:spacing w:line="276" w:lineRule="auto"/>
        <w:jc w:val="left"/>
        <w:rPr>
          <w:rFonts w:eastAsia="Calibri"/>
        </w:rPr>
      </w:pPr>
      <w:r w:rsidRPr="00AB69E8">
        <w:rPr>
          <w:rFonts w:eastAsia="Calibri"/>
        </w:rPr>
        <w:t xml:space="preserve">Konkurs może zostać zawieszony, gdy w trakcie naboru zaistnieją ważne powody mające wpływ na organizację konkursu oraz realizację projektów i przedmiotu konkursu. </w:t>
      </w:r>
    </w:p>
    <w:p w14:paraId="29CBCA74" w14:textId="77777777" w:rsidR="00AB69E8" w:rsidRPr="00AB69E8" w:rsidRDefault="00AB69E8" w:rsidP="00357FAF">
      <w:pPr>
        <w:spacing w:line="276" w:lineRule="auto"/>
        <w:ind w:left="360"/>
        <w:contextualSpacing/>
        <w:jc w:val="left"/>
        <w:rPr>
          <w:rFonts w:eastAsia="Calibri"/>
        </w:rPr>
      </w:pPr>
    </w:p>
    <w:p w14:paraId="0A22930B" w14:textId="77777777" w:rsidR="00AB69E8" w:rsidRPr="00AB69E8" w:rsidRDefault="00AB69E8" w:rsidP="00357FAF">
      <w:pPr>
        <w:spacing w:line="276" w:lineRule="auto"/>
        <w:jc w:val="left"/>
        <w:rPr>
          <w:rFonts w:eastAsia="Calibri"/>
        </w:rPr>
      </w:pPr>
      <w:r w:rsidRPr="00AB69E8">
        <w:rPr>
          <w:rFonts w:eastAsia="Calibri"/>
        </w:rPr>
        <w:t xml:space="preserve">Konkurs może zostać anulowany w szczególności w przypadku: </w:t>
      </w:r>
    </w:p>
    <w:p w14:paraId="6B6FCABC" w14:textId="4EA93021" w:rsidR="00AB69E8" w:rsidRPr="00AB69E8" w:rsidRDefault="00AB69E8" w:rsidP="008B0899">
      <w:pPr>
        <w:numPr>
          <w:ilvl w:val="0"/>
          <w:numId w:val="15"/>
        </w:numPr>
        <w:spacing w:after="200" w:line="276" w:lineRule="auto"/>
        <w:contextualSpacing/>
        <w:jc w:val="left"/>
        <w:rPr>
          <w:rFonts w:eastAsia="Calibri"/>
        </w:rPr>
      </w:pPr>
      <w:r w:rsidRPr="00AB69E8">
        <w:rPr>
          <w:rFonts w:eastAsia="Calibri"/>
        </w:rPr>
        <w:t>ogłoszenia aktów prawnych lub wytycznych w istotny sposób sprzecznych z postanowieniami niniejszego regulaminu;</w:t>
      </w:r>
    </w:p>
    <w:p w14:paraId="3AC181E9" w14:textId="77777777" w:rsidR="00AB69E8" w:rsidRPr="00AB69E8" w:rsidRDefault="00AB69E8" w:rsidP="008B0899">
      <w:pPr>
        <w:numPr>
          <w:ilvl w:val="0"/>
          <w:numId w:val="15"/>
        </w:numPr>
        <w:spacing w:after="200" w:line="276" w:lineRule="auto"/>
        <w:contextualSpacing/>
        <w:jc w:val="left"/>
        <w:rPr>
          <w:rFonts w:eastAsia="Calibri"/>
        </w:rPr>
      </w:pPr>
      <w:r w:rsidRPr="00AB69E8">
        <w:rPr>
          <w:rFonts w:eastAsia="Calibri"/>
        </w:rPr>
        <w:t>stwierdzenia istotnego i niemożliwego do naprawienia naruszenia przepisów prawa i/lub zasad regulaminu konkursu w toku procedury konkursowej;</w:t>
      </w:r>
    </w:p>
    <w:p w14:paraId="2CA1ABFA" w14:textId="77777777" w:rsidR="00AB69E8" w:rsidRPr="00AB69E8" w:rsidRDefault="00AB69E8" w:rsidP="008B0899">
      <w:pPr>
        <w:numPr>
          <w:ilvl w:val="0"/>
          <w:numId w:val="15"/>
        </w:numPr>
        <w:spacing w:after="200" w:line="276" w:lineRule="auto"/>
        <w:contextualSpacing/>
        <w:jc w:val="left"/>
        <w:rPr>
          <w:rFonts w:eastAsia="Calibri"/>
        </w:rPr>
      </w:pPr>
      <w:r w:rsidRPr="00AB69E8">
        <w:rPr>
          <w:rFonts w:eastAsia="Calibri"/>
        </w:rPr>
        <w:t>zaistnienie sytuacji nadzwyczajnej, której strony nie mogły przewidzieć w chwili ogłoszenia konkursu, a której wystąpienie czyni niemożliwym lub rażąco utrudnia kontynuowanie procedury konkursowej lub stanowi zagrożenie dla interesu publicznego;</w:t>
      </w:r>
    </w:p>
    <w:p w14:paraId="514F519D" w14:textId="77777777" w:rsidR="00AB69E8" w:rsidRPr="00AB69E8" w:rsidRDefault="00AB69E8" w:rsidP="008B0899">
      <w:pPr>
        <w:numPr>
          <w:ilvl w:val="0"/>
          <w:numId w:val="15"/>
        </w:numPr>
        <w:spacing w:after="200" w:line="276" w:lineRule="auto"/>
        <w:contextualSpacing/>
        <w:jc w:val="left"/>
        <w:rPr>
          <w:rFonts w:eastAsia="Calibri"/>
        </w:rPr>
      </w:pPr>
      <w:r w:rsidRPr="00AB69E8">
        <w:rPr>
          <w:rFonts w:eastAsia="Calibri"/>
        </w:rPr>
        <w:t>niezłożenia żadnego wniosku o dofinansowanie projektu;</w:t>
      </w:r>
    </w:p>
    <w:p w14:paraId="59E44622" w14:textId="77777777" w:rsidR="00294175" w:rsidRDefault="00AB69E8" w:rsidP="008B0899">
      <w:pPr>
        <w:numPr>
          <w:ilvl w:val="0"/>
          <w:numId w:val="15"/>
        </w:numPr>
        <w:spacing w:after="200" w:line="276" w:lineRule="auto"/>
        <w:contextualSpacing/>
        <w:jc w:val="left"/>
        <w:rPr>
          <w:rFonts w:eastAsia="Calibri"/>
        </w:rPr>
      </w:pPr>
      <w:r w:rsidRPr="00AB69E8">
        <w:rPr>
          <w:rFonts w:eastAsia="Calibri"/>
        </w:rPr>
        <w:t>złożenia wniosków o dofinansowanie projektów wyłącznie przez podmioty niespełniające warunków uprawniających do udziału w danym konkursie</w:t>
      </w:r>
      <w:r w:rsidR="00294175">
        <w:rPr>
          <w:rFonts w:eastAsia="Calibri"/>
        </w:rPr>
        <w:t>,</w:t>
      </w:r>
    </w:p>
    <w:p w14:paraId="4877C4BE" w14:textId="4B5E4FAB" w:rsidR="00294175" w:rsidRPr="00294175" w:rsidRDefault="00294175" w:rsidP="008B0899">
      <w:pPr>
        <w:numPr>
          <w:ilvl w:val="0"/>
          <w:numId w:val="15"/>
        </w:numPr>
        <w:spacing w:after="200" w:line="276" w:lineRule="auto"/>
        <w:contextualSpacing/>
        <w:jc w:val="left"/>
        <w:rPr>
          <w:rFonts w:eastAsia="Calibri"/>
        </w:rPr>
      </w:pPr>
      <w:r w:rsidRPr="00294175">
        <w:rPr>
          <w:rFonts w:eastAsia="Calibri"/>
        </w:rPr>
        <w:t>wystąpienia innych uzasadnionych okoliczności.</w:t>
      </w:r>
    </w:p>
    <w:p w14:paraId="6AFACBEC" w14:textId="25636942" w:rsidR="00AB69E8" w:rsidRPr="00AB69E8" w:rsidRDefault="00AB69E8" w:rsidP="00357FAF">
      <w:pPr>
        <w:spacing w:after="200" w:line="276" w:lineRule="auto"/>
        <w:ind w:left="360"/>
        <w:contextualSpacing/>
        <w:jc w:val="left"/>
        <w:rPr>
          <w:rFonts w:eastAsia="Calibri"/>
        </w:rPr>
      </w:pPr>
    </w:p>
    <w:p w14:paraId="326E1F69" w14:textId="77777777" w:rsidR="00F34F4F" w:rsidRPr="00D96188" w:rsidRDefault="00F34F4F" w:rsidP="00357FAF">
      <w:pPr>
        <w:spacing w:line="276" w:lineRule="auto"/>
        <w:jc w:val="left"/>
      </w:pPr>
    </w:p>
    <w:p w14:paraId="45B7D097" w14:textId="77777777" w:rsidR="00F34F4F" w:rsidRDefault="00F34F4F" w:rsidP="00357FAF">
      <w:pPr>
        <w:spacing w:line="276" w:lineRule="auto"/>
        <w:jc w:val="left"/>
      </w:pPr>
    </w:p>
    <w:p w14:paraId="37CA1BB4" w14:textId="77777777" w:rsidR="002A117A" w:rsidRDefault="002A117A" w:rsidP="00357FAF">
      <w:pPr>
        <w:spacing w:line="276" w:lineRule="auto"/>
        <w:jc w:val="left"/>
      </w:pPr>
    </w:p>
    <w:p w14:paraId="5F95A2FA" w14:textId="77777777" w:rsidR="00BB64B8" w:rsidRDefault="00BB64B8" w:rsidP="00357FAF">
      <w:pPr>
        <w:spacing w:line="276" w:lineRule="auto"/>
        <w:jc w:val="left"/>
      </w:pPr>
    </w:p>
    <w:p w14:paraId="0A9A41D1" w14:textId="77777777" w:rsidR="00BB64B8" w:rsidRDefault="00BB64B8" w:rsidP="00357FAF">
      <w:pPr>
        <w:spacing w:line="276" w:lineRule="auto"/>
        <w:jc w:val="left"/>
      </w:pPr>
    </w:p>
    <w:p w14:paraId="5ADB9F1A" w14:textId="77777777" w:rsidR="00BB64B8" w:rsidRDefault="00BB64B8" w:rsidP="00357FAF">
      <w:pPr>
        <w:spacing w:line="276" w:lineRule="auto"/>
        <w:jc w:val="left"/>
      </w:pPr>
    </w:p>
    <w:p w14:paraId="3673A0C8" w14:textId="77777777" w:rsidR="00BB64B8" w:rsidRDefault="00BB64B8" w:rsidP="00357FAF">
      <w:pPr>
        <w:spacing w:line="276" w:lineRule="auto"/>
        <w:jc w:val="left"/>
      </w:pPr>
    </w:p>
    <w:p w14:paraId="0CEBE78F" w14:textId="77777777" w:rsidR="00BB64B8" w:rsidRDefault="00BB64B8" w:rsidP="00357FAF">
      <w:pPr>
        <w:spacing w:line="276" w:lineRule="auto"/>
        <w:jc w:val="left"/>
      </w:pPr>
    </w:p>
    <w:p w14:paraId="511F16B0" w14:textId="77777777" w:rsidR="00BB64B8" w:rsidRDefault="00BB64B8" w:rsidP="00357FAF">
      <w:pPr>
        <w:spacing w:line="276" w:lineRule="auto"/>
        <w:jc w:val="left"/>
      </w:pPr>
    </w:p>
    <w:p w14:paraId="30B6518E" w14:textId="77777777" w:rsidR="00BB64B8" w:rsidRDefault="00BB64B8" w:rsidP="00357FAF">
      <w:pPr>
        <w:spacing w:line="276" w:lineRule="auto"/>
        <w:jc w:val="left"/>
      </w:pPr>
    </w:p>
    <w:p w14:paraId="5D63727A" w14:textId="77777777" w:rsidR="00BB64B8" w:rsidRDefault="00BB64B8" w:rsidP="00357FAF">
      <w:pPr>
        <w:spacing w:line="276" w:lineRule="auto"/>
        <w:jc w:val="left"/>
      </w:pPr>
    </w:p>
    <w:p w14:paraId="4B2B8D82" w14:textId="77777777" w:rsidR="004D29AD" w:rsidRPr="00D96188" w:rsidRDefault="004D29AD" w:rsidP="00357FAF">
      <w:pPr>
        <w:spacing w:line="276" w:lineRule="auto"/>
        <w:jc w:val="left"/>
      </w:pPr>
    </w:p>
    <w:p w14:paraId="60E0903D" w14:textId="77777777" w:rsidR="00F34F4F" w:rsidRPr="004A19A9" w:rsidRDefault="00F34F4F" w:rsidP="00357FAF">
      <w:pPr>
        <w:pStyle w:val="Nagwek1"/>
        <w:keepNext w:val="0"/>
        <w:keepLines w:val="0"/>
        <w:shd w:val="clear" w:color="auto" w:fill="548DD4"/>
        <w:spacing w:before="0" w:after="0" w:line="276" w:lineRule="auto"/>
        <w:jc w:val="left"/>
        <w:rPr>
          <w:rFonts w:ascii="Calibri" w:hAnsi="Calibri"/>
          <w:caps w:val="0"/>
          <w:color w:val="FFFFFF"/>
          <w:spacing w:val="0"/>
        </w:rPr>
      </w:pPr>
      <w:bookmarkStart w:id="183" w:name="_Toc422301685"/>
      <w:bookmarkStart w:id="184" w:name="_Toc445119793"/>
      <w:bookmarkStart w:id="185" w:name="_Toc519489492"/>
      <w:r w:rsidRPr="004A19A9">
        <w:rPr>
          <w:rFonts w:ascii="Calibri" w:hAnsi="Calibri"/>
          <w:caps w:val="0"/>
          <w:color w:val="FFFFFF"/>
          <w:spacing w:val="0"/>
        </w:rPr>
        <w:lastRenderedPageBreak/>
        <w:t>ZAŁĄCZNIKI</w:t>
      </w:r>
      <w:bookmarkEnd w:id="183"/>
      <w:bookmarkEnd w:id="184"/>
      <w:bookmarkEnd w:id="185"/>
    </w:p>
    <w:p w14:paraId="220A5019" w14:textId="77777777" w:rsidR="00F34F4F" w:rsidRPr="00D96188" w:rsidRDefault="00F34F4F" w:rsidP="00357FAF">
      <w:pPr>
        <w:spacing w:line="276" w:lineRule="auto"/>
        <w:contextualSpacing/>
        <w:jc w:val="left"/>
        <w:rPr>
          <w:rFonts w:cs="Arial"/>
          <w:b/>
          <w:bCs/>
          <w:i/>
        </w:rPr>
      </w:pPr>
    </w:p>
    <w:p w14:paraId="00AFA40E" w14:textId="77777777" w:rsidR="00AC2995" w:rsidRDefault="00AC2995" w:rsidP="00ED344D">
      <w:pPr>
        <w:numPr>
          <w:ilvl w:val="0"/>
          <w:numId w:val="18"/>
        </w:numPr>
        <w:spacing w:line="276" w:lineRule="auto"/>
        <w:contextualSpacing/>
        <w:jc w:val="left"/>
      </w:pPr>
      <w:r w:rsidRPr="00AC2995">
        <w:t>Katalog kryteriów obowiązujących w konkursie.</w:t>
      </w:r>
    </w:p>
    <w:p w14:paraId="54F34815" w14:textId="17BA7DF5" w:rsidR="006711CD" w:rsidRPr="00AC2995" w:rsidRDefault="006711CD" w:rsidP="00ED344D">
      <w:pPr>
        <w:pStyle w:val="Akapitzlist"/>
        <w:numPr>
          <w:ilvl w:val="0"/>
          <w:numId w:val="18"/>
        </w:numPr>
      </w:pPr>
      <w:r w:rsidRPr="006711CD">
        <w:t>Schemat przebiegu oceny formalnej i merytorycznej projektów złożonych w trybie konkursowym dla Podziałania 5.2.2. Aktywizacja zawodowa.</w:t>
      </w:r>
    </w:p>
    <w:p w14:paraId="6D355FCF" w14:textId="561764C5" w:rsidR="00AC2995" w:rsidRPr="00B62D45" w:rsidRDefault="00AC2995" w:rsidP="00ED344D">
      <w:pPr>
        <w:numPr>
          <w:ilvl w:val="0"/>
          <w:numId w:val="18"/>
        </w:numPr>
        <w:spacing w:line="276" w:lineRule="auto"/>
        <w:contextualSpacing/>
        <w:jc w:val="left"/>
      </w:pPr>
      <w:r w:rsidRPr="00AC2995">
        <w:t xml:space="preserve">Standardy realizacji wsparcia w zakresie </w:t>
      </w:r>
      <w:r w:rsidR="00FF57AC">
        <w:t>Podd</w:t>
      </w:r>
      <w:r w:rsidRPr="00AC2995">
        <w:t xml:space="preserve">ziałania </w:t>
      </w:r>
      <w:r w:rsidR="001A7C97">
        <w:t>5</w:t>
      </w:r>
      <w:r w:rsidRPr="00AC2995">
        <w:t>.</w:t>
      </w:r>
      <w:r w:rsidR="00A700A8">
        <w:t>2</w:t>
      </w:r>
      <w:r w:rsidRPr="00AC2995">
        <w:t>.</w:t>
      </w:r>
      <w:r w:rsidR="00FF57AC">
        <w:t>2.</w:t>
      </w:r>
      <w:r w:rsidRPr="00AC2995">
        <w:t xml:space="preserve"> </w:t>
      </w:r>
      <w:r w:rsidR="00A700A8">
        <w:t>Aktywizacja zawodowa</w:t>
      </w:r>
      <w:r w:rsidRPr="00AC2995">
        <w:t xml:space="preserve"> RPO WP 2014-2020 </w:t>
      </w:r>
      <w:r w:rsidRPr="00581A72">
        <w:t xml:space="preserve">(dokument ten </w:t>
      </w:r>
      <w:r w:rsidRPr="00B62D45">
        <w:t>stanowi załącznik nr 6 do umowy</w:t>
      </w:r>
      <w:r w:rsidRPr="00B62D45">
        <w:rPr>
          <w:iCs/>
        </w:rPr>
        <w:t xml:space="preserve"> o dofinansowanie projektu</w:t>
      </w:r>
      <w:r w:rsidRPr="00B62D45">
        <w:t>).</w:t>
      </w:r>
    </w:p>
    <w:p w14:paraId="26D3A9FD" w14:textId="77777777" w:rsidR="00D20663" w:rsidRPr="00B62D45" w:rsidRDefault="00D20663" w:rsidP="00ED344D">
      <w:pPr>
        <w:pStyle w:val="Akapitzlist"/>
        <w:numPr>
          <w:ilvl w:val="0"/>
          <w:numId w:val="18"/>
        </w:numPr>
        <w:jc w:val="left"/>
      </w:pPr>
      <w:r w:rsidRPr="00B62D45">
        <w:t>Wykaz obszarów o wysokiej stopie bezrobocia.</w:t>
      </w:r>
    </w:p>
    <w:p w14:paraId="33A98748" w14:textId="3BD14493" w:rsidR="00AC2995" w:rsidRPr="00B62D45" w:rsidRDefault="00AC2995" w:rsidP="00ED344D">
      <w:pPr>
        <w:numPr>
          <w:ilvl w:val="0"/>
          <w:numId w:val="18"/>
        </w:numPr>
        <w:spacing w:line="276" w:lineRule="auto"/>
        <w:contextualSpacing/>
        <w:jc w:val="left"/>
      </w:pPr>
      <w:r w:rsidRPr="00B62D45">
        <w:t>Zasady pomiaru wskaźników w projekcie dofinans</w:t>
      </w:r>
      <w:r w:rsidR="000A4569">
        <w:t xml:space="preserve">owanym z Europejskiego Funduszu </w:t>
      </w:r>
      <w:r w:rsidRPr="00B62D45">
        <w:t>Społecznego w ramach Regionalnego Programu Operacyjnego Województwa Pomorskiego  na</w:t>
      </w:r>
      <w:r w:rsidR="00D1140A" w:rsidRPr="00B62D45">
        <w:t> </w:t>
      </w:r>
      <w:r w:rsidRPr="00B62D45">
        <w:t>lata 2014-2020 (dokument ten stanowi załącznik nr 4 do umowy</w:t>
      </w:r>
      <w:r w:rsidR="000A4569">
        <w:rPr>
          <w:iCs/>
        </w:rPr>
        <w:t xml:space="preserve"> </w:t>
      </w:r>
      <w:r w:rsidRPr="00B62D45">
        <w:rPr>
          <w:iCs/>
        </w:rPr>
        <w:t>o</w:t>
      </w:r>
      <w:r w:rsidR="00D1140A" w:rsidRPr="00B62D45">
        <w:rPr>
          <w:iCs/>
        </w:rPr>
        <w:t> </w:t>
      </w:r>
      <w:r w:rsidRPr="00B62D45">
        <w:rPr>
          <w:iCs/>
        </w:rPr>
        <w:t>dofinansowanie projektu</w:t>
      </w:r>
      <w:r w:rsidRPr="00B62D45">
        <w:t>).</w:t>
      </w:r>
    </w:p>
    <w:p w14:paraId="09B79693" w14:textId="77777777" w:rsidR="00AC2995" w:rsidRPr="00B62D45" w:rsidRDefault="00AC2995" w:rsidP="00ED344D">
      <w:pPr>
        <w:numPr>
          <w:ilvl w:val="0"/>
          <w:numId w:val="18"/>
        </w:numPr>
        <w:spacing w:line="276" w:lineRule="auto"/>
        <w:contextualSpacing/>
        <w:jc w:val="left"/>
      </w:pPr>
      <w:r w:rsidRPr="00B62D45">
        <w:t>Taryfikator towarów i usług.</w:t>
      </w:r>
    </w:p>
    <w:p w14:paraId="63182878" w14:textId="77777777" w:rsidR="00AC2995" w:rsidRPr="00B62D45" w:rsidRDefault="00AC2995" w:rsidP="00ED344D">
      <w:pPr>
        <w:numPr>
          <w:ilvl w:val="0"/>
          <w:numId w:val="18"/>
        </w:numPr>
        <w:spacing w:line="276" w:lineRule="auto"/>
        <w:contextualSpacing/>
        <w:jc w:val="left"/>
        <w:rPr>
          <w:bCs/>
        </w:rPr>
      </w:pPr>
      <w:r w:rsidRPr="00B62D45">
        <w:t>Zasady realizacji projektów partnerskich.</w:t>
      </w:r>
    </w:p>
    <w:p w14:paraId="30D55DBC" w14:textId="77777777" w:rsidR="00AC2995" w:rsidRPr="00B62D45" w:rsidRDefault="00AC2995" w:rsidP="00ED344D">
      <w:pPr>
        <w:numPr>
          <w:ilvl w:val="0"/>
          <w:numId w:val="18"/>
        </w:numPr>
        <w:spacing w:line="276" w:lineRule="auto"/>
        <w:contextualSpacing/>
        <w:jc w:val="left"/>
      </w:pPr>
      <w:r w:rsidRPr="00B62D45">
        <w:t>Wzór formularza wniosku o dofinansowanie projektu z Europejskiego Funduszu Społecznego w ramach RPO WP 2014 – 2020.</w:t>
      </w:r>
    </w:p>
    <w:p w14:paraId="0479BC7C" w14:textId="77777777" w:rsidR="00AC2995" w:rsidRPr="00B62D45" w:rsidRDefault="00AC2995" w:rsidP="00ED344D">
      <w:pPr>
        <w:numPr>
          <w:ilvl w:val="0"/>
          <w:numId w:val="18"/>
        </w:numPr>
        <w:spacing w:line="276" w:lineRule="auto"/>
        <w:contextualSpacing/>
        <w:jc w:val="left"/>
      </w:pPr>
      <w:r w:rsidRPr="00B62D45">
        <w:t xml:space="preserve">Instrukcja wypełniania formularza wniosku o dofinansowanie projektu z Europejskiego Funduszu Społecznego w ramach RPO WP 2014 – 2020. </w:t>
      </w:r>
    </w:p>
    <w:p w14:paraId="4D408397" w14:textId="77777777" w:rsidR="00AC2995" w:rsidRPr="00B62D45" w:rsidRDefault="00AC2995" w:rsidP="00ED344D">
      <w:pPr>
        <w:numPr>
          <w:ilvl w:val="0"/>
          <w:numId w:val="18"/>
        </w:numPr>
        <w:spacing w:line="276" w:lineRule="auto"/>
        <w:contextualSpacing/>
        <w:jc w:val="left"/>
      </w:pPr>
      <w:r w:rsidRPr="00B62D45">
        <w:t>Wzór umowy o dofinansowanie projektu.</w:t>
      </w:r>
    </w:p>
    <w:p w14:paraId="23C09EA9" w14:textId="7D356DCD" w:rsidR="00ED7CBD" w:rsidRPr="00B62D45" w:rsidRDefault="00ED7CBD" w:rsidP="00ED344D">
      <w:pPr>
        <w:numPr>
          <w:ilvl w:val="0"/>
          <w:numId w:val="18"/>
        </w:numPr>
        <w:spacing w:line="276" w:lineRule="auto"/>
        <w:contextualSpacing/>
        <w:jc w:val="left"/>
      </w:pPr>
      <w:r w:rsidRPr="00B62D45">
        <w:t>Wzór umowy o dofinansowanie projektu, w przypadku gdy projekt jest rozliczany w sposób uproszczony w oparciu o kwoty ryczałtowe.</w:t>
      </w:r>
    </w:p>
    <w:p w14:paraId="3F050794" w14:textId="029ED8A3" w:rsidR="00AC2995" w:rsidRPr="00B62D45" w:rsidRDefault="00AC2995" w:rsidP="00ED344D">
      <w:pPr>
        <w:numPr>
          <w:ilvl w:val="0"/>
          <w:numId w:val="18"/>
        </w:numPr>
        <w:spacing w:line="276" w:lineRule="auto"/>
        <w:contextualSpacing/>
        <w:jc w:val="left"/>
      </w:pPr>
      <w:r w:rsidRPr="00B62D45">
        <w:t>Wzór harmonogramu dokonywania wydatków (dokument ten stanowi załącznik nr 2 do umowy</w:t>
      </w:r>
      <w:r w:rsidRPr="00B62D45">
        <w:rPr>
          <w:iCs/>
        </w:rPr>
        <w:t xml:space="preserve"> o </w:t>
      </w:r>
      <w:r w:rsidR="007955EF" w:rsidRPr="00B62D45">
        <w:rPr>
          <w:iCs/>
        </w:rPr>
        <w:t> </w:t>
      </w:r>
      <w:r w:rsidRPr="00B62D45">
        <w:rPr>
          <w:iCs/>
        </w:rPr>
        <w:t>dofinansowanie projektu).</w:t>
      </w:r>
    </w:p>
    <w:p w14:paraId="158C0465" w14:textId="77777777" w:rsidR="00AC2995" w:rsidRPr="00AE57DA" w:rsidRDefault="00AC2995" w:rsidP="00ED344D">
      <w:pPr>
        <w:numPr>
          <w:ilvl w:val="0"/>
          <w:numId w:val="18"/>
        </w:numPr>
        <w:spacing w:line="276" w:lineRule="auto"/>
        <w:contextualSpacing/>
        <w:jc w:val="left"/>
      </w:pPr>
      <w:r w:rsidRPr="00AC2995">
        <w:t>Wzór oświadczenia o niekaralności karą zakazu dostępu do środków, o których mowa w art. 5 ust. 3 pkt 1 i 4 ustawy z dnia 27 sierpnia 2009 r. o finansach publicznych.</w:t>
      </w:r>
    </w:p>
    <w:p w14:paraId="7B688FD6" w14:textId="10D734D5" w:rsidR="00AE57DA" w:rsidRPr="00AE57DA" w:rsidRDefault="00AE57DA" w:rsidP="00ED344D">
      <w:pPr>
        <w:numPr>
          <w:ilvl w:val="0"/>
          <w:numId w:val="18"/>
        </w:numPr>
        <w:spacing w:line="276" w:lineRule="auto"/>
        <w:contextualSpacing/>
        <w:jc w:val="left"/>
      </w:pPr>
      <w:r w:rsidRPr="00AE57DA">
        <w:t>Wzór oświadczenia o zgodzie na zaciągnięcie przez małżonka osoby fizycznej zobowiązań wynikających z umowy o dofinansowanie projektu</w:t>
      </w:r>
      <w:r>
        <w:t>.</w:t>
      </w:r>
    </w:p>
    <w:p w14:paraId="379158B4" w14:textId="77777777" w:rsidR="00AC2995" w:rsidRDefault="00AC2995" w:rsidP="00ED344D">
      <w:pPr>
        <w:numPr>
          <w:ilvl w:val="0"/>
          <w:numId w:val="18"/>
        </w:numPr>
        <w:spacing w:line="276" w:lineRule="auto"/>
        <w:contextualSpacing/>
        <w:jc w:val="left"/>
      </w:pPr>
      <w:r w:rsidRPr="00AC2995">
        <w:t>Wzór weksla in blanco.</w:t>
      </w:r>
    </w:p>
    <w:p w14:paraId="0D3FBA27" w14:textId="77777777" w:rsidR="00AE57DA" w:rsidRDefault="00AE57DA" w:rsidP="00ED344D">
      <w:pPr>
        <w:numPr>
          <w:ilvl w:val="0"/>
          <w:numId w:val="18"/>
        </w:numPr>
        <w:spacing w:line="276" w:lineRule="auto"/>
        <w:contextualSpacing/>
        <w:jc w:val="left"/>
      </w:pPr>
      <w:r>
        <w:t>Wzór deklaracji wystawcy weksla in blanco dla osób fizycznych prowadzących działalność gospodarczą.</w:t>
      </w:r>
    </w:p>
    <w:p w14:paraId="183F5894" w14:textId="6AFBD351" w:rsidR="00AE57DA" w:rsidRPr="00AC2995" w:rsidRDefault="00AE57DA" w:rsidP="00ED344D">
      <w:pPr>
        <w:numPr>
          <w:ilvl w:val="0"/>
          <w:numId w:val="18"/>
        </w:numPr>
        <w:spacing w:line="276" w:lineRule="auto"/>
        <w:contextualSpacing/>
        <w:jc w:val="left"/>
      </w:pPr>
      <w:r>
        <w:t>Wzór deklaracji wystawcy weksla in blanco dla osób fizycznych prowadzących działalność gospodarczą w formie spółki cywilnej.</w:t>
      </w:r>
    </w:p>
    <w:p w14:paraId="5E04CC34" w14:textId="77777777" w:rsidR="00AC2995" w:rsidRPr="00B62D45" w:rsidRDefault="00AC2995" w:rsidP="00ED344D">
      <w:pPr>
        <w:numPr>
          <w:ilvl w:val="0"/>
          <w:numId w:val="18"/>
        </w:numPr>
        <w:spacing w:line="276" w:lineRule="auto"/>
        <w:contextualSpacing/>
        <w:jc w:val="left"/>
      </w:pPr>
      <w:r w:rsidRPr="00AC2995">
        <w:t xml:space="preserve">Wzór deklaracji wystawcy weksla in blanco dla osób </w:t>
      </w:r>
      <w:r w:rsidRPr="00B62D45">
        <w:t>prawnych.</w:t>
      </w:r>
    </w:p>
    <w:p w14:paraId="791AC66C" w14:textId="77777777" w:rsidR="00AC2995" w:rsidRPr="00B62D45" w:rsidRDefault="00AC2995" w:rsidP="00ED344D">
      <w:pPr>
        <w:numPr>
          <w:ilvl w:val="0"/>
          <w:numId w:val="18"/>
        </w:numPr>
        <w:spacing w:line="276" w:lineRule="auto"/>
        <w:contextualSpacing/>
        <w:jc w:val="left"/>
      </w:pPr>
      <w:r w:rsidRPr="00B62D45">
        <w:rPr>
          <w:iCs/>
        </w:rPr>
        <w:t xml:space="preserve">Obowiązki informacyjne Beneficjenta </w:t>
      </w:r>
      <w:r w:rsidRPr="00B62D45">
        <w:rPr>
          <w:i/>
        </w:rPr>
        <w:t>(</w:t>
      </w:r>
      <w:r w:rsidRPr="00B62D45">
        <w:t>dokument ten stanowi załącznik nr 5 do umowy</w:t>
      </w:r>
      <w:r w:rsidRPr="00B62D45">
        <w:rPr>
          <w:iCs/>
        </w:rPr>
        <w:t xml:space="preserve"> o dofinansowanie projektu</w:t>
      </w:r>
      <w:r w:rsidRPr="00B62D45">
        <w:t>).</w:t>
      </w:r>
    </w:p>
    <w:p w14:paraId="133B0DC8" w14:textId="421B4AF7" w:rsidR="00AC2995" w:rsidRPr="00B62D45" w:rsidRDefault="00AC2995" w:rsidP="00ED344D">
      <w:pPr>
        <w:numPr>
          <w:ilvl w:val="0"/>
          <w:numId w:val="18"/>
        </w:numPr>
        <w:spacing w:line="276" w:lineRule="auto"/>
        <w:contextualSpacing/>
        <w:jc w:val="left"/>
      </w:pPr>
      <w:r w:rsidRPr="00B62D45">
        <w:t>Zakres danych osobowych powierzonych do przetwarzania</w:t>
      </w:r>
      <w:r w:rsidR="000C2206" w:rsidRPr="00B62D45">
        <w:t xml:space="preserve"> w zbiorach: „Zarządzanie Regionalnym Programem Operacyjnym Województwa Pomorskiego na lata 2014-2020” oraz  „Centralny system teleinformatyczny wspierający realizację programów operacyjnych” </w:t>
      </w:r>
      <w:r w:rsidRPr="00B62D45">
        <w:t xml:space="preserve"> </w:t>
      </w:r>
      <w:r w:rsidRPr="00B62D45">
        <w:rPr>
          <w:iCs/>
        </w:rPr>
        <w:t>(dokument ten stanowi załącznik nr 7 do umowy o dofinansowanie projektu).</w:t>
      </w:r>
    </w:p>
    <w:p w14:paraId="4B5C5430" w14:textId="7B5B0127" w:rsidR="00FB4AF1" w:rsidRPr="00B62D45" w:rsidRDefault="00CA3FDA" w:rsidP="00ED344D">
      <w:pPr>
        <w:numPr>
          <w:ilvl w:val="0"/>
          <w:numId w:val="18"/>
        </w:numPr>
        <w:spacing w:line="276" w:lineRule="auto"/>
        <w:contextualSpacing/>
        <w:jc w:val="left"/>
      </w:pPr>
      <w:r w:rsidRPr="00B62D45">
        <w:t>Wzór oświadczenia uczestnika Projektu w odniesieniu do zbioru</w:t>
      </w:r>
      <w:r w:rsidR="007D30A5" w:rsidRPr="00B62D45">
        <w:t xml:space="preserve"> </w:t>
      </w:r>
      <w:r w:rsidRPr="00B62D45">
        <w:t>„Zarządzanie Regionalnym Programem Operacyjnym Województwa Pomorskiego na lata 2014-2020” (dokument ten stanowi załącznik nr 8 do umowy o dofinansowanie projektu).</w:t>
      </w:r>
    </w:p>
    <w:p w14:paraId="46D5D4CE" w14:textId="77777777" w:rsidR="00FB4AF1" w:rsidRPr="00B62D45" w:rsidRDefault="00CA3FDA" w:rsidP="00ED344D">
      <w:pPr>
        <w:numPr>
          <w:ilvl w:val="0"/>
          <w:numId w:val="18"/>
        </w:numPr>
        <w:spacing w:line="276" w:lineRule="auto"/>
        <w:contextualSpacing/>
        <w:jc w:val="left"/>
      </w:pPr>
      <w:r w:rsidRPr="00B62D45">
        <w:t>Wzór oświadczenia uczestnika Proj</w:t>
      </w:r>
      <w:r w:rsidR="007D30A5" w:rsidRPr="00B62D45">
        <w:t>ektu w odniesieniu do zbioru „</w:t>
      </w:r>
      <w:r w:rsidRPr="00B62D45">
        <w:t>Centralny system teleinformatyczny wspierający realizację programów operacyjnych” (dokument ten stanowi załącznik nr 9 do umowy o dofinansowanie projektu).</w:t>
      </w:r>
    </w:p>
    <w:p w14:paraId="64522860" w14:textId="77777777" w:rsidR="00FB4AF1" w:rsidRPr="00B62D45" w:rsidRDefault="00CA3FDA" w:rsidP="00ED344D">
      <w:pPr>
        <w:numPr>
          <w:ilvl w:val="0"/>
          <w:numId w:val="18"/>
        </w:numPr>
        <w:spacing w:line="276" w:lineRule="auto"/>
        <w:contextualSpacing/>
        <w:jc w:val="left"/>
      </w:pPr>
      <w:r w:rsidRPr="00B62D45">
        <w:lastRenderedPageBreak/>
        <w:t>Wzór upoważnienia do przetwarzania danych osobowych w zbiorze „Zarządzanie Regionalnym Programem Operacyjnym Województwa Pomorskiego na lata 2014-2020” (dokument ten stanowi załącznik nr 10 do umowy o dofinansowanie projektu).</w:t>
      </w:r>
    </w:p>
    <w:p w14:paraId="0F7C440A" w14:textId="77777777" w:rsidR="00FB4AF1" w:rsidRPr="00B62D45" w:rsidRDefault="00CA3FDA" w:rsidP="00ED344D">
      <w:pPr>
        <w:numPr>
          <w:ilvl w:val="0"/>
          <w:numId w:val="18"/>
        </w:numPr>
        <w:spacing w:line="276" w:lineRule="auto"/>
        <w:contextualSpacing/>
        <w:jc w:val="left"/>
      </w:pPr>
      <w:r w:rsidRPr="00B62D45">
        <w:t>Wzór odwołania upoważnienia do przetwarzania danych osobowych w zbiorze „Zarządzanie Regionalnym Programem Operacyjnym Województwa Pomorskiego na lata 2014-2020”</w:t>
      </w:r>
      <w:r w:rsidR="007D30A5" w:rsidRPr="00B62D45">
        <w:t xml:space="preserve"> </w:t>
      </w:r>
      <w:r w:rsidRPr="00B62D45">
        <w:t>(dokum</w:t>
      </w:r>
      <w:r w:rsidR="007D30A5" w:rsidRPr="00B62D45">
        <w:t>ent ten stanowi załącznik nr 11 do umowy).</w:t>
      </w:r>
    </w:p>
    <w:p w14:paraId="2D0508B5" w14:textId="77777777" w:rsidR="00FB4AF1" w:rsidRPr="00B62D45" w:rsidRDefault="00CA3FDA" w:rsidP="00ED344D">
      <w:pPr>
        <w:numPr>
          <w:ilvl w:val="0"/>
          <w:numId w:val="18"/>
        </w:numPr>
        <w:spacing w:line="276" w:lineRule="auto"/>
        <w:contextualSpacing/>
        <w:jc w:val="left"/>
      </w:pPr>
      <w:r w:rsidRPr="00B62D45">
        <w:t>Wzór wniosku o nadanie/zmianę/wycofanie dostępu dla osoby uprawnionej w ramach SL2014 (dokument ten stanowi załącznik nr 3 do umowy).</w:t>
      </w:r>
    </w:p>
    <w:p w14:paraId="5B28EDF9" w14:textId="77777777" w:rsidR="00FB4AF1" w:rsidRPr="00B62D45" w:rsidRDefault="00CA3FDA" w:rsidP="00ED344D">
      <w:pPr>
        <w:numPr>
          <w:ilvl w:val="0"/>
          <w:numId w:val="18"/>
        </w:numPr>
        <w:spacing w:line="276" w:lineRule="auto"/>
        <w:contextualSpacing/>
        <w:jc w:val="left"/>
      </w:pPr>
      <w:r w:rsidRPr="00B62D45">
        <w:t>Wzór oświadczenia o wyborze wykorzystania funkcjonalności rozliczania projektu w SL2014.</w:t>
      </w:r>
    </w:p>
    <w:p w14:paraId="7DDF1B4E" w14:textId="77777777" w:rsidR="00FB4AF1" w:rsidRPr="00B62D45" w:rsidRDefault="00FB4AF1" w:rsidP="00ED344D">
      <w:pPr>
        <w:numPr>
          <w:ilvl w:val="0"/>
          <w:numId w:val="18"/>
        </w:numPr>
        <w:spacing w:line="276" w:lineRule="auto"/>
        <w:contextualSpacing/>
        <w:jc w:val="left"/>
      </w:pPr>
      <w:r w:rsidRPr="00B62D45">
        <w:t>Wzór zgody na wykorzystanie wizerunku uczestnika projektu (dokument ten stanowi załącznik nr 12 do umowy).</w:t>
      </w:r>
    </w:p>
    <w:p w14:paraId="5EAD883D" w14:textId="724A0E85" w:rsidR="00FB4AF1" w:rsidRDefault="00FB4AF1" w:rsidP="00ED344D">
      <w:pPr>
        <w:numPr>
          <w:ilvl w:val="0"/>
          <w:numId w:val="18"/>
        </w:numPr>
        <w:spacing w:line="276" w:lineRule="auto"/>
        <w:contextualSpacing/>
        <w:jc w:val="left"/>
      </w:pPr>
      <w:r w:rsidRPr="00B62D45">
        <w:t>Wzór informacji o wykonaniu wskaźnika efektywności zatrudnieniowej (OP 5) (dokument ten stanowi załącznik nr 13 do umowy).</w:t>
      </w:r>
    </w:p>
    <w:p w14:paraId="53613546" w14:textId="7404E891" w:rsidR="005E3245" w:rsidRPr="00B62D45" w:rsidRDefault="005E3245" w:rsidP="005E3245">
      <w:pPr>
        <w:numPr>
          <w:ilvl w:val="0"/>
          <w:numId w:val="18"/>
        </w:numPr>
        <w:spacing w:line="276" w:lineRule="auto"/>
        <w:contextualSpacing/>
        <w:jc w:val="left"/>
      </w:pPr>
      <w:r w:rsidRPr="00B62D45">
        <w:t>Wzór informacji o wykonaniu wskaźnika efektywności za</w:t>
      </w:r>
      <w:r>
        <w:t>wodowej</w:t>
      </w:r>
      <w:r w:rsidRPr="00B62D45">
        <w:t xml:space="preserve"> (dokument ten stanowi załącznik nr 1</w:t>
      </w:r>
      <w:r>
        <w:t>4</w:t>
      </w:r>
      <w:r w:rsidRPr="00B62D45">
        <w:t xml:space="preserve"> do umowy).</w:t>
      </w:r>
    </w:p>
    <w:p w14:paraId="1E1BE640" w14:textId="77777777" w:rsidR="005E3245" w:rsidRPr="00B62D45" w:rsidRDefault="005E3245" w:rsidP="005E3245">
      <w:pPr>
        <w:spacing w:line="276" w:lineRule="auto"/>
        <w:ind w:left="502"/>
        <w:contextualSpacing/>
        <w:jc w:val="left"/>
      </w:pPr>
    </w:p>
    <w:sectPr w:rsidR="005E3245" w:rsidRPr="00B62D45" w:rsidSect="00C1610E">
      <w:type w:val="continuous"/>
      <w:pgSz w:w="11906" w:h="16838"/>
      <w:pgMar w:top="1276" w:right="1417" w:bottom="1417" w:left="1276"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6DEF8" w14:textId="77777777" w:rsidR="00360736" w:rsidRDefault="00360736" w:rsidP="00AA6756">
      <w:r>
        <w:separator/>
      </w:r>
    </w:p>
  </w:endnote>
  <w:endnote w:type="continuationSeparator" w:id="0">
    <w:p w14:paraId="34675F9C" w14:textId="77777777" w:rsidR="00360736" w:rsidRDefault="00360736" w:rsidP="00AA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52018" w14:textId="2DED5232" w:rsidR="00E6271F" w:rsidRDefault="00E6271F">
    <w:pPr>
      <w:pStyle w:val="Stopka"/>
      <w:jc w:val="right"/>
    </w:pPr>
    <w:r>
      <w:fldChar w:fldCharType="begin"/>
    </w:r>
    <w:r>
      <w:instrText xml:space="preserve"> PAGE   \* MERGEFORMAT </w:instrText>
    </w:r>
    <w:r>
      <w:fldChar w:fldCharType="separate"/>
    </w:r>
    <w:r w:rsidR="00B0079F">
      <w:rPr>
        <w:noProof/>
      </w:rPr>
      <w:t>4</w:t>
    </w:r>
    <w:r>
      <w:rPr>
        <w:noProof/>
      </w:rPr>
      <w:fldChar w:fldCharType="end"/>
    </w:r>
  </w:p>
  <w:p w14:paraId="722CFFE6" w14:textId="77777777" w:rsidR="00E6271F" w:rsidRDefault="00E627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E63E4" w14:textId="19D86BF3" w:rsidR="00E6271F" w:rsidRDefault="00E6271F" w:rsidP="002E4C75">
    <w:pPr>
      <w:pStyle w:val="Stopka"/>
    </w:pPr>
  </w:p>
  <w:p w14:paraId="1509A4EF" w14:textId="6B7022E4" w:rsidR="00E6271F" w:rsidRDefault="00E6271F" w:rsidP="00F92982">
    <w:pPr>
      <w:pStyle w:val="Stopka"/>
      <w:ind w:left="-851" w:firstLine="142"/>
    </w:pPr>
    <w:r>
      <w:rPr>
        <w:noProof/>
        <w:lang w:eastAsia="pl-PL"/>
      </w:rPr>
      <w:drawing>
        <wp:inline distT="0" distB="0" distL="0" distR="0" wp14:anchorId="3D4E8A1F" wp14:editId="470B8B59">
          <wp:extent cx="7017385" cy="359410"/>
          <wp:effectExtent l="0" t="0" r="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3594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F0A37" w14:textId="77777777" w:rsidR="00360736" w:rsidRDefault="00360736" w:rsidP="00AA6756">
      <w:r>
        <w:separator/>
      </w:r>
    </w:p>
  </w:footnote>
  <w:footnote w:type="continuationSeparator" w:id="0">
    <w:p w14:paraId="6786491A" w14:textId="77777777" w:rsidR="00360736" w:rsidRDefault="00360736" w:rsidP="00AA6756">
      <w:r>
        <w:continuationSeparator/>
      </w:r>
    </w:p>
  </w:footnote>
  <w:footnote w:id="1">
    <w:p w14:paraId="38173C9B" w14:textId="2E4BB81D" w:rsidR="00E6271F" w:rsidRPr="00AE41D2" w:rsidRDefault="00E6271F" w:rsidP="00AE41D2">
      <w:pPr>
        <w:ind w:left="142" w:hanging="142"/>
        <w:rPr>
          <w:sz w:val="18"/>
          <w:szCs w:val="18"/>
        </w:rPr>
      </w:pPr>
      <w:r w:rsidRPr="00AE41D2">
        <w:rPr>
          <w:rStyle w:val="Odwoanieprzypisudolnego"/>
          <w:rFonts w:asciiTheme="minorHAnsi" w:hAnsiTheme="minorHAnsi"/>
          <w:sz w:val="18"/>
          <w:szCs w:val="18"/>
        </w:rPr>
        <w:footnoteRef/>
      </w:r>
      <w:r w:rsidRPr="00AE41D2">
        <w:rPr>
          <w:rFonts w:asciiTheme="minorHAnsi" w:hAnsiTheme="minorHAnsi"/>
          <w:sz w:val="18"/>
          <w:szCs w:val="18"/>
        </w:rPr>
        <w:t xml:space="preserve"> </w:t>
      </w:r>
      <w:r w:rsidRPr="00AE41D2">
        <w:rPr>
          <w:rFonts w:asciiTheme="minorHAnsi" w:hAnsiTheme="minorHAnsi" w:cstheme="minorHAnsi"/>
          <w:sz w:val="18"/>
          <w:szCs w:val="18"/>
        </w:rPr>
        <w:t xml:space="preserve">Wytyczne zostały zatwierdzone i opublikowane na stronach internetowych: </w:t>
      </w:r>
      <w:hyperlink r:id="rId1" w:history="1">
        <w:r w:rsidRPr="00AE41D2">
          <w:rPr>
            <w:rStyle w:val="Hipercze"/>
            <w:rFonts w:asciiTheme="minorHAnsi" w:hAnsiTheme="minorHAnsi" w:cstheme="minorHAnsi"/>
            <w:sz w:val="18"/>
            <w:szCs w:val="18"/>
          </w:rPr>
          <w:t>Portal Funduszy Europejskich</w:t>
        </w:r>
      </w:hyperlink>
      <w:r w:rsidRPr="00AE41D2">
        <w:rPr>
          <w:rFonts w:asciiTheme="minorHAnsi" w:hAnsiTheme="minorHAnsi" w:cstheme="minorHAnsi"/>
          <w:sz w:val="18"/>
          <w:szCs w:val="18"/>
        </w:rPr>
        <w:t xml:space="preserve"> (w dziale – </w:t>
      </w:r>
      <w:hyperlink r:id="rId2" w:anchor="/domyslne=1" w:history="1">
        <w:r w:rsidRPr="00AE41D2">
          <w:rPr>
            <w:rStyle w:val="Hipercze"/>
            <w:rFonts w:asciiTheme="minorHAnsi" w:hAnsiTheme="minorHAnsi" w:cstheme="minorHAnsi"/>
            <w:sz w:val="18"/>
            <w:szCs w:val="18"/>
          </w:rPr>
          <w:t>Zapoznaj się z prawem i dokumentami</w:t>
        </w:r>
      </w:hyperlink>
      <w:r w:rsidRPr="00AE41D2">
        <w:rPr>
          <w:rFonts w:asciiTheme="minorHAnsi" w:hAnsiTheme="minorHAnsi" w:cstheme="minorHAnsi"/>
          <w:sz w:val="18"/>
          <w:szCs w:val="18"/>
        </w:rPr>
        <w:t>) oraz </w:t>
      </w:r>
      <w:hyperlink r:id="rId3" w:history="1">
        <w:r w:rsidRPr="00AE41D2">
          <w:rPr>
            <w:rStyle w:val="Hipercze"/>
            <w:rFonts w:asciiTheme="minorHAnsi" w:hAnsiTheme="minorHAnsi" w:cstheme="minorHAnsi"/>
            <w:sz w:val="18"/>
            <w:szCs w:val="18"/>
          </w:rPr>
          <w:t>Ministerstwa Rozwoju</w:t>
        </w:r>
      </w:hyperlink>
      <w:r w:rsidRPr="00AE41D2">
        <w:rPr>
          <w:rFonts w:asciiTheme="minorHAnsi" w:hAnsiTheme="minorHAnsi" w:cstheme="minorHAnsi"/>
          <w:sz w:val="18"/>
          <w:szCs w:val="18"/>
        </w:rPr>
        <w:t xml:space="preserve"> (w zakładce: </w:t>
      </w:r>
      <w:hyperlink r:id="rId4" w:anchor="/domyslne=1" w:history="1">
        <w:r w:rsidRPr="00AE41D2">
          <w:rPr>
            <w:rStyle w:val="Hipercze"/>
            <w:rFonts w:asciiTheme="minorHAnsi" w:hAnsiTheme="minorHAnsi" w:cstheme="minorHAnsi"/>
            <w:sz w:val="18"/>
            <w:szCs w:val="18"/>
          </w:rPr>
          <w:t>fundusze europejskie – wytyczne – wytyczne na lata  2014-2020</w:t>
        </w:r>
      </w:hyperlink>
      <w:r w:rsidRPr="00AE41D2">
        <w:rPr>
          <w:rFonts w:asciiTheme="minorHAnsi" w:hAnsiTheme="minorHAnsi" w:cstheme="minorHAnsi"/>
          <w:sz w:val="18"/>
          <w:szCs w:val="18"/>
        </w:rPr>
        <w:t>). W wyżej wymienionych miejscach publikowane będą również projekty aktualizacji wytycznych.</w:t>
      </w:r>
    </w:p>
  </w:footnote>
  <w:footnote w:id="2">
    <w:p w14:paraId="0A3F66E5" w14:textId="58ACB3FA" w:rsidR="00E6271F" w:rsidRPr="00F42E10" w:rsidRDefault="00E6271F" w:rsidP="008376FB">
      <w:pPr>
        <w:ind w:left="142" w:hanging="142"/>
        <w:rPr>
          <w:rFonts w:asciiTheme="minorHAnsi" w:hAnsiTheme="minorHAnsi"/>
          <w:strike/>
          <w:sz w:val="18"/>
          <w:szCs w:val="18"/>
        </w:rPr>
      </w:pPr>
      <w:r w:rsidRPr="00A8551D">
        <w:rPr>
          <w:rStyle w:val="Odwoanieprzypisudolnego"/>
          <w:szCs w:val="18"/>
        </w:rPr>
        <w:footnoteRef/>
      </w:r>
      <w:r w:rsidRPr="00A8551D">
        <w:rPr>
          <w:sz w:val="20"/>
          <w:szCs w:val="18"/>
        </w:rPr>
        <w:t xml:space="preserve"> </w:t>
      </w:r>
      <w:r w:rsidRPr="00A8551D">
        <w:rPr>
          <w:rFonts w:asciiTheme="minorHAnsi" w:hAnsiTheme="minorHAnsi"/>
          <w:sz w:val="18"/>
          <w:szCs w:val="18"/>
        </w:rPr>
        <w:t xml:space="preserve">Kwota przeliczona wg kursu </w:t>
      </w:r>
      <w:r w:rsidRPr="007749D6">
        <w:rPr>
          <w:rFonts w:asciiTheme="minorHAnsi" w:hAnsiTheme="minorHAnsi"/>
          <w:sz w:val="18"/>
          <w:szCs w:val="18"/>
        </w:rPr>
        <w:t>1 EUR = 4,2905 PLN.</w:t>
      </w:r>
    </w:p>
  </w:footnote>
  <w:footnote w:id="3">
    <w:p w14:paraId="479604A4" w14:textId="77777777" w:rsidR="00E6271F" w:rsidRDefault="00E6271F">
      <w:pPr>
        <w:pStyle w:val="Tekstprzypisudolnego"/>
      </w:pPr>
      <w:r>
        <w:rPr>
          <w:rStyle w:val="Odwoanieprzypisudolnego"/>
        </w:rPr>
        <w:footnoteRef/>
      </w:r>
      <w:r w:rsidRPr="00382F3C">
        <w:rPr>
          <w:rFonts w:ascii="Calibri" w:hAnsi="Calibri" w:cs="Calibri"/>
          <w:sz w:val="18"/>
          <w:szCs w:val="18"/>
        </w:rPr>
        <w:t>Zgodnie z SzOOP RPO WP.</w:t>
      </w:r>
    </w:p>
  </w:footnote>
  <w:footnote w:id="4">
    <w:p w14:paraId="6E0807C9" w14:textId="4907383D" w:rsidR="00E6271F" w:rsidRPr="00AE41D2" w:rsidRDefault="00E6271F" w:rsidP="00AE41D2">
      <w:pPr>
        <w:tabs>
          <w:tab w:val="left" w:pos="567"/>
        </w:tabs>
        <w:rPr>
          <w:rFonts w:asciiTheme="minorHAnsi" w:hAnsiTheme="minorHAnsi" w:cstheme="minorHAnsi"/>
          <w:sz w:val="18"/>
          <w:szCs w:val="18"/>
        </w:rPr>
      </w:pPr>
      <w:r w:rsidRPr="00AE41D2">
        <w:rPr>
          <w:rStyle w:val="Odwoanieprzypisudolnego"/>
          <w:rFonts w:asciiTheme="minorHAnsi" w:hAnsiTheme="minorHAnsi" w:cstheme="minorHAnsi"/>
          <w:sz w:val="18"/>
          <w:szCs w:val="18"/>
        </w:rPr>
        <w:footnoteRef/>
      </w:r>
      <w:r w:rsidRPr="00AE41D2">
        <w:rPr>
          <w:rFonts w:asciiTheme="minorHAnsi" w:hAnsiTheme="minorHAnsi" w:cstheme="minorHAnsi"/>
          <w:sz w:val="18"/>
          <w:szCs w:val="18"/>
        </w:rPr>
        <w:t xml:space="preserve"> Definiowana jako nadana w polskiej placówce pocztowej operatora wyznaczonego w rozumieniu ustawy z dnia</w:t>
      </w:r>
      <w:r w:rsidRPr="00AE41D2">
        <w:rPr>
          <w:rFonts w:asciiTheme="minorHAnsi" w:hAnsiTheme="minorHAnsi" w:cstheme="minorHAnsi"/>
          <w:i/>
          <w:sz w:val="18"/>
          <w:szCs w:val="18"/>
        </w:rPr>
        <w:t xml:space="preserve"> </w:t>
      </w:r>
      <w:r w:rsidRPr="00AE41D2">
        <w:rPr>
          <w:rFonts w:asciiTheme="minorHAnsi" w:hAnsiTheme="minorHAnsi" w:cstheme="minorHAnsi"/>
          <w:sz w:val="18"/>
          <w:szCs w:val="18"/>
        </w:rPr>
        <w:t xml:space="preserve">23 listopada 2012 r. Prawo pocztowe (Dz.U. z 2018 r., poz. 2188, ze zm.) lub osobiście doręczona do  siedziby IOK, potwierdzone pieczęcią wpływu oraz informacją o dacie wpływu. </w:t>
      </w:r>
    </w:p>
  </w:footnote>
  <w:footnote w:id="5">
    <w:p w14:paraId="451FAABF" w14:textId="75212398" w:rsidR="00E6271F" w:rsidRPr="00321543" w:rsidRDefault="00E6271F" w:rsidP="00AE41D2">
      <w:pPr>
        <w:pStyle w:val="Tekstprzypisudolnego"/>
      </w:pPr>
      <w:r w:rsidRPr="00AE41D2">
        <w:rPr>
          <w:rStyle w:val="Odwoanieprzypisudolnego"/>
          <w:rFonts w:asciiTheme="minorHAnsi" w:hAnsiTheme="minorHAnsi" w:cstheme="minorHAnsi"/>
          <w:sz w:val="18"/>
          <w:szCs w:val="18"/>
        </w:rPr>
        <w:footnoteRef/>
      </w:r>
      <w:r w:rsidRPr="00AE41D2">
        <w:rPr>
          <w:rFonts w:asciiTheme="minorHAnsi" w:hAnsiTheme="minorHAnsi" w:cstheme="minorHAnsi"/>
          <w:sz w:val="18"/>
          <w:szCs w:val="18"/>
        </w:rPr>
        <w:t xml:space="preserve"> Na podstawie art.16 ust. 1a ustawy z dnia 17 lutego 2005 r. o informatyzacji działalności podmiotów realizujących zadania publiczne (Dz.U z 2017 r. poz.570, ze zm.).</w:t>
      </w:r>
      <w:r w:rsidRPr="00E130BF">
        <w:rPr>
          <w:rFonts w:asciiTheme="minorHAnsi" w:hAnsiTheme="minorHAnsi" w:cstheme="minorHAnsi"/>
        </w:rPr>
        <w:t xml:space="preserve"> </w:t>
      </w:r>
    </w:p>
  </w:footnote>
  <w:footnote w:id="6">
    <w:p w14:paraId="662FEAED" w14:textId="18D79B37" w:rsidR="00CA36E1" w:rsidRPr="00CA36E1" w:rsidRDefault="00CA36E1">
      <w:pPr>
        <w:pStyle w:val="Tekstprzypisudolnego"/>
        <w:rPr>
          <w:rFonts w:asciiTheme="minorHAnsi" w:hAnsiTheme="minorHAnsi" w:cstheme="minorHAnsi"/>
          <w:sz w:val="18"/>
          <w:szCs w:val="18"/>
        </w:rPr>
      </w:pPr>
      <w:r w:rsidRPr="00CA36E1">
        <w:rPr>
          <w:rStyle w:val="Odwoanieprzypisudolnego"/>
          <w:rFonts w:asciiTheme="minorHAnsi" w:hAnsiTheme="minorHAnsi" w:cstheme="minorHAnsi"/>
          <w:sz w:val="18"/>
          <w:szCs w:val="18"/>
        </w:rPr>
        <w:footnoteRef/>
      </w:r>
      <w:r w:rsidRPr="00CA36E1">
        <w:rPr>
          <w:rFonts w:asciiTheme="minorHAnsi" w:hAnsiTheme="minorHAnsi" w:cstheme="minorHAnsi"/>
          <w:sz w:val="18"/>
          <w:szCs w:val="18"/>
        </w:rPr>
        <w:t xml:space="preserve"> </w:t>
      </w:r>
      <w:r w:rsidRPr="00CA36E1">
        <w:rPr>
          <w:rFonts w:asciiTheme="minorHAnsi" w:hAnsiTheme="minorHAnsi" w:cstheme="minorHAnsi"/>
          <w:bCs/>
          <w:sz w:val="18"/>
          <w:szCs w:val="18"/>
          <w:lang w:eastAsia="pl-PL"/>
        </w:rPr>
        <w:t>Wiek uczestnika określany jest na podstawie daty urodzenia i ustalany w dniu rozpoczęcia udziału w projekcie.</w:t>
      </w:r>
    </w:p>
  </w:footnote>
  <w:footnote w:id="7">
    <w:p w14:paraId="22F98E3D" w14:textId="72733B6F" w:rsidR="00E6271F" w:rsidRPr="00AE41D2" w:rsidRDefault="00E6271F" w:rsidP="00AE41D2">
      <w:pPr>
        <w:pStyle w:val="Tekstprzypisudolnego"/>
        <w:rPr>
          <w:rFonts w:asciiTheme="minorHAnsi" w:hAnsiTheme="minorHAnsi" w:cstheme="minorHAnsi"/>
          <w:sz w:val="18"/>
          <w:szCs w:val="18"/>
        </w:rPr>
      </w:pPr>
      <w:r w:rsidRPr="00AE41D2">
        <w:rPr>
          <w:rStyle w:val="Odwoanieprzypisudolnego"/>
          <w:rFonts w:asciiTheme="minorHAnsi" w:hAnsiTheme="minorHAnsi" w:cstheme="minorHAnsi"/>
          <w:sz w:val="18"/>
          <w:szCs w:val="18"/>
        </w:rPr>
        <w:footnoteRef/>
      </w:r>
      <w:r w:rsidRPr="00AE41D2">
        <w:rPr>
          <w:rFonts w:asciiTheme="minorHAnsi" w:hAnsiTheme="minorHAnsi" w:cstheme="minorHAnsi"/>
          <w:sz w:val="18"/>
          <w:szCs w:val="18"/>
        </w:rPr>
        <w:t xml:space="preserve"> Minimalne poziomy efektywności zatrudnieniowej, zgodne z Komunikatem Ministerstwa Inwestycji i Rozwoju, obowiązujące w konkursie</w:t>
      </w:r>
      <w:r>
        <w:rPr>
          <w:rFonts w:asciiTheme="minorHAnsi" w:hAnsiTheme="minorHAnsi" w:cstheme="minorHAnsi"/>
          <w:sz w:val="18"/>
          <w:szCs w:val="18"/>
        </w:rPr>
        <w:t>,</w:t>
      </w:r>
      <w:r w:rsidRPr="00AE41D2">
        <w:rPr>
          <w:rFonts w:asciiTheme="minorHAnsi" w:hAnsiTheme="minorHAnsi" w:cstheme="minorHAnsi"/>
          <w:sz w:val="18"/>
          <w:szCs w:val="18"/>
        </w:rPr>
        <w:t xml:space="preserve"> zostały określone w Rozdziale 4 </w:t>
      </w:r>
      <w:r w:rsidRPr="009A44E1">
        <w:rPr>
          <w:rFonts w:asciiTheme="minorHAnsi" w:hAnsiTheme="minorHAnsi" w:cstheme="minorHAnsi"/>
          <w:i/>
          <w:sz w:val="18"/>
          <w:szCs w:val="18"/>
        </w:rPr>
        <w:t>Standardów realizacji wsparcia</w:t>
      </w:r>
      <w:r w:rsidRPr="00AE41D2">
        <w:rPr>
          <w:rFonts w:asciiTheme="minorHAnsi" w:hAnsiTheme="minorHAnsi" w:cstheme="minorHAnsi"/>
          <w:sz w:val="18"/>
          <w:szCs w:val="18"/>
        </w:rPr>
        <w:t>- załącznik nr 3</w:t>
      </w:r>
      <w:r>
        <w:rPr>
          <w:rFonts w:asciiTheme="minorHAnsi" w:hAnsiTheme="minorHAnsi" w:cstheme="minorHAnsi"/>
          <w:sz w:val="18"/>
          <w:szCs w:val="18"/>
        </w:rPr>
        <w:t xml:space="preserve"> do</w:t>
      </w:r>
      <w:r w:rsidRPr="00AE41D2">
        <w:rPr>
          <w:rFonts w:asciiTheme="minorHAnsi" w:hAnsiTheme="minorHAnsi" w:cstheme="minorHAnsi"/>
          <w:sz w:val="18"/>
          <w:szCs w:val="18"/>
        </w:rPr>
        <w:t xml:space="preserve"> Regulaminu konkursu.</w:t>
      </w:r>
    </w:p>
  </w:footnote>
  <w:footnote w:id="8">
    <w:p w14:paraId="42E20504" w14:textId="461DA671" w:rsidR="00CA36E1" w:rsidRPr="00CA36E1" w:rsidRDefault="00CA36E1">
      <w:pPr>
        <w:pStyle w:val="Tekstprzypisudolnego"/>
        <w:rPr>
          <w:rFonts w:asciiTheme="minorHAnsi" w:hAnsiTheme="minorHAnsi" w:cstheme="minorHAnsi"/>
          <w:sz w:val="18"/>
          <w:szCs w:val="18"/>
        </w:rPr>
      </w:pPr>
      <w:r w:rsidRPr="00CA36E1">
        <w:rPr>
          <w:rStyle w:val="Odwoanieprzypisudolnego"/>
          <w:rFonts w:asciiTheme="minorHAnsi" w:hAnsiTheme="minorHAnsi" w:cstheme="minorHAnsi"/>
          <w:sz w:val="18"/>
          <w:szCs w:val="18"/>
        </w:rPr>
        <w:footnoteRef/>
      </w:r>
      <w:r w:rsidRPr="00CA36E1">
        <w:rPr>
          <w:rFonts w:asciiTheme="minorHAnsi" w:hAnsiTheme="minorHAnsi" w:cstheme="minorHAnsi"/>
          <w:sz w:val="18"/>
          <w:szCs w:val="18"/>
        </w:rPr>
        <w:t xml:space="preserve"> Wykaz obszarów o wysokiej stopie bezrobocia stanowi załącznik nr 4 do niniejszego regulaminu. </w:t>
      </w:r>
    </w:p>
  </w:footnote>
  <w:footnote w:id="9">
    <w:p w14:paraId="531B564E" w14:textId="6D6B2C09" w:rsidR="00E6271F" w:rsidRPr="00A5450A" w:rsidRDefault="00E6271F" w:rsidP="000A4569">
      <w:pPr>
        <w:pStyle w:val="Tekstprzypisudolnego"/>
        <w:rPr>
          <w:rFonts w:asciiTheme="minorHAnsi" w:hAnsiTheme="minorHAnsi" w:cstheme="minorHAnsi"/>
          <w:sz w:val="18"/>
          <w:szCs w:val="18"/>
        </w:rPr>
      </w:pPr>
      <w:r w:rsidRPr="00A5450A">
        <w:rPr>
          <w:rStyle w:val="Odwoanieprzypisudolnego"/>
          <w:rFonts w:asciiTheme="minorHAnsi" w:hAnsiTheme="minorHAnsi" w:cstheme="minorHAnsi"/>
          <w:sz w:val="18"/>
          <w:szCs w:val="18"/>
        </w:rPr>
        <w:footnoteRef/>
      </w:r>
      <w:r w:rsidRPr="00A5450A">
        <w:rPr>
          <w:rFonts w:asciiTheme="minorHAnsi" w:hAnsiTheme="minorHAnsi" w:cstheme="minorHAnsi"/>
          <w:sz w:val="18"/>
          <w:szCs w:val="18"/>
        </w:rPr>
        <w:t xml:space="preserve"> Pełna definicja wskaźników znajduje się w załączniku nr </w:t>
      </w:r>
      <w:r>
        <w:rPr>
          <w:rFonts w:asciiTheme="minorHAnsi" w:hAnsiTheme="minorHAnsi" w:cstheme="minorHAnsi"/>
          <w:sz w:val="18"/>
          <w:szCs w:val="18"/>
        </w:rPr>
        <w:t>5</w:t>
      </w:r>
      <w:r w:rsidRPr="00A5450A">
        <w:rPr>
          <w:rFonts w:asciiTheme="minorHAnsi" w:hAnsiTheme="minorHAnsi" w:cstheme="minorHAnsi"/>
          <w:sz w:val="18"/>
          <w:szCs w:val="18"/>
        </w:rPr>
        <w:t xml:space="preserve"> do niniejszego regulaminu.</w:t>
      </w:r>
    </w:p>
  </w:footnote>
  <w:footnote w:id="10">
    <w:p w14:paraId="060F41D5" w14:textId="2AE891F9" w:rsidR="00E6271F" w:rsidRDefault="00E6271F" w:rsidP="000A4569">
      <w:pPr>
        <w:pStyle w:val="Tekstprzypisudolnego"/>
      </w:pPr>
      <w:r w:rsidRPr="00A5450A">
        <w:rPr>
          <w:rStyle w:val="Odwoanieprzypisudolnego"/>
          <w:rFonts w:asciiTheme="minorHAnsi" w:hAnsiTheme="minorHAnsi" w:cstheme="minorHAnsi"/>
          <w:sz w:val="18"/>
          <w:szCs w:val="18"/>
        </w:rPr>
        <w:footnoteRef/>
      </w:r>
      <w:r w:rsidRPr="00A5450A">
        <w:rPr>
          <w:rFonts w:asciiTheme="minorHAnsi" w:hAnsiTheme="minorHAnsi" w:cstheme="minorHAnsi"/>
          <w:sz w:val="18"/>
          <w:szCs w:val="18"/>
        </w:rPr>
        <w:t>O- Ogółem, K- kobiety, M- mężczyźni.</w:t>
      </w:r>
    </w:p>
  </w:footnote>
  <w:footnote w:id="11">
    <w:p w14:paraId="70A87E89" w14:textId="6961406A" w:rsidR="00E6271F" w:rsidRPr="00A5450A" w:rsidRDefault="00E6271F" w:rsidP="00652F5B">
      <w:pPr>
        <w:pStyle w:val="Tekstprzypisudolnego"/>
        <w:rPr>
          <w:rFonts w:ascii="Calibri" w:hAnsi="Calibri"/>
          <w:sz w:val="18"/>
          <w:szCs w:val="18"/>
        </w:rPr>
      </w:pPr>
      <w:r w:rsidRPr="00A5450A">
        <w:rPr>
          <w:rStyle w:val="Odwoanieprzypisudolnego"/>
          <w:rFonts w:ascii="Calibri" w:hAnsi="Calibri"/>
          <w:sz w:val="18"/>
          <w:szCs w:val="18"/>
        </w:rPr>
        <w:footnoteRef/>
      </w:r>
      <w:r w:rsidRPr="00A5450A">
        <w:rPr>
          <w:rFonts w:ascii="Calibri" w:hAnsi="Calibri"/>
          <w:sz w:val="18"/>
          <w:szCs w:val="18"/>
        </w:rPr>
        <w:t xml:space="preserve"> Pełna definicja wskaźników znajduje się w załączniku nr </w:t>
      </w:r>
      <w:r>
        <w:rPr>
          <w:rFonts w:ascii="Calibri" w:hAnsi="Calibri"/>
          <w:sz w:val="18"/>
          <w:szCs w:val="18"/>
        </w:rPr>
        <w:t>5</w:t>
      </w:r>
      <w:r w:rsidRPr="00A5450A">
        <w:rPr>
          <w:rFonts w:ascii="Calibri" w:hAnsi="Calibri"/>
          <w:sz w:val="18"/>
          <w:szCs w:val="18"/>
        </w:rPr>
        <w:t xml:space="preserve"> do niniejszego regulaminu.</w:t>
      </w:r>
    </w:p>
  </w:footnote>
  <w:footnote w:id="12">
    <w:p w14:paraId="4C02EE47" w14:textId="3287A87C" w:rsidR="00E6271F" w:rsidRDefault="00E6271F">
      <w:pPr>
        <w:pStyle w:val="Tekstprzypisudolnego"/>
      </w:pPr>
      <w:r>
        <w:rPr>
          <w:rStyle w:val="Odwoanieprzypisudolnego"/>
        </w:rPr>
        <w:footnoteRef/>
      </w:r>
      <w:r>
        <w:t xml:space="preserve"> </w:t>
      </w:r>
      <w:r w:rsidRPr="00A37AF3">
        <w:rPr>
          <w:rFonts w:asciiTheme="minorHAnsi" w:hAnsiTheme="minorHAnsi" w:cs="Arial"/>
          <w:color w:val="000000"/>
        </w:rPr>
        <w:t xml:space="preserve">Do przeliczenia ww. kwoty na PLN należy stosować miesięczny obrachunkowy kurs wymiany stosowany przez KE (kurs opublikowany w: </w:t>
      </w:r>
      <w:r w:rsidRPr="00A37AF3">
        <w:rPr>
          <w:rFonts w:asciiTheme="minorHAnsi" w:hAnsiTheme="minorHAnsi" w:cs="Arial"/>
          <w:color w:val="0000FF"/>
        </w:rPr>
        <w:t>http://ec.europa.eu/budget/inforeuro/index.cfm?fuseaction=home&amp;Language=en</w:t>
      </w:r>
      <w:r w:rsidRPr="00A37AF3">
        <w:rPr>
          <w:rFonts w:asciiTheme="minorHAnsi" w:hAnsiTheme="minorHAnsi" w:cs="Arial"/>
          <w:color w:val="000000"/>
        </w:rPr>
        <w:t xml:space="preserve">), aktualny na dzień </w:t>
      </w:r>
      <w:r w:rsidRPr="00A37AF3">
        <w:rPr>
          <w:rFonts w:asciiTheme="minorHAnsi" w:hAnsiTheme="minorHAnsi" w:cs="Arial"/>
        </w:rPr>
        <w:t>ogłoszenia konkursu.</w:t>
      </w:r>
    </w:p>
  </w:footnote>
  <w:footnote w:id="13">
    <w:p w14:paraId="0333D560" w14:textId="74A0B5FB" w:rsidR="00E6271F" w:rsidRPr="000A4569" w:rsidRDefault="00E6271F" w:rsidP="000A4569">
      <w:pPr>
        <w:pStyle w:val="Tekstprzypisudolnego"/>
        <w:rPr>
          <w:rFonts w:asciiTheme="minorHAnsi" w:hAnsiTheme="minorHAnsi" w:cstheme="minorHAnsi"/>
          <w:sz w:val="18"/>
          <w:szCs w:val="18"/>
        </w:rPr>
      </w:pPr>
      <w:r w:rsidRPr="000A4569">
        <w:rPr>
          <w:rFonts w:asciiTheme="minorHAnsi" w:hAnsiTheme="minorHAnsi" w:cstheme="minorHAnsi"/>
          <w:sz w:val="18"/>
          <w:szCs w:val="18"/>
          <w:vertAlign w:val="superscript"/>
        </w:rPr>
        <w:footnoteRef/>
      </w:r>
      <w:r w:rsidRPr="000A4569">
        <w:rPr>
          <w:rFonts w:asciiTheme="minorHAnsi" w:hAnsiTheme="minorHAnsi" w:cstheme="minorHAnsi"/>
          <w:sz w:val="18"/>
          <w:szCs w:val="18"/>
        </w:rPr>
        <w:t xml:space="preserve"> Na podstawie art.16 ust. 1a ustawy z dnia 17 lutego 2005 r. o informatyzacji działalności podmiotów realizujących zadania publiczne (tekst jedn.: Dz.U. z 2017 poz. 570 ze zm.).</w:t>
      </w:r>
    </w:p>
  </w:footnote>
  <w:footnote w:id="14">
    <w:p w14:paraId="0C92FB73" w14:textId="77777777" w:rsidR="00E6271F" w:rsidRPr="00B62D45" w:rsidRDefault="00E6271F" w:rsidP="000A4569">
      <w:pPr>
        <w:pStyle w:val="Tekstprzypisudolnego"/>
        <w:rPr>
          <w:rFonts w:ascii="Calibri" w:hAnsi="Calibri"/>
          <w:sz w:val="18"/>
          <w:szCs w:val="18"/>
        </w:rPr>
      </w:pPr>
      <w:r w:rsidRPr="00B62D45">
        <w:rPr>
          <w:rStyle w:val="Odwoanieprzypisudolnego"/>
          <w:rFonts w:ascii="Calibri" w:hAnsi="Calibri"/>
          <w:sz w:val="18"/>
          <w:szCs w:val="18"/>
        </w:rPr>
        <w:footnoteRef/>
      </w:r>
      <w:r w:rsidRPr="00B62D45">
        <w:rPr>
          <w:rFonts w:ascii="Calibri" w:hAnsi="Calibri"/>
          <w:sz w:val="18"/>
          <w:szCs w:val="18"/>
        </w:rPr>
        <w:t xml:space="preserve">Zasady działania SL2014, sposób korzystania z niego przez beneficjentów oraz warunki nadania beneficjentom uprawnień dostępu zostały opisane w § 16 wzoru umowy o dofinansowanie projektu oraz </w:t>
      </w:r>
      <w:r w:rsidRPr="00B62D45">
        <w:rPr>
          <w:rFonts w:ascii="Calibri" w:hAnsi="Calibri"/>
          <w:i/>
          <w:sz w:val="18"/>
          <w:szCs w:val="18"/>
        </w:rPr>
        <w:t>Wytycznych w zakresie warunków gromadzenia i przekazywania danych w postaci elektronicznej na lata 2014-2020</w:t>
      </w:r>
      <w:r w:rsidRPr="00B62D45">
        <w:rPr>
          <w:rFonts w:ascii="Calibri" w:hAnsi="Calibri"/>
          <w:sz w:val="18"/>
          <w:szCs w:val="18"/>
        </w:rPr>
        <w:t xml:space="preserve">, które dostępne są na stronie internetowej RPO WP 2014-2020: </w:t>
      </w:r>
      <w:r w:rsidRPr="00B62D45">
        <w:rPr>
          <w:rFonts w:ascii="Calibri" w:hAnsi="Calibri"/>
          <w:sz w:val="18"/>
          <w:szCs w:val="18"/>
          <w:u w:val="single"/>
        </w:rPr>
        <w:t>www.rpo.pomorskie eu</w:t>
      </w:r>
    </w:p>
  </w:footnote>
  <w:footnote w:id="15">
    <w:p w14:paraId="7DC52B70" w14:textId="7C516326" w:rsidR="00E6271F" w:rsidRPr="00122B47" w:rsidRDefault="00E6271F" w:rsidP="000A4569">
      <w:pPr>
        <w:pStyle w:val="Tekstprzypisudolnego"/>
        <w:rPr>
          <w:rFonts w:ascii="Calibri" w:hAnsi="Calibri"/>
        </w:rPr>
      </w:pPr>
      <w:r w:rsidRPr="00B62D45">
        <w:rPr>
          <w:rStyle w:val="Odwoanieprzypisudolnego"/>
          <w:rFonts w:ascii="Calibri" w:hAnsi="Calibri"/>
          <w:sz w:val="18"/>
          <w:szCs w:val="18"/>
        </w:rPr>
        <w:footnoteRef/>
      </w:r>
      <w:r w:rsidRPr="00B62D45">
        <w:rPr>
          <w:rFonts w:ascii="Calibri" w:hAnsi="Calibri" w:cs="Calibri"/>
          <w:color w:val="000000"/>
          <w:sz w:val="18"/>
          <w:szCs w:val="18"/>
        </w:rPr>
        <w:t>Dokumenty określające status prawny wnioskodawcy nie są wymagane w stosunku do jednostek samorządu terytorialnego oraz podmiotów, które podlegają wpisowi do rejestru albo ewidencji ogólnodostępnych w sieciach teleinformatycznych, takich jak Krajowy Rejestr Sądowy (KRS) bądź Centralna Ewidencja i Informacja o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16">
    <w:p w14:paraId="10205E87" w14:textId="77777777" w:rsidR="00E6271F" w:rsidRPr="00B62D45" w:rsidRDefault="00E6271F" w:rsidP="000A4569">
      <w:pPr>
        <w:pStyle w:val="Tekstprzypisudolnego"/>
        <w:rPr>
          <w:rFonts w:asciiTheme="minorHAnsi" w:hAnsiTheme="minorHAnsi" w:cstheme="minorHAnsi"/>
          <w:sz w:val="18"/>
          <w:szCs w:val="18"/>
        </w:rPr>
      </w:pPr>
      <w:r w:rsidRPr="00B62D45">
        <w:rPr>
          <w:rStyle w:val="Odwoanieprzypisudolnego"/>
          <w:rFonts w:asciiTheme="minorHAnsi" w:hAnsiTheme="minorHAnsi" w:cstheme="minorHAnsi"/>
          <w:sz w:val="18"/>
          <w:szCs w:val="18"/>
        </w:rPr>
        <w:footnoteRef/>
      </w:r>
      <w:r w:rsidRPr="00B62D45">
        <w:rPr>
          <w:rFonts w:asciiTheme="minorHAnsi" w:hAnsiTheme="minorHAnsi" w:cstheme="minorHAnsi"/>
          <w:sz w:val="18"/>
          <w:szCs w:val="18"/>
        </w:rPr>
        <w:t xml:space="preserve"> Oświadczenie składają również partnerzy (jeżeli projekt realizowany jest w partnerstwie).</w:t>
      </w:r>
    </w:p>
  </w:footnote>
  <w:footnote w:id="17">
    <w:p w14:paraId="44D717D1" w14:textId="763CBD33" w:rsidR="00E6271F" w:rsidRPr="00B62D45" w:rsidRDefault="00E6271F" w:rsidP="000A4569">
      <w:pPr>
        <w:pStyle w:val="Tekstprzypisudolnego"/>
        <w:rPr>
          <w:rFonts w:asciiTheme="minorHAnsi" w:hAnsiTheme="minorHAnsi" w:cstheme="minorHAnsi"/>
          <w:sz w:val="18"/>
          <w:szCs w:val="18"/>
        </w:rPr>
      </w:pPr>
      <w:r w:rsidRPr="00B62D45">
        <w:rPr>
          <w:rStyle w:val="Odwoanieprzypisudolnego"/>
          <w:rFonts w:asciiTheme="minorHAnsi" w:hAnsiTheme="minorHAnsi" w:cstheme="minorHAnsi"/>
          <w:sz w:val="18"/>
          <w:szCs w:val="18"/>
        </w:rPr>
        <w:footnoteRef/>
      </w:r>
      <w:r w:rsidRPr="00B62D45">
        <w:rPr>
          <w:rFonts w:asciiTheme="minorHAnsi" w:hAnsiTheme="minorHAnsi" w:cstheme="minorHAnsi"/>
          <w:sz w:val="18"/>
          <w:szCs w:val="18"/>
        </w:rPr>
        <w:t xml:space="preserve"> Obowiązek złożenia oświadczenia nie dotyczy podmiotów, o których mowa w art. 2 ust. 1 ustawy z dnia 28 października 2002 r. o odpowiedzialności podmiotów zbiorowych za czyny zabronione pod groźbą kary (Dz. U. z 2018 r. poz. 703, ze zm.), tzn. Skarbu Państwa, jednostek samorządu terytorialnego i ich związków. </w:t>
      </w:r>
    </w:p>
  </w:footnote>
  <w:footnote w:id="18">
    <w:p w14:paraId="31038D16" w14:textId="7E90E63F" w:rsidR="00E6271F" w:rsidRPr="00B62D45" w:rsidRDefault="00E6271F" w:rsidP="000A4569">
      <w:pPr>
        <w:pStyle w:val="Tekstprzypisudolnego"/>
        <w:rPr>
          <w:rFonts w:asciiTheme="minorHAnsi" w:hAnsiTheme="minorHAnsi" w:cstheme="minorHAnsi"/>
          <w:sz w:val="18"/>
          <w:szCs w:val="18"/>
        </w:rPr>
      </w:pPr>
      <w:r w:rsidRPr="00B62D45">
        <w:rPr>
          <w:rStyle w:val="Odwoanieprzypisudolnego"/>
          <w:rFonts w:asciiTheme="minorHAnsi" w:hAnsiTheme="minorHAnsi" w:cstheme="minorHAnsi"/>
          <w:sz w:val="18"/>
          <w:szCs w:val="18"/>
        </w:rPr>
        <w:footnoteRef/>
      </w:r>
      <w:r w:rsidRPr="00B62D45">
        <w:rPr>
          <w:rFonts w:asciiTheme="minorHAnsi" w:hAnsiTheme="minorHAnsi" w:cstheme="minorHAnsi"/>
          <w:sz w:val="18"/>
          <w:szCs w:val="18"/>
        </w:rPr>
        <w:t xml:space="preserve"> Wymóg złożenia zaświadczenia nie dotyczy jednostek samorządu terytorialnego.</w:t>
      </w:r>
    </w:p>
  </w:footnote>
  <w:footnote w:id="19">
    <w:p w14:paraId="3A310B72" w14:textId="3070AEB5" w:rsidR="00E6271F" w:rsidRPr="00B62D45" w:rsidRDefault="00E6271F" w:rsidP="000A4569">
      <w:pPr>
        <w:pStyle w:val="Tekstprzypisudolnego"/>
        <w:rPr>
          <w:rFonts w:asciiTheme="minorHAnsi" w:hAnsiTheme="minorHAnsi" w:cstheme="minorHAnsi"/>
          <w:sz w:val="18"/>
          <w:szCs w:val="18"/>
        </w:rPr>
      </w:pPr>
      <w:r w:rsidRPr="00B62D45">
        <w:rPr>
          <w:rStyle w:val="Odwoanieprzypisudolnego"/>
          <w:rFonts w:asciiTheme="minorHAnsi" w:hAnsiTheme="minorHAnsi" w:cstheme="minorHAnsi"/>
          <w:sz w:val="18"/>
          <w:szCs w:val="18"/>
        </w:rPr>
        <w:footnoteRef/>
      </w:r>
      <w:r w:rsidRPr="00B62D45">
        <w:rPr>
          <w:rFonts w:asciiTheme="minorHAnsi" w:hAnsiTheme="minorHAnsi" w:cstheme="minorHAnsi"/>
          <w:sz w:val="18"/>
          <w:szCs w:val="18"/>
        </w:rPr>
        <w:t xml:space="preserve"> Wymóg złożenia zaświadczenia nie dotyczy jednostek samorządu terytorialnego.</w:t>
      </w:r>
    </w:p>
  </w:footnote>
  <w:footnote w:id="20">
    <w:p w14:paraId="6D25531E" w14:textId="2608F796" w:rsidR="00E6271F" w:rsidRPr="00B62D45" w:rsidRDefault="00E6271F" w:rsidP="000A4569">
      <w:pPr>
        <w:pStyle w:val="Tekstprzypisudolnego"/>
        <w:ind w:left="142" w:hanging="142"/>
        <w:rPr>
          <w:rFonts w:asciiTheme="minorHAnsi" w:hAnsiTheme="minorHAnsi" w:cstheme="minorHAnsi"/>
          <w:sz w:val="18"/>
          <w:szCs w:val="18"/>
        </w:rPr>
      </w:pPr>
      <w:r w:rsidRPr="00B62D45">
        <w:rPr>
          <w:rStyle w:val="Odwoanieprzypisudolnego"/>
          <w:rFonts w:asciiTheme="minorHAnsi" w:hAnsiTheme="minorHAnsi" w:cstheme="minorHAnsi"/>
          <w:sz w:val="18"/>
          <w:szCs w:val="18"/>
        </w:rPr>
        <w:footnoteRef/>
      </w:r>
      <w:r w:rsidRPr="00B62D45">
        <w:rPr>
          <w:rFonts w:asciiTheme="minorHAnsi" w:hAnsiTheme="minorHAnsi" w:cstheme="minorHAnsi"/>
          <w:sz w:val="18"/>
          <w:szCs w:val="18"/>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RPO WP przekazuje środki.</w:t>
      </w:r>
    </w:p>
  </w:footnote>
  <w:footnote w:id="21">
    <w:p w14:paraId="29F29527" w14:textId="4D5D73A7" w:rsidR="00E6271F" w:rsidRDefault="00E6271F" w:rsidP="000A4569">
      <w:pPr>
        <w:pStyle w:val="Tekstprzypisudolnego"/>
      </w:pPr>
      <w:r w:rsidRPr="00B62D45">
        <w:rPr>
          <w:rStyle w:val="Odwoanieprzypisudolnego"/>
          <w:rFonts w:asciiTheme="minorHAnsi" w:hAnsiTheme="minorHAnsi" w:cstheme="minorHAnsi"/>
          <w:sz w:val="18"/>
          <w:szCs w:val="18"/>
        </w:rPr>
        <w:footnoteRef/>
      </w:r>
      <w:r w:rsidRPr="00B62D45">
        <w:rPr>
          <w:rFonts w:asciiTheme="minorHAnsi" w:hAnsiTheme="minorHAnsi" w:cstheme="minorHAnsi"/>
          <w:sz w:val="18"/>
          <w:szCs w:val="18"/>
        </w:rPr>
        <w:t xml:space="preserve"> W przypadku projektów rozliczanych w sposób uproszczony w oparciu o kwoty</w:t>
      </w:r>
      <w:r w:rsidR="00861745">
        <w:rPr>
          <w:rFonts w:asciiTheme="minorHAnsi" w:hAnsiTheme="minorHAnsi" w:cstheme="minorHAnsi"/>
          <w:sz w:val="18"/>
          <w:szCs w:val="18"/>
        </w:rPr>
        <w:t xml:space="preserve"> ryczałtowe, nie ma obowiązku </w:t>
      </w:r>
      <w:r w:rsidRPr="00B62D45">
        <w:rPr>
          <w:rFonts w:asciiTheme="minorHAnsi" w:hAnsiTheme="minorHAnsi" w:cstheme="minorHAnsi"/>
          <w:sz w:val="18"/>
          <w:szCs w:val="18"/>
        </w:rPr>
        <w:t>otwierania wyodrębnionego rachunku bankowego dla projektu.</w:t>
      </w:r>
    </w:p>
  </w:footnote>
  <w:footnote w:id="22">
    <w:p w14:paraId="4BF29684" w14:textId="77777777" w:rsidR="00E6271F" w:rsidRPr="00B62D45" w:rsidRDefault="00E6271F" w:rsidP="00B62D45">
      <w:pPr>
        <w:pStyle w:val="Tekstprzypisudolnego"/>
        <w:ind w:left="142" w:hanging="142"/>
        <w:rPr>
          <w:rFonts w:ascii="Calibri" w:hAnsi="Calibri" w:cs="Calibri"/>
          <w:sz w:val="18"/>
          <w:szCs w:val="18"/>
        </w:rPr>
      </w:pPr>
      <w:r w:rsidRPr="00B62D45">
        <w:rPr>
          <w:rStyle w:val="Odwoanieprzypisudolnego"/>
          <w:rFonts w:ascii="Calibri" w:hAnsi="Calibri" w:cs="Calibri"/>
          <w:sz w:val="18"/>
          <w:szCs w:val="18"/>
        </w:rPr>
        <w:footnoteRef/>
      </w:r>
      <w:r w:rsidRPr="00B62D45">
        <w:rPr>
          <w:rFonts w:ascii="Calibri" w:hAnsi="Calibri" w:cs="Calibri"/>
          <w:sz w:val="18"/>
          <w:szCs w:val="18"/>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42DC7" w14:textId="67BDEB63" w:rsidR="00E6271F" w:rsidRDefault="00E6271F" w:rsidP="00F92982">
    <w:pPr>
      <w:pStyle w:val="Nagwek"/>
      <w:ind w:left="-993" w:firstLine="142"/>
    </w:pPr>
    <w:r>
      <w:rPr>
        <w:noProof/>
        <w:lang w:eastAsia="pl-PL"/>
      </w:rPr>
      <w:drawing>
        <wp:inline distT="0" distB="0" distL="0" distR="0" wp14:anchorId="1CB9D9D8" wp14:editId="714C7EFF">
          <wp:extent cx="7023100" cy="762000"/>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7A332A"/>
    <w:multiLevelType w:val="hybridMultilevel"/>
    <w:tmpl w:val="1AD274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4833745"/>
    <w:multiLevelType w:val="hybridMultilevel"/>
    <w:tmpl w:val="59C2E3A2"/>
    <w:lvl w:ilvl="0" w:tplc="04150011">
      <w:start w:val="1"/>
      <w:numFmt w:val="decimal"/>
      <w:lvlText w:val="%1)"/>
      <w:lvlJc w:val="left"/>
      <w:pPr>
        <w:ind w:left="720" w:hanging="360"/>
      </w:pPr>
    </w:lvl>
    <w:lvl w:ilvl="1" w:tplc="4266A7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B3501"/>
    <w:multiLevelType w:val="hybridMultilevel"/>
    <w:tmpl w:val="EF620474"/>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D890327"/>
    <w:multiLevelType w:val="hybridMultilevel"/>
    <w:tmpl w:val="DDF81C20"/>
    <w:lvl w:ilvl="0" w:tplc="04150017">
      <w:start w:val="1"/>
      <w:numFmt w:val="lowerLetter"/>
      <w:lvlText w:val="%1)"/>
      <w:lvlJc w:val="left"/>
      <w:pPr>
        <w:ind w:left="720"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E9A4F02"/>
    <w:multiLevelType w:val="hybridMultilevel"/>
    <w:tmpl w:val="96F6005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5384023"/>
    <w:multiLevelType w:val="hybridMultilevel"/>
    <w:tmpl w:val="5A6C7B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80D6503"/>
    <w:multiLevelType w:val="hybridMultilevel"/>
    <w:tmpl w:val="29085AB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8786F51"/>
    <w:multiLevelType w:val="hybridMultilevel"/>
    <w:tmpl w:val="F060322C"/>
    <w:lvl w:ilvl="0" w:tplc="4ACA9528">
      <w:start w:val="1"/>
      <w:numFmt w:val="decimal"/>
      <w:lvlText w:val="%1)"/>
      <w:lvlJc w:val="left"/>
      <w:pPr>
        <w:ind w:left="1608" w:hanging="360"/>
      </w:pPr>
      <w:rPr>
        <w:rFonts w:asciiTheme="minorHAnsi" w:eastAsia="MS Mincho" w:hAnsiTheme="minorHAnsi" w:cs="Times New Roman"/>
      </w:rPr>
    </w:lvl>
    <w:lvl w:ilvl="1" w:tplc="04150003" w:tentative="1">
      <w:start w:val="1"/>
      <w:numFmt w:val="bullet"/>
      <w:lvlText w:val="o"/>
      <w:lvlJc w:val="left"/>
      <w:pPr>
        <w:ind w:left="2328" w:hanging="360"/>
      </w:pPr>
      <w:rPr>
        <w:rFonts w:ascii="Courier New" w:hAnsi="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0" w15:restartNumberingAfterBreak="0">
    <w:nsid w:val="198B101D"/>
    <w:multiLevelType w:val="hybridMultilevel"/>
    <w:tmpl w:val="B614974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C77655"/>
    <w:multiLevelType w:val="hybridMultilevel"/>
    <w:tmpl w:val="F61C25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6C245B"/>
    <w:multiLevelType w:val="hybridMultilevel"/>
    <w:tmpl w:val="DE0C1E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DEF23E8"/>
    <w:multiLevelType w:val="hybridMultilevel"/>
    <w:tmpl w:val="B0FE7858"/>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47A1DF5"/>
    <w:multiLevelType w:val="hybridMultilevel"/>
    <w:tmpl w:val="D1EA75BE"/>
    <w:lvl w:ilvl="0" w:tplc="04150011">
      <w:start w:val="1"/>
      <w:numFmt w:val="decimal"/>
      <w:lvlText w:val="%1)"/>
      <w:lvlJc w:val="left"/>
      <w:pPr>
        <w:ind w:left="2520" w:hanging="360"/>
      </w:pPr>
      <w:rPr>
        <w:rFonts w:cs="Times New Roman"/>
      </w:rPr>
    </w:lvl>
    <w:lvl w:ilvl="1" w:tplc="04150019" w:tentative="1">
      <w:start w:val="1"/>
      <w:numFmt w:val="lowerLetter"/>
      <w:lvlText w:val="%2."/>
      <w:lvlJc w:val="left"/>
      <w:pPr>
        <w:ind w:left="3240" w:hanging="360"/>
      </w:pPr>
      <w:rPr>
        <w:rFonts w:cs="Times New Roman"/>
      </w:rPr>
    </w:lvl>
    <w:lvl w:ilvl="2" w:tplc="0415001B" w:tentative="1">
      <w:start w:val="1"/>
      <w:numFmt w:val="lowerRoman"/>
      <w:lvlText w:val="%3."/>
      <w:lvlJc w:val="right"/>
      <w:pPr>
        <w:ind w:left="3960" w:hanging="180"/>
      </w:pPr>
      <w:rPr>
        <w:rFonts w:cs="Times New Roman"/>
      </w:rPr>
    </w:lvl>
    <w:lvl w:ilvl="3" w:tplc="0415000F" w:tentative="1">
      <w:start w:val="1"/>
      <w:numFmt w:val="decimal"/>
      <w:lvlText w:val="%4."/>
      <w:lvlJc w:val="left"/>
      <w:pPr>
        <w:ind w:left="4680" w:hanging="360"/>
      </w:pPr>
      <w:rPr>
        <w:rFonts w:cs="Times New Roman"/>
      </w:rPr>
    </w:lvl>
    <w:lvl w:ilvl="4" w:tplc="04150019" w:tentative="1">
      <w:start w:val="1"/>
      <w:numFmt w:val="lowerLetter"/>
      <w:lvlText w:val="%5."/>
      <w:lvlJc w:val="left"/>
      <w:pPr>
        <w:ind w:left="5400" w:hanging="360"/>
      </w:pPr>
      <w:rPr>
        <w:rFonts w:cs="Times New Roman"/>
      </w:rPr>
    </w:lvl>
    <w:lvl w:ilvl="5" w:tplc="0415001B" w:tentative="1">
      <w:start w:val="1"/>
      <w:numFmt w:val="lowerRoman"/>
      <w:lvlText w:val="%6."/>
      <w:lvlJc w:val="right"/>
      <w:pPr>
        <w:ind w:left="6120" w:hanging="180"/>
      </w:pPr>
      <w:rPr>
        <w:rFonts w:cs="Times New Roman"/>
      </w:rPr>
    </w:lvl>
    <w:lvl w:ilvl="6" w:tplc="0415000F" w:tentative="1">
      <w:start w:val="1"/>
      <w:numFmt w:val="decimal"/>
      <w:lvlText w:val="%7."/>
      <w:lvlJc w:val="left"/>
      <w:pPr>
        <w:ind w:left="6840" w:hanging="360"/>
      </w:pPr>
      <w:rPr>
        <w:rFonts w:cs="Times New Roman"/>
      </w:rPr>
    </w:lvl>
    <w:lvl w:ilvl="7" w:tplc="04150019" w:tentative="1">
      <w:start w:val="1"/>
      <w:numFmt w:val="lowerLetter"/>
      <w:lvlText w:val="%8."/>
      <w:lvlJc w:val="left"/>
      <w:pPr>
        <w:ind w:left="7560" w:hanging="360"/>
      </w:pPr>
      <w:rPr>
        <w:rFonts w:cs="Times New Roman"/>
      </w:rPr>
    </w:lvl>
    <w:lvl w:ilvl="8" w:tplc="0415001B" w:tentative="1">
      <w:start w:val="1"/>
      <w:numFmt w:val="lowerRoman"/>
      <w:lvlText w:val="%9."/>
      <w:lvlJc w:val="right"/>
      <w:pPr>
        <w:ind w:left="8280" w:hanging="180"/>
      </w:pPr>
      <w:rPr>
        <w:rFonts w:cs="Times New Roman"/>
      </w:rPr>
    </w:lvl>
  </w:abstractNum>
  <w:abstractNum w:abstractNumId="15"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cs="Times New Roman"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2AF66890"/>
    <w:multiLevelType w:val="hybridMultilevel"/>
    <w:tmpl w:val="A6885FE2"/>
    <w:lvl w:ilvl="0" w:tplc="40F20F78">
      <w:start w:val="1"/>
      <w:numFmt w:val="decimal"/>
      <w:lvlText w:val="%1."/>
      <w:lvlJc w:val="left"/>
      <w:pPr>
        <w:ind w:left="502"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DC475F3"/>
    <w:multiLevelType w:val="hybridMultilevel"/>
    <w:tmpl w:val="67520A2E"/>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04150011">
      <w:start w:val="1"/>
      <w:numFmt w:val="decimal"/>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2F0C0B96"/>
    <w:multiLevelType w:val="hybridMultilevel"/>
    <w:tmpl w:val="4AA0749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30992B8C"/>
    <w:multiLevelType w:val="hybridMultilevel"/>
    <w:tmpl w:val="44E0923C"/>
    <w:lvl w:ilvl="0" w:tplc="85EE77F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3B5424"/>
    <w:multiLevelType w:val="hybridMultilevel"/>
    <w:tmpl w:val="5F7451F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20B06AE"/>
    <w:multiLevelType w:val="hybridMultilevel"/>
    <w:tmpl w:val="C69CFFE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8E2D8A"/>
    <w:multiLevelType w:val="hybridMultilevel"/>
    <w:tmpl w:val="5D74A75C"/>
    <w:lvl w:ilvl="0" w:tplc="FE50FE58">
      <w:start w:val="1"/>
      <w:numFmt w:val="lowerLetter"/>
      <w:lvlText w:val="%1)"/>
      <w:lvlJc w:val="left"/>
      <w:pPr>
        <w:ind w:left="360" w:hanging="360"/>
      </w:pPr>
      <w:rPr>
        <w:rFonts w:cs="Times New Roman" w:hint="default"/>
      </w:rPr>
    </w:lvl>
    <w:lvl w:ilvl="1" w:tplc="04150019">
      <w:start w:val="1"/>
      <w:numFmt w:val="lowerLetter"/>
      <w:lvlText w:val="%2."/>
      <w:lvlJc w:val="left"/>
      <w:pPr>
        <w:ind w:left="-540" w:hanging="360"/>
      </w:pPr>
      <w:rPr>
        <w:rFonts w:cs="Times New Roman"/>
      </w:rPr>
    </w:lvl>
    <w:lvl w:ilvl="2" w:tplc="0415001B">
      <w:start w:val="1"/>
      <w:numFmt w:val="lowerRoman"/>
      <w:lvlText w:val="%3."/>
      <w:lvlJc w:val="right"/>
      <w:pPr>
        <w:ind w:left="180" w:hanging="180"/>
      </w:pPr>
      <w:rPr>
        <w:rFonts w:cs="Times New Roman"/>
      </w:rPr>
    </w:lvl>
    <w:lvl w:ilvl="3" w:tplc="0415000F">
      <w:start w:val="1"/>
      <w:numFmt w:val="decimal"/>
      <w:lvlText w:val="%4."/>
      <w:lvlJc w:val="left"/>
      <w:pPr>
        <w:ind w:left="900" w:hanging="360"/>
      </w:pPr>
      <w:rPr>
        <w:rFonts w:cs="Times New Roman"/>
      </w:rPr>
    </w:lvl>
    <w:lvl w:ilvl="4" w:tplc="04150019">
      <w:start w:val="1"/>
      <w:numFmt w:val="lowerLetter"/>
      <w:lvlText w:val="%5."/>
      <w:lvlJc w:val="left"/>
      <w:pPr>
        <w:ind w:left="1620" w:hanging="360"/>
      </w:pPr>
      <w:rPr>
        <w:rFonts w:cs="Times New Roman"/>
      </w:rPr>
    </w:lvl>
    <w:lvl w:ilvl="5" w:tplc="0415001B">
      <w:start w:val="1"/>
      <w:numFmt w:val="lowerRoman"/>
      <w:lvlText w:val="%6."/>
      <w:lvlJc w:val="right"/>
      <w:pPr>
        <w:ind w:left="2340" w:hanging="180"/>
      </w:pPr>
      <w:rPr>
        <w:rFonts w:cs="Times New Roman"/>
      </w:rPr>
    </w:lvl>
    <w:lvl w:ilvl="6" w:tplc="0415000F">
      <w:start w:val="1"/>
      <w:numFmt w:val="decimal"/>
      <w:lvlText w:val="%7."/>
      <w:lvlJc w:val="left"/>
      <w:pPr>
        <w:ind w:left="3060" w:hanging="360"/>
      </w:pPr>
      <w:rPr>
        <w:rFonts w:cs="Times New Roman"/>
      </w:rPr>
    </w:lvl>
    <w:lvl w:ilvl="7" w:tplc="04150019">
      <w:start w:val="1"/>
      <w:numFmt w:val="lowerLetter"/>
      <w:lvlText w:val="%8."/>
      <w:lvlJc w:val="left"/>
      <w:pPr>
        <w:ind w:left="3780" w:hanging="360"/>
      </w:pPr>
      <w:rPr>
        <w:rFonts w:cs="Times New Roman"/>
      </w:rPr>
    </w:lvl>
    <w:lvl w:ilvl="8" w:tplc="0415001B">
      <w:start w:val="1"/>
      <w:numFmt w:val="lowerRoman"/>
      <w:lvlText w:val="%9."/>
      <w:lvlJc w:val="right"/>
      <w:pPr>
        <w:ind w:left="4500" w:hanging="180"/>
      </w:pPr>
      <w:rPr>
        <w:rFonts w:cs="Times New Roman"/>
      </w:rPr>
    </w:lvl>
  </w:abstractNum>
  <w:abstractNum w:abstractNumId="23" w15:restartNumberingAfterBreak="0">
    <w:nsid w:val="328F4FA5"/>
    <w:multiLevelType w:val="hybridMultilevel"/>
    <w:tmpl w:val="F39C46EC"/>
    <w:lvl w:ilvl="0" w:tplc="04150011">
      <w:start w:val="1"/>
      <w:numFmt w:val="decimal"/>
      <w:lvlText w:val="%1)"/>
      <w:lvlJc w:val="left"/>
      <w:pPr>
        <w:ind w:left="360" w:hanging="360"/>
      </w:pPr>
      <w:rPr>
        <w:rFonts w:cs="Times New Roman"/>
      </w:rPr>
    </w:lvl>
    <w:lvl w:ilvl="1" w:tplc="2968C0DA" w:tentative="1">
      <w:start w:val="1"/>
      <w:numFmt w:val="lowerLetter"/>
      <w:lvlText w:val="%2."/>
      <w:lvlJc w:val="left"/>
      <w:pPr>
        <w:ind w:left="1080" w:hanging="360"/>
      </w:pPr>
      <w:rPr>
        <w:rFonts w:cs="Times New Roman"/>
      </w:rPr>
    </w:lvl>
    <w:lvl w:ilvl="2" w:tplc="E996CCAA" w:tentative="1">
      <w:start w:val="1"/>
      <w:numFmt w:val="lowerRoman"/>
      <w:lvlText w:val="%3."/>
      <w:lvlJc w:val="right"/>
      <w:pPr>
        <w:ind w:left="1800" w:hanging="180"/>
      </w:pPr>
      <w:rPr>
        <w:rFonts w:cs="Times New Roman"/>
      </w:rPr>
    </w:lvl>
    <w:lvl w:ilvl="3" w:tplc="3926C406" w:tentative="1">
      <w:start w:val="1"/>
      <w:numFmt w:val="decimal"/>
      <w:lvlText w:val="%4."/>
      <w:lvlJc w:val="left"/>
      <w:pPr>
        <w:ind w:left="2520" w:hanging="360"/>
      </w:pPr>
      <w:rPr>
        <w:rFonts w:cs="Times New Roman"/>
      </w:rPr>
    </w:lvl>
    <w:lvl w:ilvl="4" w:tplc="C5FCECF4" w:tentative="1">
      <w:start w:val="1"/>
      <w:numFmt w:val="lowerLetter"/>
      <w:lvlText w:val="%5."/>
      <w:lvlJc w:val="left"/>
      <w:pPr>
        <w:ind w:left="3240" w:hanging="360"/>
      </w:pPr>
      <w:rPr>
        <w:rFonts w:cs="Times New Roman"/>
      </w:rPr>
    </w:lvl>
    <w:lvl w:ilvl="5" w:tplc="D3BED9CE" w:tentative="1">
      <w:start w:val="1"/>
      <w:numFmt w:val="lowerRoman"/>
      <w:lvlText w:val="%6."/>
      <w:lvlJc w:val="right"/>
      <w:pPr>
        <w:ind w:left="3960" w:hanging="180"/>
      </w:pPr>
      <w:rPr>
        <w:rFonts w:cs="Times New Roman"/>
      </w:rPr>
    </w:lvl>
    <w:lvl w:ilvl="6" w:tplc="729AE4F2" w:tentative="1">
      <w:start w:val="1"/>
      <w:numFmt w:val="decimal"/>
      <w:lvlText w:val="%7."/>
      <w:lvlJc w:val="left"/>
      <w:pPr>
        <w:ind w:left="4680" w:hanging="360"/>
      </w:pPr>
      <w:rPr>
        <w:rFonts w:cs="Times New Roman"/>
      </w:rPr>
    </w:lvl>
    <w:lvl w:ilvl="7" w:tplc="9EB2ABF8" w:tentative="1">
      <w:start w:val="1"/>
      <w:numFmt w:val="lowerLetter"/>
      <w:lvlText w:val="%8."/>
      <w:lvlJc w:val="left"/>
      <w:pPr>
        <w:ind w:left="5400" w:hanging="360"/>
      </w:pPr>
      <w:rPr>
        <w:rFonts w:cs="Times New Roman"/>
      </w:rPr>
    </w:lvl>
    <w:lvl w:ilvl="8" w:tplc="D7A8C5CE" w:tentative="1">
      <w:start w:val="1"/>
      <w:numFmt w:val="lowerRoman"/>
      <w:lvlText w:val="%9."/>
      <w:lvlJc w:val="right"/>
      <w:pPr>
        <w:ind w:left="6120" w:hanging="180"/>
      </w:pPr>
      <w:rPr>
        <w:rFonts w:cs="Times New Roman"/>
      </w:rPr>
    </w:lvl>
  </w:abstractNum>
  <w:abstractNum w:abstractNumId="24" w15:restartNumberingAfterBreak="0">
    <w:nsid w:val="3B847494"/>
    <w:multiLevelType w:val="multilevel"/>
    <w:tmpl w:val="6674EC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2A33016"/>
    <w:multiLevelType w:val="hybridMultilevel"/>
    <w:tmpl w:val="53B24D0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42DA71C0"/>
    <w:multiLevelType w:val="multilevel"/>
    <w:tmpl w:val="513CF78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7" w15:restartNumberingAfterBreak="0">
    <w:nsid w:val="448B3DFA"/>
    <w:multiLevelType w:val="hybridMultilevel"/>
    <w:tmpl w:val="B8F65634"/>
    <w:lvl w:ilvl="0" w:tplc="0415001B">
      <w:start w:val="1"/>
      <w:numFmt w:val="lowerLetter"/>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E95354"/>
    <w:multiLevelType w:val="hybridMultilevel"/>
    <w:tmpl w:val="110C53D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480F1F02"/>
    <w:multiLevelType w:val="hybridMultilevel"/>
    <w:tmpl w:val="EE9A18EA"/>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87E5FE5"/>
    <w:multiLevelType w:val="hybridMultilevel"/>
    <w:tmpl w:val="295CF21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95B6CAF"/>
    <w:multiLevelType w:val="hybridMultilevel"/>
    <w:tmpl w:val="7474E0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9935C34"/>
    <w:multiLevelType w:val="hybridMultilevel"/>
    <w:tmpl w:val="F1841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C12138"/>
    <w:multiLevelType w:val="hybridMultilevel"/>
    <w:tmpl w:val="165AED66"/>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15:restartNumberingAfterBreak="0">
    <w:nsid w:val="4AFC5E32"/>
    <w:multiLevelType w:val="hybridMultilevel"/>
    <w:tmpl w:val="B052BE26"/>
    <w:lvl w:ilvl="0" w:tplc="6C54701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BCC1F38"/>
    <w:multiLevelType w:val="hybridMultilevel"/>
    <w:tmpl w:val="CA5229EA"/>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F972591"/>
    <w:multiLevelType w:val="hybridMultilevel"/>
    <w:tmpl w:val="3948C9F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7F410F"/>
    <w:multiLevelType w:val="hybridMultilevel"/>
    <w:tmpl w:val="5DE818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41" w15:restartNumberingAfterBreak="0">
    <w:nsid w:val="5A9E34D4"/>
    <w:multiLevelType w:val="hybridMultilevel"/>
    <w:tmpl w:val="ABD215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0C301C"/>
    <w:multiLevelType w:val="hybridMultilevel"/>
    <w:tmpl w:val="B34013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6B0B615D"/>
    <w:multiLevelType w:val="hybridMultilevel"/>
    <w:tmpl w:val="E91C9BD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6B9C1417"/>
    <w:multiLevelType w:val="hybridMultilevel"/>
    <w:tmpl w:val="EF924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426A8D"/>
    <w:multiLevelType w:val="hybridMultilevel"/>
    <w:tmpl w:val="5D74A75C"/>
    <w:lvl w:ilvl="0" w:tplc="FE50FE58">
      <w:start w:val="1"/>
      <w:numFmt w:val="lowerLetter"/>
      <w:lvlText w:val="%1)"/>
      <w:lvlJc w:val="left"/>
      <w:pPr>
        <w:ind w:left="360" w:hanging="360"/>
      </w:pPr>
      <w:rPr>
        <w:rFonts w:cs="Times New Roman" w:hint="default"/>
      </w:rPr>
    </w:lvl>
    <w:lvl w:ilvl="1" w:tplc="04150019">
      <w:start w:val="1"/>
      <w:numFmt w:val="lowerLetter"/>
      <w:lvlText w:val="%2."/>
      <w:lvlJc w:val="left"/>
      <w:pPr>
        <w:ind w:left="-540" w:hanging="360"/>
      </w:pPr>
      <w:rPr>
        <w:rFonts w:cs="Times New Roman"/>
      </w:rPr>
    </w:lvl>
    <w:lvl w:ilvl="2" w:tplc="0415001B">
      <w:start w:val="1"/>
      <w:numFmt w:val="lowerRoman"/>
      <w:lvlText w:val="%3."/>
      <w:lvlJc w:val="right"/>
      <w:pPr>
        <w:ind w:left="180" w:hanging="180"/>
      </w:pPr>
      <w:rPr>
        <w:rFonts w:cs="Times New Roman"/>
      </w:rPr>
    </w:lvl>
    <w:lvl w:ilvl="3" w:tplc="0415000F">
      <w:start w:val="1"/>
      <w:numFmt w:val="decimal"/>
      <w:lvlText w:val="%4."/>
      <w:lvlJc w:val="left"/>
      <w:pPr>
        <w:ind w:left="900" w:hanging="360"/>
      </w:pPr>
      <w:rPr>
        <w:rFonts w:cs="Times New Roman"/>
      </w:rPr>
    </w:lvl>
    <w:lvl w:ilvl="4" w:tplc="04150019">
      <w:start w:val="1"/>
      <w:numFmt w:val="lowerLetter"/>
      <w:lvlText w:val="%5."/>
      <w:lvlJc w:val="left"/>
      <w:pPr>
        <w:ind w:left="1620" w:hanging="360"/>
      </w:pPr>
      <w:rPr>
        <w:rFonts w:cs="Times New Roman"/>
      </w:rPr>
    </w:lvl>
    <w:lvl w:ilvl="5" w:tplc="0415001B">
      <w:start w:val="1"/>
      <w:numFmt w:val="lowerRoman"/>
      <w:lvlText w:val="%6."/>
      <w:lvlJc w:val="right"/>
      <w:pPr>
        <w:ind w:left="2340" w:hanging="180"/>
      </w:pPr>
      <w:rPr>
        <w:rFonts w:cs="Times New Roman"/>
      </w:rPr>
    </w:lvl>
    <w:lvl w:ilvl="6" w:tplc="0415000F">
      <w:start w:val="1"/>
      <w:numFmt w:val="decimal"/>
      <w:lvlText w:val="%7."/>
      <w:lvlJc w:val="left"/>
      <w:pPr>
        <w:ind w:left="3060" w:hanging="360"/>
      </w:pPr>
      <w:rPr>
        <w:rFonts w:cs="Times New Roman"/>
      </w:rPr>
    </w:lvl>
    <w:lvl w:ilvl="7" w:tplc="04150019">
      <w:start w:val="1"/>
      <w:numFmt w:val="lowerLetter"/>
      <w:lvlText w:val="%8."/>
      <w:lvlJc w:val="left"/>
      <w:pPr>
        <w:ind w:left="3780" w:hanging="360"/>
      </w:pPr>
      <w:rPr>
        <w:rFonts w:cs="Times New Roman"/>
      </w:rPr>
    </w:lvl>
    <w:lvl w:ilvl="8" w:tplc="0415001B">
      <w:start w:val="1"/>
      <w:numFmt w:val="lowerRoman"/>
      <w:lvlText w:val="%9."/>
      <w:lvlJc w:val="right"/>
      <w:pPr>
        <w:ind w:left="4500" w:hanging="180"/>
      </w:pPr>
      <w:rPr>
        <w:rFonts w:cs="Times New Roman"/>
      </w:rPr>
    </w:lvl>
  </w:abstractNum>
  <w:abstractNum w:abstractNumId="48" w15:restartNumberingAfterBreak="0">
    <w:nsid w:val="6D2C09B0"/>
    <w:multiLevelType w:val="hybridMultilevel"/>
    <w:tmpl w:val="F33AB490"/>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9" w15:restartNumberingAfterBreak="0">
    <w:nsid w:val="6E946C70"/>
    <w:multiLevelType w:val="hybridMultilevel"/>
    <w:tmpl w:val="0A14F90E"/>
    <w:lvl w:ilvl="0" w:tplc="7DE2E9D4">
      <w:start w:val="1"/>
      <w:numFmt w:val="decimal"/>
      <w:lvlText w:val="%1)"/>
      <w:lvlJc w:val="left"/>
      <w:pPr>
        <w:tabs>
          <w:tab w:val="num" w:pos="1650"/>
        </w:tabs>
        <w:ind w:left="1650" w:hanging="232"/>
      </w:pPr>
      <w:rPr>
        <w:rFonts w:cs="Times New Roman" w:hint="default"/>
        <w:b w:val="0"/>
        <w:i w:val="0"/>
      </w:rPr>
    </w:lvl>
    <w:lvl w:ilvl="1" w:tplc="AE36BA56">
      <w:start w:val="1"/>
      <w:numFmt w:val="bullet"/>
      <w:lvlText w:val=""/>
      <w:lvlJc w:val="left"/>
      <w:pPr>
        <w:tabs>
          <w:tab w:val="num" w:pos="1778"/>
        </w:tabs>
        <w:ind w:left="1778" w:hanging="360"/>
      </w:pPr>
      <w:rPr>
        <w:rFonts w:ascii="Symbol" w:hAnsi="Symbol" w:hint="default"/>
        <w:b w:val="0"/>
        <w:i w:val="0"/>
      </w:rPr>
    </w:lvl>
    <w:lvl w:ilvl="2" w:tplc="A95E2C5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ED24FE9"/>
    <w:multiLevelType w:val="hybridMultilevel"/>
    <w:tmpl w:val="163A1E5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6F79459F"/>
    <w:multiLevelType w:val="hybridMultilevel"/>
    <w:tmpl w:val="5D74A75C"/>
    <w:lvl w:ilvl="0" w:tplc="FE50FE58">
      <w:start w:val="1"/>
      <w:numFmt w:val="lowerLetter"/>
      <w:lvlText w:val="%1)"/>
      <w:lvlJc w:val="left"/>
      <w:pPr>
        <w:ind w:left="23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73A8459E"/>
    <w:multiLevelType w:val="hybridMultilevel"/>
    <w:tmpl w:val="E0025430"/>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75DF2EB4"/>
    <w:multiLevelType w:val="hybridMultilevel"/>
    <w:tmpl w:val="F1F049B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7ECC2D72"/>
    <w:multiLevelType w:val="hybridMultilevel"/>
    <w:tmpl w:val="402C491A"/>
    <w:lvl w:ilvl="0" w:tplc="04150011">
      <w:start w:val="1"/>
      <w:numFmt w:val="decimal"/>
      <w:lvlText w:val="%1)"/>
      <w:lvlJc w:val="left"/>
      <w:pPr>
        <w:ind w:left="644" w:hanging="360"/>
      </w:pPr>
      <w:rPr>
        <w:rFonts w:hint="default"/>
      </w:rPr>
    </w:lvl>
    <w:lvl w:ilvl="1" w:tplc="7D34918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4"/>
  </w:num>
  <w:num w:numId="4">
    <w:abstractNumId w:val="42"/>
  </w:num>
  <w:num w:numId="5">
    <w:abstractNumId w:val="23"/>
  </w:num>
  <w:num w:numId="6">
    <w:abstractNumId w:val="4"/>
  </w:num>
  <w:num w:numId="7">
    <w:abstractNumId w:val="39"/>
  </w:num>
  <w:num w:numId="8">
    <w:abstractNumId w:val="9"/>
  </w:num>
  <w:num w:numId="9">
    <w:abstractNumId w:val="28"/>
  </w:num>
  <w:num w:numId="10">
    <w:abstractNumId w:val="30"/>
  </w:num>
  <w:num w:numId="11">
    <w:abstractNumId w:val="5"/>
  </w:num>
  <w:num w:numId="12">
    <w:abstractNumId w:val="18"/>
  </w:num>
  <w:num w:numId="13">
    <w:abstractNumId w:val="15"/>
  </w:num>
  <w:num w:numId="14">
    <w:abstractNumId w:val="20"/>
  </w:num>
  <w:num w:numId="15">
    <w:abstractNumId w:val="37"/>
  </w:num>
  <w:num w:numId="16">
    <w:abstractNumId w:val="8"/>
  </w:num>
  <w:num w:numId="17">
    <w:abstractNumId w:val="45"/>
  </w:num>
  <w:num w:numId="18">
    <w:abstractNumId w:val="16"/>
  </w:num>
  <w:num w:numId="19">
    <w:abstractNumId w:val="50"/>
  </w:num>
  <w:num w:numId="20">
    <w:abstractNumId w:val="35"/>
  </w:num>
  <w:num w:numId="21">
    <w:abstractNumId w:val="31"/>
  </w:num>
  <w:num w:numId="22">
    <w:abstractNumId w:val="12"/>
  </w:num>
  <w:num w:numId="23">
    <w:abstractNumId w:val="53"/>
  </w:num>
  <w:num w:numId="24">
    <w:abstractNumId w:val="10"/>
  </w:num>
  <w:num w:numId="25">
    <w:abstractNumId w:val="11"/>
  </w:num>
  <w:num w:numId="26">
    <w:abstractNumId w:val="25"/>
  </w:num>
  <w:num w:numId="27">
    <w:abstractNumId w:val="52"/>
  </w:num>
  <w:num w:numId="28">
    <w:abstractNumId w:val="54"/>
  </w:num>
  <w:num w:numId="29">
    <w:abstractNumId w:val="36"/>
  </w:num>
  <w:num w:numId="30">
    <w:abstractNumId w:val="21"/>
  </w:num>
  <w:num w:numId="31">
    <w:abstractNumId w:val="0"/>
  </w:num>
  <w:num w:numId="32">
    <w:abstractNumId w:val="32"/>
  </w:num>
  <w:num w:numId="33">
    <w:abstractNumId w:val="2"/>
  </w:num>
  <w:num w:numId="34">
    <w:abstractNumId w:val="33"/>
    <w:lvlOverride w:ilvl="0">
      <w:startOverride w:val="1"/>
    </w:lvlOverride>
    <w:lvlOverride w:ilvl="1"/>
    <w:lvlOverride w:ilvl="2"/>
    <w:lvlOverride w:ilvl="3"/>
    <w:lvlOverride w:ilvl="4"/>
    <w:lvlOverride w:ilvl="5"/>
    <w:lvlOverride w:ilvl="6"/>
    <w:lvlOverride w:ilvl="7"/>
    <w:lvlOverride w:ilvl="8"/>
  </w:num>
  <w:num w:numId="35">
    <w:abstractNumId w:val="7"/>
  </w:num>
  <w:num w:numId="36">
    <w:abstractNumId w:val="13"/>
  </w:num>
  <w:num w:numId="37">
    <w:abstractNumId w:val="46"/>
  </w:num>
  <w:num w:numId="38">
    <w:abstractNumId w:val="26"/>
  </w:num>
  <w:num w:numId="39">
    <w:abstractNumId w:val="27"/>
  </w:num>
  <w:num w:numId="40">
    <w:abstractNumId w:val="49"/>
  </w:num>
  <w:num w:numId="41">
    <w:abstractNumId w:val="19"/>
  </w:num>
  <w:num w:numId="42">
    <w:abstractNumId w:val="43"/>
  </w:num>
  <w:num w:numId="43">
    <w:abstractNumId w:val="51"/>
  </w:num>
  <w:num w:numId="44">
    <w:abstractNumId w:val="47"/>
  </w:num>
  <w:num w:numId="45">
    <w:abstractNumId w:val="22"/>
  </w:num>
  <w:num w:numId="46">
    <w:abstractNumId w:val="1"/>
  </w:num>
  <w:num w:numId="47">
    <w:abstractNumId w:val="41"/>
  </w:num>
  <w:num w:numId="48">
    <w:abstractNumId w:val="17"/>
  </w:num>
  <w:num w:numId="49">
    <w:abstractNumId w:val="48"/>
  </w:num>
  <w:num w:numId="50">
    <w:abstractNumId w:val="3"/>
  </w:num>
  <w:num w:numId="51">
    <w:abstractNumId w:val="38"/>
  </w:num>
  <w:num w:numId="52">
    <w:abstractNumId w:val="40"/>
  </w:num>
  <w:num w:numId="53">
    <w:abstractNumId w:val="34"/>
  </w:num>
  <w:num w:numId="54">
    <w:abstractNumId w:val="29"/>
  </w:num>
  <w:num w:numId="5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971"/>
    <w:rsid w:val="000009C1"/>
    <w:rsid w:val="00000BFA"/>
    <w:rsid w:val="00000C9B"/>
    <w:rsid w:val="00000E2C"/>
    <w:rsid w:val="00000F6A"/>
    <w:rsid w:val="000012A6"/>
    <w:rsid w:val="00001BFB"/>
    <w:rsid w:val="00001ECE"/>
    <w:rsid w:val="0000200C"/>
    <w:rsid w:val="000023D2"/>
    <w:rsid w:val="000028AD"/>
    <w:rsid w:val="00002A3D"/>
    <w:rsid w:val="00002ABF"/>
    <w:rsid w:val="00002C3B"/>
    <w:rsid w:val="00002EE2"/>
    <w:rsid w:val="000032AE"/>
    <w:rsid w:val="00003359"/>
    <w:rsid w:val="00003484"/>
    <w:rsid w:val="00003818"/>
    <w:rsid w:val="000046BA"/>
    <w:rsid w:val="00004865"/>
    <w:rsid w:val="00005023"/>
    <w:rsid w:val="0000526D"/>
    <w:rsid w:val="00005504"/>
    <w:rsid w:val="00005BA9"/>
    <w:rsid w:val="00005D0D"/>
    <w:rsid w:val="00006852"/>
    <w:rsid w:val="00007067"/>
    <w:rsid w:val="00010ACA"/>
    <w:rsid w:val="00010AFD"/>
    <w:rsid w:val="00010D41"/>
    <w:rsid w:val="00010EC2"/>
    <w:rsid w:val="0001131D"/>
    <w:rsid w:val="000118E6"/>
    <w:rsid w:val="00011BBA"/>
    <w:rsid w:val="00011C7B"/>
    <w:rsid w:val="0001235A"/>
    <w:rsid w:val="0001297C"/>
    <w:rsid w:val="000133BC"/>
    <w:rsid w:val="00013658"/>
    <w:rsid w:val="0001383A"/>
    <w:rsid w:val="00013A4A"/>
    <w:rsid w:val="00014070"/>
    <w:rsid w:val="000141A2"/>
    <w:rsid w:val="000142BF"/>
    <w:rsid w:val="0001491A"/>
    <w:rsid w:val="00014D38"/>
    <w:rsid w:val="00014D83"/>
    <w:rsid w:val="000150AB"/>
    <w:rsid w:val="00015192"/>
    <w:rsid w:val="000151DE"/>
    <w:rsid w:val="00015FAF"/>
    <w:rsid w:val="0001620F"/>
    <w:rsid w:val="00016BF3"/>
    <w:rsid w:val="0001759F"/>
    <w:rsid w:val="00017867"/>
    <w:rsid w:val="00017B95"/>
    <w:rsid w:val="00020021"/>
    <w:rsid w:val="00020784"/>
    <w:rsid w:val="00020EAF"/>
    <w:rsid w:val="00021023"/>
    <w:rsid w:val="00021383"/>
    <w:rsid w:val="0002143B"/>
    <w:rsid w:val="00021A96"/>
    <w:rsid w:val="00021AE8"/>
    <w:rsid w:val="000229D4"/>
    <w:rsid w:val="00022D43"/>
    <w:rsid w:val="00023236"/>
    <w:rsid w:val="00023761"/>
    <w:rsid w:val="00023A94"/>
    <w:rsid w:val="000250D6"/>
    <w:rsid w:val="00025187"/>
    <w:rsid w:val="00025A2E"/>
    <w:rsid w:val="00025DCD"/>
    <w:rsid w:val="00025E53"/>
    <w:rsid w:val="00025F7F"/>
    <w:rsid w:val="0002608E"/>
    <w:rsid w:val="000260FC"/>
    <w:rsid w:val="000263D2"/>
    <w:rsid w:val="000265E9"/>
    <w:rsid w:val="0002673D"/>
    <w:rsid w:val="000270CD"/>
    <w:rsid w:val="000276AE"/>
    <w:rsid w:val="000277A1"/>
    <w:rsid w:val="000279A0"/>
    <w:rsid w:val="00027EAB"/>
    <w:rsid w:val="0003048E"/>
    <w:rsid w:val="000305D2"/>
    <w:rsid w:val="00030813"/>
    <w:rsid w:val="00030D36"/>
    <w:rsid w:val="0003104D"/>
    <w:rsid w:val="000311F9"/>
    <w:rsid w:val="00032396"/>
    <w:rsid w:val="00032C06"/>
    <w:rsid w:val="00033015"/>
    <w:rsid w:val="0003434D"/>
    <w:rsid w:val="000343EC"/>
    <w:rsid w:val="00034A19"/>
    <w:rsid w:val="0003662F"/>
    <w:rsid w:val="00036756"/>
    <w:rsid w:val="00036A8A"/>
    <w:rsid w:val="00036F5F"/>
    <w:rsid w:val="000374E7"/>
    <w:rsid w:val="000375AE"/>
    <w:rsid w:val="00037937"/>
    <w:rsid w:val="00037A43"/>
    <w:rsid w:val="000401D3"/>
    <w:rsid w:val="000403FD"/>
    <w:rsid w:val="00040E16"/>
    <w:rsid w:val="00041B3F"/>
    <w:rsid w:val="0004221F"/>
    <w:rsid w:val="00042424"/>
    <w:rsid w:val="00042685"/>
    <w:rsid w:val="000426EB"/>
    <w:rsid w:val="00042808"/>
    <w:rsid w:val="0004282E"/>
    <w:rsid w:val="00042A27"/>
    <w:rsid w:val="000431AD"/>
    <w:rsid w:val="000438E7"/>
    <w:rsid w:val="000444BF"/>
    <w:rsid w:val="00044A0F"/>
    <w:rsid w:val="00044A69"/>
    <w:rsid w:val="00044E64"/>
    <w:rsid w:val="00044EF9"/>
    <w:rsid w:val="000450A7"/>
    <w:rsid w:val="0004512C"/>
    <w:rsid w:val="00045188"/>
    <w:rsid w:val="0004592C"/>
    <w:rsid w:val="00045B54"/>
    <w:rsid w:val="00045BDB"/>
    <w:rsid w:val="0004610F"/>
    <w:rsid w:val="0004656A"/>
    <w:rsid w:val="00046BCD"/>
    <w:rsid w:val="0004701F"/>
    <w:rsid w:val="000472E6"/>
    <w:rsid w:val="0004781E"/>
    <w:rsid w:val="00047F57"/>
    <w:rsid w:val="0005040E"/>
    <w:rsid w:val="00050C58"/>
    <w:rsid w:val="00050E88"/>
    <w:rsid w:val="00051265"/>
    <w:rsid w:val="000515D6"/>
    <w:rsid w:val="00051D66"/>
    <w:rsid w:val="00051D8C"/>
    <w:rsid w:val="0005212B"/>
    <w:rsid w:val="000526B3"/>
    <w:rsid w:val="00052821"/>
    <w:rsid w:val="00053046"/>
    <w:rsid w:val="0005390F"/>
    <w:rsid w:val="00053C06"/>
    <w:rsid w:val="00053C2A"/>
    <w:rsid w:val="00053D2B"/>
    <w:rsid w:val="00054987"/>
    <w:rsid w:val="00054A71"/>
    <w:rsid w:val="00054C23"/>
    <w:rsid w:val="00054CE6"/>
    <w:rsid w:val="0005507C"/>
    <w:rsid w:val="000558A6"/>
    <w:rsid w:val="00055B6B"/>
    <w:rsid w:val="00056148"/>
    <w:rsid w:val="0005673E"/>
    <w:rsid w:val="000568FD"/>
    <w:rsid w:val="00056F10"/>
    <w:rsid w:val="0005760B"/>
    <w:rsid w:val="00061531"/>
    <w:rsid w:val="00061C44"/>
    <w:rsid w:val="000621B7"/>
    <w:rsid w:val="00062F09"/>
    <w:rsid w:val="00063066"/>
    <w:rsid w:val="000631AB"/>
    <w:rsid w:val="00063463"/>
    <w:rsid w:val="000639C1"/>
    <w:rsid w:val="00063CD5"/>
    <w:rsid w:val="000642B5"/>
    <w:rsid w:val="000642D4"/>
    <w:rsid w:val="000648B2"/>
    <w:rsid w:val="000648C7"/>
    <w:rsid w:val="000648FC"/>
    <w:rsid w:val="00064D9A"/>
    <w:rsid w:val="00064F04"/>
    <w:rsid w:val="000657B0"/>
    <w:rsid w:val="00065C17"/>
    <w:rsid w:val="00065EE6"/>
    <w:rsid w:val="0006696C"/>
    <w:rsid w:val="000673B6"/>
    <w:rsid w:val="000676B7"/>
    <w:rsid w:val="0006789E"/>
    <w:rsid w:val="000678CF"/>
    <w:rsid w:val="000702CC"/>
    <w:rsid w:val="00070410"/>
    <w:rsid w:val="0007121B"/>
    <w:rsid w:val="0007191B"/>
    <w:rsid w:val="00071BF0"/>
    <w:rsid w:val="00071CB4"/>
    <w:rsid w:val="00072A78"/>
    <w:rsid w:val="00072EBA"/>
    <w:rsid w:val="000731CC"/>
    <w:rsid w:val="0007333D"/>
    <w:rsid w:val="00073A96"/>
    <w:rsid w:val="00073B5C"/>
    <w:rsid w:val="00074135"/>
    <w:rsid w:val="0007414E"/>
    <w:rsid w:val="000743A5"/>
    <w:rsid w:val="000743AC"/>
    <w:rsid w:val="000743D2"/>
    <w:rsid w:val="0007513B"/>
    <w:rsid w:val="00075B2C"/>
    <w:rsid w:val="00076341"/>
    <w:rsid w:val="000766C1"/>
    <w:rsid w:val="00076A91"/>
    <w:rsid w:val="0007728C"/>
    <w:rsid w:val="0007734C"/>
    <w:rsid w:val="000778A1"/>
    <w:rsid w:val="00077DCC"/>
    <w:rsid w:val="00077FEE"/>
    <w:rsid w:val="00081330"/>
    <w:rsid w:val="00081A73"/>
    <w:rsid w:val="00081BBB"/>
    <w:rsid w:val="00081DC2"/>
    <w:rsid w:val="00081F18"/>
    <w:rsid w:val="00082219"/>
    <w:rsid w:val="000822D8"/>
    <w:rsid w:val="00082909"/>
    <w:rsid w:val="00082F58"/>
    <w:rsid w:val="00083012"/>
    <w:rsid w:val="0008360E"/>
    <w:rsid w:val="00083629"/>
    <w:rsid w:val="00083A04"/>
    <w:rsid w:val="00083D42"/>
    <w:rsid w:val="00083EA7"/>
    <w:rsid w:val="00083F0A"/>
    <w:rsid w:val="000840D9"/>
    <w:rsid w:val="000846C1"/>
    <w:rsid w:val="0008483E"/>
    <w:rsid w:val="000849CC"/>
    <w:rsid w:val="00084A1C"/>
    <w:rsid w:val="00084B2B"/>
    <w:rsid w:val="00084C12"/>
    <w:rsid w:val="0008535B"/>
    <w:rsid w:val="00085581"/>
    <w:rsid w:val="0008560C"/>
    <w:rsid w:val="000857AD"/>
    <w:rsid w:val="00085DB8"/>
    <w:rsid w:val="00085DC0"/>
    <w:rsid w:val="00086157"/>
    <w:rsid w:val="0008672C"/>
    <w:rsid w:val="00087449"/>
    <w:rsid w:val="00087EBA"/>
    <w:rsid w:val="00090DA0"/>
    <w:rsid w:val="000925F1"/>
    <w:rsid w:val="0009269E"/>
    <w:rsid w:val="00092B24"/>
    <w:rsid w:val="000934B5"/>
    <w:rsid w:val="000937CA"/>
    <w:rsid w:val="00094503"/>
    <w:rsid w:val="00094D1C"/>
    <w:rsid w:val="00095870"/>
    <w:rsid w:val="000960B9"/>
    <w:rsid w:val="000965E6"/>
    <w:rsid w:val="00096687"/>
    <w:rsid w:val="00096ECC"/>
    <w:rsid w:val="00096FEC"/>
    <w:rsid w:val="00096FEE"/>
    <w:rsid w:val="000975D0"/>
    <w:rsid w:val="00097C2D"/>
    <w:rsid w:val="000A0036"/>
    <w:rsid w:val="000A0088"/>
    <w:rsid w:val="000A00F2"/>
    <w:rsid w:val="000A02EA"/>
    <w:rsid w:val="000A0409"/>
    <w:rsid w:val="000A0ECE"/>
    <w:rsid w:val="000A178B"/>
    <w:rsid w:val="000A2192"/>
    <w:rsid w:val="000A21B9"/>
    <w:rsid w:val="000A264B"/>
    <w:rsid w:val="000A2AD7"/>
    <w:rsid w:val="000A3105"/>
    <w:rsid w:val="000A352B"/>
    <w:rsid w:val="000A3739"/>
    <w:rsid w:val="000A373E"/>
    <w:rsid w:val="000A38C7"/>
    <w:rsid w:val="000A40A5"/>
    <w:rsid w:val="000A40B6"/>
    <w:rsid w:val="000A4569"/>
    <w:rsid w:val="000A4630"/>
    <w:rsid w:val="000A4D70"/>
    <w:rsid w:val="000A4E97"/>
    <w:rsid w:val="000A50D1"/>
    <w:rsid w:val="000A589A"/>
    <w:rsid w:val="000A5918"/>
    <w:rsid w:val="000A6483"/>
    <w:rsid w:val="000A682D"/>
    <w:rsid w:val="000A7528"/>
    <w:rsid w:val="000A76EE"/>
    <w:rsid w:val="000A7AC4"/>
    <w:rsid w:val="000A7C56"/>
    <w:rsid w:val="000B03FB"/>
    <w:rsid w:val="000B0B25"/>
    <w:rsid w:val="000B1422"/>
    <w:rsid w:val="000B2CE1"/>
    <w:rsid w:val="000B306F"/>
    <w:rsid w:val="000B30D5"/>
    <w:rsid w:val="000B3135"/>
    <w:rsid w:val="000B3430"/>
    <w:rsid w:val="000B350D"/>
    <w:rsid w:val="000B3695"/>
    <w:rsid w:val="000B3C14"/>
    <w:rsid w:val="000B40F0"/>
    <w:rsid w:val="000B44A2"/>
    <w:rsid w:val="000B48E1"/>
    <w:rsid w:val="000B4B4A"/>
    <w:rsid w:val="000B4C3C"/>
    <w:rsid w:val="000B5B69"/>
    <w:rsid w:val="000B6FD5"/>
    <w:rsid w:val="000B7037"/>
    <w:rsid w:val="000C1EB3"/>
    <w:rsid w:val="000C2206"/>
    <w:rsid w:val="000C2B9D"/>
    <w:rsid w:val="000C4386"/>
    <w:rsid w:val="000C472B"/>
    <w:rsid w:val="000C4CF9"/>
    <w:rsid w:val="000C53C5"/>
    <w:rsid w:val="000C5DD2"/>
    <w:rsid w:val="000C6AF3"/>
    <w:rsid w:val="000C7129"/>
    <w:rsid w:val="000C71CE"/>
    <w:rsid w:val="000C725C"/>
    <w:rsid w:val="000C7728"/>
    <w:rsid w:val="000C7798"/>
    <w:rsid w:val="000C7877"/>
    <w:rsid w:val="000C78D1"/>
    <w:rsid w:val="000D0259"/>
    <w:rsid w:val="000D0338"/>
    <w:rsid w:val="000D04DC"/>
    <w:rsid w:val="000D068D"/>
    <w:rsid w:val="000D0776"/>
    <w:rsid w:val="000D0929"/>
    <w:rsid w:val="000D1463"/>
    <w:rsid w:val="000D191C"/>
    <w:rsid w:val="000D1B0C"/>
    <w:rsid w:val="000D1C82"/>
    <w:rsid w:val="000D1E17"/>
    <w:rsid w:val="000D1EF5"/>
    <w:rsid w:val="000D23A7"/>
    <w:rsid w:val="000D24E4"/>
    <w:rsid w:val="000D2684"/>
    <w:rsid w:val="000D2E60"/>
    <w:rsid w:val="000D3220"/>
    <w:rsid w:val="000D358A"/>
    <w:rsid w:val="000D3991"/>
    <w:rsid w:val="000D410C"/>
    <w:rsid w:val="000D4188"/>
    <w:rsid w:val="000D45C1"/>
    <w:rsid w:val="000D47D7"/>
    <w:rsid w:val="000D4801"/>
    <w:rsid w:val="000D4A76"/>
    <w:rsid w:val="000D4B2B"/>
    <w:rsid w:val="000D5571"/>
    <w:rsid w:val="000D5616"/>
    <w:rsid w:val="000D581B"/>
    <w:rsid w:val="000D5A21"/>
    <w:rsid w:val="000D6222"/>
    <w:rsid w:val="000D63A7"/>
    <w:rsid w:val="000D69A3"/>
    <w:rsid w:val="000D6EB4"/>
    <w:rsid w:val="000D6EE2"/>
    <w:rsid w:val="000D71B9"/>
    <w:rsid w:val="000D76BA"/>
    <w:rsid w:val="000D788E"/>
    <w:rsid w:val="000D7955"/>
    <w:rsid w:val="000D7C81"/>
    <w:rsid w:val="000D7E73"/>
    <w:rsid w:val="000E01DB"/>
    <w:rsid w:val="000E0A7B"/>
    <w:rsid w:val="000E112F"/>
    <w:rsid w:val="000E1289"/>
    <w:rsid w:val="000E1317"/>
    <w:rsid w:val="000E1833"/>
    <w:rsid w:val="000E264E"/>
    <w:rsid w:val="000E324D"/>
    <w:rsid w:val="000E3782"/>
    <w:rsid w:val="000E3C44"/>
    <w:rsid w:val="000E40BD"/>
    <w:rsid w:val="000E41C8"/>
    <w:rsid w:val="000E4334"/>
    <w:rsid w:val="000E4447"/>
    <w:rsid w:val="000E48D6"/>
    <w:rsid w:val="000E494A"/>
    <w:rsid w:val="000E4A53"/>
    <w:rsid w:val="000E4EF7"/>
    <w:rsid w:val="000E4FB5"/>
    <w:rsid w:val="000E5083"/>
    <w:rsid w:val="000E5233"/>
    <w:rsid w:val="000E547E"/>
    <w:rsid w:val="000E605C"/>
    <w:rsid w:val="000E6AB6"/>
    <w:rsid w:val="000E6B8C"/>
    <w:rsid w:val="000E6F4B"/>
    <w:rsid w:val="000E703B"/>
    <w:rsid w:val="000E73B2"/>
    <w:rsid w:val="000E7A45"/>
    <w:rsid w:val="000E7F68"/>
    <w:rsid w:val="000E7F83"/>
    <w:rsid w:val="000F0288"/>
    <w:rsid w:val="000F06A2"/>
    <w:rsid w:val="000F10B4"/>
    <w:rsid w:val="000F132C"/>
    <w:rsid w:val="000F1819"/>
    <w:rsid w:val="000F1897"/>
    <w:rsid w:val="000F1AB4"/>
    <w:rsid w:val="000F1AC6"/>
    <w:rsid w:val="000F1B35"/>
    <w:rsid w:val="000F1FD6"/>
    <w:rsid w:val="000F220F"/>
    <w:rsid w:val="000F3E31"/>
    <w:rsid w:val="000F4BF4"/>
    <w:rsid w:val="000F5537"/>
    <w:rsid w:val="000F5627"/>
    <w:rsid w:val="000F5A0B"/>
    <w:rsid w:val="000F5EFF"/>
    <w:rsid w:val="000F7131"/>
    <w:rsid w:val="000F748B"/>
    <w:rsid w:val="000F7532"/>
    <w:rsid w:val="000F7811"/>
    <w:rsid w:val="000F7885"/>
    <w:rsid w:val="000F7D74"/>
    <w:rsid w:val="000F7EC6"/>
    <w:rsid w:val="001014CA"/>
    <w:rsid w:val="001014F9"/>
    <w:rsid w:val="0010184E"/>
    <w:rsid w:val="00101D67"/>
    <w:rsid w:val="00101E26"/>
    <w:rsid w:val="00101E4F"/>
    <w:rsid w:val="00101FBC"/>
    <w:rsid w:val="001020B4"/>
    <w:rsid w:val="001022ED"/>
    <w:rsid w:val="00103138"/>
    <w:rsid w:val="001033BB"/>
    <w:rsid w:val="00103BC3"/>
    <w:rsid w:val="00104587"/>
    <w:rsid w:val="00104EAD"/>
    <w:rsid w:val="00106007"/>
    <w:rsid w:val="00106B4E"/>
    <w:rsid w:val="0010770A"/>
    <w:rsid w:val="001079A1"/>
    <w:rsid w:val="00107DC8"/>
    <w:rsid w:val="00110113"/>
    <w:rsid w:val="001109C5"/>
    <w:rsid w:val="00111300"/>
    <w:rsid w:val="00111715"/>
    <w:rsid w:val="001117FA"/>
    <w:rsid w:val="00111CA9"/>
    <w:rsid w:val="00112055"/>
    <w:rsid w:val="00112A80"/>
    <w:rsid w:val="0011318E"/>
    <w:rsid w:val="001132BC"/>
    <w:rsid w:val="0011340C"/>
    <w:rsid w:val="00113B1C"/>
    <w:rsid w:val="00114040"/>
    <w:rsid w:val="00114459"/>
    <w:rsid w:val="001144DD"/>
    <w:rsid w:val="00114A97"/>
    <w:rsid w:val="00114BDE"/>
    <w:rsid w:val="00114EBD"/>
    <w:rsid w:val="00115656"/>
    <w:rsid w:val="00115D27"/>
    <w:rsid w:val="00115DA5"/>
    <w:rsid w:val="00115DE8"/>
    <w:rsid w:val="00116050"/>
    <w:rsid w:val="00116316"/>
    <w:rsid w:val="0011664D"/>
    <w:rsid w:val="0011684A"/>
    <w:rsid w:val="001168FE"/>
    <w:rsid w:val="00116CF9"/>
    <w:rsid w:val="00116EB0"/>
    <w:rsid w:val="00117120"/>
    <w:rsid w:val="00117C3A"/>
    <w:rsid w:val="001211D0"/>
    <w:rsid w:val="0012207F"/>
    <w:rsid w:val="00122122"/>
    <w:rsid w:val="00122632"/>
    <w:rsid w:val="00122B47"/>
    <w:rsid w:val="00122C82"/>
    <w:rsid w:val="00122DBF"/>
    <w:rsid w:val="00122E4A"/>
    <w:rsid w:val="0012315B"/>
    <w:rsid w:val="001234BB"/>
    <w:rsid w:val="001234DD"/>
    <w:rsid w:val="001236F1"/>
    <w:rsid w:val="00123D43"/>
    <w:rsid w:val="00123F02"/>
    <w:rsid w:val="00123FD2"/>
    <w:rsid w:val="0012470D"/>
    <w:rsid w:val="00124E0D"/>
    <w:rsid w:val="001261A2"/>
    <w:rsid w:val="0012664D"/>
    <w:rsid w:val="00126819"/>
    <w:rsid w:val="00126B5F"/>
    <w:rsid w:val="00126E0B"/>
    <w:rsid w:val="00130CFD"/>
    <w:rsid w:val="00130D5C"/>
    <w:rsid w:val="00130F5D"/>
    <w:rsid w:val="00131D39"/>
    <w:rsid w:val="001322A2"/>
    <w:rsid w:val="001326E5"/>
    <w:rsid w:val="00132A0E"/>
    <w:rsid w:val="00132B69"/>
    <w:rsid w:val="00132FD6"/>
    <w:rsid w:val="0013385A"/>
    <w:rsid w:val="00133E77"/>
    <w:rsid w:val="00133F3D"/>
    <w:rsid w:val="001348B8"/>
    <w:rsid w:val="00134EF6"/>
    <w:rsid w:val="0013544D"/>
    <w:rsid w:val="0013599D"/>
    <w:rsid w:val="001361BB"/>
    <w:rsid w:val="00136534"/>
    <w:rsid w:val="00136A5A"/>
    <w:rsid w:val="00136A65"/>
    <w:rsid w:val="00136B58"/>
    <w:rsid w:val="0013733E"/>
    <w:rsid w:val="001376D1"/>
    <w:rsid w:val="001377C0"/>
    <w:rsid w:val="00137E09"/>
    <w:rsid w:val="00137FB2"/>
    <w:rsid w:val="00140008"/>
    <w:rsid w:val="00140485"/>
    <w:rsid w:val="001418BC"/>
    <w:rsid w:val="00141CF9"/>
    <w:rsid w:val="00142AF5"/>
    <w:rsid w:val="00142DE9"/>
    <w:rsid w:val="00143824"/>
    <w:rsid w:val="00143A5B"/>
    <w:rsid w:val="00143CFF"/>
    <w:rsid w:val="00144720"/>
    <w:rsid w:val="00144D66"/>
    <w:rsid w:val="001458D2"/>
    <w:rsid w:val="0014679E"/>
    <w:rsid w:val="00146D28"/>
    <w:rsid w:val="001474E7"/>
    <w:rsid w:val="00147549"/>
    <w:rsid w:val="0014778A"/>
    <w:rsid w:val="001477F7"/>
    <w:rsid w:val="0014794E"/>
    <w:rsid w:val="00147EB3"/>
    <w:rsid w:val="00150AD8"/>
    <w:rsid w:val="00150B43"/>
    <w:rsid w:val="00150EB2"/>
    <w:rsid w:val="00150ED0"/>
    <w:rsid w:val="00151627"/>
    <w:rsid w:val="0015166C"/>
    <w:rsid w:val="00151F9D"/>
    <w:rsid w:val="00152169"/>
    <w:rsid w:val="00152A7F"/>
    <w:rsid w:val="00152C00"/>
    <w:rsid w:val="00152DF5"/>
    <w:rsid w:val="001535F8"/>
    <w:rsid w:val="00153DBC"/>
    <w:rsid w:val="00153F49"/>
    <w:rsid w:val="00154177"/>
    <w:rsid w:val="0015481D"/>
    <w:rsid w:val="00154990"/>
    <w:rsid w:val="00154C86"/>
    <w:rsid w:val="00154F46"/>
    <w:rsid w:val="001550FF"/>
    <w:rsid w:val="0015583E"/>
    <w:rsid w:val="00155933"/>
    <w:rsid w:val="001562A0"/>
    <w:rsid w:val="00156579"/>
    <w:rsid w:val="00156DED"/>
    <w:rsid w:val="001572E1"/>
    <w:rsid w:val="00157BE1"/>
    <w:rsid w:val="001608DF"/>
    <w:rsid w:val="0016096A"/>
    <w:rsid w:val="00160991"/>
    <w:rsid w:val="00161517"/>
    <w:rsid w:val="0016165C"/>
    <w:rsid w:val="00161B17"/>
    <w:rsid w:val="00161BB3"/>
    <w:rsid w:val="001620B9"/>
    <w:rsid w:val="00162707"/>
    <w:rsid w:val="0016337A"/>
    <w:rsid w:val="001645B4"/>
    <w:rsid w:val="00165425"/>
    <w:rsid w:val="0016565B"/>
    <w:rsid w:val="00165846"/>
    <w:rsid w:val="00165D3B"/>
    <w:rsid w:val="00165E56"/>
    <w:rsid w:val="00165EF2"/>
    <w:rsid w:val="00165F9B"/>
    <w:rsid w:val="00166934"/>
    <w:rsid w:val="00167356"/>
    <w:rsid w:val="001673B6"/>
    <w:rsid w:val="00167637"/>
    <w:rsid w:val="00167979"/>
    <w:rsid w:val="00167BD5"/>
    <w:rsid w:val="00167DB1"/>
    <w:rsid w:val="00170670"/>
    <w:rsid w:val="00170A3C"/>
    <w:rsid w:val="00170F1A"/>
    <w:rsid w:val="00171466"/>
    <w:rsid w:val="0017197B"/>
    <w:rsid w:val="001719C1"/>
    <w:rsid w:val="00171BCD"/>
    <w:rsid w:val="00172576"/>
    <w:rsid w:val="00172819"/>
    <w:rsid w:val="001731B6"/>
    <w:rsid w:val="00173383"/>
    <w:rsid w:val="0017353B"/>
    <w:rsid w:val="00173903"/>
    <w:rsid w:val="00173DDA"/>
    <w:rsid w:val="001746C8"/>
    <w:rsid w:val="00175049"/>
    <w:rsid w:val="00175E1B"/>
    <w:rsid w:val="00176048"/>
    <w:rsid w:val="00176395"/>
    <w:rsid w:val="00176D5A"/>
    <w:rsid w:val="00176DA7"/>
    <w:rsid w:val="00176DC2"/>
    <w:rsid w:val="00176EDE"/>
    <w:rsid w:val="0017788B"/>
    <w:rsid w:val="00177AF7"/>
    <w:rsid w:val="00177E35"/>
    <w:rsid w:val="001800A3"/>
    <w:rsid w:val="001800AF"/>
    <w:rsid w:val="00180314"/>
    <w:rsid w:val="001804DF"/>
    <w:rsid w:val="00180666"/>
    <w:rsid w:val="00180B74"/>
    <w:rsid w:val="00180DE8"/>
    <w:rsid w:val="00180E13"/>
    <w:rsid w:val="001810DF"/>
    <w:rsid w:val="0018145D"/>
    <w:rsid w:val="0018188A"/>
    <w:rsid w:val="001818F3"/>
    <w:rsid w:val="00181B32"/>
    <w:rsid w:val="00181B86"/>
    <w:rsid w:val="001831BB"/>
    <w:rsid w:val="001833FC"/>
    <w:rsid w:val="00183570"/>
    <w:rsid w:val="001837E7"/>
    <w:rsid w:val="00183B2E"/>
    <w:rsid w:val="00183F1A"/>
    <w:rsid w:val="00184028"/>
    <w:rsid w:val="0018420F"/>
    <w:rsid w:val="0018435C"/>
    <w:rsid w:val="001845E4"/>
    <w:rsid w:val="00184872"/>
    <w:rsid w:val="00184D73"/>
    <w:rsid w:val="00185196"/>
    <w:rsid w:val="001856C6"/>
    <w:rsid w:val="001856D5"/>
    <w:rsid w:val="001857C0"/>
    <w:rsid w:val="0018597B"/>
    <w:rsid w:val="00185B37"/>
    <w:rsid w:val="001860B0"/>
    <w:rsid w:val="00186134"/>
    <w:rsid w:val="0018653C"/>
    <w:rsid w:val="00186CCD"/>
    <w:rsid w:val="00187225"/>
    <w:rsid w:val="00187784"/>
    <w:rsid w:val="0019017D"/>
    <w:rsid w:val="001901C1"/>
    <w:rsid w:val="0019058B"/>
    <w:rsid w:val="00190717"/>
    <w:rsid w:val="00192BD0"/>
    <w:rsid w:val="0019347A"/>
    <w:rsid w:val="00193867"/>
    <w:rsid w:val="00193D7B"/>
    <w:rsid w:val="001942E8"/>
    <w:rsid w:val="00194861"/>
    <w:rsid w:val="0019501D"/>
    <w:rsid w:val="001953CA"/>
    <w:rsid w:val="001955C1"/>
    <w:rsid w:val="00195D28"/>
    <w:rsid w:val="00196A70"/>
    <w:rsid w:val="00196B23"/>
    <w:rsid w:val="00196C6C"/>
    <w:rsid w:val="00196CAD"/>
    <w:rsid w:val="001970C9"/>
    <w:rsid w:val="001975C5"/>
    <w:rsid w:val="00197C05"/>
    <w:rsid w:val="00197C2C"/>
    <w:rsid w:val="00197C47"/>
    <w:rsid w:val="00197D54"/>
    <w:rsid w:val="001A00D4"/>
    <w:rsid w:val="001A0E44"/>
    <w:rsid w:val="001A1288"/>
    <w:rsid w:val="001A12C3"/>
    <w:rsid w:val="001A1523"/>
    <w:rsid w:val="001A1B27"/>
    <w:rsid w:val="001A1B69"/>
    <w:rsid w:val="001A2B5B"/>
    <w:rsid w:val="001A2BEF"/>
    <w:rsid w:val="001A2EA1"/>
    <w:rsid w:val="001A30EB"/>
    <w:rsid w:val="001A347E"/>
    <w:rsid w:val="001A3A40"/>
    <w:rsid w:val="001A47EB"/>
    <w:rsid w:val="001A4932"/>
    <w:rsid w:val="001A4BF4"/>
    <w:rsid w:val="001A6A03"/>
    <w:rsid w:val="001A6CF4"/>
    <w:rsid w:val="001A7241"/>
    <w:rsid w:val="001A77D2"/>
    <w:rsid w:val="001A7B70"/>
    <w:rsid w:val="001A7C97"/>
    <w:rsid w:val="001B0C09"/>
    <w:rsid w:val="001B0CBE"/>
    <w:rsid w:val="001B13DD"/>
    <w:rsid w:val="001B1CC6"/>
    <w:rsid w:val="001B24D6"/>
    <w:rsid w:val="001B251A"/>
    <w:rsid w:val="001B2A96"/>
    <w:rsid w:val="001B2C20"/>
    <w:rsid w:val="001B3AF9"/>
    <w:rsid w:val="001B3D82"/>
    <w:rsid w:val="001B418A"/>
    <w:rsid w:val="001B4773"/>
    <w:rsid w:val="001B535B"/>
    <w:rsid w:val="001B5475"/>
    <w:rsid w:val="001B54EB"/>
    <w:rsid w:val="001B596D"/>
    <w:rsid w:val="001B5996"/>
    <w:rsid w:val="001B5A6D"/>
    <w:rsid w:val="001B5B07"/>
    <w:rsid w:val="001B5CD1"/>
    <w:rsid w:val="001B61C7"/>
    <w:rsid w:val="001B68A3"/>
    <w:rsid w:val="001B6A7E"/>
    <w:rsid w:val="001B6BE5"/>
    <w:rsid w:val="001B6D39"/>
    <w:rsid w:val="001B774E"/>
    <w:rsid w:val="001B7DBE"/>
    <w:rsid w:val="001B7F4D"/>
    <w:rsid w:val="001B7FD0"/>
    <w:rsid w:val="001C0022"/>
    <w:rsid w:val="001C0482"/>
    <w:rsid w:val="001C04D7"/>
    <w:rsid w:val="001C0527"/>
    <w:rsid w:val="001C07BB"/>
    <w:rsid w:val="001C07C4"/>
    <w:rsid w:val="001C0A95"/>
    <w:rsid w:val="001C0B0B"/>
    <w:rsid w:val="001C0D3D"/>
    <w:rsid w:val="001C1ADE"/>
    <w:rsid w:val="001C2484"/>
    <w:rsid w:val="001C254A"/>
    <w:rsid w:val="001C2678"/>
    <w:rsid w:val="001C2B96"/>
    <w:rsid w:val="001C3477"/>
    <w:rsid w:val="001C3C4E"/>
    <w:rsid w:val="001C46B4"/>
    <w:rsid w:val="001C4BCE"/>
    <w:rsid w:val="001C4E87"/>
    <w:rsid w:val="001C59F5"/>
    <w:rsid w:val="001C5CD1"/>
    <w:rsid w:val="001C5EED"/>
    <w:rsid w:val="001C606C"/>
    <w:rsid w:val="001C6B0C"/>
    <w:rsid w:val="001C7255"/>
    <w:rsid w:val="001C76E1"/>
    <w:rsid w:val="001C7869"/>
    <w:rsid w:val="001D02E9"/>
    <w:rsid w:val="001D13AC"/>
    <w:rsid w:val="001D1E98"/>
    <w:rsid w:val="001D227A"/>
    <w:rsid w:val="001D24D0"/>
    <w:rsid w:val="001D28ED"/>
    <w:rsid w:val="001D312C"/>
    <w:rsid w:val="001D3355"/>
    <w:rsid w:val="001D34CC"/>
    <w:rsid w:val="001D361C"/>
    <w:rsid w:val="001D3986"/>
    <w:rsid w:val="001D4421"/>
    <w:rsid w:val="001D4427"/>
    <w:rsid w:val="001D4601"/>
    <w:rsid w:val="001D4CBC"/>
    <w:rsid w:val="001D5859"/>
    <w:rsid w:val="001D60D4"/>
    <w:rsid w:val="001D645B"/>
    <w:rsid w:val="001D64E7"/>
    <w:rsid w:val="001D7103"/>
    <w:rsid w:val="001D7555"/>
    <w:rsid w:val="001D7951"/>
    <w:rsid w:val="001E01B7"/>
    <w:rsid w:val="001E030A"/>
    <w:rsid w:val="001E0373"/>
    <w:rsid w:val="001E05B1"/>
    <w:rsid w:val="001E06A0"/>
    <w:rsid w:val="001E086A"/>
    <w:rsid w:val="001E087A"/>
    <w:rsid w:val="001E0FAA"/>
    <w:rsid w:val="001E16ED"/>
    <w:rsid w:val="001E170E"/>
    <w:rsid w:val="001E19C7"/>
    <w:rsid w:val="001E1EE6"/>
    <w:rsid w:val="001E2057"/>
    <w:rsid w:val="001E211D"/>
    <w:rsid w:val="001E2AEE"/>
    <w:rsid w:val="001E3A00"/>
    <w:rsid w:val="001E3B23"/>
    <w:rsid w:val="001E429B"/>
    <w:rsid w:val="001E4493"/>
    <w:rsid w:val="001E4574"/>
    <w:rsid w:val="001E474D"/>
    <w:rsid w:val="001E5DC1"/>
    <w:rsid w:val="001E68DB"/>
    <w:rsid w:val="001E69B8"/>
    <w:rsid w:val="001E6CC0"/>
    <w:rsid w:val="001E739B"/>
    <w:rsid w:val="001E74DE"/>
    <w:rsid w:val="001E7A94"/>
    <w:rsid w:val="001E7C5D"/>
    <w:rsid w:val="001F02E8"/>
    <w:rsid w:val="001F137C"/>
    <w:rsid w:val="001F214C"/>
    <w:rsid w:val="001F2217"/>
    <w:rsid w:val="001F234A"/>
    <w:rsid w:val="001F25A0"/>
    <w:rsid w:val="001F2816"/>
    <w:rsid w:val="001F3229"/>
    <w:rsid w:val="001F381F"/>
    <w:rsid w:val="001F3BA8"/>
    <w:rsid w:val="001F3CE9"/>
    <w:rsid w:val="001F40D7"/>
    <w:rsid w:val="001F483F"/>
    <w:rsid w:val="001F4899"/>
    <w:rsid w:val="001F4C5A"/>
    <w:rsid w:val="001F4E46"/>
    <w:rsid w:val="001F561A"/>
    <w:rsid w:val="001F5B84"/>
    <w:rsid w:val="001F5F1C"/>
    <w:rsid w:val="001F632A"/>
    <w:rsid w:val="001F6657"/>
    <w:rsid w:val="001F669A"/>
    <w:rsid w:val="001F6DA7"/>
    <w:rsid w:val="001F70FF"/>
    <w:rsid w:val="001F7FD9"/>
    <w:rsid w:val="0020045E"/>
    <w:rsid w:val="00200498"/>
    <w:rsid w:val="002010EC"/>
    <w:rsid w:val="00201FCB"/>
    <w:rsid w:val="0020237D"/>
    <w:rsid w:val="002023E4"/>
    <w:rsid w:val="0020241F"/>
    <w:rsid w:val="0020258F"/>
    <w:rsid w:val="00202837"/>
    <w:rsid w:val="0020357F"/>
    <w:rsid w:val="002039C4"/>
    <w:rsid w:val="00203BC5"/>
    <w:rsid w:val="00203D3B"/>
    <w:rsid w:val="00203DE8"/>
    <w:rsid w:val="00203E02"/>
    <w:rsid w:val="00203F22"/>
    <w:rsid w:val="00204079"/>
    <w:rsid w:val="002048A6"/>
    <w:rsid w:val="00204EC3"/>
    <w:rsid w:val="00205069"/>
    <w:rsid w:val="0020507C"/>
    <w:rsid w:val="00205995"/>
    <w:rsid w:val="00205B86"/>
    <w:rsid w:val="00205D62"/>
    <w:rsid w:val="00206206"/>
    <w:rsid w:val="002063D0"/>
    <w:rsid w:val="0020651F"/>
    <w:rsid w:val="00206694"/>
    <w:rsid w:val="0020671A"/>
    <w:rsid w:val="00207404"/>
    <w:rsid w:val="0021083A"/>
    <w:rsid w:val="00210D8F"/>
    <w:rsid w:val="00210FE0"/>
    <w:rsid w:val="002117A3"/>
    <w:rsid w:val="0021197B"/>
    <w:rsid w:val="00211A69"/>
    <w:rsid w:val="00213779"/>
    <w:rsid w:val="00213DC0"/>
    <w:rsid w:val="00214881"/>
    <w:rsid w:val="00214FD9"/>
    <w:rsid w:val="0021527D"/>
    <w:rsid w:val="00215305"/>
    <w:rsid w:val="00215688"/>
    <w:rsid w:val="00215996"/>
    <w:rsid w:val="00215F6A"/>
    <w:rsid w:val="00216238"/>
    <w:rsid w:val="002162AD"/>
    <w:rsid w:val="00216383"/>
    <w:rsid w:val="00216ED3"/>
    <w:rsid w:val="002172F1"/>
    <w:rsid w:val="0021745C"/>
    <w:rsid w:val="00217C5A"/>
    <w:rsid w:val="002203BB"/>
    <w:rsid w:val="00220460"/>
    <w:rsid w:val="00220665"/>
    <w:rsid w:val="00220691"/>
    <w:rsid w:val="002206BD"/>
    <w:rsid w:val="00220C03"/>
    <w:rsid w:val="00220F8B"/>
    <w:rsid w:val="00221578"/>
    <w:rsid w:val="00221652"/>
    <w:rsid w:val="002216E6"/>
    <w:rsid w:val="00221881"/>
    <w:rsid w:val="002219F9"/>
    <w:rsid w:val="00221AB1"/>
    <w:rsid w:val="00221E4A"/>
    <w:rsid w:val="00223041"/>
    <w:rsid w:val="00223F2A"/>
    <w:rsid w:val="00224930"/>
    <w:rsid w:val="0022496B"/>
    <w:rsid w:val="00225097"/>
    <w:rsid w:val="0022512C"/>
    <w:rsid w:val="00225157"/>
    <w:rsid w:val="00225284"/>
    <w:rsid w:val="002252D3"/>
    <w:rsid w:val="00225338"/>
    <w:rsid w:val="002253CE"/>
    <w:rsid w:val="0022552F"/>
    <w:rsid w:val="00225787"/>
    <w:rsid w:val="0022596D"/>
    <w:rsid w:val="00225CEF"/>
    <w:rsid w:val="00225D0C"/>
    <w:rsid w:val="00226964"/>
    <w:rsid w:val="00226E3C"/>
    <w:rsid w:val="00226E77"/>
    <w:rsid w:val="00227277"/>
    <w:rsid w:val="002277C2"/>
    <w:rsid w:val="00227870"/>
    <w:rsid w:val="00227A71"/>
    <w:rsid w:val="00230346"/>
    <w:rsid w:val="00231269"/>
    <w:rsid w:val="002315AD"/>
    <w:rsid w:val="00232780"/>
    <w:rsid w:val="002327E7"/>
    <w:rsid w:val="00232F4A"/>
    <w:rsid w:val="0023337C"/>
    <w:rsid w:val="002334B2"/>
    <w:rsid w:val="00233753"/>
    <w:rsid w:val="00233B6B"/>
    <w:rsid w:val="0023447B"/>
    <w:rsid w:val="00234858"/>
    <w:rsid w:val="00234B21"/>
    <w:rsid w:val="002357FE"/>
    <w:rsid w:val="002364BC"/>
    <w:rsid w:val="00237082"/>
    <w:rsid w:val="0023720E"/>
    <w:rsid w:val="00237378"/>
    <w:rsid w:val="002376FA"/>
    <w:rsid w:val="0023772B"/>
    <w:rsid w:val="0023788B"/>
    <w:rsid w:val="00237BFB"/>
    <w:rsid w:val="00240117"/>
    <w:rsid w:val="002407C7"/>
    <w:rsid w:val="00240D55"/>
    <w:rsid w:val="00241499"/>
    <w:rsid w:val="002414E1"/>
    <w:rsid w:val="00241C31"/>
    <w:rsid w:val="00241F5B"/>
    <w:rsid w:val="002427CB"/>
    <w:rsid w:val="00242801"/>
    <w:rsid w:val="00242AEA"/>
    <w:rsid w:val="00242B08"/>
    <w:rsid w:val="00243547"/>
    <w:rsid w:val="002437A9"/>
    <w:rsid w:val="00243A00"/>
    <w:rsid w:val="00243CF2"/>
    <w:rsid w:val="00244488"/>
    <w:rsid w:val="00244671"/>
    <w:rsid w:val="002451B2"/>
    <w:rsid w:val="00245528"/>
    <w:rsid w:val="00245C55"/>
    <w:rsid w:val="00246060"/>
    <w:rsid w:val="002461B2"/>
    <w:rsid w:val="002461EC"/>
    <w:rsid w:val="00246682"/>
    <w:rsid w:val="00247522"/>
    <w:rsid w:val="002479DE"/>
    <w:rsid w:val="00247D98"/>
    <w:rsid w:val="00250DBC"/>
    <w:rsid w:val="00251482"/>
    <w:rsid w:val="0025182D"/>
    <w:rsid w:val="00251F8E"/>
    <w:rsid w:val="00252100"/>
    <w:rsid w:val="002527DC"/>
    <w:rsid w:val="002527E7"/>
    <w:rsid w:val="00253129"/>
    <w:rsid w:val="00253560"/>
    <w:rsid w:val="0025366B"/>
    <w:rsid w:val="002549F3"/>
    <w:rsid w:val="00254FEC"/>
    <w:rsid w:val="0025566F"/>
    <w:rsid w:val="00255A66"/>
    <w:rsid w:val="00255B97"/>
    <w:rsid w:val="00255C1E"/>
    <w:rsid w:val="00255E76"/>
    <w:rsid w:val="00255E92"/>
    <w:rsid w:val="0025666E"/>
    <w:rsid w:val="00256B50"/>
    <w:rsid w:val="00256C15"/>
    <w:rsid w:val="00256D8C"/>
    <w:rsid w:val="00257669"/>
    <w:rsid w:val="00257A32"/>
    <w:rsid w:val="00257D4E"/>
    <w:rsid w:val="00257FB1"/>
    <w:rsid w:val="00260489"/>
    <w:rsid w:val="00260685"/>
    <w:rsid w:val="00260ACB"/>
    <w:rsid w:val="00261071"/>
    <w:rsid w:val="002611C8"/>
    <w:rsid w:val="00261710"/>
    <w:rsid w:val="0026194C"/>
    <w:rsid w:val="00261E1A"/>
    <w:rsid w:val="0026263D"/>
    <w:rsid w:val="0026268B"/>
    <w:rsid w:val="002628DE"/>
    <w:rsid w:val="00262CEB"/>
    <w:rsid w:val="00262EF4"/>
    <w:rsid w:val="0026308A"/>
    <w:rsid w:val="002633A8"/>
    <w:rsid w:val="00263437"/>
    <w:rsid w:val="00263524"/>
    <w:rsid w:val="00263BD8"/>
    <w:rsid w:val="00263D67"/>
    <w:rsid w:val="00263E92"/>
    <w:rsid w:val="00263F71"/>
    <w:rsid w:val="0026433A"/>
    <w:rsid w:val="002649A0"/>
    <w:rsid w:val="00264AC8"/>
    <w:rsid w:val="00264EEC"/>
    <w:rsid w:val="002651B4"/>
    <w:rsid w:val="00265359"/>
    <w:rsid w:val="00265603"/>
    <w:rsid w:val="00265AB5"/>
    <w:rsid w:val="00266BF7"/>
    <w:rsid w:val="00266D3A"/>
    <w:rsid w:val="00270519"/>
    <w:rsid w:val="00270C63"/>
    <w:rsid w:val="002713A2"/>
    <w:rsid w:val="002716DD"/>
    <w:rsid w:val="00271E44"/>
    <w:rsid w:val="00271F9E"/>
    <w:rsid w:val="0027226D"/>
    <w:rsid w:val="002723D1"/>
    <w:rsid w:val="002723D7"/>
    <w:rsid w:val="00273F96"/>
    <w:rsid w:val="00274750"/>
    <w:rsid w:val="0027502B"/>
    <w:rsid w:val="002754BA"/>
    <w:rsid w:val="00275A31"/>
    <w:rsid w:val="002761DA"/>
    <w:rsid w:val="00276340"/>
    <w:rsid w:val="002765C4"/>
    <w:rsid w:val="00276A3A"/>
    <w:rsid w:val="00276D43"/>
    <w:rsid w:val="0028086A"/>
    <w:rsid w:val="00280B85"/>
    <w:rsid w:val="00280C95"/>
    <w:rsid w:val="00280DF1"/>
    <w:rsid w:val="00280E8D"/>
    <w:rsid w:val="00281667"/>
    <w:rsid w:val="00281770"/>
    <w:rsid w:val="002818E3"/>
    <w:rsid w:val="00281A14"/>
    <w:rsid w:val="002820A1"/>
    <w:rsid w:val="002824EB"/>
    <w:rsid w:val="0028267E"/>
    <w:rsid w:val="0028278E"/>
    <w:rsid w:val="00283520"/>
    <w:rsid w:val="00283B42"/>
    <w:rsid w:val="00283FF3"/>
    <w:rsid w:val="002840A3"/>
    <w:rsid w:val="00284310"/>
    <w:rsid w:val="00284757"/>
    <w:rsid w:val="00284B85"/>
    <w:rsid w:val="00284E52"/>
    <w:rsid w:val="00284EC9"/>
    <w:rsid w:val="00284F2E"/>
    <w:rsid w:val="00285358"/>
    <w:rsid w:val="00285491"/>
    <w:rsid w:val="00285574"/>
    <w:rsid w:val="00285D6A"/>
    <w:rsid w:val="00285DBA"/>
    <w:rsid w:val="002863C2"/>
    <w:rsid w:val="002864EC"/>
    <w:rsid w:val="0028662E"/>
    <w:rsid w:val="00286632"/>
    <w:rsid w:val="002869BE"/>
    <w:rsid w:val="002870FC"/>
    <w:rsid w:val="0028712D"/>
    <w:rsid w:val="002871AD"/>
    <w:rsid w:val="00287603"/>
    <w:rsid w:val="002878F3"/>
    <w:rsid w:val="002907EA"/>
    <w:rsid w:val="00290AEC"/>
    <w:rsid w:val="00290FDD"/>
    <w:rsid w:val="002910E7"/>
    <w:rsid w:val="002911CE"/>
    <w:rsid w:val="00291661"/>
    <w:rsid w:val="00291D87"/>
    <w:rsid w:val="002926E4"/>
    <w:rsid w:val="002929EE"/>
    <w:rsid w:val="00292CB3"/>
    <w:rsid w:val="002930FF"/>
    <w:rsid w:val="00293226"/>
    <w:rsid w:val="0029370F"/>
    <w:rsid w:val="00293BC0"/>
    <w:rsid w:val="0029414D"/>
    <w:rsid w:val="00294175"/>
    <w:rsid w:val="002944EE"/>
    <w:rsid w:val="0029492E"/>
    <w:rsid w:val="00295634"/>
    <w:rsid w:val="002957CB"/>
    <w:rsid w:val="00295C3A"/>
    <w:rsid w:val="00295F3D"/>
    <w:rsid w:val="00296078"/>
    <w:rsid w:val="0029675B"/>
    <w:rsid w:val="00296784"/>
    <w:rsid w:val="0029682B"/>
    <w:rsid w:val="00296C49"/>
    <w:rsid w:val="00296CB6"/>
    <w:rsid w:val="00296FEA"/>
    <w:rsid w:val="00297499"/>
    <w:rsid w:val="00297841"/>
    <w:rsid w:val="002A093F"/>
    <w:rsid w:val="002A0AFF"/>
    <w:rsid w:val="002A117A"/>
    <w:rsid w:val="002A1342"/>
    <w:rsid w:val="002A148D"/>
    <w:rsid w:val="002A16D6"/>
    <w:rsid w:val="002A1B39"/>
    <w:rsid w:val="002A20E2"/>
    <w:rsid w:val="002A2B7E"/>
    <w:rsid w:val="002A2C96"/>
    <w:rsid w:val="002A2D9F"/>
    <w:rsid w:val="002A3968"/>
    <w:rsid w:val="002A397F"/>
    <w:rsid w:val="002A3F8D"/>
    <w:rsid w:val="002A471F"/>
    <w:rsid w:val="002A4786"/>
    <w:rsid w:val="002A4E24"/>
    <w:rsid w:val="002A54A0"/>
    <w:rsid w:val="002A5DEE"/>
    <w:rsid w:val="002A5EC9"/>
    <w:rsid w:val="002A685B"/>
    <w:rsid w:val="002A6FD2"/>
    <w:rsid w:val="002A7459"/>
    <w:rsid w:val="002A78D7"/>
    <w:rsid w:val="002A7F92"/>
    <w:rsid w:val="002B02B0"/>
    <w:rsid w:val="002B03FF"/>
    <w:rsid w:val="002B0424"/>
    <w:rsid w:val="002B1178"/>
    <w:rsid w:val="002B1234"/>
    <w:rsid w:val="002B1492"/>
    <w:rsid w:val="002B1962"/>
    <w:rsid w:val="002B1A3A"/>
    <w:rsid w:val="002B1E38"/>
    <w:rsid w:val="002B1E46"/>
    <w:rsid w:val="002B1FE4"/>
    <w:rsid w:val="002B2ACD"/>
    <w:rsid w:val="002B2ED4"/>
    <w:rsid w:val="002B339F"/>
    <w:rsid w:val="002B37EE"/>
    <w:rsid w:val="002B3AE8"/>
    <w:rsid w:val="002B4217"/>
    <w:rsid w:val="002B4D6D"/>
    <w:rsid w:val="002B543C"/>
    <w:rsid w:val="002B580A"/>
    <w:rsid w:val="002B5A8E"/>
    <w:rsid w:val="002B6417"/>
    <w:rsid w:val="002B66ED"/>
    <w:rsid w:val="002B70D3"/>
    <w:rsid w:val="002B715E"/>
    <w:rsid w:val="002B7383"/>
    <w:rsid w:val="002B7873"/>
    <w:rsid w:val="002B7BA7"/>
    <w:rsid w:val="002B7D71"/>
    <w:rsid w:val="002C060F"/>
    <w:rsid w:val="002C088F"/>
    <w:rsid w:val="002C0E9E"/>
    <w:rsid w:val="002C0EB9"/>
    <w:rsid w:val="002C19D6"/>
    <w:rsid w:val="002C1CCB"/>
    <w:rsid w:val="002C1DE8"/>
    <w:rsid w:val="002C2019"/>
    <w:rsid w:val="002C212F"/>
    <w:rsid w:val="002C2870"/>
    <w:rsid w:val="002C2971"/>
    <w:rsid w:val="002C30ED"/>
    <w:rsid w:val="002C35B9"/>
    <w:rsid w:val="002C36E0"/>
    <w:rsid w:val="002C3A6A"/>
    <w:rsid w:val="002C3C0F"/>
    <w:rsid w:val="002C3D9F"/>
    <w:rsid w:val="002C4483"/>
    <w:rsid w:val="002C4B93"/>
    <w:rsid w:val="002C569A"/>
    <w:rsid w:val="002C5A29"/>
    <w:rsid w:val="002C70C2"/>
    <w:rsid w:val="002C7296"/>
    <w:rsid w:val="002C77AC"/>
    <w:rsid w:val="002C7C95"/>
    <w:rsid w:val="002D0539"/>
    <w:rsid w:val="002D092F"/>
    <w:rsid w:val="002D0CB5"/>
    <w:rsid w:val="002D142E"/>
    <w:rsid w:val="002D163B"/>
    <w:rsid w:val="002D16C7"/>
    <w:rsid w:val="002D1AD6"/>
    <w:rsid w:val="002D21CE"/>
    <w:rsid w:val="002D2578"/>
    <w:rsid w:val="002D2590"/>
    <w:rsid w:val="002D2E6B"/>
    <w:rsid w:val="002D36D7"/>
    <w:rsid w:val="002D3A60"/>
    <w:rsid w:val="002D3EEC"/>
    <w:rsid w:val="002D3F97"/>
    <w:rsid w:val="002D3FCF"/>
    <w:rsid w:val="002D5C4F"/>
    <w:rsid w:val="002D5CAD"/>
    <w:rsid w:val="002D5E83"/>
    <w:rsid w:val="002D6F47"/>
    <w:rsid w:val="002D74C4"/>
    <w:rsid w:val="002D76F1"/>
    <w:rsid w:val="002D7E50"/>
    <w:rsid w:val="002E013F"/>
    <w:rsid w:val="002E057B"/>
    <w:rsid w:val="002E0583"/>
    <w:rsid w:val="002E1812"/>
    <w:rsid w:val="002E1CEE"/>
    <w:rsid w:val="002E2059"/>
    <w:rsid w:val="002E2664"/>
    <w:rsid w:val="002E287B"/>
    <w:rsid w:val="002E2A95"/>
    <w:rsid w:val="002E30A3"/>
    <w:rsid w:val="002E31F3"/>
    <w:rsid w:val="002E3F7F"/>
    <w:rsid w:val="002E45B9"/>
    <w:rsid w:val="002E4A50"/>
    <w:rsid w:val="002E4A9A"/>
    <w:rsid w:val="002E4C75"/>
    <w:rsid w:val="002E508A"/>
    <w:rsid w:val="002E5092"/>
    <w:rsid w:val="002E5A7A"/>
    <w:rsid w:val="002E6055"/>
    <w:rsid w:val="002E61B1"/>
    <w:rsid w:val="002E6859"/>
    <w:rsid w:val="002E6931"/>
    <w:rsid w:val="002E6DAB"/>
    <w:rsid w:val="002E75D2"/>
    <w:rsid w:val="002E7BC1"/>
    <w:rsid w:val="002F012D"/>
    <w:rsid w:val="002F053B"/>
    <w:rsid w:val="002F11EB"/>
    <w:rsid w:val="002F15FD"/>
    <w:rsid w:val="002F23E2"/>
    <w:rsid w:val="002F2456"/>
    <w:rsid w:val="002F27A5"/>
    <w:rsid w:val="002F34D5"/>
    <w:rsid w:val="002F362D"/>
    <w:rsid w:val="002F45BC"/>
    <w:rsid w:val="002F4C1F"/>
    <w:rsid w:val="002F4E81"/>
    <w:rsid w:val="002F4FCE"/>
    <w:rsid w:val="002F506E"/>
    <w:rsid w:val="002F50FF"/>
    <w:rsid w:val="002F5AFE"/>
    <w:rsid w:val="002F5C7F"/>
    <w:rsid w:val="002F5D8D"/>
    <w:rsid w:val="002F60DB"/>
    <w:rsid w:val="002F69CA"/>
    <w:rsid w:val="002F6F27"/>
    <w:rsid w:val="002F73ED"/>
    <w:rsid w:val="003003EB"/>
    <w:rsid w:val="00300620"/>
    <w:rsid w:val="00301CD4"/>
    <w:rsid w:val="00301E84"/>
    <w:rsid w:val="003020B5"/>
    <w:rsid w:val="0030254C"/>
    <w:rsid w:val="00302637"/>
    <w:rsid w:val="003028F7"/>
    <w:rsid w:val="003029B8"/>
    <w:rsid w:val="003029FE"/>
    <w:rsid w:val="00303877"/>
    <w:rsid w:val="003038DF"/>
    <w:rsid w:val="003048BC"/>
    <w:rsid w:val="0030508F"/>
    <w:rsid w:val="00305254"/>
    <w:rsid w:val="003052EE"/>
    <w:rsid w:val="00305BD0"/>
    <w:rsid w:val="00305FB9"/>
    <w:rsid w:val="00306302"/>
    <w:rsid w:val="0030643F"/>
    <w:rsid w:val="00306997"/>
    <w:rsid w:val="00306D1A"/>
    <w:rsid w:val="00310722"/>
    <w:rsid w:val="00311000"/>
    <w:rsid w:val="003111A7"/>
    <w:rsid w:val="0031189B"/>
    <w:rsid w:val="00311971"/>
    <w:rsid w:val="0031243B"/>
    <w:rsid w:val="003128BD"/>
    <w:rsid w:val="00312ADD"/>
    <w:rsid w:val="00313247"/>
    <w:rsid w:val="00313277"/>
    <w:rsid w:val="003136CD"/>
    <w:rsid w:val="0031377E"/>
    <w:rsid w:val="003139A7"/>
    <w:rsid w:val="00313C02"/>
    <w:rsid w:val="00313C7B"/>
    <w:rsid w:val="00313CA3"/>
    <w:rsid w:val="00314022"/>
    <w:rsid w:val="00314386"/>
    <w:rsid w:val="00314501"/>
    <w:rsid w:val="00314813"/>
    <w:rsid w:val="00314EF8"/>
    <w:rsid w:val="003150B7"/>
    <w:rsid w:val="00315139"/>
    <w:rsid w:val="00315403"/>
    <w:rsid w:val="003155FC"/>
    <w:rsid w:val="003159A1"/>
    <w:rsid w:val="003159C4"/>
    <w:rsid w:val="00315B48"/>
    <w:rsid w:val="0031656D"/>
    <w:rsid w:val="00316873"/>
    <w:rsid w:val="00316987"/>
    <w:rsid w:val="00317023"/>
    <w:rsid w:val="0031720B"/>
    <w:rsid w:val="00317654"/>
    <w:rsid w:val="003176A7"/>
    <w:rsid w:val="00317A39"/>
    <w:rsid w:val="00317C36"/>
    <w:rsid w:val="0032096E"/>
    <w:rsid w:val="00320E00"/>
    <w:rsid w:val="00320E1B"/>
    <w:rsid w:val="0032106C"/>
    <w:rsid w:val="003214D7"/>
    <w:rsid w:val="00321B24"/>
    <w:rsid w:val="00322E98"/>
    <w:rsid w:val="0032326E"/>
    <w:rsid w:val="00323537"/>
    <w:rsid w:val="003238BB"/>
    <w:rsid w:val="00323EEA"/>
    <w:rsid w:val="00323FA8"/>
    <w:rsid w:val="003243ED"/>
    <w:rsid w:val="003246F3"/>
    <w:rsid w:val="00324B9D"/>
    <w:rsid w:val="003254D7"/>
    <w:rsid w:val="00325634"/>
    <w:rsid w:val="00326652"/>
    <w:rsid w:val="0032674A"/>
    <w:rsid w:val="00326949"/>
    <w:rsid w:val="00327DD2"/>
    <w:rsid w:val="00327F49"/>
    <w:rsid w:val="0033027F"/>
    <w:rsid w:val="00330352"/>
    <w:rsid w:val="00330553"/>
    <w:rsid w:val="00331012"/>
    <w:rsid w:val="0033109A"/>
    <w:rsid w:val="00331D46"/>
    <w:rsid w:val="00331F81"/>
    <w:rsid w:val="00332302"/>
    <w:rsid w:val="0033273A"/>
    <w:rsid w:val="00333167"/>
    <w:rsid w:val="0033381F"/>
    <w:rsid w:val="00333919"/>
    <w:rsid w:val="00333A33"/>
    <w:rsid w:val="00334023"/>
    <w:rsid w:val="0033436A"/>
    <w:rsid w:val="00334709"/>
    <w:rsid w:val="003349AA"/>
    <w:rsid w:val="00334E4E"/>
    <w:rsid w:val="0033535C"/>
    <w:rsid w:val="00335556"/>
    <w:rsid w:val="003358BA"/>
    <w:rsid w:val="00335C68"/>
    <w:rsid w:val="00335F4B"/>
    <w:rsid w:val="0033696E"/>
    <w:rsid w:val="00336B71"/>
    <w:rsid w:val="00336BAF"/>
    <w:rsid w:val="00336EB0"/>
    <w:rsid w:val="00337B6C"/>
    <w:rsid w:val="00337B88"/>
    <w:rsid w:val="0034006A"/>
    <w:rsid w:val="0034019F"/>
    <w:rsid w:val="0034049C"/>
    <w:rsid w:val="00340A83"/>
    <w:rsid w:val="00340FD5"/>
    <w:rsid w:val="00341228"/>
    <w:rsid w:val="00341612"/>
    <w:rsid w:val="00341D25"/>
    <w:rsid w:val="00342E23"/>
    <w:rsid w:val="003430C6"/>
    <w:rsid w:val="003434B8"/>
    <w:rsid w:val="003434D3"/>
    <w:rsid w:val="003438CC"/>
    <w:rsid w:val="00343A57"/>
    <w:rsid w:val="0034471C"/>
    <w:rsid w:val="003449BF"/>
    <w:rsid w:val="00344E71"/>
    <w:rsid w:val="00345093"/>
    <w:rsid w:val="0034565F"/>
    <w:rsid w:val="00345CF4"/>
    <w:rsid w:val="00345D6C"/>
    <w:rsid w:val="003469E5"/>
    <w:rsid w:val="00346D40"/>
    <w:rsid w:val="00347212"/>
    <w:rsid w:val="00347303"/>
    <w:rsid w:val="00347B6F"/>
    <w:rsid w:val="00347D28"/>
    <w:rsid w:val="00347DB7"/>
    <w:rsid w:val="00350712"/>
    <w:rsid w:val="00350BA0"/>
    <w:rsid w:val="0035149C"/>
    <w:rsid w:val="003519FF"/>
    <w:rsid w:val="00351CD7"/>
    <w:rsid w:val="00352B28"/>
    <w:rsid w:val="003531B5"/>
    <w:rsid w:val="003535AD"/>
    <w:rsid w:val="00353746"/>
    <w:rsid w:val="003537D9"/>
    <w:rsid w:val="003544EC"/>
    <w:rsid w:val="00354542"/>
    <w:rsid w:val="003547F9"/>
    <w:rsid w:val="00354BCE"/>
    <w:rsid w:val="00354E91"/>
    <w:rsid w:val="00354F9F"/>
    <w:rsid w:val="00355151"/>
    <w:rsid w:val="0035523C"/>
    <w:rsid w:val="0035568C"/>
    <w:rsid w:val="00355A93"/>
    <w:rsid w:val="003562F5"/>
    <w:rsid w:val="003563DE"/>
    <w:rsid w:val="00356C93"/>
    <w:rsid w:val="00356C9B"/>
    <w:rsid w:val="00357870"/>
    <w:rsid w:val="00357B4B"/>
    <w:rsid w:val="00357FAF"/>
    <w:rsid w:val="00360216"/>
    <w:rsid w:val="0036032B"/>
    <w:rsid w:val="00360736"/>
    <w:rsid w:val="003607A8"/>
    <w:rsid w:val="003608FB"/>
    <w:rsid w:val="00360A0A"/>
    <w:rsid w:val="00360AA6"/>
    <w:rsid w:val="0036109E"/>
    <w:rsid w:val="00361294"/>
    <w:rsid w:val="003613FE"/>
    <w:rsid w:val="0036178F"/>
    <w:rsid w:val="00361E31"/>
    <w:rsid w:val="00361F85"/>
    <w:rsid w:val="00362DE3"/>
    <w:rsid w:val="00362DFB"/>
    <w:rsid w:val="00363A47"/>
    <w:rsid w:val="0036401D"/>
    <w:rsid w:val="0036439D"/>
    <w:rsid w:val="00365086"/>
    <w:rsid w:val="003656F0"/>
    <w:rsid w:val="003657EC"/>
    <w:rsid w:val="00366514"/>
    <w:rsid w:val="00366ACC"/>
    <w:rsid w:val="00366F5E"/>
    <w:rsid w:val="00366FBA"/>
    <w:rsid w:val="00367118"/>
    <w:rsid w:val="00367123"/>
    <w:rsid w:val="00367289"/>
    <w:rsid w:val="00370054"/>
    <w:rsid w:val="00370595"/>
    <w:rsid w:val="00370ECB"/>
    <w:rsid w:val="00371122"/>
    <w:rsid w:val="00371565"/>
    <w:rsid w:val="00371B85"/>
    <w:rsid w:val="00371CB1"/>
    <w:rsid w:val="0037216E"/>
    <w:rsid w:val="00372BCD"/>
    <w:rsid w:val="0037321A"/>
    <w:rsid w:val="003735F1"/>
    <w:rsid w:val="003737D1"/>
    <w:rsid w:val="00373AFF"/>
    <w:rsid w:val="00373EC3"/>
    <w:rsid w:val="00374264"/>
    <w:rsid w:val="00374C8F"/>
    <w:rsid w:val="003750CD"/>
    <w:rsid w:val="00375AE0"/>
    <w:rsid w:val="00375F2C"/>
    <w:rsid w:val="00375F72"/>
    <w:rsid w:val="00376142"/>
    <w:rsid w:val="003762AD"/>
    <w:rsid w:val="003762D5"/>
    <w:rsid w:val="00376806"/>
    <w:rsid w:val="00376BBC"/>
    <w:rsid w:val="00376E5C"/>
    <w:rsid w:val="0037720C"/>
    <w:rsid w:val="003778D4"/>
    <w:rsid w:val="00377C34"/>
    <w:rsid w:val="003807EF"/>
    <w:rsid w:val="00380912"/>
    <w:rsid w:val="00380FA5"/>
    <w:rsid w:val="00381588"/>
    <w:rsid w:val="00381C53"/>
    <w:rsid w:val="003820EE"/>
    <w:rsid w:val="00382F3C"/>
    <w:rsid w:val="00382FA8"/>
    <w:rsid w:val="00382FDE"/>
    <w:rsid w:val="00383210"/>
    <w:rsid w:val="003834BB"/>
    <w:rsid w:val="0038378F"/>
    <w:rsid w:val="003844FA"/>
    <w:rsid w:val="00384897"/>
    <w:rsid w:val="0038499F"/>
    <w:rsid w:val="00384E49"/>
    <w:rsid w:val="003852BA"/>
    <w:rsid w:val="003853B0"/>
    <w:rsid w:val="0038553D"/>
    <w:rsid w:val="003857D1"/>
    <w:rsid w:val="00385AFF"/>
    <w:rsid w:val="0038640A"/>
    <w:rsid w:val="003871F4"/>
    <w:rsid w:val="00387A12"/>
    <w:rsid w:val="00390006"/>
    <w:rsid w:val="003904BE"/>
    <w:rsid w:val="003905C1"/>
    <w:rsid w:val="00390BC2"/>
    <w:rsid w:val="00391755"/>
    <w:rsid w:val="003931A4"/>
    <w:rsid w:val="0039344C"/>
    <w:rsid w:val="003940A1"/>
    <w:rsid w:val="00394175"/>
    <w:rsid w:val="00394206"/>
    <w:rsid w:val="0039491E"/>
    <w:rsid w:val="00394A95"/>
    <w:rsid w:val="00395ADF"/>
    <w:rsid w:val="00396A4D"/>
    <w:rsid w:val="00397014"/>
    <w:rsid w:val="00397246"/>
    <w:rsid w:val="003975F0"/>
    <w:rsid w:val="00397744"/>
    <w:rsid w:val="00397925"/>
    <w:rsid w:val="00397AFF"/>
    <w:rsid w:val="00397C70"/>
    <w:rsid w:val="00397CB4"/>
    <w:rsid w:val="003A04B7"/>
    <w:rsid w:val="003A06E8"/>
    <w:rsid w:val="003A0C9A"/>
    <w:rsid w:val="003A13E6"/>
    <w:rsid w:val="003A1A62"/>
    <w:rsid w:val="003A1B49"/>
    <w:rsid w:val="003A1B58"/>
    <w:rsid w:val="003A1C70"/>
    <w:rsid w:val="003A21AA"/>
    <w:rsid w:val="003A2C80"/>
    <w:rsid w:val="003A31D5"/>
    <w:rsid w:val="003A3469"/>
    <w:rsid w:val="003A3A54"/>
    <w:rsid w:val="003A3F14"/>
    <w:rsid w:val="003A4103"/>
    <w:rsid w:val="003A44E3"/>
    <w:rsid w:val="003A44E6"/>
    <w:rsid w:val="003A55FB"/>
    <w:rsid w:val="003A5D47"/>
    <w:rsid w:val="003A5DF7"/>
    <w:rsid w:val="003A6260"/>
    <w:rsid w:val="003A64E0"/>
    <w:rsid w:val="003A6B67"/>
    <w:rsid w:val="003A6D17"/>
    <w:rsid w:val="003A6DC7"/>
    <w:rsid w:val="003B02A1"/>
    <w:rsid w:val="003B0B2F"/>
    <w:rsid w:val="003B0F52"/>
    <w:rsid w:val="003B1E85"/>
    <w:rsid w:val="003B226C"/>
    <w:rsid w:val="003B291D"/>
    <w:rsid w:val="003B3162"/>
    <w:rsid w:val="003B3309"/>
    <w:rsid w:val="003B378A"/>
    <w:rsid w:val="003B404F"/>
    <w:rsid w:val="003B4059"/>
    <w:rsid w:val="003B51E2"/>
    <w:rsid w:val="003B52E9"/>
    <w:rsid w:val="003B5341"/>
    <w:rsid w:val="003B5610"/>
    <w:rsid w:val="003B5A4F"/>
    <w:rsid w:val="003B5BAF"/>
    <w:rsid w:val="003B5D45"/>
    <w:rsid w:val="003B62C8"/>
    <w:rsid w:val="003B685F"/>
    <w:rsid w:val="003B69D8"/>
    <w:rsid w:val="003B71DF"/>
    <w:rsid w:val="003B7331"/>
    <w:rsid w:val="003B76A3"/>
    <w:rsid w:val="003B7CC0"/>
    <w:rsid w:val="003C048D"/>
    <w:rsid w:val="003C0532"/>
    <w:rsid w:val="003C064A"/>
    <w:rsid w:val="003C0E75"/>
    <w:rsid w:val="003C14F3"/>
    <w:rsid w:val="003C1C6F"/>
    <w:rsid w:val="003C1FAE"/>
    <w:rsid w:val="003C2162"/>
    <w:rsid w:val="003C2331"/>
    <w:rsid w:val="003C2A55"/>
    <w:rsid w:val="003C2C05"/>
    <w:rsid w:val="003C2D0A"/>
    <w:rsid w:val="003C3F7A"/>
    <w:rsid w:val="003C4012"/>
    <w:rsid w:val="003C4637"/>
    <w:rsid w:val="003C4A67"/>
    <w:rsid w:val="003C50AE"/>
    <w:rsid w:val="003C50C6"/>
    <w:rsid w:val="003C51FA"/>
    <w:rsid w:val="003C5479"/>
    <w:rsid w:val="003C55FF"/>
    <w:rsid w:val="003C58C9"/>
    <w:rsid w:val="003C5F6B"/>
    <w:rsid w:val="003C665F"/>
    <w:rsid w:val="003C6A77"/>
    <w:rsid w:val="003C6D03"/>
    <w:rsid w:val="003C6E2A"/>
    <w:rsid w:val="003C71E2"/>
    <w:rsid w:val="003C73D3"/>
    <w:rsid w:val="003C7413"/>
    <w:rsid w:val="003C7BB7"/>
    <w:rsid w:val="003C7C45"/>
    <w:rsid w:val="003C7FB4"/>
    <w:rsid w:val="003D000C"/>
    <w:rsid w:val="003D019E"/>
    <w:rsid w:val="003D02FE"/>
    <w:rsid w:val="003D0B88"/>
    <w:rsid w:val="003D0C78"/>
    <w:rsid w:val="003D105B"/>
    <w:rsid w:val="003D14F4"/>
    <w:rsid w:val="003D152A"/>
    <w:rsid w:val="003D1733"/>
    <w:rsid w:val="003D1E63"/>
    <w:rsid w:val="003D285C"/>
    <w:rsid w:val="003D2DA2"/>
    <w:rsid w:val="003D3292"/>
    <w:rsid w:val="003D332E"/>
    <w:rsid w:val="003D3749"/>
    <w:rsid w:val="003D3F81"/>
    <w:rsid w:val="003D457B"/>
    <w:rsid w:val="003D5260"/>
    <w:rsid w:val="003D54D3"/>
    <w:rsid w:val="003D5D57"/>
    <w:rsid w:val="003D5F26"/>
    <w:rsid w:val="003D66C9"/>
    <w:rsid w:val="003D695A"/>
    <w:rsid w:val="003E033F"/>
    <w:rsid w:val="003E0424"/>
    <w:rsid w:val="003E04C2"/>
    <w:rsid w:val="003E06E0"/>
    <w:rsid w:val="003E08E8"/>
    <w:rsid w:val="003E0D29"/>
    <w:rsid w:val="003E135D"/>
    <w:rsid w:val="003E14EC"/>
    <w:rsid w:val="003E1A93"/>
    <w:rsid w:val="003E2052"/>
    <w:rsid w:val="003E33ED"/>
    <w:rsid w:val="003E3492"/>
    <w:rsid w:val="003E3F2A"/>
    <w:rsid w:val="003E482E"/>
    <w:rsid w:val="003E49BF"/>
    <w:rsid w:val="003E4EA7"/>
    <w:rsid w:val="003E5204"/>
    <w:rsid w:val="003E547D"/>
    <w:rsid w:val="003E55D2"/>
    <w:rsid w:val="003E60EA"/>
    <w:rsid w:val="003E7224"/>
    <w:rsid w:val="003E7342"/>
    <w:rsid w:val="003E7B88"/>
    <w:rsid w:val="003F0255"/>
    <w:rsid w:val="003F04E1"/>
    <w:rsid w:val="003F07AB"/>
    <w:rsid w:val="003F0E14"/>
    <w:rsid w:val="003F0E6E"/>
    <w:rsid w:val="003F0F32"/>
    <w:rsid w:val="003F1091"/>
    <w:rsid w:val="003F1AB8"/>
    <w:rsid w:val="003F2681"/>
    <w:rsid w:val="003F26DF"/>
    <w:rsid w:val="003F2D1C"/>
    <w:rsid w:val="003F307D"/>
    <w:rsid w:val="003F30CC"/>
    <w:rsid w:val="003F37BE"/>
    <w:rsid w:val="003F3EFB"/>
    <w:rsid w:val="003F3F88"/>
    <w:rsid w:val="003F3FB1"/>
    <w:rsid w:val="003F4171"/>
    <w:rsid w:val="003F424C"/>
    <w:rsid w:val="003F4AF0"/>
    <w:rsid w:val="003F53C4"/>
    <w:rsid w:val="003F547C"/>
    <w:rsid w:val="003F56E9"/>
    <w:rsid w:val="003F5CC2"/>
    <w:rsid w:val="003F6350"/>
    <w:rsid w:val="003F63F2"/>
    <w:rsid w:val="003F68FD"/>
    <w:rsid w:val="003F69DB"/>
    <w:rsid w:val="003F6A85"/>
    <w:rsid w:val="003F7409"/>
    <w:rsid w:val="004004B4"/>
    <w:rsid w:val="00400783"/>
    <w:rsid w:val="00400AA6"/>
    <w:rsid w:val="00400AB8"/>
    <w:rsid w:val="00400C2A"/>
    <w:rsid w:val="00401264"/>
    <w:rsid w:val="004012BD"/>
    <w:rsid w:val="00401945"/>
    <w:rsid w:val="00401EC7"/>
    <w:rsid w:val="00402084"/>
    <w:rsid w:val="00402525"/>
    <w:rsid w:val="00402745"/>
    <w:rsid w:val="004031AB"/>
    <w:rsid w:val="00403279"/>
    <w:rsid w:val="00403479"/>
    <w:rsid w:val="00404278"/>
    <w:rsid w:val="00404482"/>
    <w:rsid w:val="004044C2"/>
    <w:rsid w:val="004049EB"/>
    <w:rsid w:val="00404D99"/>
    <w:rsid w:val="004053AE"/>
    <w:rsid w:val="00405586"/>
    <w:rsid w:val="00405768"/>
    <w:rsid w:val="004058FD"/>
    <w:rsid w:val="00405D41"/>
    <w:rsid w:val="00406436"/>
    <w:rsid w:val="004065EB"/>
    <w:rsid w:val="004069CA"/>
    <w:rsid w:val="0040703E"/>
    <w:rsid w:val="00407473"/>
    <w:rsid w:val="00407597"/>
    <w:rsid w:val="00407A08"/>
    <w:rsid w:val="00407C1A"/>
    <w:rsid w:val="004102DA"/>
    <w:rsid w:val="004105E7"/>
    <w:rsid w:val="00410FAD"/>
    <w:rsid w:val="00411284"/>
    <w:rsid w:val="00411310"/>
    <w:rsid w:val="00411832"/>
    <w:rsid w:val="00411DD2"/>
    <w:rsid w:val="00412648"/>
    <w:rsid w:val="00412AC8"/>
    <w:rsid w:val="00413270"/>
    <w:rsid w:val="0041334F"/>
    <w:rsid w:val="00413EF9"/>
    <w:rsid w:val="00414248"/>
    <w:rsid w:val="00414431"/>
    <w:rsid w:val="004145D3"/>
    <w:rsid w:val="00414836"/>
    <w:rsid w:val="00414D35"/>
    <w:rsid w:val="00414EF2"/>
    <w:rsid w:val="00415138"/>
    <w:rsid w:val="00415336"/>
    <w:rsid w:val="00415E68"/>
    <w:rsid w:val="0041628C"/>
    <w:rsid w:val="00416763"/>
    <w:rsid w:val="00416782"/>
    <w:rsid w:val="00416A3E"/>
    <w:rsid w:val="00416AA3"/>
    <w:rsid w:val="00416BA6"/>
    <w:rsid w:val="00416E03"/>
    <w:rsid w:val="004170B4"/>
    <w:rsid w:val="00417DA1"/>
    <w:rsid w:val="00417E2B"/>
    <w:rsid w:val="00420110"/>
    <w:rsid w:val="00420BA7"/>
    <w:rsid w:val="00420FC5"/>
    <w:rsid w:val="00421267"/>
    <w:rsid w:val="0042158D"/>
    <w:rsid w:val="004215FF"/>
    <w:rsid w:val="00421672"/>
    <w:rsid w:val="00421898"/>
    <w:rsid w:val="00421F7C"/>
    <w:rsid w:val="004220F3"/>
    <w:rsid w:val="004229E2"/>
    <w:rsid w:val="00422D0B"/>
    <w:rsid w:val="0042300D"/>
    <w:rsid w:val="00423231"/>
    <w:rsid w:val="00423467"/>
    <w:rsid w:val="00423A37"/>
    <w:rsid w:val="00423DA2"/>
    <w:rsid w:val="004246AE"/>
    <w:rsid w:val="00424A27"/>
    <w:rsid w:val="004250B1"/>
    <w:rsid w:val="00425D5C"/>
    <w:rsid w:val="00425FE8"/>
    <w:rsid w:val="0042603F"/>
    <w:rsid w:val="00426C74"/>
    <w:rsid w:val="00426D58"/>
    <w:rsid w:val="0042719B"/>
    <w:rsid w:val="0042754F"/>
    <w:rsid w:val="00427722"/>
    <w:rsid w:val="0042788D"/>
    <w:rsid w:val="00427ACC"/>
    <w:rsid w:val="004303C3"/>
    <w:rsid w:val="00430430"/>
    <w:rsid w:val="00430BA9"/>
    <w:rsid w:val="00430F99"/>
    <w:rsid w:val="004310C1"/>
    <w:rsid w:val="00431683"/>
    <w:rsid w:val="004316B1"/>
    <w:rsid w:val="004318B7"/>
    <w:rsid w:val="00431FD3"/>
    <w:rsid w:val="004320C0"/>
    <w:rsid w:val="00432535"/>
    <w:rsid w:val="0043275F"/>
    <w:rsid w:val="0043287E"/>
    <w:rsid w:val="00432A3C"/>
    <w:rsid w:val="00432D80"/>
    <w:rsid w:val="004331E7"/>
    <w:rsid w:val="00433209"/>
    <w:rsid w:val="0043366B"/>
    <w:rsid w:val="00433813"/>
    <w:rsid w:val="00433826"/>
    <w:rsid w:val="00433889"/>
    <w:rsid w:val="00433CEC"/>
    <w:rsid w:val="00433E9C"/>
    <w:rsid w:val="00434458"/>
    <w:rsid w:val="00434C80"/>
    <w:rsid w:val="00434FAF"/>
    <w:rsid w:val="00435207"/>
    <w:rsid w:val="00435505"/>
    <w:rsid w:val="00435527"/>
    <w:rsid w:val="0043554E"/>
    <w:rsid w:val="00435630"/>
    <w:rsid w:val="00435D48"/>
    <w:rsid w:val="00436145"/>
    <w:rsid w:val="00436379"/>
    <w:rsid w:val="004366C5"/>
    <w:rsid w:val="004366E7"/>
    <w:rsid w:val="00436E8F"/>
    <w:rsid w:val="00437C6D"/>
    <w:rsid w:val="00437E43"/>
    <w:rsid w:val="00437E68"/>
    <w:rsid w:val="004401C1"/>
    <w:rsid w:val="004406D2"/>
    <w:rsid w:val="0044073B"/>
    <w:rsid w:val="0044104C"/>
    <w:rsid w:val="004412CF"/>
    <w:rsid w:val="0044176C"/>
    <w:rsid w:val="00441922"/>
    <w:rsid w:val="004419E2"/>
    <w:rsid w:val="00441B1E"/>
    <w:rsid w:val="00441C07"/>
    <w:rsid w:val="00442555"/>
    <w:rsid w:val="00442798"/>
    <w:rsid w:val="00442907"/>
    <w:rsid w:val="00442989"/>
    <w:rsid w:val="00442AB2"/>
    <w:rsid w:val="00442B22"/>
    <w:rsid w:val="00443286"/>
    <w:rsid w:val="00443499"/>
    <w:rsid w:val="00443D88"/>
    <w:rsid w:val="00443DC9"/>
    <w:rsid w:val="004442F2"/>
    <w:rsid w:val="0044434E"/>
    <w:rsid w:val="004444C6"/>
    <w:rsid w:val="004449D8"/>
    <w:rsid w:val="00444C95"/>
    <w:rsid w:val="00445BE5"/>
    <w:rsid w:val="00445CA0"/>
    <w:rsid w:val="0044614B"/>
    <w:rsid w:val="0044669F"/>
    <w:rsid w:val="004466CB"/>
    <w:rsid w:val="00446D51"/>
    <w:rsid w:val="00447166"/>
    <w:rsid w:val="0044728C"/>
    <w:rsid w:val="004479B2"/>
    <w:rsid w:val="00447B21"/>
    <w:rsid w:val="0045035F"/>
    <w:rsid w:val="004516BF"/>
    <w:rsid w:val="00451BE8"/>
    <w:rsid w:val="00452DC1"/>
    <w:rsid w:val="004532DB"/>
    <w:rsid w:val="004537C8"/>
    <w:rsid w:val="00453902"/>
    <w:rsid w:val="00453984"/>
    <w:rsid w:val="00453ACC"/>
    <w:rsid w:val="00454206"/>
    <w:rsid w:val="00454B07"/>
    <w:rsid w:val="00455216"/>
    <w:rsid w:val="00456538"/>
    <w:rsid w:val="004567C2"/>
    <w:rsid w:val="00456ECC"/>
    <w:rsid w:val="00456EDA"/>
    <w:rsid w:val="004578A5"/>
    <w:rsid w:val="00457928"/>
    <w:rsid w:val="00457CDD"/>
    <w:rsid w:val="0046007C"/>
    <w:rsid w:val="004600FC"/>
    <w:rsid w:val="0046136B"/>
    <w:rsid w:val="00461522"/>
    <w:rsid w:val="00461597"/>
    <w:rsid w:val="00461883"/>
    <w:rsid w:val="004618A8"/>
    <w:rsid w:val="00461EC7"/>
    <w:rsid w:val="004623E4"/>
    <w:rsid w:val="00462483"/>
    <w:rsid w:val="004629B7"/>
    <w:rsid w:val="00462F16"/>
    <w:rsid w:val="0046339E"/>
    <w:rsid w:val="004633FD"/>
    <w:rsid w:val="00463BB1"/>
    <w:rsid w:val="00463D22"/>
    <w:rsid w:val="00464A57"/>
    <w:rsid w:val="0046553C"/>
    <w:rsid w:val="00465548"/>
    <w:rsid w:val="00465621"/>
    <w:rsid w:val="00465C06"/>
    <w:rsid w:val="00465DCB"/>
    <w:rsid w:val="00466C77"/>
    <w:rsid w:val="00466E69"/>
    <w:rsid w:val="00467B0F"/>
    <w:rsid w:val="00467C22"/>
    <w:rsid w:val="00467F9C"/>
    <w:rsid w:val="004702E9"/>
    <w:rsid w:val="00470308"/>
    <w:rsid w:val="004704E6"/>
    <w:rsid w:val="0047072B"/>
    <w:rsid w:val="00470909"/>
    <w:rsid w:val="00470FA7"/>
    <w:rsid w:val="0047103F"/>
    <w:rsid w:val="00471111"/>
    <w:rsid w:val="00471496"/>
    <w:rsid w:val="00471637"/>
    <w:rsid w:val="00472226"/>
    <w:rsid w:val="004723C0"/>
    <w:rsid w:val="00472794"/>
    <w:rsid w:val="004728F3"/>
    <w:rsid w:val="0047295A"/>
    <w:rsid w:val="00472E68"/>
    <w:rsid w:val="004732F3"/>
    <w:rsid w:val="004733AB"/>
    <w:rsid w:val="004734B6"/>
    <w:rsid w:val="0047393F"/>
    <w:rsid w:val="00473BC9"/>
    <w:rsid w:val="00473CFB"/>
    <w:rsid w:val="004741A5"/>
    <w:rsid w:val="00474325"/>
    <w:rsid w:val="00475B42"/>
    <w:rsid w:val="00475ED4"/>
    <w:rsid w:val="00476053"/>
    <w:rsid w:val="00476248"/>
    <w:rsid w:val="00476990"/>
    <w:rsid w:val="00476CC3"/>
    <w:rsid w:val="004777AE"/>
    <w:rsid w:val="00477998"/>
    <w:rsid w:val="004801C8"/>
    <w:rsid w:val="00480631"/>
    <w:rsid w:val="00480858"/>
    <w:rsid w:val="00481183"/>
    <w:rsid w:val="00481FFA"/>
    <w:rsid w:val="00482195"/>
    <w:rsid w:val="004825A0"/>
    <w:rsid w:val="00482938"/>
    <w:rsid w:val="00483300"/>
    <w:rsid w:val="0048368F"/>
    <w:rsid w:val="0048369F"/>
    <w:rsid w:val="00483A84"/>
    <w:rsid w:val="00483AD0"/>
    <w:rsid w:val="00483BE0"/>
    <w:rsid w:val="0048414F"/>
    <w:rsid w:val="00484C9C"/>
    <w:rsid w:val="00484E39"/>
    <w:rsid w:val="00485368"/>
    <w:rsid w:val="00485423"/>
    <w:rsid w:val="00485F63"/>
    <w:rsid w:val="00486322"/>
    <w:rsid w:val="004863E9"/>
    <w:rsid w:val="00486487"/>
    <w:rsid w:val="0048693F"/>
    <w:rsid w:val="00486C0F"/>
    <w:rsid w:val="00486DCD"/>
    <w:rsid w:val="00487429"/>
    <w:rsid w:val="0048779C"/>
    <w:rsid w:val="0048793B"/>
    <w:rsid w:val="0048799D"/>
    <w:rsid w:val="00490374"/>
    <w:rsid w:val="00490AD7"/>
    <w:rsid w:val="00491521"/>
    <w:rsid w:val="0049157A"/>
    <w:rsid w:val="004917AB"/>
    <w:rsid w:val="00491E8C"/>
    <w:rsid w:val="00492255"/>
    <w:rsid w:val="00492425"/>
    <w:rsid w:val="00492884"/>
    <w:rsid w:val="00492B07"/>
    <w:rsid w:val="004933C3"/>
    <w:rsid w:val="00493DC5"/>
    <w:rsid w:val="00494287"/>
    <w:rsid w:val="00494C89"/>
    <w:rsid w:val="00494DF4"/>
    <w:rsid w:val="00495252"/>
    <w:rsid w:val="004952A4"/>
    <w:rsid w:val="004953AD"/>
    <w:rsid w:val="004957C0"/>
    <w:rsid w:val="00495E76"/>
    <w:rsid w:val="00496044"/>
    <w:rsid w:val="00496504"/>
    <w:rsid w:val="004969E1"/>
    <w:rsid w:val="00496A57"/>
    <w:rsid w:val="00496B83"/>
    <w:rsid w:val="00497CE4"/>
    <w:rsid w:val="004A0311"/>
    <w:rsid w:val="004A05BA"/>
    <w:rsid w:val="004A0948"/>
    <w:rsid w:val="004A1785"/>
    <w:rsid w:val="004A19A9"/>
    <w:rsid w:val="004A2803"/>
    <w:rsid w:val="004A2A79"/>
    <w:rsid w:val="004A376D"/>
    <w:rsid w:val="004A396C"/>
    <w:rsid w:val="004A3E3D"/>
    <w:rsid w:val="004A50CA"/>
    <w:rsid w:val="004A6250"/>
    <w:rsid w:val="004A645D"/>
    <w:rsid w:val="004A650F"/>
    <w:rsid w:val="004A6D1F"/>
    <w:rsid w:val="004A6EAD"/>
    <w:rsid w:val="004A7925"/>
    <w:rsid w:val="004A7F03"/>
    <w:rsid w:val="004A7F04"/>
    <w:rsid w:val="004B0076"/>
    <w:rsid w:val="004B039B"/>
    <w:rsid w:val="004B0F36"/>
    <w:rsid w:val="004B1042"/>
    <w:rsid w:val="004B1A3A"/>
    <w:rsid w:val="004B2485"/>
    <w:rsid w:val="004B2612"/>
    <w:rsid w:val="004B27B7"/>
    <w:rsid w:val="004B2EF7"/>
    <w:rsid w:val="004B32E1"/>
    <w:rsid w:val="004B33B0"/>
    <w:rsid w:val="004B33F4"/>
    <w:rsid w:val="004B37B5"/>
    <w:rsid w:val="004B397A"/>
    <w:rsid w:val="004B4286"/>
    <w:rsid w:val="004B42DD"/>
    <w:rsid w:val="004B4A20"/>
    <w:rsid w:val="004B4BD8"/>
    <w:rsid w:val="004B4DD0"/>
    <w:rsid w:val="004B56BC"/>
    <w:rsid w:val="004B5AFF"/>
    <w:rsid w:val="004B5DC9"/>
    <w:rsid w:val="004B5DE0"/>
    <w:rsid w:val="004B60D3"/>
    <w:rsid w:val="004B6206"/>
    <w:rsid w:val="004B677C"/>
    <w:rsid w:val="004B7022"/>
    <w:rsid w:val="004B72B6"/>
    <w:rsid w:val="004B7682"/>
    <w:rsid w:val="004B76BF"/>
    <w:rsid w:val="004B7C69"/>
    <w:rsid w:val="004B7E76"/>
    <w:rsid w:val="004C029A"/>
    <w:rsid w:val="004C030F"/>
    <w:rsid w:val="004C04D2"/>
    <w:rsid w:val="004C1423"/>
    <w:rsid w:val="004C1D75"/>
    <w:rsid w:val="004C1E82"/>
    <w:rsid w:val="004C2037"/>
    <w:rsid w:val="004C205B"/>
    <w:rsid w:val="004C220C"/>
    <w:rsid w:val="004C24F3"/>
    <w:rsid w:val="004C30B7"/>
    <w:rsid w:val="004C31F5"/>
    <w:rsid w:val="004C32DC"/>
    <w:rsid w:val="004C3562"/>
    <w:rsid w:val="004C3920"/>
    <w:rsid w:val="004C3CE2"/>
    <w:rsid w:val="004C3E94"/>
    <w:rsid w:val="004C3EFC"/>
    <w:rsid w:val="004C4528"/>
    <w:rsid w:val="004C4A1F"/>
    <w:rsid w:val="004C4C79"/>
    <w:rsid w:val="004C513D"/>
    <w:rsid w:val="004C51E5"/>
    <w:rsid w:val="004C57E1"/>
    <w:rsid w:val="004C5C58"/>
    <w:rsid w:val="004C5D46"/>
    <w:rsid w:val="004C5F25"/>
    <w:rsid w:val="004C624B"/>
    <w:rsid w:val="004C6584"/>
    <w:rsid w:val="004C6884"/>
    <w:rsid w:val="004C6C12"/>
    <w:rsid w:val="004C743F"/>
    <w:rsid w:val="004D0186"/>
    <w:rsid w:val="004D0351"/>
    <w:rsid w:val="004D0A32"/>
    <w:rsid w:val="004D0A94"/>
    <w:rsid w:val="004D1574"/>
    <w:rsid w:val="004D2947"/>
    <w:rsid w:val="004D29AD"/>
    <w:rsid w:val="004D2C1D"/>
    <w:rsid w:val="004D3EED"/>
    <w:rsid w:val="004D3F80"/>
    <w:rsid w:val="004D4774"/>
    <w:rsid w:val="004D4EF2"/>
    <w:rsid w:val="004D5017"/>
    <w:rsid w:val="004D5282"/>
    <w:rsid w:val="004D5822"/>
    <w:rsid w:val="004D58B8"/>
    <w:rsid w:val="004D5EF1"/>
    <w:rsid w:val="004D5FC1"/>
    <w:rsid w:val="004D63D2"/>
    <w:rsid w:val="004D6745"/>
    <w:rsid w:val="004D674B"/>
    <w:rsid w:val="004D6BEE"/>
    <w:rsid w:val="004D6FEB"/>
    <w:rsid w:val="004D7873"/>
    <w:rsid w:val="004D7921"/>
    <w:rsid w:val="004D7C28"/>
    <w:rsid w:val="004D7D65"/>
    <w:rsid w:val="004D7FF5"/>
    <w:rsid w:val="004E00F6"/>
    <w:rsid w:val="004E066D"/>
    <w:rsid w:val="004E0B77"/>
    <w:rsid w:val="004E0BE2"/>
    <w:rsid w:val="004E0E48"/>
    <w:rsid w:val="004E1097"/>
    <w:rsid w:val="004E1649"/>
    <w:rsid w:val="004E1A9E"/>
    <w:rsid w:val="004E1D46"/>
    <w:rsid w:val="004E1F3A"/>
    <w:rsid w:val="004E1F73"/>
    <w:rsid w:val="004E1F83"/>
    <w:rsid w:val="004E21B9"/>
    <w:rsid w:val="004E237A"/>
    <w:rsid w:val="004E2C3E"/>
    <w:rsid w:val="004E3302"/>
    <w:rsid w:val="004E37C6"/>
    <w:rsid w:val="004E3862"/>
    <w:rsid w:val="004E4978"/>
    <w:rsid w:val="004E53D7"/>
    <w:rsid w:val="004E541E"/>
    <w:rsid w:val="004E57A4"/>
    <w:rsid w:val="004E57E7"/>
    <w:rsid w:val="004E5952"/>
    <w:rsid w:val="004E5B80"/>
    <w:rsid w:val="004E5C1D"/>
    <w:rsid w:val="004E65C7"/>
    <w:rsid w:val="004E6864"/>
    <w:rsid w:val="004E7580"/>
    <w:rsid w:val="004E7776"/>
    <w:rsid w:val="004E7C27"/>
    <w:rsid w:val="004F0268"/>
    <w:rsid w:val="004F0CD4"/>
    <w:rsid w:val="004F115B"/>
    <w:rsid w:val="004F1D6D"/>
    <w:rsid w:val="004F1E7A"/>
    <w:rsid w:val="004F1E7E"/>
    <w:rsid w:val="004F1F3A"/>
    <w:rsid w:val="004F245E"/>
    <w:rsid w:val="004F24BF"/>
    <w:rsid w:val="004F25A3"/>
    <w:rsid w:val="004F2785"/>
    <w:rsid w:val="004F32DA"/>
    <w:rsid w:val="004F3889"/>
    <w:rsid w:val="004F39E7"/>
    <w:rsid w:val="004F3B0E"/>
    <w:rsid w:val="004F42DF"/>
    <w:rsid w:val="004F4327"/>
    <w:rsid w:val="004F486A"/>
    <w:rsid w:val="004F5E1C"/>
    <w:rsid w:val="004F648D"/>
    <w:rsid w:val="004F6579"/>
    <w:rsid w:val="004F667A"/>
    <w:rsid w:val="004F6734"/>
    <w:rsid w:val="004F6C2E"/>
    <w:rsid w:val="004F713F"/>
    <w:rsid w:val="004F725E"/>
    <w:rsid w:val="004F7A09"/>
    <w:rsid w:val="004F7B9D"/>
    <w:rsid w:val="00500257"/>
    <w:rsid w:val="005006A9"/>
    <w:rsid w:val="00500731"/>
    <w:rsid w:val="00500758"/>
    <w:rsid w:val="00500D1A"/>
    <w:rsid w:val="00500F65"/>
    <w:rsid w:val="00500FC8"/>
    <w:rsid w:val="00501287"/>
    <w:rsid w:val="00501333"/>
    <w:rsid w:val="005014EA"/>
    <w:rsid w:val="0050171D"/>
    <w:rsid w:val="00501941"/>
    <w:rsid w:val="00501B8C"/>
    <w:rsid w:val="00501C5D"/>
    <w:rsid w:val="005027DC"/>
    <w:rsid w:val="00502BA2"/>
    <w:rsid w:val="00502D13"/>
    <w:rsid w:val="005034A5"/>
    <w:rsid w:val="00503902"/>
    <w:rsid w:val="00503B02"/>
    <w:rsid w:val="0050419B"/>
    <w:rsid w:val="0050429E"/>
    <w:rsid w:val="00504CB5"/>
    <w:rsid w:val="00504CBE"/>
    <w:rsid w:val="00504D10"/>
    <w:rsid w:val="00504E2E"/>
    <w:rsid w:val="00505179"/>
    <w:rsid w:val="005055FD"/>
    <w:rsid w:val="00505FC1"/>
    <w:rsid w:val="0050624B"/>
    <w:rsid w:val="005067DF"/>
    <w:rsid w:val="00506A38"/>
    <w:rsid w:val="005072ED"/>
    <w:rsid w:val="005079F4"/>
    <w:rsid w:val="00507EA4"/>
    <w:rsid w:val="0051009B"/>
    <w:rsid w:val="005100D2"/>
    <w:rsid w:val="0051026F"/>
    <w:rsid w:val="0051078F"/>
    <w:rsid w:val="00510893"/>
    <w:rsid w:val="0051093F"/>
    <w:rsid w:val="00510BDD"/>
    <w:rsid w:val="005110D4"/>
    <w:rsid w:val="0051129F"/>
    <w:rsid w:val="005112E7"/>
    <w:rsid w:val="00511DB4"/>
    <w:rsid w:val="00512056"/>
    <w:rsid w:val="005132F1"/>
    <w:rsid w:val="00513799"/>
    <w:rsid w:val="00513C3D"/>
    <w:rsid w:val="00513F36"/>
    <w:rsid w:val="005145DF"/>
    <w:rsid w:val="00515687"/>
    <w:rsid w:val="00515F9E"/>
    <w:rsid w:val="00516276"/>
    <w:rsid w:val="005163FC"/>
    <w:rsid w:val="0051687E"/>
    <w:rsid w:val="00516AD2"/>
    <w:rsid w:val="00516B37"/>
    <w:rsid w:val="00516DC8"/>
    <w:rsid w:val="00517006"/>
    <w:rsid w:val="005170C8"/>
    <w:rsid w:val="00517EC2"/>
    <w:rsid w:val="0052020E"/>
    <w:rsid w:val="005203FB"/>
    <w:rsid w:val="00520893"/>
    <w:rsid w:val="005209E7"/>
    <w:rsid w:val="00520EA0"/>
    <w:rsid w:val="00520FAD"/>
    <w:rsid w:val="0052143F"/>
    <w:rsid w:val="0052200C"/>
    <w:rsid w:val="005221B3"/>
    <w:rsid w:val="00522D47"/>
    <w:rsid w:val="00522FB0"/>
    <w:rsid w:val="00523EB5"/>
    <w:rsid w:val="0052401F"/>
    <w:rsid w:val="005245B4"/>
    <w:rsid w:val="00525236"/>
    <w:rsid w:val="00526022"/>
    <w:rsid w:val="005269C0"/>
    <w:rsid w:val="00527020"/>
    <w:rsid w:val="00527189"/>
    <w:rsid w:val="005273F5"/>
    <w:rsid w:val="005278EE"/>
    <w:rsid w:val="00527910"/>
    <w:rsid w:val="00527DE9"/>
    <w:rsid w:val="00530247"/>
    <w:rsid w:val="005306BE"/>
    <w:rsid w:val="0053134A"/>
    <w:rsid w:val="005316A6"/>
    <w:rsid w:val="00531A05"/>
    <w:rsid w:val="00531E65"/>
    <w:rsid w:val="00531E8F"/>
    <w:rsid w:val="00532B5E"/>
    <w:rsid w:val="00533CAC"/>
    <w:rsid w:val="00533ECD"/>
    <w:rsid w:val="005347F8"/>
    <w:rsid w:val="0053486A"/>
    <w:rsid w:val="005349F3"/>
    <w:rsid w:val="00534BEB"/>
    <w:rsid w:val="0053537B"/>
    <w:rsid w:val="00535496"/>
    <w:rsid w:val="005358F0"/>
    <w:rsid w:val="00535A44"/>
    <w:rsid w:val="00535B9B"/>
    <w:rsid w:val="00536586"/>
    <w:rsid w:val="005365BE"/>
    <w:rsid w:val="00537284"/>
    <w:rsid w:val="00537E6F"/>
    <w:rsid w:val="0054079A"/>
    <w:rsid w:val="00541039"/>
    <w:rsid w:val="005416AA"/>
    <w:rsid w:val="00541869"/>
    <w:rsid w:val="00541AB8"/>
    <w:rsid w:val="00541B60"/>
    <w:rsid w:val="00541CDC"/>
    <w:rsid w:val="00541D23"/>
    <w:rsid w:val="005425CB"/>
    <w:rsid w:val="0054265A"/>
    <w:rsid w:val="005426D6"/>
    <w:rsid w:val="005429C4"/>
    <w:rsid w:val="00542C78"/>
    <w:rsid w:val="005437E5"/>
    <w:rsid w:val="00543E0C"/>
    <w:rsid w:val="0054408D"/>
    <w:rsid w:val="0054455B"/>
    <w:rsid w:val="00544BD8"/>
    <w:rsid w:val="00544E0B"/>
    <w:rsid w:val="00544F43"/>
    <w:rsid w:val="00545096"/>
    <w:rsid w:val="005450AD"/>
    <w:rsid w:val="005453F8"/>
    <w:rsid w:val="00545605"/>
    <w:rsid w:val="00545898"/>
    <w:rsid w:val="00545B63"/>
    <w:rsid w:val="00546197"/>
    <w:rsid w:val="005462ED"/>
    <w:rsid w:val="00546563"/>
    <w:rsid w:val="005467BE"/>
    <w:rsid w:val="00546864"/>
    <w:rsid w:val="00546910"/>
    <w:rsid w:val="00546A04"/>
    <w:rsid w:val="00546BE1"/>
    <w:rsid w:val="00546C79"/>
    <w:rsid w:val="00546E82"/>
    <w:rsid w:val="00546F01"/>
    <w:rsid w:val="00547561"/>
    <w:rsid w:val="00550095"/>
    <w:rsid w:val="00550B6A"/>
    <w:rsid w:val="0055112E"/>
    <w:rsid w:val="005511BD"/>
    <w:rsid w:val="005515F0"/>
    <w:rsid w:val="00551978"/>
    <w:rsid w:val="0055261D"/>
    <w:rsid w:val="005528F8"/>
    <w:rsid w:val="005529CC"/>
    <w:rsid w:val="00552F12"/>
    <w:rsid w:val="00553CE2"/>
    <w:rsid w:val="00554547"/>
    <w:rsid w:val="00555484"/>
    <w:rsid w:val="005555C6"/>
    <w:rsid w:val="005558E1"/>
    <w:rsid w:val="00555BC3"/>
    <w:rsid w:val="00556027"/>
    <w:rsid w:val="005561DD"/>
    <w:rsid w:val="005574C5"/>
    <w:rsid w:val="00557827"/>
    <w:rsid w:val="00557E64"/>
    <w:rsid w:val="00560B49"/>
    <w:rsid w:val="00560F19"/>
    <w:rsid w:val="005610C1"/>
    <w:rsid w:val="00561191"/>
    <w:rsid w:val="005616D7"/>
    <w:rsid w:val="00561B9E"/>
    <w:rsid w:val="00561FD2"/>
    <w:rsid w:val="005625FA"/>
    <w:rsid w:val="00562834"/>
    <w:rsid w:val="00562FC7"/>
    <w:rsid w:val="0056314F"/>
    <w:rsid w:val="00563478"/>
    <w:rsid w:val="00564D4B"/>
    <w:rsid w:val="00564F80"/>
    <w:rsid w:val="00565D60"/>
    <w:rsid w:val="0056691A"/>
    <w:rsid w:val="00566B77"/>
    <w:rsid w:val="00566E6A"/>
    <w:rsid w:val="00566EFA"/>
    <w:rsid w:val="00567153"/>
    <w:rsid w:val="00570055"/>
    <w:rsid w:val="005702DF"/>
    <w:rsid w:val="00570E04"/>
    <w:rsid w:val="0057142D"/>
    <w:rsid w:val="005714BA"/>
    <w:rsid w:val="00571547"/>
    <w:rsid w:val="00571826"/>
    <w:rsid w:val="005722D8"/>
    <w:rsid w:val="005735CE"/>
    <w:rsid w:val="00573E82"/>
    <w:rsid w:val="00574305"/>
    <w:rsid w:val="005743D6"/>
    <w:rsid w:val="00574669"/>
    <w:rsid w:val="00574856"/>
    <w:rsid w:val="00574CB6"/>
    <w:rsid w:val="00574EA9"/>
    <w:rsid w:val="005753E9"/>
    <w:rsid w:val="00575B2D"/>
    <w:rsid w:val="005769B5"/>
    <w:rsid w:val="00576BD9"/>
    <w:rsid w:val="005772B4"/>
    <w:rsid w:val="00580473"/>
    <w:rsid w:val="00580481"/>
    <w:rsid w:val="00580E4F"/>
    <w:rsid w:val="0058153C"/>
    <w:rsid w:val="005817D3"/>
    <w:rsid w:val="00581A72"/>
    <w:rsid w:val="005824A9"/>
    <w:rsid w:val="00582C04"/>
    <w:rsid w:val="005832A2"/>
    <w:rsid w:val="005832CF"/>
    <w:rsid w:val="00583A9A"/>
    <w:rsid w:val="00583DBC"/>
    <w:rsid w:val="00584064"/>
    <w:rsid w:val="005843C4"/>
    <w:rsid w:val="005846D3"/>
    <w:rsid w:val="00584AFB"/>
    <w:rsid w:val="0058542E"/>
    <w:rsid w:val="005858F8"/>
    <w:rsid w:val="00585A06"/>
    <w:rsid w:val="00585CA2"/>
    <w:rsid w:val="00585D01"/>
    <w:rsid w:val="00585FCF"/>
    <w:rsid w:val="005865F1"/>
    <w:rsid w:val="0058671E"/>
    <w:rsid w:val="0058693B"/>
    <w:rsid w:val="00586941"/>
    <w:rsid w:val="0058741A"/>
    <w:rsid w:val="00590384"/>
    <w:rsid w:val="005905B1"/>
    <w:rsid w:val="0059066A"/>
    <w:rsid w:val="00590C2A"/>
    <w:rsid w:val="00590F09"/>
    <w:rsid w:val="005911F0"/>
    <w:rsid w:val="0059179F"/>
    <w:rsid w:val="005919B1"/>
    <w:rsid w:val="00591ED4"/>
    <w:rsid w:val="0059245A"/>
    <w:rsid w:val="005925B2"/>
    <w:rsid w:val="005928FA"/>
    <w:rsid w:val="00593497"/>
    <w:rsid w:val="0059380A"/>
    <w:rsid w:val="005938BD"/>
    <w:rsid w:val="0059398F"/>
    <w:rsid w:val="00593D01"/>
    <w:rsid w:val="0059413E"/>
    <w:rsid w:val="005941E6"/>
    <w:rsid w:val="00594740"/>
    <w:rsid w:val="00594BB2"/>
    <w:rsid w:val="00595261"/>
    <w:rsid w:val="005952F2"/>
    <w:rsid w:val="0059569C"/>
    <w:rsid w:val="00595B2C"/>
    <w:rsid w:val="00596169"/>
    <w:rsid w:val="0059632E"/>
    <w:rsid w:val="00597008"/>
    <w:rsid w:val="005975FF"/>
    <w:rsid w:val="0059763B"/>
    <w:rsid w:val="00597E5D"/>
    <w:rsid w:val="00597F91"/>
    <w:rsid w:val="005A04E3"/>
    <w:rsid w:val="005A0D15"/>
    <w:rsid w:val="005A0FE2"/>
    <w:rsid w:val="005A1653"/>
    <w:rsid w:val="005A16E1"/>
    <w:rsid w:val="005A17EB"/>
    <w:rsid w:val="005A1A75"/>
    <w:rsid w:val="005A1E01"/>
    <w:rsid w:val="005A1F4B"/>
    <w:rsid w:val="005A37B8"/>
    <w:rsid w:val="005A3B4A"/>
    <w:rsid w:val="005A3B6F"/>
    <w:rsid w:val="005A3D08"/>
    <w:rsid w:val="005A3F04"/>
    <w:rsid w:val="005A4677"/>
    <w:rsid w:val="005A49C4"/>
    <w:rsid w:val="005A5619"/>
    <w:rsid w:val="005A600C"/>
    <w:rsid w:val="005A6150"/>
    <w:rsid w:val="005A7103"/>
    <w:rsid w:val="005A72ED"/>
    <w:rsid w:val="005A73C4"/>
    <w:rsid w:val="005A7486"/>
    <w:rsid w:val="005A7C72"/>
    <w:rsid w:val="005B00E8"/>
    <w:rsid w:val="005B012F"/>
    <w:rsid w:val="005B064C"/>
    <w:rsid w:val="005B0811"/>
    <w:rsid w:val="005B089B"/>
    <w:rsid w:val="005B0B8B"/>
    <w:rsid w:val="005B10FF"/>
    <w:rsid w:val="005B111F"/>
    <w:rsid w:val="005B194F"/>
    <w:rsid w:val="005B1F9C"/>
    <w:rsid w:val="005B2007"/>
    <w:rsid w:val="005B2036"/>
    <w:rsid w:val="005B2217"/>
    <w:rsid w:val="005B251C"/>
    <w:rsid w:val="005B2B82"/>
    <w:rsid w:val="005B2FA0"/>
    <w:rsid w:val="005B3647"/>
    <w:rsid w:val="005B3A0C"/>
    <w:rsid w:val="005B3D44"/>
    <w:rsid w:val="005B4942"/>
    <w:rsid w:val="005B4D97"/>
    <w:rsid w:val="005B5153"/>
    <w:rsid w:val="005B5206"/>
    <w:rsid w:val="005B5228"/>
    <w:rsid w:val="005B541B"/>
    <w:rsid w:val="005B5F51"/>
    <w:rsid w:val="005B690F"/>
    <w:rsid w:val="005B7159"/>
    <w:rsid w:val="005B7618"/>
    <w:rsid w:val="005C01B4"/>
    <w:rsid w:val="005C15CC"/>
    <w:rsid w:val="005C1808"/>
    <w:rsid w:val="005C1873"/>
    <w:rsid w:val="005C1D35"/>
    <w:rsid w:val="005C22F4"/>
    <w:rsid w:val="005C335F"/>
    <w:rsid w:val="005C3488"/>
    <w:rsid w:val="005C389D"/>
    <w:rsid w:val="005C3BD6"/>
    <w:rsid w:val="005C3FFB"/>
    <w:rsid w:val="005C41A8"/>
    <w:rsid w:val="005C4466"/>
    <w:rsid w:val="005C44B2"/>
    <w:rsid w:val="005C45DF"/>
    <w:rsid w:val="005C47BD"/>
    <w:rsid w:val="005C4A65"/>
    <w:rsid w:val="005C4BC2"/>
    <w:rsid w:val="005C4CBB"/>
    <w:rsid w:val="005C4D51"/>
    <w:rsid w:val="005C503B"/>
    <w:rsid w:val="005C549A"/>
    <w:rsid w:val="005C57F5"/>
    <w:rsid w:val="005C5B3D"/>
    <w:rsid w:val="005C5F77"/>
    <w:rsid w:val="005C6157"/>
    <w:rsid w:val="005C6962"/>
    <w:rsid w:val="005C6D09"/>
    <w:rsid w:val="005C6F2B"/>
    <w:rsid w:val="005C74FD"/>
    <w:rsid w:val="005C7806"/>
    <w:rsid w:val="005D0192"/>
    <w:rsid w:val="005D0326"/>
    <w:rsid w:val="005D0338"/>
    <w:rsid w:val="005D0AC2"/>
    <w:rsid w:val="005D0CC8"/>
    <w:rsid w:val="005D0FC5"/>
    <w:rsid w:val="005D1009"/>
    <w:rsid w:val="005D1736"/>
    <w:rsid w:val="005D1C46"/>
    <w:rsid w:val="005D2383"/>
    <w:rsid w:val="005D25E2"/>
    <w:rsid w:val="005D28EB"/>
    <w:rsid w:val="005D29B1"/>
    <w:rsid w:val="005D2D31"/>
    <w:rsid w:val="005D321F"/>
    <w:rsid w:val="005D32C6"/>
    <w:rsid w:val="005D34D0"/>
    <w:rsid w:val="005D34D5"/>
    <w:rsid w:val="005D37D3"/>
    <w:rsid w:val="005D3B15"/>
    <w:rsid w:val="005D3B9F"/>
    <w:rsid w:val="005D41B1"/>
    <w:rsid w:val="005D4486"/>
    <w:rsid w:val="005D5313"/>
    <w:rsid w:val="005D57F9"/>
    <w:rsid w:val="005D588F"/>
    <w:rsid w:val="005D5985"/>
    <w:rsid w:val="005D5B11"/>
    <w:rsid w:val="005D68CC"/>
    <w:rsid w:val="005D68F3"/>
    <w:rsid w:val="005D69DA"/>
    <w:rsid w:val="005D6F8E"/>
    <w:rsid w:val="005D7393"/>
    <w:rsid w:val="005D73F2"/>
    <w:rsid w:val="005D74BA"/>
    <w:rsid w:val="005E02F3"/>
    <w:rsid w:val="005E03B4"/>
    <w:rsid w:val="005E0512"/>
    <w:rsid w:val="005E0778"/>
    <w:rsid w:val="005E1052"/>
    <w:rsid w:val="005E16AC"/>
    <w:rsid w:val="005E1FA0"/>
    <w:rsid w:val="005E2771"/>
    <w:rsid w:val="005E2822"/>
    <w:rsid w:val="005E290A"/>
    <w:rsid w:val="005E2C9A"/>
    <w:rsid w:val="005E3245"/>
    <w:rsid w:val="005E4A76"/>
    <w:rsid w:val="005E51C4"/>
    <w:rsid w:val="005E5888"/>
    <w:rsid w:val="005E59E2"/>
    <w:rsid w:val="005E6030"/>
    <w:rsid w:val="005E6492"/>
    <w:rsid w:val="005E6A37"/>
    <w:rsid w:val="005E6ED3"/>
    <w:rsid w:val="005E786B"/>
    <w:rsid w:val="005E7AFF"/>
    <w:rsid w:val="005E7BD6"/>
    <w:rsid w:val="005E7F6A"/>
    <w:rsid w:val="005F01EF"/>
    <w:rsid w:val="005F082E"/>
    <w:rsid w:val="005F0F82"/>
    <w:rsid w:val="005F2ABC"/>
    <w:rsid w:val="005F2F39"/>
    <w:rsid w:val="005F352E"/>
    <w:rsid w:val="005F3875"/>
    <w:rsid w:val="005F3894"/>
    <w:rsid w:val="005F3E05"/>
    <w:rsid w:val="005F3F29"/>
    <w:rsid w:val="005F4840"/>
    <w:rsid w:val="005F4B5B"/>
    <w:rsid w:val="005F4E0D"/>
    <w:rsid w:val="005F5237"/>
    <w:rsid w:val="005F57AC"/>
    <w:rsid w:val="005F5852"/>
    <w:rsid w:val="005F5888"/>
    <w:rsid w:val="005F5AE1"/>
    <w:rsid w:val="005F5BD7"/>
    <w:rsid w:val="005F64DD"/>
    <w:rsid w:val="005F69B7"/>
    <w:rsid w:val="005F6E17"/>
    <w:rsid w:val="005F7B4E"/>
    <w:rsid w:val="005F7DBB"/>
    <w:rsid w:val="006002C7"/>
    <w:rsid w:val="00600D8C"/>
    <w:rsid w:val="00600EE8"/>
    <w:rsid w:val="00600F51"/>
    <w:rsid w:val="006011DB"/>
    <w:rsid w:val="00601972"/>
    <w:rsid w:val="00601E3A"/>
    <w:rsid w:val="00601EF5"/>
    <w:rsid w:val="00602253"/>
    <w:rsid w:val="0060278C"/>
    <w:rsid w:val="00602869"/>
    <w:rsid w:val="006029F0"/>
    <w:rsid w:val="00602AC3"/>
    <w:rsid w:val="00602CD2"/>
    <w:rsid w:val="00602F88"/>
    <w:rsid w:val="006032E4"/>
    <w:rsid w:val="006035FC"/>
    <w:rsid w:val="00603A7F"/>
    <w:rsid w:val="00603CCE"/>
    <w:rsid w:val="006045FD"/>
    <w:rsid w:val="0060468F"/>
    <w:rsid w:val="00604933"/>
    <w:rsid w:val="00604CAA"/>
    <w:rsid w:val="006052E2"/>
    <w:rsid w:val="00605F43"/>
    <w:rsid w:val="006060D8"/>
    <w:rsid w:val="00606546"/>
    <w:rsid w:val="0060666C"/>
    <w:rsid w:val="00606E9F"/>
    <w:rsid w:val="006071C5"/>
    <w:rsid w:val="00607383"/>
    <w:rsid w:val="006074A9"/>
    <w:rsid w:val="00607520"/>
    <w:rsid w:val="00607972"/>
    <w:rsid w:val="00607A3A"/>
    <w:rsid w:val="00610573"/>
    <w:rsid w:val="006106EB"/>
    <w:rsid w:val="0061093D"/>
    <w:rsid w:val="00610AD8"/>
    <w:rsid w:val="00610CB6"/>
    <w:rsid w:val="0061116D"/>
    <w:rsid w:val="006115B6"/>
    <w:rsid w:val="0061197F"/>
    <w:rsid w:val="00611EBB"/>
    <w:rsid w:val="006123C8"/>
    <w:rsid w:val="00612F84"/>
    <w:rsid w:val="006133D5"/>
    <w:rsid w:val="00613530"/>
    <w:rsid w:val="006137B7"/>
    <w:rsid w:val="00613C00"/>
    <w:rsid w:val="00613CC2"/>
    <w:rsid w:val="00613DF1"/>
    <w:rsid w:val="00613FBA"/>
    <w:rsid w:val="006140C9"/>
    <w:rsid w:val="006146DE"/>
    <w:rsid w:val="006154B4"/>
    <w:rsid w:val="00615FE1"/>
    <w:rsid w:val="006160BF"/>
    <w:rsid w:val="00616690"/>
    <w:rsid w:val="00616E0B"/>
    <w:rsid w:val="006177D4"/>
    <w:rsid w:val="00617B14"/>
    <w:rsid w:val="006204EF"/>
    <w:rsid w:val="006205EE"/>
    <w:rsid w:val="00620CF7"/>
    <w:rsid w:val="00621A37"/>
    <w:rsid w:val="00622077"/>
    <w:rsid w:val="006220AD"/>
    <w:rsid w:val="006221A5"/>
    <w:rsid w:val="00622238"/>
    <w:rsid w:val="006222B9"/>
    <w:rsid w:val="006222E8"/>
    <w:rsid w:val="00622B71"/>
    <w:rsid w:val="00622EC7"/>
    <w:rsid w:val="00622F8B"/>
    <w:rsid w:val="006231D9"/>
    <w:rsid w:val="00623389"/>
    <w:rsid w:val="006247D5"/>
    <w:rsid w:val="00624842"/>
    <w:rsid w:val="00624FDB"/>
    <w:rsid w:val="00625B5F"/>
    <w:rsid w:val="00626755"/>
    <w:rsid w:val="00627181"/>
    <w:rsid w:val="006279D2"/>
    <w:rsid w:val="00627D06"/>
    <w:rsid w:val="00627D1D"/>
    <w:rsid w:val="00630030"/>
    <w:rsid w:val="0063020E"/>
    <w:rsid w:val="006309E9"/>
    <w:rsid w:val="006316EC"/>
    <w:rsid w:val="00631ECA"/>
    <w:rsid w:val="00632578"/>
    <w:rsid w:val="00632B8E"/>
    <w:rsid w:val="00632C1D"/>
    <w:rsid w:val="00633545"/>
    <w:rsid w:val="006338F5"/>
    <w:rsid w:val="00633BCC"/>
    <w:rsid w:val="00633E5A"/>
    <w:rsid w:val="0063456B"/>
    <w:rsid w:val="00634F1C"/>
    <w:rsid w:val="00635273"/>
    <w:rsid w:val="006352F6"/>
    <w:rsid w:val="00635D7A"/>
    <w:rsid w:val="00635DB4"/>
    <w:rsid w:val="006361C0"/>
    <w:rsid w:val="0063632F"/>
    <w:rsid w:val="00636721"/>
    <w:rsid w:val="00636C84"/>
    <w:rsid w:val="0063779B"/>
    <w:rsid w:val="00637D1A"/>
    <w:rsid w:val="006402D6"/>
    <w:rsid w:val="006405BB"/>
    <w:rsid w:val="006405EF"/>
    <w:rsid w:val="006407CB"/>
    <w:rsid w:val="00640E99"/>
    <w:rsid w:val="00642199"/>
    <w:rsid w:val="006423F0"/>
    <w:rsid w:val="00642BCB"/>
    <w:rsid w:val="00643828"/>
    <w:rsid w:val="00644340"/>
    <w:rsid w:val="0064450D"/>
    <w:rsid w:val="00644668"/>
    <w:rsid w:val="006446D2"/>
    <w:rsid w:val="00644BBB"/>
    <w:rsid w:val="00644DBC"/>
    <w:rsid w:val="00644F9D"/>
    <w:rsid w:val="006450C9"/>
    <w:rsid w:val="00645545"/>
    <w:rsid w:val="0064557D"/>
    <w:rsid w:val="00645628"/>
    <w:rsid w:val="00646F1A"/>
    <w:rsid w:val="006475F4"/>
    <w:rsid w:val="0064782B"/>
    <w:rsid w:val="006478EB"/>
    <w:rsid w:val="00647B1F"/>
    <w:rsid w:val="00647DBE"/>
    <w:rsid w:val="00650288"/>
    <w:rsid w:val="00650582"/>
    <w:rsid w:val="00650A1D"/>
    <w:rsid w:val="00651D86"/>
    <w:rsid w:val="0065292B"/>
    <w:rsid w:val="00652B4A"/>
    <w:rsid w:val="00652F5B"/>
    <w:rsid w:val="00653809"/>
    <w:rsid w:val="00653A7E"/>
    <w:rsid w:val="006550EA"/>
    <w:rsid w:val="00655201"/>
    <w:rsid w:val="006558C9"/>
    <w:rsid w:val="00656190"/>
    <w:rsid w:val="00656377"/>
    <w:rsid w:val="00656449"/>
    <w:rsid w:val="00656765"/>
    <w:rsid w:val="00656E57"/>
    <w:rsid w:val="006575BA"/>
    <w:rsid w:val="006576F0"/>
    <w:rsid w:val="00660420"/>
    <w:rsid w:val="006608C0"/>
    <w:rsid w:val="00660A92"/>
    <w:rsid w:val="006610AC"/>
    <w:rsid w:val="006614D5"/>
    <w:rsid w:val="00662163"/>
    <w:rsid w:val="0066243F"/>
    <w:rsid w:val="0066351D"/>
    <w:rsid w:val="0066382E"/>
    <w:rsid w:val="00664763"/>
    <w:rsid w:val="00664B3A"/>
    <w:rsid w:val="00665350"/>
    <w:rsid w:val="00665E52"/>
    <w:rsid w:val="00666035"/>
    <w:rsid w:val="006660BF"/>
    <w:rsid w:val="006661E9"/>
    <w:rsid w:val="00666471"/>
    <w:rsid w:val="006669F5"/>
    <w:rsid w:val="006671C9"/>
    <w:rsid w:val="006672AC"/>
    <w:rsid w:val="006674E4"/>
    <w:rsid w:val="006678BA"/>
    <w:rsid w:val="00667CF6"/>
    <w:rsid w:val="00667EE3"/>
    <w:rsid w:val="0067022F"/>
    <w:rsid w:val="006707FB"/>
    <w:rsid w:val="00670F57"/>
    <w:rsid w:val="006711CD"/>
    <w:rsid w:val="006713B2"/>
    <w:rsid w:val="0067177D"/>
    <w:rsid w:val="00671A57"/>
    <w:rsid w:val="006725D0"/>
    <w:rsid w:val="00672808"/>
    <w:rsid w:val="00672C48"/>
    <w:rsid w:val="00672DC6"/>
    <w:rsid w:val="00672F69"/>
    <w:rsid w:val="00673212"/>
    <w:rsid w:val="006733FC"/>
    <w:rsid w:val="00674AA9"/>
    <w:rsid w:val="00674EB4"/>
    <w:rsid w:val="0067504C"/>
    <w:rsid w:val="006750D4"/>
    <w:rsid w:val="0067512D"/>
    <w:rsid w:val="00675225"/>
    <w:rsid w:val="006754E7"/>
    <w:rsid w:val="0067569C"/>
    <w:rsid w:val="00675941"/>
    <w:rsid w:val="00675A5A"/>
    <w:rsid w:val="00675CC2"/>
    <w:rsid w:val="00675DCB"/>
    <w:rsid w:val="00675F1B"/>
    <w:rsid w:val="0067661D"/>
    <w:rsid w:val="00676C3A"/>
    <w:rsid w:val="00676DAA"/>
    <w:rsid w:val="00677529"/>
    <w:rsid w:val="00677534"/>
    <w:rsid w:val="0067791C"/>
    <w:rsid w:val="00677999"/>
    <w:rsid w:val="00677BB2"/>
    <w:rsid w:val="00677EBC"/>
    <w:rsid w:val="00677FA7"/>
    <w:rsid w:val="00680278"/>
    <w:rsid w:val="006802B2"/>
    <w:rsid w:val="006803C1"/>
    <w:rsid w:val="006804D1"/>
    <w:rsid w:val="00680FE6"/>
    <w:rsid w:val="0068112B"/>
    <w:rsid w:val="00681885"/>
    <w:rsid w:val="00681D76"/>
    <w:rsid w:val="00682775"/>
    <w:rsid w:val="0068284A"/>
    <w:rsid w:val="00683208"/>
    <w:rsid w:val="00683BC1"/>
    <w:rsid w:val="00683E90"/>
    <w:rsid w:val="006840DF"/>
    <w:rsid w:val="0068453B"/>
    <w:rsid w:val="0068491B"/>
    <w:rsid w:val="0068512A"/>
    <w:rsid w:val="006872B8"/>
    <w:rsid w:val="00687476"/>
    <w:rsid w:val="006877AD"/>
    <w:rsid w:val="006877ED"/>
    <w:rsid w:val="00687C75"/>
    <w:rsid w:val="00687E91"/>
    <w:rsid w:val="00690158"/>
    <w:rsid w:val="00690201"/>
    <w:rsid w:val="00690705"/>
    <w:rsid w:val="006915DA"/>
    <w:rsid w:val="00691C77"/>
    <w:rsid w:val="00691F5F"/>
    <w:rsid w:val="00692196"/>
    <w:rsid w:val="006923DC"/>
    <w:rsid w:val="00692487"/>
    <w:rsid w:val="00693505"/>
    <w:rsid w:val="00693B03"/>
    <w:rsid w:val="00693C61"/>
    <w:rsid w:val="00694737"/>
    <w:rsid w:val="00694976"/>
    <w:rsid w:val="00694BB1"/>
    <w:rsid w:val="00694CD7"/>
    <w:rsid w:val="0069517E"/>
    <w:rsid w:val="00695250"/>
    <w:rsid w:val="0069534D"/>
    <w:rsid w:val="006955D0"/>
    <w:rsid w:val="00695DD3"/>
    <w:rsid w:val="00696414"/>
    <w:rsid w:val="00696452"/>
    <w:rsid w:val="00696998"/>
    <w:rsid w:val="00697016"/>
    <w:rsid w:val="00697243"/>
    <w:rsid w:val="006A0683"/>
    <w:rsid w:val="006A13B6"/>
    <w:rsid w:val="006A16A3"/>
    <w:rsid w:val="006A16DD"/>
    <w:rsid w:val="006A20D5"/>
    <w:rsid w:val="006A23FE"/>
    <w:rsid w:val="006A2487"/>
    <w:rsid w:val="006A2949"/>
    <w:rsid w:val="006A2AED"/>
    <w:rsid w:val="006A326E"/>
    <w:rsid w:val="006A39D3"/>
    <w:rsid w:val="006A3B18"/>
    <w:rsid w:val="006A3C9B"/>
    <w:rsid w:val="006A3D98"/>
    <w:rsid w:val="006A3E84"/>
    <w:rsid w:val="006A44F0"/>
    <w:rsid w:val="006A4528"/>
    <w:rsid w:val="006A53CB"/>
    <w:rsid w:val="006A599C"/>
    <w:rsid w:val="006A6DC4"/>
    <w:rsid w:val="006A709D"/>
    <w:rsid w:val="006A73C8"/>
    <w:rsid w:val="006A7889"/>
    <w:rsid w:val="006A7FCE"/>
    <w:rsid w:val="006B0740"/>
    <w:rsid w:val="006B07F1"/>
    <w:rsid w:val="006B0B93"/>
    <w:rsid w:val="006B166B"/>
    <w:rsid w:val="006B169B"/>
    <w:rsid w:val="006B1841"/>
    <w:rsid w:val="006B1E4D"/>
    <w:rsid w:val="006B2909"/>
    <w:rsid w:val="006B2C2E"/>
    <w:rsid w:val="006B2EBF"/>
    <w:rsid w:val="006B2F08"/>
    <w:rsid w:val="006B2F3D"/>
    <w:rsid w:val="006B36D3"/>
    <w:rsid w:val="006B3737"/>
    <w:rsid w:val="006B3878"/>
    <w:rsid w:val="006B3B20"/>
    <w:rsid w:val="006B42DE"/>
    <w:rsid w:val="006B47FA"/>
    <w:rsid w:val="006B4813"/>
    <w:rsid w:val="006B486D"/>
    <w:rsid w:val="006B4EE4"/>
    <w:rsid w:val="006B530E"/>
    <w:rsid w:val="006B55A2"/>
    <w:rsid w:val="006B5843"/>
    <w:rsid w:val="006B5A56"/>
    <w:rsid w:val="006B5DA4"/>
    <w:rsid w:val="006B6434"/>
    <w:rsid w:val="006B665B"/>
    <w:rsid w:val="006B67F5"/>
    <w:rsid w:val="006B6C4E"/>
    <w:rsid w:val="006B71C0"/>
    <w:rsid w:val="006B759F"/>
    <w:rsid w:val="006B7FEE"/>
    <w:rsid w:val="006C038F"/>
    <w:rsid w:val="006C039F"/>
    <w:rsid w:val="006C0453"/>
    <w:rsid w:val="006C0677"/>
    <w:rsid w:val="006C0C3B"/>
    <w:rsid w:val="006C0CA1"/>
    <w:rsid w:val="006C205A"/>
    <w:rsid w:val="006C23A2"/>
    <w:rsid w:val="006C2C42"/>
    <w:rsid w:val="006C2CF4"/>
    <w:rsid w:val="006C3327"/>
    <w:rsid w:val="006C33BB"/>
    <w:rsid w:val="006C3560"/>
    <w:rsid w:val="006C3D8D"/>
    <w:rsid w:val="006C3DA2"/>
    <w:rsid w:val="006C3E7E"/>
    <w:rsid w:val="006C4101"/>
    <w:rsid w:val="006C4148"/>
    <w:rsid w:val="006C41A3"/>
    <w:rsid w:val="006C4264"/>
    <w:rsid w:val="006C468D"/>
    <w:rsid w:val="006C47DE"/>
    <w:rsid w:val="006C4ABC"/>
    <w:rsid w:val="006C556F"/>
    <w:rsid w:val="006C5900"/>
    <w:rsid w:val="006C64F6"/>
    <w:rsid w:val="006C6521"/>
    <w:rsid w:val="006C679B"/>
    <w:rsid w:val="006C67A5"/>
    <w:rsid w:val="006C7168"/>
    <w:rsid w:val="006C7407"/>
    <w:rsid w:val="006C7773"/>
    <w:rsid w:val="006C7A86"/>
    <w:rsid w:val="006D03BF"/>
    <w:rsid w:val="006D0681"/>
    <w:rsid w:val="006D0726"/>
    <w:rsid w:val="006D0CC0"/>
    <w:rsid w:val="006D0E70"/>
    <w:rsid w:val="006D1282"/>
    <w:rsid w:val="006D13A3"/>
    <w:rsid w:val="006D14F3"/>
    <w:rsid w:val="006D2A29"/>
    <w:rsid w:val="006D2DD7"/>
    <w:rsid w:val="006D3599"/>
    <w:rsid w:val="006D3B5E"/>
    <w:rsid w:val="006D3DA9"/>
    <w:rsid w:val="006D3E1E"/>
    <w:rsid w:val="006D4090"/>
    <w:rsid w:val="006D462F"/>
    <w:rsid w:val="006D48FB"/>
    <w:rsid w:val="006D56EE"/>
    <w:rsid w:val="006D5D14"/>
    <w:rsid w:val="006D7DE5"/>
    <w:rsid w:val="006E05B9"/>
    <w:rsid w:val="006E062B"/>
    <w:rsid w:val="006E0C42"/>
    <w:rsid w:val="006E0F41"/>
    <w:rsid w:val="006E1246"/>
    <w:rsid w:val="006E1C03"/>
    <w:rsid w:val="006E22B5"/>
    <w:rsid w:val="006E27B7"/>
    <w:rsid w:val="006E2912"/>
    <w:rsid w:val="006E29BA"/>
    <w:rsid w:val="006E2D80"/>
    <w:rsid w:val="006E2F14"/>
    <w:rsid w:val="006E2F77"/>
    <w:rsid w:val="006E3013"/>
    <w:rsid w:val="006E3989"/>
    <w:rsid w:val="006E3A32"/>
    <w:rsid w:val="006E3B92"/>
    <w:rsid w:val="006E4036"/>
    <w:rsid w:val="006E4499"/>
    <w:rsid w:val="006E44B8"/>
    <w:rsid w:val="006E44C0"/>
    <w:rsid w:val="006E48CA"/>
    <w:rsid w:val="006E4910"/>
    <w:rsid w:val="006E50AB"/>
    <w:rsid w:val="006E54EF"/>
    <w:rsid w:val="006E5EED"/>
    <w:rsid w:val="006E600F"/>
    <w:rsid w:val="006E6527"/>
    <w:rsid w:val="006E6B62"/>
    <w:rsid w:val="006E714F"/>
    <w:rsid w:val="006F005B"/>
    <w:rsid w:val="006F0184"/>
    <w:rsid w:val="006F03B4"/>
    <w:rsid w:val="006F0F94"/>
    <w:rsid w:val="006F1544"/>
    <w:rsid w:val="006F208D"/>
    <w:rsid w:val="006F2548"/>
    <w:rsid w:val="006F2774"/>
    <w:rsid w:val="006F2A00"/>
    <w:rsid w:val="006F36E2"/>
    <w:rsid w:val="006F3759"/>
    <w:rsid w:val="006F397A"/>
    <w:rsid w:val="006F3B3C"/>
    <w:rsid w:val="006F429E"/>
    <w:rsid w:val="006F42C5"/>
    <w:rsid w:val="006F430E"/>
    <w:rsid w:val="006F47C2"/>
    <w:rsid w:val="006F48E1"/>
    <w:rsid w:val="006F5310"/>
    <w:rsid w:val="006F548F"/>
    <w:rsid w:val="006F56E9"/>
    <w:rsid w:val="006F571A"/>
    <w:rsid w:val="006F592E"/>
    <w:rsid w:val="006F5BC6"/>
    <w:rsid w:val="006F617A"/>
    <w:rsid w:val="006F68C2"/>
    <w:rsid w:val="006F6D1B"/>
    <w:rsid w:val="006F6E45"/>
    <w:rsid w:val="006F7051"/>
    <w:rsid w:val="006F76D5"/>
    <w:rsid w:val="006F76F5"/>
    <w:rsid w:val="006F7789"/>
    <w:rsid w:val="006F7AF1"/>
    <w:rsid w:val="006F7B5B"/>
    <w:rsid w:val="006F7BA6"/>
    <w:rsid w:val="006F7D85"/>
    <w:rsid w:val="00700081"/>
    <w:rsid w:val="0070038B"/>
    <w:rsid w:val="007006CB"/>
    <w:rsid w:val="00700B80"/>
    <w:rsid w:val="00700CFD"/>
    <w:rsid w:val="00701263"/>
    <w:rsid w:val="00701FC4"/>
    <w:rsid w:val="007020CF"/>
    <w:rsid w:val="00702490"/>
    <w:rsid w:val="00702504"/>
    <w:rsid w:val="0070258E"/>
    <w:rsid w:val="00703313"/>
    <w:rsid w:val="007034E3"/>
    <w:rsid w:val="00703815"/>
    <w:rsid w:val="00703F61"/>
    <w:rsid w:val="007043B2"/>
    <w:rsid w:val="00704E24"/>
    <w:rsid w:val="00704EAE"/>
    <w:rsid w:val="00704F82"/>
    <w:rsid w:val="0070509D"/>
    <w:rsid w:val="007051D0"/>
    <w:rsid w:val="0070561D"/>
    <w:rsid w:val="00705691"/>
    <w:rsid w:val="0070578C"/>
    <w:rsid w:val="007058B2"/>
    <w:rsid w:val="00705EA2"/>
    <w:rsid w:val="007064EE"/>
    <w:rsid w:val="00707403"/>
    <w:rsid w:val="0070750F"/>
    <w:rsid w:val="00711D7A"/>
    <w:rsid w:val="00712378"/>
    <w:rsid w:val="00712788"/>
    <w:rsid w:val="00712C6A"/>
    <w:rsid w:val="00712E65"/>
    <w:rsid w:val="007130FC"/>
    <w:rsid w:val="00713A44"/>
    <w:rsid w:val="00713A8B"/>
    <w:rsid w:val="00713E72"/>
    <w:rsid w:val="00714545"/>
    <w:rsid w:val="00714DB1"/>
    <w:rsid w:val="00714E58"/>
    <w:rsid w:val="0071501F"/>
    <w:rsid w:val="0071517B"/>
    <w:rsid w:val="007151D0"/>
    <w:rsid w:val="00715BB4"/>
    <w:rsid w:val="0071657A"/>
    <w:rsid w:val="00716822"/>
    <w:rsid w:val="00716B79"/>
    <w:rsid w:val="007174D3"/>
    <w:rsid w:val="00717732"/>
    <w:rsid w:val="00717CA3"/>
    <w:rsid w:val="00717E33"/>
    <w:rsid w:val="007205C8"/>
    <w:rsid w:val="00720E37"/>
    <w:rsid w:val="007210A7"/>
    <w:rsid w:val="00721F24"/>
    <w:rsid w:val="00722006"/>
    <w:rsid w:val="00722A01"/>
    <w:rsid w:val="00722E8F"/>
    <w:rsid w:val="0072364F"/>
    <w:rsid w:val="0072378C"/>
    <w:rsid w:val="0072390B"/>
    <w:rsid w:val="00723A79"/>
    <w:rsid w:val="00723D68"/>
    <w:rsid w:val="00723DB9"/>
    <w:rsid w:val="00723F18"/>
    <w:rsid w:val="00724090"/>
    <w:rsid w:val="00724092"/>
    <w:rsid w:val="007247B1"/>
    <w:rsid w:val="00724970"/>
    <w:rsid w:val="00724A04"/>
    <w:rsid w:val="00725095"/>
    <w:rsid w:val="007251B9"/>
    <w:rsid w:val="007251E0"/>
    <w:rsid w:val="0072526C"/>
    <w:rsid w:val="00725C43"/>
    <w:rsid w:val="0072605A"/>
    <w:rsid w:val="00726280"/>
    <w:rsid w:val="00726345"/>
    <w:rsid w:val="007266C3"/>
    <w:rsid w:val="00726906"/>
    <w:rsid w:val="0072699A"/>
    <w:rsid w:val="00726FF3"/>
    <w:rsid w:val="007276AF"/>
    <w:rsid w:val="00727AB0"/>
    <w:rsid w:val="00727CD6"/>
    <w:rsid w:val="00727F97"/>
    <w:rsid w:val="00731248"/>
    <w:rsid w:val="00731BB2"/>
    <w:rsid w:val="0073290F"/>
    <w:rsid w:val="0073298F"/>
    <w:rsid w:val="00732BDD"/>
    <w:rsid w:val="0073332D"/>
    <w:rsid w:val="00734154"/>
    <w:rsid w:val="00734451"/>
    <w:rsid w:val="007346A5"/>
    <w:rsid w:val="007352C6"/>
    <w:rsid w:val="00735FCB"/>
    <w:rsid w:val="00736002"/>
    <w:rsid w:val="007366E0"/>
    <w:rsid w:val="00736BF8"/>
    <w:rsid w:val="00736E4F"/>
    <w:rsid w:val="007371BB"/>
    <w:rsid w:val="00737F7E"/>
    <w:rsid w:val="007400EE"/>
    <w:rsid w:val="007404C8"/>
    <w:rsid w:val="007407A8"/>
    <w:rsid w:val="00740818"/>
    <w:rsid w:val="00740AC6"/>
    <w:rsid w:val="00740DFD"/>
    <w:rsid w:val="00740E0D"/>
    <w:rsid w:val="00741486"/>
    <w:rsid w:val="00742026"/>
    <w:rsid w:val="007422C9"/>
    <w:rsid w:val="0074259B"/>
    <w:rsid w:val="00742760"/>
    <w:rsid w:val="0074311D"/>
    <w:rsid w:val="00743483"/>
    <w:rsid w:val="0074352A"/>
    <w:rsid w:val="00743592"/>
    <w:rsid w:val="00743648"/>
    <w:rsid w:val="00743B04"/>
    <w:rsid w:val="00743E4A"/>
    <w:rsid w:val="0074413C"/>
    <w:rsid w:val="00744628"/>
    <w:rsid w:val="00744BF9"/>
    <w:rsid w:val="007451BE"/>
    <w:rsid w:val="00745BD7"/>
    <w:rsid w:val="00745C16"/>
    <w:rsid w:val="00745C64"/>
    <w:rsid w:val="00746AAD"/>
    <w:rsid w:val="00746DB4"/>
    <w:rsid w:val="00746EC5"/>
    <w:rsid w:val="00746EF8"/>
    <w:rsid w:val="0074740E"/>
    <w:rsid w:val="007475A3"/>
    <w:rsid w:val="007477AB"/>
    <w:rsid w:val="00747924"/>
    <w:rsid w:val="00747CF1"/>
    <w:rsid w:val="00750F16"/>
    <w:rsid w:val="0075108C"/>
    <w:rsid w:val="00751150"/>
    <w:rsid w:val="007515ED"/>
    <w:rsid w:val="00751C7F"/>
    <w:rsid w:val="00751D8F"/>
    <w:rsid w:val="00751DCB"/>
    <w:rsid w:val="00751DCD"/>
    <w:rsid w:val="007525A7"/>
    <w:rsid w:val="007527A0"/>
    <w:rsid w:val="00752B0E"/>
    <w:rsid w:val="00752B6E"/>
    <w:rsid w:val="00753616"/>
    <w:rsid w:val="007538F5"/>
    <w:rsid w:val="00754259"/>
    <w:rsid w:val="007546A9"/>
    <w:rsid w:val="00754A51"/>
    <w:rsid w:val="0075528B"/>
    <w:rsid w:val="00755A2F"/>
    <w:rsid w:val="00755AE6"/>
    <w:rsid w:val="00755B6C"/>
    <w:rsid w:val="00756516"/>
    <w:rsid w:val="00756EF4"/>
    <w:rsid w:val="00756F5A"/>
    <w:rsid w:val="00757167"/>
    <w:rsid w:val="007575ED"/>
    <w:rsid w:val="007575F1"/>
    <w:rsid w:val="00757BDE"/>
    <w:rsid w:val="00757C3B"/>
    <w:rsid w:val="007603BD"/>
    <w:rsid w:val="0076063D"/>
    <w:rsid w:val="007606F1"/>
    <w:rsid w:val="00760DAA"/>
    <w:rsid w:val="007616BA"/>
    <w:rsid w:val="007617CD"/>
    <w:rsid w:val="0076191E"/>
    <w:rsid w:val="00761B4B"/>
    <w:rsid w:val="00762545"/>
    <w:rsid w:val="00762719"/>
    <w:rsid w:val="00762B0D"/>
    <w:rsid w:val="00763195"/>
    <w:rsid w:val="0076336B"/>
    <w:rsid w:val="00763546"/>
    <w:rsid w:val="00763747"/>
    <w:rsid w:val="00763A58"/>
    <w:rsid w:val="00763B3B"/>
    <w:rsid w:val="0076449C"/>
    <w:rsid w:val="0076484B"/>
    <w:rsid w:val="00764C7F"/>
    <w:rsid w:val="0076515F"/>
    <w:rsid w:val="00765346"/>
    <w:rsid w:val="007654BA"/>
    <w:rsid w:val="007656CF"/>
    <w:rsid w:val="00765B16"/>
    <w:rsid w:val="00765DB9"/>
    <w:rsid w:val="00766BBC"/>
    <w:rsid w:val="00766CF6"/>
    <w:rsid w:val="007670F4"/>
    <w:rsid w:val="007672CA"/>
    <w:rsid w:val="00767560"/>
    <w:rsid w:val="0076783D"/>
    <w:rsid w:val="0076794E"/>
    <w:rsid w:val="007679A8"/>
    <w:rsid w:val="00767A18"/>
    <w:rsid w:val="00767CB6"/>
    <w:rsid w:val="00767E2D"/>
    <w:rsid w:val="00770020"/>
    <w:rsid w:val="0077028D"/>
    <w:rsid w:val="0077030C"/>
    <w:rsid w:val="007707B5"/>
    <w:rsid w:val="007709D2"/>
    <w:rsid w:val="0077131A"/>
    <w:rsid w:val="007717F9"/>
    <w:rsid w:val="00771E80"/>
    <w:rsid w:val="00771FC8"/>
    <w:rsid w:val="00772883"/>
    <w:rsid w:val="00773320"/>
    <w:rsid w:val="00773386"/>
    <w:rsid w:val="00773521"/>
    <w:rsid w:val="00773675"/>
    <w:rsid w:val="00773A4D"/>
    <w:rsid w:val="00773C0F"/>
    <w:rsid w:val="00773CA1"/>
    <w:rsid w:val="00773F18"/>
    <w:rsid w:val="00773F60"/>
    <w:rsid w:val="007749D6"/>
    <w:rsid w:val="007749E4"/>
    <w:rsid w:val="00774A59"/>
    <w:rsid w:val="00774F4A"/>
    <w:rsid w:val="007750AC"/>
    <w:rsid w:val="007751AC"/>
    <w:rsid w:val="007756C7"/>
    <w:rsid w:val="007759FD"/>
    <w:rsid w:val="00776766"/>
    <w:rsid w:val="00776C52"/>
    <w:rsid w:val="00776F27"/>
    <w:rsid w:val="00776FB1"/>
    <w:rsid w:val="007776DE"/>
    <w:rsid w:val="00780015"/>
    <w:rsid w:val="00780255"/>
    <w:rsid w:val="007802FA"/>
    <w:rsid w:val="00780D11"/>
    <w:rsid w:val="0078115E"/>
    <w:rsid w:val="00781640"/>
    <w:rsid w:val="00781F08"/>
    <w:rsid w:val="007823ED"/>
    <w:rsid w:val="00782546"/>
    <w:rsid w:val="00783DBF"/>
    <w:rsid w:val="0078421C"/>
    <w:rsid w:val="007845D8"/>
    <w:rsid w:val="007847E7"/>
    <w:rsid w:val="00784907"/>
    <w:rsid w:val="0078492C"/>
    <w:rsid w:val="00784B8C"/>
    <w:rsid w:val="00784DDE"/>
    <w:rsid w:val="00784EC0"/>
    <w:rsid w:val="007854F7"/>
    <w:rsid w:val="00785665"/>
    <w:rsid w:val="0078576B"/>
    <w:rsid w:val="0078593B"/>
    <w:rsid w:val="00785A4D"/>
    <w:rsid w:val="00786470"/>
    <w:rsid w:val="00786A4D"/>
    <w:rsid w:val="007870E1"/>
    <w:rsid w:val="007874EE"/>
    <w:rsid w:val="007876EF"/>
    <w:rsid w:val="00790215"/>
    <w:rsid w:val="00790BEE"/>
    <w:rsid w:val="00791E41"/>
    <w:rsid w:val="00791F6F"/>
    <w:rsid w:val="007920D0"/>
    <w:rsid w:val="00792493"/>
    <w:rsid w:val="00792583"/>
    <w:rsid w:val="007926B0"/>
    <w:rsid w:val="007928F9"/>
    <w:rsid w:val="007929DE"/>
    <w:rsid w:val="00792C39"/>
    <w:rsid w:val="00792C8E"/>
    <w:rsid w:val="00792CD6"/>
    <w:rsid w:val="00793186"/>
    <w:rsid w:val="007932D6"/>
    <w:rsid w:val="00793609"/>
    <w:rsid w:val="00793E40"/>
    <w:rsid w:val="00793ED2"/>
    <w:rsid w:val="00793FD5"/>
    <w:rsid w:val="00794001"/>
    <w:rsid w:val="0079486D"/>
    <w:rsid w:val="00794A9F"/>
    <w:rsid w:val="00794BE3"/>
    <w:rsid w:val="007955EF"/>
    <w:rsid w:val="00795987"/>
    <w:rsid w:val="00795FD9"/>
    <w:rsid w:val="007960BE"/>
    <w:rsid w:val="00796127"/>
    <w:rsid w:val="007968CB"/>
    <w:rsid w:val="00796E45"/>
    <w:rsid w:val="00797177"/>
    <w:rsid w:val="00797215"/>
    <w:rsid w:val="0079775A"/>
    <w:rsid w:val="00797B87"/>
    <w:rsid w:val="007A0E26"/>
    <w:rsid w:val="007A0F2B"/>
    <w:rsid w:val="007A106A"/>
    <w:rsid w:val="007A10C1"/>
    <w:rsid w:val="007A14A7"/>
    <w:rsid w:val="007A14FE"/>
    <w:rsid w:val="007A15E3"/>
    <w:rsid w:val="007A15F3"/>
    <w:rsid w:val="007A26F8"/>
    <w:rsid w:val="007A2BC4"/>
    <w:rsid w:val="007A2C2A"/>
    <w:rsid w:val="007A2D58"/>
    <w:rsid w:val="007A2E8D"/>
    <w:rsid w:val="007A36EB"/>
    <w:rsid w:val="007A37AF"/>
    <w:rsid w:val="007A3957"/>
    <w:rsid w:val="007A45FE"/>
    <w:rsid w:val="007A4AD2"/>
    <w:rsid w:val="007A4EDC"/>
    <w:rsid w:val="007A572F"/>
    <w:rsid w:val="007A5BB3"/>
    <w:rsid w:val="007A62A5"/>
    <w:rsid w:val="007A6B3F"/>
    <w:rsid w:val="007A6C31"/>
    <w:rsid w:val="007A7225"/>
    <w:rsid w:val="007A73EA"/>
    <w:rsid w:val="007A777D"/>
    <w:rsid w:val="007B08AB"/>
    <w:rsid w:val="007B1E4B"/>
    <w:rsid w:val="007B2F86"/>
    <w:rsid w:val="007B316D"/>
    <w:rsid w:val="007B327E"/>
    <w:rsid w:val="007B351D"/>
    <w:rsid w:val="007B3522"/>
    <w:rsid w:val="007B3632"/>
    <w:rsid w:val="007B452A"/>
    <w:rsid w:val="007B4620"/>
    <w:rsid w:val="007B4E78"/>
    <w:rsid w:val="007B5286"/>
    <w:rsid w:val="007B52BE"/>
    <w:rsid w:val="007B67C6"/>
    <w:rsid w:val="007B6CEA"/>
    <w:rsid w:val="007B6FF1"/>
    <w:rsid w:val="007B71AD"/>
    <w:rsid w:val="007B757A"/>
    <w:rsid w:val="007B79A3"/>
    <w:rsid w:val="007B79B1"/>
    <w:rsid w:val="007B7A5A"/>
    <w:rsid w:val="007C0110"/>
    <w:rsid w:val="007C03F3"/>
    <w:rsid w:val="007C058B"/>
    <w:rsid w:val="007C07DF"/>
    <w:rsid w:val="007C0A70"/>
    <w:rsid w:val="007C0CD3"/>
    <w:rsid w:val="007C156A"/>
    <w:rsid w:val="007C1F5A"/>
    <w:rsid w:val="007C27E1"/>
    <w:rsid w:val="007C2F52"/>
    <w:rsid w:val="007C309A"/>
    <w:rsid w:val="007C3975"/>
    <w:rsid w:val="007C3B5A"/>
    <w:rsid w:val="007C3E63"/>
    <w:rsid w:val="007C4152"/>
    <w:rsid w:val="007C4232"/>
    <w:rsid w:val="007C4295"/>
    <w:rsid w:val="007C4318"/>
    <w:rsid w:val="007C455C"/>
    <w:rsid w:val="007C47BB"/>
    <w:rsid w:val="007C4929"/>
    <w:rsid w:val="007C4965"/>
    <w:rsid w:val="007C4F68"/>
    <w:rsid w:val="007C504C"/>
    <w:rsid w:val="007C53B4"/>
    <w:rsid w:val="007C559C"/>
    <w:rsid w:val="007C598F"/>
    <w:rsid w:val="007C5F24"/>
    <w:rsid w:val="007C6203"/>
    <w:rsid w:val="007C649F"/>
    <w:rsid w:val="007C6E8B"/>
    <w:rsid w:val="007C71D2"/>
    <w:rsid w:val="007C7BBC"/>
    <w:rsid w:val="007D021D"/>
    <w:rsid w:val="007D023A"/>
    <w:rsid w:val="007D033F"/>
    <w:rsid w:val="007D046A"/>
    <w:rsid w:val="007D0723"/>
    <w:rsid w:val="007D0EB6"/>
    <w:rsid w:val="007D12FA"/>
    <w:rsid w:val="007D19A6"/>
    <w:rsid w:val="007D1A5B"/>
    <w:rsid w:val="007D1BF7"/>
    <w:rsid w:val="007D20A0"/>
    <w:rsid w:val="007D212F"/>
    <w:rsid w:val="007D24B0"/>
    <w:rsid w:val="007D30A5"/>
    <w:rsid w:val="007D34DA"/>
    <w:rsid w:val="007D3811"/>
    <w:rsid w:val="007D386F"/>
    <w:rsid w:val="007D396A"/>
    <w:rsid w:val="007D3DD4"/>
    <w:rsid w:val="007D42F8"/>
    <w:rsid w:val="007D46F4"/>
    <w:rsid w:val="007D4F07"/>
    <w:rsid w:val="007D5655"/>
    <w:rsid w:val="007D5A83"/>
    <w:rsid w:val="007D6788"/>
    <w:rsid w:val="007D6CE7"/>
    <w:rsid w:val="007D6D3D"/>
    <w:rsid w:val="007D6E3E"/>
    <w:rsid w:val="007D785D"/>
    <w:rsid w:val="007D79AC"/>
    <w:rsid w:val="007D7AC2"/>
    <w:rsid w:val="007E00FE"/>
    <w:rsid w:val="007E08DA"/>
    <w:rsid w:val="007E0981"/>
    <w:rsid w:val="007E0BF2"/>
    <w:rsid w:val="007E0C2B"/>
    <w:rsid w:val="007E0D3E"/>
    <w:rsid w:val="007E0DB1"/>
    <w:rsid w:val="007E10C5"/>
    <w:rsid w:val="007E10D9"/>
    <w:rsid w:val="007E1579"/>
    <w:rsid w:val="007E1F94"/>
    <w:rsid w:val="007E2254"/>
    <w:rsid w:val="007E227B"/>
    <w:rsid w:val="007E2AC2"/>
    <w:rsid w:val="007E2BBD"/>
    <w:rsid w:val="007E348E"/>
    <w:rsid w:val="007E34C9"/>
    <w:rsid w:val="007E37E1"/>
    <w:rsid w:val="007E4161"/>
    <w:rsid w:val="007E42D8"/>
    <w:rsid w:val="007E45E1"/>
    <w:rsid w:val="007E48B0"/>
    <w:rsid w:val="007E48FA"/>
    <w:rsid w:val="007E4C91"/>
    <w:rsid w:val="007E4FA3"/>
    <w:rsid w:val="007E515D"/>
    <w:rsid w:val="007E5359"/>
    <w:rsid w:val="007E5D9A"/>
    <w:rsid w:val="007E5E44"/>
    <w:rsid w:val="007E612E"/>
    <w:rsid w:val="007E6237"/>
    <w:rsid w:val="007E68E9"/>
    <w:rsid w:val="007E6A07"/>
    <w:rsid w:val="007E6A56"/>
    <w:rsid w:val="007E7B1C"/>
    <w:rsid w:val="007E7EA7"/>
    <w:rsid w:val="007F054F"/>
    <w:rsid w:val="007F0AD1"/>
    <w:rsid w:val="007F1D34"/>
    <w:rsid w:val="007F205E"/>
    <w:rsid w:val="007F2963"/>
    <w:rsid w:val="007F2A04"/>
    <w:rsid w:val="007F3B21"/>
    <w:rsid w:val="007F419B"/>
    <w:rsid w:val="007F45E5"/>
    <w:rsid w:val="007F4B8A"/>
    <w:rsid w:val="007F51F7"/>
    <w:rsid w:val="007F5AA8"/>
    <w:rsid w:val="007F6832"/>
    <w:rsid w:val="007F6A5C"/>
    <w:rsid w:val="007F6AF0"/>
    <w:rsid w:val="007F6C85"/>
    <w:rsid w:val="007F6EFF"/>
    <w:rsid w:val="007F6FAE"/>
    <w:rsid w:val="007F7252"/>
    <w:rsid w:val="007F7372"/>
    <w:rsid w:val="007F7D70"/>
    <w:rsid w:val="00800156"/>
    <w:rsid w:val="00800956"/>
    <w:rsid w:val="00800A80"/>
    <w:rsid w:val="00800ABE"/>
    <w:rsid w:val="00800D4A"/>
    <w:rsid w:val="008012E2"/>
    <w:rsid w:val="008027AB"/>
    <w:rsid w:val="00802839"/>
    <w:rsid w:val="008030CF"/>
    <w:rsid w:val="008037A2"/>
    <w:rsid w:val="00803835"/>
    <w:rsid w:val="008042B5"/>
    <w:rsid w:val="008042BC"/>
    <w:rsid w:val="0080458B"/>
    <w:rsid w:val="00804A39"/>
    <w:rsid w:val="00804AC8"/>
    <w:rsid w:val="00804F4C"/>
    <w:rsid w:val="0080534D"/>
    <w:rsid w:val="00805F99"/>
    <w:rsid w:val="008060E0"/>
    <w:rsid w:val="008067F3"/>
    <w:rsid w:val="008079DE"/>
    <w:rsid w:val="0081020A"/>
    <w:rsid w:val="008102EF"/>
    <w:rsid w:val="00810E57"/>
    <w:rsid w:val="00810F5A"/>
    <w:rsid w:val="008111F7"/>
    <w:rsid w:val="008114FD"/>
    <w:rsid w:val="008118F4"/>
    <w:rsid w:val="00812061"/>
    <w:rsid w:val="00812200"/>
    <w:rsid w:val="0081283D"/>
    <w:rsid w:val="00812FEE"/>
    <w:rsid w:val="008137B6"/>
    <w:rsid w:val="00813810"/>
    <w:rsid w:val="00813928"/>
    <w:rsid w:val="00814071"/>
    <w:rsid w:val="0081417B"/>
    <w:rsid w:val="0081435E"/>
    <w:rsid w:val="008147D7"/>
    <w:rsid w:val="00814EF0"/>
    <w:rsid w:val="008150B4"/>
    <w:rsid w:val="00815357"/>
    <w:rsid w:val="00815835"/>
    <w:rsid w:val="00815C86"/>
    <w:rsid w:val="00815DCB"/>
    <w:rsid w:val="00816163"/>
    <w:rsid w:val="008161C8"/>
    <w:rsid w:val="008161FA"/>
    <w:rsid w:val="008166F3"/>
    <w:rsid w:val="0081675E"/>
    <w:rsid w:val="00816D68"/>
    <w:rsid w:val="00817FDC"/>
    <w:rsid w:val="00820716"/>
    <w:rsid w:val="00820DDF"/>
    <w:rsid w:val="0082108D"/>
    <w:rsid w:val="00821785"/>
    <w:rsid w:val="00821CB4"/>
    <w:rsid w:val="00822330"/>
    <w:rsid w:val="008224DF"/>
    <w:rsid w:val="00822660"/>
    <w:rsid w:val="00822D74"/>
    <w:rsid w:val="00823004"/>
    <w:rsid w:val="00823462"/>
    <w:rsid w:val="0082355E"/>
    <w:rsid w:val="00823C2D"/>
    <w:rsid w:val="00823CE3"/>
    <w:rsid w:val="00823D1E"/>
    <w:rsid w:val="0082479E"/>
    <w:rsid w:val="00824C91"/>
    <w:rsid w:val="008250A2"/>
    <w:rsid w:val="008250AA"/>
    <w:rsid w:val="008251CE"/>
    <w:rsid w:val="0082533B"/>
    <w:rsid w:val="00825372"/>
    <w:rsid w:val="00826A41"/>
    <w:rsid w:val="00826E10"/>
    <w:rsid w:val="0082737D"/>
    <w:rsid w:val="0082785D"/>
    <w:rsid w:val="008279B5"/>
    <w:rsid w:val="00827ACF"/>
    <w:rsid w:val="0083057B"/>
    <w:rsid w:val="00830656"/>
    <w:rsid w:val="00830DF8"/>
    <w:rsid w:val="00830E3C"/>
    <w:rsid w:val="00831B92"/>
    <w:rsid w:val="00831BCA"/>
    <w:rsid w:val="008320C9"/>
    <w:rsid w:val="008325FA"/>
    <w:rsid w:val="00832DFE"/>
    <w:rsid w:val="00832FDE"/>
    <w:rsid w:val="0083365D"/>
    <w:rsid w:val="00833709"/>
    <w:rsid w:val="00833CF7"/>
    <w:rsid w:val="0083448A"/>
    <w:rsid w:val="008344F1"/>
    <w:rsid w:val="0083465B"/>
    <w:rsid w:val="00834690"/>
    <w:rsid w:val="0083494D"/>
    <w:rsid w:val="00834AD1"/>
    <w:rsid w:val="00836052"/>
    <w:rsid w:val="00836175"/>
    <w:rsid w:val="00836A0E"/>
    <w:rsid w:val="00836EF7"/>
    <w:rsid w:val="0083705B"/>
    <w:rsid w:val="008376FB"/>
    <w:rsid w:val="00837905"/>
    <w:rsid w:val="00837CD2"/>
    <w:rsid w:val="00840326"/>
    <w:rsid w:val="0084034F"/>
    <w:rsid w:val="0084073C"/>
    <w:rsid w:val="00841992"/>
    <w:rsid w:val="00841C44"/>
    <w:rsid w:val="00842594"/>
    <w:rsid w:val="00842E65"/>
    <w:rsid w:val="00843BEC"/>
    <w:rsid w:val="00843C16"/>
    <w:rsid w:val="00843F91"/>
    <w:rsid w:val="0084457A"/>
    <w:rsid w:val="00844B44"/>
    <w:rsid w:val="00844E4F"/>
    <w:rsid w:val="0084502D"/>
    <w:rsid w:val="008453A2"/>
    <w:rsid w:val="008454A5"/>
    <w:rsid w:val="0084551E"/>
    <w:rsid w:val="00845868"/>
    <w:rsid w:val="00845B78"/>
    <w:rsid w:val="008469C4"/>
    <w:rsid w:val="00846C8D"/>
    <w:rsid w:val="00846DBC"/>
    <w:rsid w:val="0084725D"/>
    <w:rsid w:val="00847BD7"/>
    <w:rsid w:val="00847DC8"/>
    <w:rsid w:val="00847E80"/>
    <w:rsid w:val="00850332"/>
    <w:rsid w:val="00850E62"/>
    <w:rsid w:val="00851175"/>
    <w:rsid w:val="00851427"/>
    <w:rsid w:val="00851609"/>
    <w:rsid w:val="00852203"/>
    <w:rsid w:val="00852204"/>
    <w:rsid w:val="008522A4"/>
    <w:rsid w:val="0085267B"/>
    <w:rsid w:val="008532DE"/>
    <w:rsid w:val="00853BC0"/>
    <w:rsid w:val="00853E4F"/>
    <w:rsid w:val="00853F56"/>
    <w:rsid w:val="008547D6"/>
    <w:rsid w:val="00854A6C"/>
    <w:rsid w:val="00854BA3"/>
    <w:rsid w:val="00854E53"/>
    <w:rsid w:val="008555C0"/>
    <w:rsid w:val="00855780"/>
    <w:rsid w:val="00855E4A"/>
    <w:rsid w:val="00855E91"/>
    <w:rsid w:val="0085600C"/>
    <w:rsid w:val="008562D2"/>
    <w:rsid w:val="00856AA6"/>
    <w:rsid w:val="00856BAD"/>
    <w:rsid w:val="00856C63"/>
    <w:rsid w:val="00857835"/>
    <w:rsid w:val="00857DC8"/>
    <w:rsid w:val="00857EE7"/>
    <w:rsid w:val="00860387"/>
    <w:rsid w:val="00860617"/>
    <w:rsid w:val="00860657"/>
    <w:rsid w:val="00860836"/>
    <w:rsid w:val="00860A7C"/>
    <w:rsid w:val="00861055"/>
    <w:rsid w:val="00861066"/>
    <w:rsid w:val="00861244"/>
    <w:rsid w:val="00861399"/>
    <w:rsid w:val="00861489"/>
    <w:rsid w:val="008614F7"/>
    <w:rsid w:val="008615C6"/>
    <w:rsid w:val="00861745"/>
    <w:rsid w:val="00861D12"/>
    <w:rsid w:val="00861F05"/>
    <w:rsid w:val="0086232D"/>
    <w:rsid w:val="00862EA1"/>
    <w:rsid w:val="0086345B"/>
    <w:rsid w:val="00863E64"/>
    <w:rsid w:val="00863F19"/>
    <w:rsid w:val="00864084"/>
    <w:rsid w:val="008646AA"/>
    <w:rsid w:val="00864B88"/>
    <w:rsid w:val="00865399"/>
    <w:rsid w:val="008655BC"/>
    <w:rsid w:val="00865757"/>
    <w:rsid w:val="00865884"/>
    <w:rsid w:val="00865B3F"/>
    <w:rsid w:val="00865D0C"/>
    <w:rsid w:val="008663FB"/>
    <w:rsid w:val="00866673"/>
    <w:rsid w:val="00866717"/>
    <w:rsid w:val="00866929"/>
    <w:rsid w:val="00866A92"/>
    <w:rsid w:val="00866AC6"/>
    <w:rsid w:val="008677C1"/>
    <w:rsid w:val="008708FD"/>
    <w:rsid w:val="00871154"/>
    <w:rsid w:val="00871AD4"/>
    <w:rsid w:val="00871D91"/>
    <w:rsid w:val="00871DDF"/>
    <w:rsid w:val="00873832"/>
    <w:rsid w:val="008738CC"/>
    <w:rsid w:val="008741AB"/>
    <w:rsid w:val="00874426"/>
    <w:rsid w:val="0087452C"/>
    <w:rsid w:val="008745F8"/>
    <w:rsid w:val="00874855"/>
    <w:rsid w:val="0087491F"/>
    <w:rsid w:val="00876393"/>
    <w:rsid w:val="00876ABB"/>
    <w:rsid w:val="00876B23"/>
    <w:rsid w:val="00876BBC"/>
    <w:rsid w:val="00876D59"/>
    <w:rsid w:val="00876F54"/>
    <w:rsid w:val="00876F7B"/>
    <w:rsid w:val="00876FE5"/>
    <w:rsid w:val="00876FEA"/>
    <w:rsid w:val="0087781B"/>
    <w:rsid w:val="0088008F"/>
    <w:rsid w:val="00880487"/>
    <w:rsid w:val="00880504"/>
    <w:rsid w:val="0088096E"/>
    <w:rsid w:val="00880B94"/>
    <w:rsid w:val="00880C72"/>
    <w:rsid w:val="00881172"/>
    <w:rsid w:val="0088125B"/>
    <w:rsid w:val="00881BD2"/>
    <w:rsid w:val="00881EB8"/>
    <w:rsid w:val="008822DA"/>
    <w:rsid w:val="008827EE"/>
    <w:rsid w:val="0088283C"/>
    <w:rsid w:val="00882B37"/>
    <w:rsid w:val="00882CD4"/>
    <w:rsid w:val="00882CED"/>
    <w:rsid w:val="00884137"/>
    <w:rsid w:val="0088495E"/>
    <w:rsid w:val="00884C6D"/>
    <w:rsid w:val="00884FBA"/>
    <w:rsid w:val="0088500C"/>
    <w:rsid w:val="008856D0"/>
    <w:rsid w:val="00885972"/>
    <w:rsid w:val="00885C2C"/>
    <w:rsid w:val="00885E4B"/>
    <w:rsid w:val="00885EDF"/>
    <w:rsid w:val="008866FE"/>
    <w:rsid w:val="00886757"/>
    <w:rsid w:val="00886A3B"/>
    <w:rsid w:val="00886BF3"/>
    <w:rsid w:val="00886C4F"/>
    <w:rsid w:val="00886FA7"/>
    <w:rsid w:val="0088702A"/>
    <w:rsid w:val="0088747B"/>
    <w:rsid w:val="00887883"/>
    <w:rsid w:val="00887C28"/>
    <w:rsid w:val="00887DDE"/>
    <w:rsid w:val="00887E61"/>
    <w:rsid w:val="00890AEC"/>
    <w:rsid w:val="008911C8"/>
    <w:rsid w:val="0089130E"/>
    <w:rsid w:val="0089172A"/>
    <w:rsid w:val="00891737"/>
    <w:rsid w:val="00891F78"/>
    <w:rsid w:val="00892040"/>
    <w:rsid w:val="0089340F"/>
    <w:rsid w:val="0089392E"/>
    <w:rsid w:val="00893E4E"/>
    <w:rsid w:val="00893FA1"/>
    <w:rsid w:val="00894301"/>
    <w:rsid w:val="00894515"/>
    <w:rsid w:val="008949B9"/>
    <w:rsid w:val="00894C21"/>
    <w:rsid w:val="008955FF"/>
    <w:rsid w:val="00895697"/>
    <w:rsid w:val="00895E2A"/>
    <w:rsid w:val="00895EE5"/>
    <w:rsid w:val="008961E9"/>
    <w:rsid w:val="008963A5"/>
    <w:rsid w:val="00897022"/>
    <w:rsid w:val="0089718F"/>
    <w:rsid w:val="0089729C"/>
    <w:rsid w:val="008977AA"/>
    <w:rsid w:val="00897A76"/>
    <w:rsid w:val="008A0393"/>
    <w:rsid w:val="008A043E"/>
    <w:rsid w:val="008A067F"/>
    <w:rsid w:val="008A06C7"/>
    <w:rsid w:val="008A157B"/>
    <w:rsid w:val="008A159A"/>
    <w:rsid w:val="008A1644"/>
    <w:rsid w:val="008A1702"/>
    <w:rsid w:val="008A1B82"/>
    <w:rsid w:val="008A1B9A"/>
    <w:rsid w:val="008A1D12"/>
    <w:rsid w:val="008A1FB5"/>
    <w:rsid w:val="008A2247"/>
    <w:rsid w:val="008A2523"/>
    <w:rsid w:val="008A25E2"/>
    <w:rsid w:val="008A2EE1"/>
    <w:rsid w:val="008A3005"/>
    <w:rsid w:val="008A35B6"/>
    <w:rsid w:val="008A3889"/>
    <w:rsid w:val="008A3DF4"/>
    <w:rsid w:val="008A423D"/>
    <w:rsid w:val="008A491D"/>
    <w:rsid w:val="008A49BC"/>
    <w:rsid w:val="008A4C33"/>
    <w:rsid w:val="008A4E3C"/>
    <w:rsid w:val="008A5886"/>
    <w:rsid w:val="008A5EC9"/>
    <w:rsid w:val="008A6237"/>
    <w:rsid w:val="008A6357"/>
    <w:rsid w:val="008A6AB6"/>
    <w:rsid w:val="008A74EF"/>
    <w:rsid w:val="008A7A76"/>
    <w:rsid w:val="008A7C38"/>
    <w:rsid w:val="008B0029"/>
    <w:rsid w:val="008B01C0"/>
    <w:rsid w:val="008B0899"/>
    <w:rsid w:val="008B0D29"/>
    <w:rsid w:val="008B12F8"/>
    <w:rsid w:val="008B1579"/>
    <w:rsid w:val="008B1B17"/>
    <w:rsid w:val="008B2192"/>
    <w:rsid w:val="008B2242"/>
    <w:rsid w:val="008B2813"/>
    <w:rsid w:val="008B2DAE"/>
    <w:rsid w:val="008B2E16"/>
    <w:rsid w:val="008B3200"/>
    <w:rsid w:val="008B3E0F"/>
    <w:rsid w:val="008B42A7"/>
    <w:rsid w:val="008B4B2E"/>
    <w:rsid w:val="008B4FD1"/>
    <w:rsid w:val="008B5686"/>
    <w:rsid w:val="008B5851"/>
    <w:rsid w:val="008B58EB"/>
    <w:rsid w:val="008B65F0"/>
    <w:rsid w:val="008B6869"/>
    <w:rsid w:val="008B6B3F"/>
    <w:rsid w:val="008B6FFA"/>
    <w:rsid w:val="008B74C6"/>
    <w:rsid w:val="008B75CC"/>
    <w:rsid w:val="008B77E5"/>
    <w:rsid w:val="008C0C00"/>
    <w:rsid w:val="008C0C73"/>
    <w:rsid w:val="008C111C"/>
    <w:rsid w:val="008C114B"/>
    <w:rsid w:val="008C1886"/>
    <w:rsid w:val="008C18AF"/>
    <w:rsid w:val="008C19BA"/>
    <w:rsid w:val="008C2E80"/>
    <w:rsid w:val="008C324E"/>
    <w:rsid w:val="008C379E"/>
    <w:rsid w:val="008C39D8"/>
    <w:rsid w:val="008C3B56"/>
    <w:rsid w:val="008C3DAF"/>
    <w:rsid w:val="008C43EB"/>
    <w:rsid w:val="008C52AF"/>
    <w:rsid w:val="008C531F"/>
    <w:rsid w:val="008C539E"/>
    <w:rsid w:val="008C55E7"/>
    <w:rsid w:val="008C56AB"/>
    <w:rsid w:val="008C5707"/>
    <w:rsid w:val="008C603A"/>
    <w:rsid w:val="008C61C9"/>
    <w:rsid w:val="008C6FE0"/>
    <w:rsid w:val="008C7038"/>
    <w:rsid w:val="008C7651"/>
    <w:rsid w:val="008C768E"/>
    <w:rsid w:val="008C7AB0"/>
    <w:rsid w:val="008D0033"/>
    <w:rsid w:val="008D019C"/>
    <w:rsid w:val="008D02BD"/>
    <w:rsid w:val="008D06B1"/>
    <w:rsid w:val="008D07E1"/>
    <w:rsid w:val="008D0CA8"/>
    <w:rsid w:val="008D0E54"/>
    <w:rsid w:val="008D1279"/>
    <w:rsid w:val="008D210C"/>
    <w:rsid w:val="008D21DF"/>
    <w:rsid w:val="008D2762"/>
    <w:rsid w:val="008D2C56"/>
    <w:rsid w:val="008D3695"/>
    <w:rsid w:val="008D3913"/>
    <w:rsid w:val="008D404D"/>
    <w:rsid w:val="008D495D"/>
    <w:rsid w:val="008D4A86"/>
    <w:rsid w:val="008D564F"/>
    <w:rsid w:val="008D5D98"/>
    <w:rsid w:val="008D6C44"/>
    <w:rsid w:val="008D6DC8"/>
    <w:rsid w:val="008D790D"/>
    <w:rsid w:val="008D7EC4"/>
    <w:rsid w:val="008D7EE1"/>
    <w:rsid w:val="008E05BF"/>
    <w:rsid w:val="008E06B9"/>
    <w:rsid w:val="008E088F"/>
    <w:rsid w:val="008E08FB"/>
    <w:rsid w:val="008E0B1F"/>
    <w:rsid w:val="008E0C35"/>
    <w:rsid w:val="008E0F2E"/>
    <w:rsid w:val="008E158C"/>
    <w:rsid w:val="008E17D0"/>
    <w:rsid w:val="008E2F01"/>
    <w:rsid w:val="008E2F0F"/>
    <w:rsid w:val="008E4C14"/>
    <w:rsid w:val="008E4D5C"/>
    <w:rsid w:val="008E4DA3"/>
    <w:rsid w:val="008E4E8C"/>
    <w:rsid w:val="008E4EF3"/>
    <w:rsid w:val="008E4FC5"/>
    <w:rsid w:val="008E4FEC"/>
    <w:rsid w:val="008E5B02"/>
    <w:rsid w:val="008E7734"/>
    <w:rsid w:val="008E7B1C"/>
    <w:rsid w:val="008F0100"/>
    <w:rsid w:val="008F095C"/>
    <w:rsid w:val="008F0EC1"/>
    <w:rsid w:val="008F1433"/>
    <w:rsid w:val="008F1F3D"/>
    <w:rsid w:val="008F201E"/>
    <w:rsid w:val="008F2A37"/>
    <w:rsid w:val="008F3163"/>
    <w:rsid w:val="008F373E"/>
    <w:rsid w:val="008F3770"/>
    <w:rsid w:val="008F3A93"/>
    <w:rsid w:val="008F47E9"/>
    <w:rsid w:val="008F481F"/>
    <w:rsid w:val="008F4B4A"/>
    <w:rsid w:val="008F4BB0"/>
    <w:rsid w:val="008F4DE2"/>
    <w:rsid w:val="008F52B1"/>
    <w:rsid w:val="008F590E"/>
    <w:rsid w:val="008F5A9E"/>
    <w:rsid w:val="008F5C53"/>
    <w:rsid w:val="008F6595"/>
    <w:rsid w:val="008F6F67"/>
    <w:rsid w:val="008F7ECC"/>
    <w:rsid w:val="009000C4"/>
    <w:rsid w:val="0090094E"/>
    <w:rsid w:val="00900BEF"/>
    <w:rsid w:val="00900D8B"/>
    <w:rsid w:val="00900F9D"/>
    <w:rsid w:val="009012D2"/>
    <w:rsid w:val="00901DC8"/>
    <w:rsid w:val="00901F21"/>
    <w:rsid w:val="0090203B"/>
    <w:rsid w:val="0090205D"/>
    <w:rsid w:val="00902555"/>
    <w:rsid w:val="00902B0A"/>
    <w:rsid w:val="009035FE"/>
    <w:rsid w:val="00903B09"/>
    <w:rsid w:val="00903B88"/>
    <w:rsid w:val="00903C37"/>
    <w:rsid w:val="00903F89"/>
    <w:rsid w:val="0090436B"/>
    <w:rsid w:val="00904529"/>
    <w:rsid w:val="00904A8A"/>
    <w:rsid w:val="00904C8F"/>
    <w:rsid w:val="00905097"/>
    <w:rsid w:val="00905251"/>
    <w:rsid w:val="009062FB"/>
    <w:rsid w:val="0090664F"/>
    <w:rsid w:val="00906698"/>
    <w:rsid w:val="0090672C"/>
    <w:rsid w:val="0090767F"/>
    <w:rsid w:val="00907AA5"/>
    <w:rsid w:val="009101D2"/>
    <w:rsid w:val="009102C3"/>
    <w:rsid w:val="009104BF"/>
    <w:rsid w:val="00910858"/>
    <w:rsid w:val="009108BB"/>
    <w:rsid w:val="00910BA2"/>
    <w:rsid w:val="00910C71"/>
    <w:rsid w:val="00910D7D"/>
    <w:rsid w:val="00910FF6"/>
    <w:rsid w:val="009111C4"/>
    <w:rsid w:val="009112FD"/>
    <w:rsid w:val="00911304"/>
    <w:rsid w:val="00911A47"/>
    <w:rsid w:val="00912278"/>
    <w:rsid w:val="009122AE"/>
    <w:rsid w:val="00912E82"/>
    <w:rsid w:val="00913581"/>
    <w:rsid w:val="009149B0"/>
    <w:rsid w:val="009149CC"/>
    <w:rsid w:val="00914C3E"/>
    <w:rsid w:val="00914EF8"/>
    <w:rsid w:val="00914F61"/>
    <w:rsid w:val="00915569"/>
    <w:rsid w:val="009157AE"/>
    <w:rsid w:val="00916182"/>
    <w:rsid w:val="00916D35"/>
    <w:rsid w:val="00916DA9"/>
    <w:rsid w:val="009170B3"/>
    <w:rsid w:val="00917184"/>
    <w:rsid w:val="00917C2A"/>
    <w:rsid w:val="00920C56"/>
    <w:rsid w:val="00920FC2"/>
    <w:rsid w:val="00921362"/>
    <w:rsid w:val="00921971"/>
    <w:rsid w:val="0092256C"/>
    <w:rsid w:val="00922B28"/>
    <w:rsid w:val="00922C0C"/>
    <w:rsid w:val="00923CAD"/>
    <w:rsid w:val="00924790"/>
    <w:rsid w:val="00924AAE"/>
    <w:rsid w:val="00924CDB"/>
    <w:rsid w:val="00925373"/>
    <w:rsid w:val="00925814"/>
    <w:rsid w:val="009258D5"/>
    <w:rsid w:val="00925CC1"/>
    <w:rsid w:val="00925E0D"/>
    <w:rsid w:val="00925E0E"/>
    <w:rsid w:val="00925EEF"/>
    <w:rsid w:val="009260DF"/>
    <w:rsid w:val="009261A1"/>
    <w:rsid w:val="009261E8"/>
    <w:rsid w:val="0092679A"/>
    <w:rsid w:val="00926823"/>
    <w:rsid w:val="00926A22"/>
    <w:rsid w:val="00926B47"/>
    <w:rsid w:val="00926DF2"/>
    <w:rsid w:val="0092710F"/>
    <w:rsid w:val="009271F2"/>
    <w:rsid w:val="009273FB"/>
    <w:rsid w:val="009277B7"/>
    <w:rsid w:val="00927E07"/>
    <w:rsid w:val="00927E6F"/>
    <w:rsid w:val="00930449"/>
    <w:rsid w:val="00930544"/>
    <w:rsid w:val="00930B57"/>
    <w:rsid w:val="00930FA0"/>
    <w:rsid w:val="00931058"/>
    <w:rsid w:val="009311F5"/>
    <w:rsid w:val="009319A6"/>
    <w:rsid w:val="009326A0"/>
    <w:rsid w:val="00932842"/>
    <w:rsid w:val="009333F5"/>
    <w:rsid w:val="00933777"/>
    <w:rsid w:val="00933805"/>
    <w:rsid w:val="00933F4B"/>
    <w:rsid w:val="00934B12"/>
    <w:rsid w:val="00935380"/>
    <w:rsid w:val="00935D1C"/>
    <w:rsid w:val="009362A3"/>
    <w:rsid w:val="00936557"/>
    <w:rsid w:val="0093700A"/>
    <w:rsid w:val="00937610"/>
    <w:rsid w:val="00937732"/>
    <w:rsid w:val="00937826"/>
    <w:rsid w:val="00937BB5"/>
    <w:rsid w:val="00937BB9"/>
    <w:rsid w:val="00940206"/>
    <w:rsid w:val="00940E71"/>
    <w:rsid w:val="00940EF8"/>
    <w:rsid w:val="009410D4"/>
    <w:rsid w:val="00941534"/>
    <w:rsid w:val="009417F0"/>
    <w:rsid w:val="00941E76"/>
    <w:rsid w:val="00941F9A"/>
    <w:rsid w:val="00942326"/>
    <w:rsid w:val="00942BC1"/>
    <w:rsid w:val="00942E6A"/>
    <w:rsid w:val="00943183"/>
    <w:rsid w:val="0094392D"/>
    <w:rsid w:val="0094469A"/>
    <w:rsid w:val="00944C5F"/>
    <w:rsid w:val="00944F71"/>
    <w:rsid w:val="00945618"/>
    <w:rsid w:val="00946148"/>
    <w:rsid w:val="009466E7"/>
    <w:rsid w:val="009469E0"/>
    <w:rsid w:val="00946E08"/>
    <w:rsid w:val="00947557"/>
    <w:rsid w:val="00947D31"/>
    <w:rsid w:val="00947D6A"/>
    <w:rsid w:val="00947EBB"/>
    <w:rsid w:val="009500BD"/>
    <w:rsid w:val="00950A85"/>
    <w:rsid w:val="00950B88"/>
    <w:rsid w:val="009513D6"/>
    <w:rsid w:val="0095187E"/>
    <w:rsid w:val="00951D09"/>
    <w:rsid w:val="00951E42"/>
    <w:rsid w:val="00952633"/>
    <w:rsid w:val="00952949"/>
    <w:rsid w:val="00953267"/>
    <w:rsid w:val="00953785"/>
    <w:rsid w:val="009537D0"/>
    <w:rsid w:val="00953D3D"/>
    <w:rsid w:val="00954817"/>
    <w:rsid w:val="00954970"/>
    <w:rsid w:val="00954DDA"/>
    <w:rsid w:val="009554AB"/>
    <w:rsid w:val="00955B58"/>
    <w:rsid w:val="00955BB1"/>
    <w:rsid w:val="00955E61"/>
    <w:rsid w:val="009562BB"/>
    <w:rsid w:val="009565D1"/>
    <w:rsid w:val="009565FF"/>
    <w:rsid w:val="00956D5D"/>
    <w:rsid w:val="009573CD"/>
    <w:rsid w:val="00957553"/>
    <w:rsid w:val="0095767C"/>
    <w:rsid w:val="009576C9"/>
    <w:rsid w:val="00957703"/>
    <w:rsid w:val="00957F47"/>
    <w:rsid w:val="00957F68"/>
    <w:rsid w:val="00960648"/>
    <w:rsid w:val="00960A8F"/>
    <w:rsid w:val="00960F11"/>
    <w:rsid w:val="00961C4D"/>
    <w:rsid w:val="009622E2"/>
    <w:rsid w:val="009627C3"/>
    <w:rsid w:val="00962AEC"/>
    <w:rsid w:val="00962ECC"/>
    <w:rsid w:val="0096306D"/>
    <w:rsid w:val="0096343E"/>
    <w:rsid w:val="009634F2"/>
    <w:rsid w:val="009637D5"/>
    <w:rsid w:val="009638DC"/>
    <w:rsid w:val="00963B15"/>
    <w:rsid w:val="009646A1"/>
    <w:rsid w:val="00964889"/>
    <w:rsid w:val="00964EF2"/>
    <w:rsid w:val="00964F09"/>
    <w:rsid w:val="0096504D"/>
    <w:rsid w:val="009658F0"/>
    <w:rsid w:val="00966110"/>
    <w:rsid w:val="0096673A"/>
    <w:rsid w:val="00966E97"/>
    <w:rsid w:val="009671A1"/>
    <w:rsid w:val="00967284"/>
    <w:rsid w:val="00967694"/>
    <w:rsid w:val="009676E9"/>
    <w:rsid w:val="00967C1B"/>
    <w:rsid w:val="00967CB5"/>
    <w:rsid w:val="00970471"/>
    <w:rsid w:val="00970ACB"/>
    <w:rsid w:val="009710C9"/>
    <w:rsid w:val="00971102"/>
    <w:rsid w:val="009719D6"/>
    <w:rsid w:val="00971C97"/>
    <w:rsid w:val="009724C5"/>
    <w:rsid w:val="00972B6D"/>
    <w:rsid w:val="00972D01"/>
    <w:rsid w:val="009739FD"/>
    <w:rsid w:val="00973C07"/>
    <w:rsid w:val="00973D5F"/>
    <w:rsid w:val="00973E68"/>
    <w:rsid w:val="00974750"/>
    <w:rsid w:val="00974DDD"/>
    <w:rsid w:val="009752BD"/>
    <w:rsid w:val="00975371"/>
    <w:rsid w:val="009758BB"/>
    <w:rsid w:val="00975E0C"/>
    <w:rsid w:val="00975E64"/>
    <w:rsid w:val="00975FC0"/>
    <w:rsid w:val="009766F9"/>
    <w:rsid w:val="0097756F"/>
    <w:rsid w:val="009775F4"/>
    <w:rsid w:val="00977788"/>
    <w:rsid w:val="00977D1E"/>
    <w:rsid w:val="0098055C"/>
    <w:rsid w:val="0098109B"/>
    <w:rsid w:val="00981E93"/>
    <w:rsid w:val="00981FA6"/>
    <w:rsid w:val="0098252A"/>
    <w:rsid w:val="00982DC1"/>
    <w:rsid w:val="009837B2"/>
    <w:rsid w:val="0098388D"/>
    <w:rsid w:val="009840D7"/>
    <w:rsid w:val="009841DD"/>
    <w:rsid w:val="00984934"/>
    <w:rsid w:val="00984B84"/>
    <w:rsid w:val="00984F15"/>
    <w:rsid w:val="00986D0B"/>
    <w:rsid w:val="00986EFD"/>
    <w:rsid w:val="00987144"/>
    <w:rsid w:val="00987F9F"/>
    <w:rsid w:val="009900EF"/>
    <w:rsid w:val="00990790"/>
    <w:rsid w:val="00990CC7"/>
    <w:rsid w:val="009912F7"/>
    <w:rsid w:val="00991991"/>
    <w:rsid w:val="00991AAA"/>
    <w:rsid w:val="0099270D"/>
    <w:rsid w:val="0099274B"/>
    <w:rsid w:val="009929E8"/>
    <w:rsid w:val="00992B70"/>
    <w:rsid w:val="00992E62"/>
    <w:rsid w:val="00993876"/>
    <w:rsid w:val="00993C26"/>
    <w:rsid w:val="009940A7"/>
    <w:rsid w:val="009957EB"/>
    <w:rsid w:val="00995A79"/>
    <w:rsid w:val="00995C6A"/>
    <w:rsid w:val="00995D16"/>
    <w:rsid w:val="00996B35"/>
    <w:rsid w:val="009970AA"/>
    <w:rsid w:val="0099731E"/>
    <w:rsid w:val="00997361"/>
    <w:rsid w:val="009A0431"/>
    <w:rsid w:val="009A0955"/>
    <w:rsid w:val="009A121C"/>
    <w:rsid w:val="009A133A"/>
    <w:rsid w:val="009A2454"/>
    <w:rsid w:val="009A2504"/>
    <w:rsid w:val="009A2B24"/>
    <w:rsid w:val="009A2F86"/>
    <w:rsid w:val="009A305B"/>
    <w:rsid w:val="009A324D"/>
    <w:rsid w:val="009A354A"/>
    <w:rsid w:val="009A368D"/>
    <w:rsid w:val="009A3977"/>
    <w:rsid w:val="009A413A"/>
    <w:rsid w:val="009A42F0"/>
    <w:rsid w:val="009A44E1"/>
    <w:rsid w:val="009A45DF"/>
    <w:rsid w:val="009A49CF"/>
    <w:rsid w:val="009A55AE"/>
    <w:rsid w:val="009A5925"/>
    <w:rsid w:val="009A5967"/>
    <w:rsid w:val="009A5A19"/>
    <w:rsid w:val="009A5D24"/>
    <w:rsid w:val="009A5DC5"/>
    <w:rsid w:val="009A5EAC"/>
    <w:rsid w:val="009A5F22"/>
    <w:rsid w:val="009A6021"/>
    <w:rsid w:val="009A6636"/>
    <w:rsid w:val="009A69D8"/>
    <w:rsid w:val="009A6A41"/>
    <w:rsid w:val="009A70F9"/>
    <w:rsid w:val="009A76F3"/>
    <w:rsid w:val="009A7E27"/>
    <w:rsid w:val="009B0011"/>
    <w:rsid w:val="009B04C0"/>
    <w:rsid w:val="009B0C0F"/>
    <w:rsid w:val="009B1A58"/>
    <w:rsid w:val="009B241D"/>
    <w:rsid w:val="009B2FC9"/>
    <w:rsid w:val="009B31A4"/>
    <w:rsid w:val="009B3317"/>
    <w:rsid w:val="009B341D"/>
    <w:rsid w:val="009B3639"/>
    <w:rsid w:val="009B38B3"/>
    <w:rsid w:val="009B446B"/>
    <w:rsid w:val="009B46B7"/>
    <w:rsid w:val="009B4799"/>
    <w:rsid w:val="009B4A03"/>
    <w:rsid w:val="009B4A0A"/>
    <w:rsid w:val="009B4C1C"/>
    <w:rsid w:val="009B53F7"/>
    <w:rsid w:val="009B5FF8"/>
    <w:rsid w:val="009B61C7"/>
    <w:rsid w:val="009B655C"/>
    <w:rsid w:val="009B6E5C"/>
    <w:rsid w:val="009B6F7E"/>
    <w:rsid w:val="009B7056"/>
    <w:rsid w:val="009B70F2"/>
    <w:rsid w:val="009B7FC2"/>
    <w:rsid w:val="009C00F6"/>
    <w:rsid w:val="009C0651"/>
    <w:rsid w:val="009C07DF"/>
    <w:rsid w:val="009C0A63"/>
    <w:rsid w:val="009C18DB"/>
    <w:rsid w:val="009C19E5"/>
    <w:rsid w:val="009C1C77"/>
    <w:rsid w:val="009C1D57"/>
    <w:rsid w:val="009C23D9"/>
    <w:rsid w:val="009C2750"/>
    <w:rsid w:val="009C2B23"/>
    <w:rsid w:val="009C2E10"/>
    <w:rsid w:val="009C3407"/>
    <w:rsid w:val="009C3409"/>
    <w:rsid w:val="009C3A23"/>
    <w:rsid w:val="009C44BD"/>
    <w:rsid w:val="009C47AF"/>
    <w:rsid w:val="009C49E7"/>
    <w:rsid w:val="009C4AF5"/>
    <w:rsid w:val="009C4C14"/>
    <w:rsid w:val="009C5132"/>
    <w:rsid w:val="009C52B4"/>
    <w:rsid w:val="009C5942"/>
    <w:rsid w:val="009C6780"/>
    <w:rsid w:val="009C6827"/>
    <w:rsid w:val="009C70A5"/>
    <w:rsid w:val="009C72C4"/>
    <w:rsid w:val="009C7581"/>
    <w:rsid w:val="009C7975"/>
    <w:rsid w:val="009D004C"/>
    <w:rsid w:val="009D004D"/>
    <w:rsid w:val="009D09E2"/>
    <w:rsid w:val="009D0B10"/>
    <w:rsid w:val="009D1082"/>
    <w:rsid w:val="009D1385"/>
    <w:rsid w:val="009D180F"/>
    <w:rsid w:val="009D1C2B"/>
    <w:rsid w:val="009D1D9A"/>
    <w:rsid w:val="009D29A8"/>
    <w:rsid w:val="009D2AFF"/>
    <w:rsid w:val="009D2FBE"/>
    <w:rsid w:val="009D396A"/>
    <w:rsid w:val="009D475C"/>
    <w:rsid w:val="009D5A8E"/>
    <w:rsid w:val="009D5BF4"/>
    <w:rsid w:val="009D65C7"/>
    <w:rsid w:val="009D6A8E"/>
    <w:rsid w:val="009D6E59"/>
    <w:rsid w:val="009D7215"/>
    <w:rsid w:val="009D792C"/>
    <w:rsid w:val="009D7AED"/>
    <w:rsid w:val="009D7E72"/>
    <w:rsid w:val="009D7F1F"/>
    <w:rsid w:val="009E0034"/>
    <w:rsid w:val="009E0A8D"/>
    <w:rsid w:val="009E0AA3"/>
    <w:rsid w:val="009E1B35"/>
    <w:rsid w:val="009E1D91"/>
    <w:rsid w:val="009E244D"/>
    <w:rsid w:val="009E288F"/>
    <w:rsid w:val="009E2C3F"/>
    <w:rsid w:val="009E2CDB"/>
    <w:rsid w:val="009E3482"/>
    <w:rsid w:val="009E3AC2"/>
    <w:rsid w:val="009E3C13"/>
    <w:rsid w:val="009E457A"/>
    <w:rsid w:val="009E4BAB"/>
    <w:rsid w:val="009E4FF8"/>
    <w:rsid w:val="009E5085"/>
    <w:rsid w:val="009E5EF7"/>
    <w:rsid w:val="009E5F75"/>
    <w:rsid w:val="009E7820"/>
    <w:rsid w:val="009F0049"/>
    <w:rsid w:val="009F00A5"/>
    <w:rsid w:val="009F168C"/>
    <w:rsid w:val="009F2338"/>
    <w:rsid w:val="009F243E"/>
    <w:rsid w:val="009F25A1"/>
    <w:rsid w:val="009F2D9E"/>
    <w:rsid w:val="009F2E90"/>
    <w:rsid w:val="009F3270"/>
    <w:rsid w:val="009F3FDD"/>
    <w:rsid w:val="009F4B3E"/>
    <w:rsid w:val="009F4F27"/>
    <w:rsid w:val="009F51B1"/>
    <w:rsid w:val="009F57B9"/>
    <w:rsid w:val="009F5BAD"/>
    <w:rsid w:val="009F5C26"/>
    <w:rsid w:val="009F5C5B"/>
    <w:rsid w:val="009F5EE5"/>
    <w:rsid w:val="009F611F"/>
    <w:rsid w:val="009F6135"/>
    <w:rsid w:val="009F62A3"/>
    <w:rsid w:val="009F684F"/>
    <w:rsid w:val="009F6B02"/>
    <w:rsid w:val="009F6ECD"/>
    <w:rsid w:val="009F79B1"/>
    <w:rsid w:val="00A00FC6"/>
    <w:rsid w:val="00A011D1"/>
    <w:rsid w:val="00A0160E"/>
    <w:rsid w:val="00A01867"/>
    <w:rsid w:val="00A01D8F"/>
    <w:rsid w:val="00A01FF2"/>
    <w:rsid w:val="00A0225A"/>
    <w:rsid w:val="00A022F6"/>
    <w:rsid w:val="00A02307"/>
    <w:rsid w:val="00A03BA8"/>
    <w:rsid w:val="00A03EBE"/>
    <w:rsid w:val="00A03ED5"/>
    <w:rsid w:val="00A04587"/>
    <w:rsid w:val="00A04DE4"/>
    <w:rsid w:val="00A05001"/>
    <w:rsid w:val="00A0511E"/>
    <w:rsid w:val="00A0517C"/>
    <w:rsid w:val="00A052D1"/>
    <w:rsid w:val="00A057D0"/>
    <w:rsid w:val="00A059ED"/>
    <w:rsid w:val="00A05D6D"/>
    <w:rsid w:val="00A0635B"/>
    <w:rsid w:val="00A0637D"/>
    <w:rsid w:val="00A06874"/>
    <w:rsid w:val="00A068FC"/>
    <w:rsid w:val="00A06D50"/>
    <w:rsid w:val="00A06E20"/>
    <w:rsid w:val="00A06F3D"/>
    <w:rsid w:val="00A07004"/>
    <w:rsid w:val="00A10A81"/>
    <w:rsid w:val="00A10CB0"/>
    <w:rsid w:val="00A110B5"/>
    <w:rsid w:val="00A114FD"/>
    <w:rsid w:val="00A1189A"/>
    <w:rsid w:val="00A11DB0"/>
    <w:rsid w:val="00A122B6"/>
    <w:rsid w:val="00A1261E"/>
    <w:rsid w:val="00A13466"/>
    <w:rsid w:val="00A14AD2"/>
    <w:rsid w:val="00A15631"/>
    <w:rsid w:val="00A1574C"/>
    <w:rsid w:val="00A159A2"/>
    <w:rsid w:val="00A15FF1"/>
    <w:rsid w:val="00A1648B"/>
    <w:rsid w:val="00A16D9F"/>
    <w:rsid w:val="00A16DF7"/>
    <w:rsid w:val="00A1747C"/>
    <w:rsid w:val="00A174F4"/>
    <w:rsid w:val="00A17804"/>
    <w:rsid w:val="00A208A5"/>
    <w:rsid w:val="00A20A22"/>
    <w:rsid w:val="00A21046"/>
    <w:rsid w:val="00A21349"/>
    <w:rsid w:val="00A21457"/>
    <w:rsid w:val="00A21625"/>
    <w:rsid w:val="00A21649"/>
    <w:rsid w:val="00A220D1"/>
    <w:rsid w:val="00A2252C"/>
    <w:rsid w:val="00A22ACB"/>
    <w:rsid w:val="00A22C33"/>
    <w:rsid w:val="00A22E9C"/>
    <w:rsid w:val="00A2313F"/>
    <w:rsid w:val="00A23479"/>
    <w:rsid w:val="00A23882"/>
    <w:rsid w:val="00A239F1"/>
    <w:rsid w:val="00A24F5E"/>
    <w:rsid w:val="00A25019"/>
    <w:rsid w:val="00A25500"/>
    <w:rsid w:val="00A25940"/>
    <w:rsid w:val="00A25D51"/>
    <w:rsid w:val="00A260C5"/>
    <w:rsid w:val="00A26412"/>
    <w:rsid w:val="00A26513"/>
    <w:rsid w:val="00A2683D"/>
    <w:rsid w:val="00A26EED"/>
    <w:rsid w:val="00A26F66"/>
    <w:rsid w:val="00A27145"/>
    <w:rsid w:val="00A27630"/>
    <w:rsid w:val="00A30D7C"/>
    <w:rsid w:val="00A30DD1"/>
    <w:rsid w:val="00A3117B"/>
    <w:rsid w:val="00A31394"/>
    <w:rsid w:val="00A31395"/>
    <w:rsid w:val="00A316F7"/>
    <w:rsid w:val="00A31F65"/>
    <w:rsid w:val="00A322C8"/>
    <w:rsid w:val="00A32613"/>
    <w:rsid w:val="00A32E5F"/>
    <w:rsid w:val="00A337DD"/>
    <w:rsid w:val="00A33C52"/>
    <w:rsid w:val="00A33E57"/>
    <w:rsid w:val="00A34252"/>
    <w:rsid w:val="00A34381"/>
    <w:rsid w:val="00A34AF7"/>
    <w:rsid w:val="00A3599C"/>
    <w:rsid w:val="00A35C87"/>
    <w:rsid w:val="00A365D3"/>
    <w:rsid w:val="00A3664F"/>
    <w:rsid w:val="00A36A6E"/>
    <w:rsid w:val="00A36BEF"/>
    <w:rsid w:val="00A36FF1"/>
    <w:rsid w:val="00A3766E"/>
    <w:rsid w:val="00A40483"/>
    <w:rsid w:val="00A404B3"/>
    <w:rsid w:val="00A40904"/>
    <w:rsid w:val="00A41215"/>
    <w:rsid w:val="00A42A72"/>
    <w:rsid w:val="00A43166"/>
    <w:rsid w:val="00A43264"/>
    <w:rsid w:val="00A432C0"/>
    <w:rsid w:val="00A435ED"/>
    <w:rsid w:val="00A448CF"/>
    <w:rsid w:val="00A4495A"/>
    <w:rsid w:val="00A44A57"/>
    <w:rsid w:val="00A44E2F"/>
    <w:rsid w:val="00A44EEF"/>
    <w:rsid w:val="00A44EF1"/>
    <w:rsid w:val="00A4524A"/>
    <w:rsid w:val="00A455DB"/>
    <w:rsid w:val="00A457EA"/>
    <w:rsid w:val="00A459FB"/>
    <w:rsid w:val="00A45E20"/>
    <w:rsid w:val="00A45E2D"/>
    <w:rsid w:val="00A45EAC"/>
    <w:rsid w:val="00A46039"/>
    <w:rsid w:val="00A46174"/>
    <w:rsid w:val="00A46253"/>
    <w:rsid w:val="00A46358"/>
    <w:rsid w:val="00A464A5"/>
    <w:rsid w:val="00A467FA"/>
    <w:rsid w:val="00A468CE"/>
    <w:rsid w:val="00A47021"/>
    <w:rsid w:val="00A47C92"/>
    <w:rsid w:val="00A5127A"/>
    <w:rsid w:val="00A5135A"/>
    <w:rsid w:val="00A51530"/>
    <w:rsid w:val="00A51AD7"/>
    <w:rsid w:val="00A51B27"/>
    <w:rsid w:val="00A51B34"/>
    <w:rsid w:val="00A5223D"/>
    <w:rsid w:val="00A5275B"/>
    <w:rsid w:val="00A5299B"/>
    <w:rsid w:val="00A52F7F"/>
    <w:rsid w:val="00A536A4"/>
    <w:rsid w:val="00A53838"/>
    <w:rsid w:val="00A53EB2"/>
    <w:rsid w:val="00A53F08"/>
    <w:rsid w:val="00A53F35"/>
    <w:rsid w:val="00A540D9"/>
    <w:rsid w:val="00A5450A"/>
    <w:rsid w:val="00A54F7F"/>
    <w:rsid w:val="00A557CC"/>
    <w:rsid w:val="00A55D22"/>
    <w:rsid w:val="00A55ECB"/>
    <w:rsid w:val="00A561B9"/>
    <w:rsid w:val="00A56697"/>
    <w:rsid w:val="00A5726A"/>
    <w:rsid w:val="00A6088A"/>
    <w:rsid w:val="00A608F5"/>
    <w:rsid w:val="00A60989"/>
    <w:rsid w:val="00A60B25"/>
    <w:rsid w:val="00A60CC6"/>
    <w:rsid w:val="00A60F83"/>
    <w:rsid w:val="00A61006"/>
    <w:rsid w:val="00A61136"/>
    <w:rsid w:val="00A612D6"/>
    <w:rsid w:val="00A6141E"/>
    <w:rsid w:val="00A61464"/>
    <w:rsid w:val="00A61BC1"/>
    <w:rsid w:val="00A62B3E"/>
    <w:rsid w:val="00A62CDB"/>
    <w:rsid w:val="00A639A8"/>
    <w:rsid w:val="00A63D1B"/>
    <w:rsid w:val="00A63E20"/>
    <w:rsid w:val="00A645CE"/>
    <w:rsid w:val="00A65B4A"/>
    <w:rsid w:val="00A65B70"/>
    <w:rsid w:val="00A65BDD"/>
    <w:rsid w:val="00A662B1"/>
    <w:rsid w:val="00A67626"/>
    <w:rsid w:val="00A67ABA"/>
    <w:rsid w:val="00A67D26"/>
    <w:rsid w:val="00A67FC5"/>
    <w:rsid w:val="00A700A8"/>
    <w:rsid w:val="00A70661"/>
    <w:rsid w:val="00A70B4C"/>
    <w:rsid w:val="00A71B04"/>
    <w:rsid w:val="00A71ED6"/>
    <w:rsid w:val="00A71F08"/>
    <w:rsid w:val="00A72070"/>
    <w:rsid w:val="00A72364"/>
    <w:rsid w:val="00A72ECA"/>
    <w:rsid w:val="00A733F9"/>
    <w:rsid w:val="00A73931"/>
    <w:rsid w:val="00A7454E"/>
    <w:rsid w:val="00A7479B"/>
    <w:rsid w:val="00A74924"/>
    <w:rsid w:val="00A74EA0"/>
    <w:rsid w:val="00A74F84"/>
    <w:rsid w:val="00A75245"/>
    <w:rsid w:val="00A7583D"/>
    <w:rsid w:val="00A7592E"/>
    <w:rsid w:val="00A75E07"/>
    <w:rsid w:val="00A760BE"/>
    <w:rsid w:val="00A763BE"/>
    <w:rsid w:val="00A7678F"/>
    <w:rsid w:val="00A809FF"/>
    <w:rsid w:val="00A80F30"/>
    <w:rsid w:val="00A813EC"/>
    <w:rsid w:val="00A82039"/>
    <w:rsid w:val="00A8230D"/>
    <w:rsid w:val="00A824B1"/>
    <w:rsid w:val="00A827A1"/>
    <w:rsid w:val="00A82B69"/>
    <w:rsid w:val="00A8332F"/>
    <w:rsid w:val="00A834F9"/>
    <w:rsid w:val="00A83571"/>
    <w:rsid w:val="00A83598"/>
    <w:rsid w:val="00A83E06"/>
    <w:rsid w:val="00A84402"/>
    <w:rsid w:val="00A8466A"/>
    <w:rsid w:val="00A84A9F"/>
    <w:rsid w:val="00A84F80"/>
    <w:rsid w:val="00A85092"/>
    <w:rsid w:val="00A85388"/>
    <w:rsid w:val="00A85465"/>
    <w:rsid w:val="00A8551D"/>
    <w:rsid w:val="00A856DF"/>
    <w:rsid w:val="00A8648D"/>
    <w:rsid w:val="00A86796"/>
    <w:rsid w:val="00A871D5"/>
    <w:rsid w:val="00A874DB"/>
    <w:rsid w:val="00A87664"/>
    <w:rsid w:val="00A8792B"/>
    <w:rsid w:val="00A879E1"/>
    <w:rsid w:val="00A87CCB"/>
    <w:rsid w:val="00A90FA9"/>
    <w:rsid w:val="00A91A3D"/>
    <w:rsid w:val="00A91B56"/>
    <w:rsid w:val="00A91CF1"/>
    <w:rsid w:val="00A91FA4"/>
    <w:rsid w:val="00A92A23"/>
    <w:rsid w:val="00A92A8C"/>
    <w:rsid w:val="00A92D76"/>
    <w:rsid w:val="00A939DF"/>
    <w:rsid w:val="00A94B9C"/>
    <w:rsid w:val="00A95088"/>
    <w:rsid w:val="00A95793"/>
    <w:rsid w:val="00A95C84"/>
    <w:rsid w:val="00A95E5D"/>
    <w:rsid w:val="00A96798"/>
    <w:rsid w:val="00A96F9C"/>
    <w:rsid w:val="00A970AD"/>
    <w:rsid w:val="00A971B3"/>
    <w:rsid w:val="00A9731F"/>
    <w:rsid w:val="00A976E3"/>
    <w:rsid w:val="00A97C40"/>
    <w:rsid w:val="00A97F02"/>
    <w:rsid w:val="00AA0E80"/>
    <w:rsid w:val="00AA0EDC"/>
    <w:rsid w:val="00AA0F1C"/>
    <w:rsid w:val="00AA19D3"/>
    <w:rsid w:val="00AA1E0D"/>
    <w:rsid w:val="00AA240F"/>
    <w:rsid w:val="00AA2AE0"/>
    <w:rsid w:val="00AA330A"/>
    <w:rsid w:val="00AA43A1"/>
    <w:rsid w:val="00AA5140"/>
    <w:rsid w:val="00AA58A0"/>
    <w:rsid w:val="00AA595A"/>
    <w:rsid w:val="00AA5981"/>
    <w:rsid w:val="00AA5F83"/>
    <w:rsid w:val="00AA6102"/>
    <w:rsid w:val="00AA6433"/>
    <w:rsid w:val="00AA6756"/>
    <w:rsid w:val="00AA6B6B"/>
    <w:rsid w:val="00AB055E"/>
    <w:rsid w:val="00AB0BA2"/>
    <w:rsid w:val="00AB0E52"/>
    <w:rsid w:val="00AB1FBD"/>
    <w:rsid w:val="00AB2833"/>
    <w:rsid w:val="00AB2946"/>
    <w:rsid w:val="00AB2D1B"/>
    <w:rsid w:val="00AB3159"/>
    <w:rsid w:val="00AB317C"/>
    <w:rsid w:val="00AB4106"/>
    <w:rsid w:val="00AB4823"/>
    <w:rsid w:val="00AB4836"/>
    <w:rsid w:val="00AB54E0"/>
    <w:rsid w:val="00AB5D95"/>
    <w:rsid w:val="00AB66F7"/>
    <w:rsid w:val="00AB69E8"/>
    <w:rsid w:val="00AB7C2D"/>
    <w:rsid w:val="00AB7D31"/>
    <w:rsid w:val="00AB7F57"/>
    <w:rsid w:val="00AC0038"/>
    <w:rsid w:val="00AC0650"/>
    <w:rsid w:val="00AC083F"/>
    <w:rsid w:val="00AC17AB"/>
    <w:rsid w:val="00AC1F1A"/>
    <w:rsid w:val="00AC2384"/>
    <w:rsid w:val="00AC2995"/>
    <w:rsid w:val="00AC2E77"/>
    <w:rsid w:val="00AC3613"/>
    <w:rsid w:val="00AC3EC5"/>
    <w:rsid w:val="00AC4189"/>
    <w:rsid w:val="00AC41C3"/>
    <w:rsid w:val="00AC4277"/>
    <w:rsid w:val="00AC44DF"/>
    <w:rsid w:val="00AC4ABB"/>
    <w:rsid w:val="00AC4ACE"/>
    <w:rsid w:val="00AC4AE3"/>
    <w:rsid w:val="00AC4B52"/>
    <w:rsid w:val="00AC5318"/>
    <w:rsid w:val="00AC561B"/>
    <w:rsid w:val="00AC576F"/>
    <w:rsid w:val="00AC64C8"/>
    <w:rsid w:val="00AC653E"/>
    <w:rsid w:val="00AC667A"/>
    <w:rsid w:val="00AC66FC"/>
    <w:rsid w:val="00AC671B"/>
    <w:rsid w:val="00AC67F1"/>
    <w:rsid w:val="00AC6DE3"/>
    <w:rsid w:val="00AC7469"/>
    <w:rsid w:val="00AC782B"/>
    <w:rsid w:val="00AC7D06"/>
    <w:rsid w:val="00AD06DA"/>
    <w:rsid w:val="00AD0733"/>
    <w:rsid w:val="00AD077F"/>
    <w:rsid w:val="00AD121B"/>
    <w:rsid w:val="00AD124C"/>
    <w:rsid w:val="00AD1376"/>
    <w:rsid w:val="00AD155F"/>
    <w:rsid w:val="00AD18A7"/>
    <w:rsid w:val="00AD1BEC"/>
    <w:rsid w:val="00AD1CC9"/>
    <w:rsid w:val="00AD22D8"/>
    <w:rsid w:val="00AD23C3"/>
    <w:rsid w:val="00AD27B1"/>
    <w:rsid w:val="00AD2BB1"/>
    <w:rsid w:val="00AD2ED0"/>
    <w:rsid w:val="00AD3430"/>
    <w:rsid w:val="00AD3782"/>
    <w:rsid w:val="00AD3DF0"/>
    <w:rsid w:val="00AD3E08"/>
    <w:rsid w:val="00AD3F61"/>
    <w:rsid w:val="00AD423B"/>
    <w:rsid w:val="00AD4DDA"/>
    <w:rsid w:val="00AD5D9C"/>
    <w:rsid w:val="00AD64A3"/>
    <w:rsid w:val="00AD6553"/>
    <w:rsid w:val="00AD6C39"/>
    <w:rsid w:val="00AD6F26"/>
    <w:rsid w:val="00AD7290"/>
    <w:rsid w:val="00AD7453"/>
    <w:rsid w:val="00AD7B7C"/>
    <w:rsid w:val="00AE0F01"/>
    <w:rsid w:val="00AE1CEB"/>
    <w:rsid w:val="00AE1D0A"/>
    <w:rsid w:val="00AE2726"/>
    <w:rsid w:val="00AE275E"/>
    <w:rsid w:val="00AE27FC"/>
    <w:rsid w:val="00AE38CD"/>
    <w:rsid w:val="00AE3C40"/>
    <w:rsid w:val="00AE41D2"/>
    <w:rsid w:val="00AE455F"/>
    <w:rsid w:val="00AE48DA"/>
    <w:rsid w:val="00AE4D02"/>
    <w:rsid w:val="00AE4DC0"/>
    <w:rsid w:val="00AE51B3"/>
    <w:rsid w:val="00AE52C0"/>
    <w:rsid w:val="00AE54F8"/>
    <w:rsid w:val="00AE57DA"/>
    <w:rsid w:val="00AE58A4"/>
    <w:rsid w:val="00AE5933"/>
    <w:rsid w:val="00AE6226"/>
    <w:rsid w:val="00AE64D5"/>
    <w:rsid w:val="00AE660B"/>
    <w:rsid w:val="00AE663B"/>
    <w:rsid w:val="00AE68FB"/>
    <w:rsid w:val="00AE6B90"/>
    <w:rsid w:val="00AE70DF"/>
    <w:rsid w:val="00AE7502"/>
    <w:rsid w:val="00AE794F"/>
    <w:rsid w:val="00AE7D02"/>
    <w:rsid w:val="00AF05E6"/>
    <w:rsid w:val="00AF05FB"/>
    <w:rsid w:val="00AF086B"/>
    <w:rsid w:val="00AF13DE"/>
    <w:rsid w:val="00AF15F6"/>
    <w:rsid w:val="00AF1C5C"/>
    <w:rsid w:val="00AF1DB8"/>
    <w:rsid w:val="00AF226A"/>
    <w:rsid w:val="00AF23FB"/>
    <w:rsid w:val="00AF244B"/>
    <w:rsid w:val="00AF2CE6"/>
    <w:rsid w:val="00AF30A3"/>
    <w:rsid w:val="00AF317C"/>
    <w:rsid w:val="00AF3A3B"/>
    <w:rsid w:val="00AF4348"/>
    <w:rsid w:val="00AF4B13"/>
    <w:rsid w:val="00AF4E4C"/>
    <w:rsid w:val="00AF536A"/>
    <w:rsid w:val="00AF541C"/>
    <w:rsid w:val="00AF56AC"/>
    <w:rsid w:val="00AF57D2"/>
    <w:rsid w:val="00AF5A8A"/>
    <w:rsid w:val="00AF6503"/>
    <w:rsid w:val="00AF659B"/>
    <w:rsid w:val="00AF6F96"/>
    <w:rsid w:val="00AF6FD3"/>
    <w:rsid w:val="00AF74AA"/>
    <w:rsid w:val="00AF7561"/>
    <w:rsid w:val="00AF7D4D"/>
    <w:rsid w:val="00B004CA"/>
    <w:rsid w:val="00B0079F"/>
    <w:rsid w:val="00B00873"/>
    <w:rsid w:val="00B009D3"/>
    <w:rsid w:val="00B00F9D"/>
    <w:rsid w:val="00B0117D"/>
    <w:rsid w:val="00B0123B"/>
    <w:rsid w:val="00B012ED"/>
    <w:rsid w:val="00B013B4"/>
    <w:rsid w:val="00B0150A"/>
    <w:rsid w:val="00B016D0"/>
    <w:rsid w:val="00B020CB"/>
    <w:rsid w:val="00B023C9"/>
    <w:rsid w:val="00B0251B"/>
    <w:rsid w:val="00B02C12"/>
    <w:rsid w:val="00B02C7A"/>
    <w:rsid w:val="00B02FC7"/>
    <w:rsid w:val="00B0374B"/>
    <w:rsid w:val="00B037A2"/>
    <w:rsid w:val="00B040FF"/>
    <w:rsid w:val="00B0416E"/>
    <w:rsid w:val="00B0440D"/>
    <w:rsid w:val="00B04C4C"/>
    <w:rsid w:val="00B05313"/>
    <w:rsid w:val="00B0723C"/>
    <w:rsid w:val="00B07D3E"/>
    <w:rsid w:val="00B07DDA"/>
    <w:rsid w:val="00B07DE3"/>
    <w:rsid w:val="00B1018B"/>
    <w:rsid w:val="00B103D2"/>
    <w:rsid w:val="00B10486"/>
    <w:rsid w:val="00B104D6"/>
    <w:rsid w:val="00B10A26"/>
    <w:rsid w:val="00B10A9D"/>
    <w:rsid w:val="00B11380"/>
    <w:rsid w:val="00B116F8"/>
    <w:rsid w:val="00B11B4D"/>
    <w:rsid w:val="00B11DE9"/>
    <w:rsid w:val="00B11F7A"/>
    <w:rsid w:val="00B12171"/>
    <w:rsid w:val="00B1294A"/>
    <w:rsid w:val="00B131F7"/>
    <w:rsid w:val="00B13700"/>
    <w:rsid w:val="00B13AC1"/>
    <w:rsid w:val="00B14023"/>
    <w:rsid w:val="00B142F8"/>
    <w:rsid w:val="00B1498B"/>
    <w:rsid w:val="00B14AFC"/>
    <w:rsid w:val="00B14B8E"/>
    <w:rsid w:val="00B15526"/>
    <w:rsid w:val="00B15732"/>
    <w:rsid w:val="00B15964"/>
    <w:rsid w:val="00B15E68"/>
    <w:rsid w:val="00B165B9"/>
    <w:rsid w:val="00B166C6"/>
    <w:rsid w:val="00B16BC9"/>
    <w:rsid w:val="00B1702E"/>
    <w:rsid w:val="00B179E0"/>
    <w:rsid w:val="00B17A16"/>
    <w:rsid w:val="00B20781"/>
    <w:rsid w:val="00B20A7D"/>
    <w:rsid w:val="00B20AB5"/>
    <w:rsid w:val="00B20C65"/>
    <w:rsid w:val="00B20CF3"/>
    <w:rsid w:val="00B211F3"/>
    <w:rsid w:val="00B21256"/>
    <w:rsid w:val="00B21B1F"/>
    <w:rsid w:val="00B22826"/>
    <w:rsid w:val="00B229FE"/>
    <w:rsid w:val="00B22B6B"/>
    <w:rsid w:val="00B22D21"/>
    <w:rsid w:val="00B233AB"/>
    <w:rsid w:val="00B2343B"/>
    <w:rsid w:val="00B23AA6"/>
    <w:rsid w:val="00B24779"/>
    <w:rsid w:val="00B24E92"/>
    <w:rsid w:val="00B251B2"/>
    <w:rsid w:val="00B261BA"/>
    <w:rsid w:val="00B264F5"/>
    <w:rsid w:val="00B26A5B"/>
    <w:rsid w:val="00B26A6D"/>
    <w:rsid w:val="00B26DAB"/>
    <w:rsid w:val="00B270BF"/>
    <w:rsid w:val="00B27521"/>
    <w:rsid w:val="00B278A5"/>
    <w:rsid w:val="00B27AE1"/>
    <w:rsid w:val="00B27BE7"/>
    <w:rsid w:val="00B27E8E"/>
    <w:rsid w:val="00B30803"/>
    <w:rsid w:val="00B30B92"/>
    <w:rsid w:val="00B312B4"/>
    <w:rsid w:val="00B31777"/>
    <w:rsid w:val="00B317A1"/>
    <w:rsid w:val="00B31EFB"/>
    <w:rsid w:val="00B321B2"/>
    <w:rsid w:val="00B32458"/>
    <w:rsid w:val="00B32628"/>
    <w:rsid w:val="00B32677"/>
    <w:rsid w:val="00B32738"/>
    <w:rsid w:val="00B33449"/>
    <w:rsid w:val="00B33EFE"/>
    <w:rsid w:val="00B33FBC"/>
    <w:rsid w:val="00B34385"/>
    <w:rsid w:val="00B3477A"/>
    <w:rsid w:val="00B3480F"/>
    <w:rsid w:val="00B348EA"/>
    <w:rsid w:val="00B34CD8"/>
    <w:rsid w:val="00B34E2A"/>
    <w:rsid w:val="00B35471"/>
    <w:rsid w:val="00B356AA"/>
    <w:rsid w:val="00B35755"/>
    <w:rsid w:val="00B3593B"/>
    <w:rsid w:val="00B35A5F"/>
    <w:rsid w:val="00B35EDA"/>
    <w:rsid w:val="00B36106"/>
    <w:rsid w:val="00B36802"/>
    <w:rsid w:val="00B37976"/>
    <w:rsid w:val="00B37ABE"/>
    <w:rsid w:val="00B37BDB"/>
    <w:rsid w:val="00B37BDE"/>
    <w:rsid w:val="00B37E0E"/>
    <w:rsid w:val="00B40CA3"/>
    <w:rsid w:val="00B40D18"/>
    <w:rsid w:val="00B4102E"/>
    <w:rsid w:val="00B41517"/>
    <w:rsid w:val="00B416C7"/>
    <w:rsid w:val="00B41975"/>
    <w:rsid w:val="00B41C57"/>
    <w:rsid w:val="00B4227F"/>
    <w:rsid w:val="00B425CA"/>
    <w:rsid w:val="00B4316E"/>
    <w:rsid w:val="00B4385D"/>
    <w:rsid w:val="00B43DE2"/>
    <w:rsid w:val="00B44888"/>
    <w:rsid w:val="00B452CF"/>
    <w:rsid w:val="00B459E9"/>
    <w:rsid w:val="00B463E9"/>
    <w:rsid w:val="00B46B52"/>
    <w:rsid w:val="00B4738D"/>
    <w:rsid w:val="00B4777F"/>
    <w:rsid w:val="00B47E23"/>
    <w:rsid w:val="00B47FA2"/>
    <w:rsid w:val="00B5037C"/>
    <w:rsid w:val="00B50540"/>
    <w:rsid w:val="00B506D4"/>
    <w:rsid w:val="00B507DF"/>
    <w:rsid w:val="00B51491"/>
    <w:rsid w:val="00B5296F"/>
    <w:rsid w:val="00B529FB"/>
    <w:rsid w:val="00B52DCC"/>
    <w:rsid w:val="00B5347F"/>
    <w:rsid w:val="00B5352C"/>
    <w:rsid w:val="00B53592"/>
    <w:rsid w:val="00B53727"/>
    <w:rsid w:val="00B538DF"/>
    <w:rsid w:val="00B53D44"/>
    <w:rsid w:val="00B53FBD"/>
    <w:rsid w:val="00B544E2"/>
    <w:rsid w:val="00B54A42"/>
    <w:rsid w:val="00B550B0"/>
    <w:rsid w:val="00B55175"/>
    <w:rsid w:val="00B55533"/>
    <w:rsid w:val="00B558B5"/>
    <w:rsid w:val="00B55ADB"/>
    <w:rsid w:val="00B5641A"/>
    <w:rsid w:val="00B56671"/>
    <w:rsid w:val="00B56875"/>
    <w:rsid w:val="00B56D66"/>
    <w:rsid w:val="00B56E20"/>
    <w:rsid w:val="00B57A7A"/>
    <w:rsid w:val="00B6046B"/>
    <w:rsid w:val="00B607F5"/>
    <w:rsid w:val="00B60BB2"/>
    <w:rsid w:val="00B60D57"/>
    <w:rsid w:val="00B60EE9"/>
    <w:rsid w:val="00B60EF1"/>
    <w:rsid w:val="00B61947"/>
    <w:rsid w:val="00B61C6D"/>
    <w:rsid w:val="00B61D69"/>
    <w:rsid w:val="00B61ECB"/>
    <w:rsid w:val="00B61F7D"/>
    <w:rsid w:val="00B61FDC"/>
    <w:rsid w:val="00B62031"/>
    <w:rsid w:val="00B62398"/>
    <w:rsid w:val="00B624C3"/>
    <w:rsid w:val="00B62532"/>
    <w:rsid w:val="00B6254E"/>
    <w:rsid w:val="00B6286E"/>
    <w:rsid w:val="00B62D45"/>
    <w:rsid w:val="00B63109"/>
    <w:rsid w:val="00B638BC"/>
    <w:rsid w:val="00B63D0B"/>
    <w:rsid w:val="00B6406B"/>
    <w:rsid w:val="00B64260"/>
    <w:rsid w:val="00B64B14"/>
    <w:rsid w:val="00B64D96"/>
    <w:rsid w:val="00B6520A"/>
    <w:rsid w:val="00B65C42"/>
    <w:rsid w:val="00B6692A"/>
    <w:rsid w:val="00B66AC7"/>
    <w:rsid w:val="00B66C58"/>
    <w:rsid w:val="00B675FB"/>
    <w:rsid w:val="00B67B7D"/>
    <w:rsid w:val="00B67EF6"/>
    <w:rsid w:val="00B70536"/>
    <w:rsid w:val="00B70FAE"/>
    <w:rsid w:val="00B71B9E"/>
    <w:rsid w:val="00B72524"/>
    <w:rsid w:val="00B72615"/>
    <w:rsid w:val="00B7261F"/>
    <w:rsid w:val="00B728DE"/>
    <w:rsid w:val="00B72BB7"/>
    <w:rsid w:val="00B73726"/>
    <w:rsid w:val="00B758B3"/>
    <w:rsid w:val="00B764BE"/>
    <w:rsid w:val="00B76C38"/>
    <w:rsid w:val="00B76D89"/>
    <w:rsid w:val="00B76E38"/>
    <w:rsid w:val="00B772AA"/>
    <w:rsid w:val="00B77371"/>
    <w:rsid w:val="00B7753F"/>
    <w:rsid w:val="00B776A4"/>
    <w:rsid w:val="00B77A95"/>
    <w:rsid w:val="00B77ABE"/>
    <w:rsid w:val="00B80187"/>
    <w:rsid w:val="00B8051E"/>
    <w:rsid w:val="00B8058A"/>
    <w:rsid w:val="00B80650"/>
    <w:rsid w:val="00B812EE"/>
    <w:rsid w:val="00B8148F"/>
    <w:rsid w:val="00B814B2"/>
    <w:rsid w:val="00B81744"/>
    <w:rsid w:val="00B81B3F"/>
    <w:rsid w:val="00B81D6F"/>
    <w:rsid w:val="00B81DE6"/>
    <w:rsid w:val="00B82178"/>
    <w:rsid w:val="00B8281A"/>
    <w:rsid w:val="00B829AA"/>
    <w:rsid w:val="00B82DF3"/>
    <w:rsid w:val="00B82DFB"/>
    <w:rsid w:val="00B82E4F"/>
    <w:rsid w:val="00B830B3"/>
    <w:rsid w:val="00B835E1"/>
    <w:rsid w:val="00B83657"/>
    <w:rsid w:val="00B8366D"/>
    <w:rsid w:val="00B83EB5"/>
    <w:rsid w:val="00B84228"/>
    <w:rsid w:val="00B84464"/>
    <w:rsid w:val="00B84614"/>
    <w:rsid w:val="00B847CB"/>
    <w:rsid w:val="00B84E33"/>
    <w:rsid w:val="00B84E7F"/>
    <w:rsid w:val="00B855AA"/>
    <w:rsid w:val="00B8573F"/>
    <w:rsid w:val="00B85BDE"/>
    <w:rsid w:val="00B85DF6"/>
    <w:rsid w:val="00B865AE"/>
    <w:rsid w:val="00B86F42"/>
    <w:rsid w:val="00B87971"/>
    <w:rsid w:val="00B87B1C"/>
    <w:rsid w:val="00B87B28"/>
    <w:rsid w:val="00B87B3C"/>
    <w:rsid w:val="00B87F45"/>
    <w:rsid w:val="00B902FB"/>
    <w:rsid w:val="00B903A2"/>
    <w:rsid w:val="00B90573"/>
    <w:rsid w:val="00B90C63"/>
    <w:rsid w:val="00B91139"/>
    <w:rsid w:val="00B918E4"/>
    <w:rsid w:val="00B91A59"/>
    <w:rsid w:val="00B92033"/>
    <w:rsid w:val="00B935BA"/>
    <w:rsid w:val="00B93EC4"/>
    <w:rsid w:val="00B945C9"/>
    <w:rsid w:val="00B94AF1"/>
    <w:rsid w:val="00B94D06"/>
    <w:rsid w:val="00B95715"/>
    <w:rsid w:val="00B9591E"/>
    <w:rsid w:val="00B95AE6"/>
    <w:rsid w:val="00B963E4"/>
    <w:rsid w:val="00B96442"/>
    <w:rsid w:val="00B9675A"/>
    <w:rsid w:val="00B9684F"/>
    <w:rsid w:val="00B96B3F"/>
    <w:rsid w:val="00B97317"/>
    <w:rsid w:val="00B97ECE"/>
    <w:rsid w:val="00B97FB5"/>
    <w:rsid w:val="00BA0018"/>
    <w:rsid w:val="00BA08EC"/>
    <w:rsid w:val="00BA0BEA"/>
    <w:rsid w:val="00BA1047"/>
    <w:rsid w:val="00BA19C4"/>
    <w:rsid w:val="00BA2540"/>
    <w:rsid w:val="00BA263C"/>
    <w:rsid w:val="00BA3533"/>
    <w:rsid w:val="00BA3588"/>
    <w:rsid w:val="00BA35A1"/>
    <w:rsid w:val="00BA3EBC"/>
    <w:rsid w:val="00BA401A"/>
    <w:rsid w:val="00BA4B11"/>
    <w:rsid w:val="00BA4E79"/>
    <w:rsid w:val="00BA52AE"/>
    <w:rsid w:val="00BA568D"/>
    <w:rsid w:val="00BA5DFD"/>
    <w:rsid w:val="00BA5FFC"/>
    <w:rsid w:val="00BA64D8"/>
    <w:rsid w:val="00BA67C9"/>
    <w:rsid w:val="00BA6955"/>
    <w:rsid w:val="00BA79C0"/>
    <w:rsid w:val="00BB067A"/>
    <w:rsid w:val="00BB0739"/>
    <w:rsid w:val="00BB0880"/>
    <w:rsid w:val="00BB096C"/>
    <w:rsid w:val="00BB1471"/>
    <w:rsid w:val="00BB14AF"/>
    <w:rsid w:val="00BB21EA"/>
    <w:rsid w:val="00BB22A7"/>
    <w:rsid w:val="00BB2E26"/>
    <w:rsid w:val="00BB38E2"/>
    <w:rsid w:val="00BB4752"/>
    <w:rsid w:val="00BB4BA4"/>
    <w:rsid w:val="00BB4E12"/>
    <w:rsid w:val="00BB50D9"/>
    <w:rsid w:val="00BB553A"/>
    <w:rsid w:val="00BB5618"/>
    <w:rsid w:val="00BB64B8"/>
    <w:rsid w:val="00BB678E"/>
    <w:rsid w:val="00BB6A5D"/>
    <w:rsid w:val="00BB73D3"/>
    <w:rsid w:val="00BB760B"/>
    <w:rsid w:val="00BB7AB4"/>
    <w:rsid w:val="00BC00F0"/>
    <w:rsid w:val="00BC043B"/>
    <w:rsid w:val="00BC08B8"/>
    <w:rsid w:val="00BC0972"/>
    <w:rsid w:val="00BC0A1A"/>
    <w:rsid w:val="00BC0A96"/>
    <w:rsid w:val="00BC0D4E"/>
    <w:rsid w:val="00BC0DE7"/>
    <w:rsid w:val="00BC0FC3"/>
    <w:rsid w:val="00BC1274"/>
    <w:rsid w:val="00BC1443"/>
    <w:rsid w:val="00BC24B9"/>
    <w:rsid w:val="00BC2C3D"/>
    <w:rsid w:val="00BC3268"/>
    <w:rsid w:val="00BC3AD3"/>
    <w:rsid w:val="00BC3EA0"/>
    <w:rsid w:val="00BC421C"/>
    <w:rsid w:val="00BC4640"/>
    <w:rsid w:val="00BC50F4"/>
    <w:rsid w:val="00BC550F"/>
    <w:rsid w:val="00BC551B"/>
    <w:rsid w:val="00BC5588"/>
    <w:rsid w:val="00BC6030"/>
    <w:rsid w:val="00BC6150"/>
    <w:rsid w:val="00BC63DC"/>
    <w:rsid w:val="00BC66AB"/>
    <w:rsid w:val="00BC68FD"/>
    <w:rsid w:val="00BC6FCD"/>
    <w:rsid w:val="00BC6FD0"/>
    <w:rsid w:val="00BC7285"/>
    <w:rsid w:val="00BC75C4"/>
    <w:rsid w:val="00BC763F"/>
    <w:rsid w:val="00BD052F"/>
    <w:rsid w:val="00BD06B6"/>
    <w:rsid w:val="00BD0AAA"/>
    <w:rsid w:val="00BD0AFC"/>
    <w:rsid w:val="00BD0B00"/>
    <w:rsid w:val="00BD10BA"/>
    <w:rsid w:val="00BD10D6"/>
    <w:rsid w:val="00BD15F7"/>
    <w:rsid w:val="00BD19F7"/>
    <w:rsid w:val="00BD1AE1"/>
    <w:rsid w:val="00BD1B69"/>
    <w:rsid w:val="00BD1D37"/>
    <w:rsid w:val="00BD2678"/>
    <w:rsid w:val="00BD2A93"/>
    <w:rsid w:val="00BD2B21"/>
    <w:rsid w:val="00BD2D09"/>
    <w:rsid w:val="00BD2D0C"/>
    <w:rsid w:val="00BD2ED8"/>
    <w:rsid w:val="00BD2EF4"/>
    <w:rsid w:val="00BD3173"/>
    <w:rsid w:val="00BD3A09"/>
    <w:rsid w:val="00BD3B21"/>
    <w:rsid w:val="00BD409B"/>
    <w:rsid w:val="00BD40B8"/>
    <w:rsid w:val="00BD430A"/>
    <w:rsid w:val="00BD45DE"/>
    <w:rsid w:val="00BD460B"/>
    <w:rsid w:val="00BD4AB7"/>
    <w:rsid w:val="00BD4DAB"/>
    <w:rsid w:val="00BD51DF"/>
    <w:rsid w:val="00BD53F7"/>
    <w:rsid w:val="00BD54DD"/>
    <w:rsid w:val="00BD5607"/>
    <w:rsid w:val="00BD6867"/>
    <w:rsid w:val="00BD6A06"/>
    <w:rsid w:val="00BD6A8C"/>
    <w:rsid w:val="00BD79FC"/>
    <w:rsid w:val="00BD7A64"/>
    <w:rsid w:val="00BD7AD0"/>
    <w:rsid w:val="00BD7DA9"/>
    <w:rsid w:val="00BD7F30"/>
    <w:rsid w:val="00BE07F9"/>
    <w:rsid w:val="00BE0997"/>
    <w:rsid w:val="00BE09E8"/>
    <w:rsid w:val="00BE0BDF"/>
    <w:rsid w:val="00BE0D28"/>
    <w:rsid w:val="00BE0DB1"/>
    <w:rsid w:val="00BE101B"/>
    <w:rsid w:val="00BE126E"/>
    <w:rsid w:val="00BE147B"/>
    <w:rsid w:val="00BE1D60"/>
    <w:rsid w:val="00BE2F00"/>
    <w:rsid w:val="00BE33D0"/>
    <w:rsid w:val="00BE34A7"/>
    <w:rsid w:val="00BE3930"/>
    <w:rsid w:val="00BE42E5"/>
    <w:rsid w:val="00BE5346"/>
    <w:rsid w:val="00BE56C6"/>
    <w:rsid w:val="00BE57D7"/>
    <w:rsid w:val="00BE5D29"/>
    <w:rsid w:val="00BE5E52"/>
    <w:rsid w:val="00BE6B67"/>
    <w:rsid w:val="00BE6F21"/>
    <w:rsid w:val="00BE709B"/>
    <w:rsid w:val="00BE744E"/>
    <w:rsid w:val="00BE7DDD"/>
    <w:rsid w:val="00BE7FB5"/>
    <w:rsid w:val="00BF0480"/>
    <w:rsid w:val="00BF08B2"/>
    <w:rsid w:val="00BF0C8B"/>
    <w:rsid w:val="00BF0CC6"/>
    <w:rsid w:val="00BF0CEE"/>
    <w:rsid w:val="00BF0F83"/>
    <w:rsid w:val="00BF10B9"/>
    <w:rsid w:val="00BF1559"/>
    <w:rsid w:val="00BF2141"/>
    <w:rsid w:val="00BF21BF"/>
    <w:rsid w:val="00BF21E1"/>
    <w:rsid w:val="00BF2337"/>
    <w:rsid w:val="00BF243C"/>
    <w:rsid w:val="00BF2BDA"/>
    <w:rsid w:val="00BF34F5"/>
    <w:rsid w:val="00BF3740"/>
    <w:rsid w:val="00BF389E"/>
    <w:rsid w:val="00BF38A4"/>
    <w:rsid w:val="00BF3930"/>
    <w:rsid w:val="00BF40D5"/>
    <w:rsid w:val="00BF41C7"/>
    <w:rsid w:val="00BF4B7E"/>
    <w:rsid w:val="00BF4E80"/>
    <w:rsid w:val="00BF521F"/>
    <w:rsid w:val="00BF56BD"/>
    <w:rsid w:val="00BF56FA"/>
    <w:rsid w:val="00BF5C16"/>
    <w:rsid w:val="00BF5FEF"/>
    <w:rsid w:val="00BF6256"/>
    <w:rsid w:val="00BF63D8"/>
    <w:rsid w:val="00BF680D"/>
    <w:rsid w:val="00BF6A22"/>
    <w:rsid w:val="00BF6B52"/>
    <w:rsid w:val="00BF6C2E"/>
    <w:rsid w:val="00BF6F80"/>
    <w:rsid w:val="00BF7844"/>
    <w:rsid w:val="00C00633"/>
    <w:rsid w:val="00C0097C"/>
    <w:rsid w:val="00C010AF"/>
    <w:rsid w:val="00C015CD"/>
    <w:rsid w:val="00C01951"/>
    <w:rsid w:val="00C01C1E"/>
    <w:rsid w:val="00C01C33"/>
    <w:rsid w:val="00C02092"/>
    <w:rsid w:val="00C02738"/>
    <w:rsid w:val="00C02A45"/>
    <w:rsid w:val="00C034BC"/>
    <w:rsid w:val="00C039B8"/>
    <w:rsid w:val="00C03EF7"/>
    <w:rsid w:val="00C0465D"/>
    <w:rsid w:val="00C046DA"/>
    <w:rsid w:val="00C0475D"/>
    <w:rsid w:val="00C04874"/>
    <w:rsid w:val="00C053A4"/>
    <w:rsid w:val="00C0596D"/>
    <w:rsid w:val="00C059ED"/>
    <w:rsid w:val="00C05ECD"/>
    <w:rsid w:val="00C06B84"/>
    <w:rsid w:val="00C07202"/>
    <w:rsid w:val="00C07774"/>
    <w:rsid w:val="00C07D74"/>
    <w:rsid w:val="00C1066D"/>
    <w:rsid w:val="00C1079B"/>
    <w:rsid w:val="00C10F85"/>
    <w:rsid w:val="00C11260"/>
    <w:rsid w:val="00C1131E"/>
    <w:rsid w:val="00C121D1"/>
    <w:rsid w:val="00C12569"/>
    <w:rsid w:val="00C126F1"/>
    <w:rsid w:val="00C12A7C"/>
    <w:rsid w:val="00C12B7B"/>
    <w:rsid w:val="00C12C1E"/>
    <w:rsid w:val="00C133F5"/>
    <w:rsid w:val="00C13C54"/>
    <w:rsid w:val="00C13E2C"/>
    <w:rsid w:val="00C14713"/>
    <w:rsid w:val="00C1489D"/>
    <w:rsid w:val="00C14F0D"/>
    <w:rsid w:val="00C15811"/>
    <w:rsid w:val="00C1610E"/>
    <w:rsid w:val="00C161BB"/>
    <w:rsid w:val="00C163B3"/>
    <w:rsid w:val="00C1651B"/>
    <w:rsid w:val="00C165E5"/>
    <w:rsid w:val="00C1678A"/>
    <w:rsid w:val="00C16C69"/>
    <w:rsid w:val="00C16DB5"/>
    <w:rsid w:val="00C16FEB"/>
    <w:rsid w:val="00C17DB7"/>
    <w:rsid w:val="00C20334"/>
    <w:rsid w:val="00C20571"/>
    <w:rsid w:val="00C20573"/>
    <w:rsid w:val="00C2070F"/>
    <w:rsid w:val="00C20A73"/>
    <w:rsid w:val="00C20EDC"/>
    <w:rsid w:val="00C20EE6"/>
    <w:rsid w:val="00C217DB"/>
    <w:rsid w:val="00C2264F"/>
    <w:rsid w:val="00C229BC"/>
    <w:rsid w:val="00C2304C"/>
    <w:rsid w:val="00C23E62"/>
    <w:rsid w:val="00C23E72"/>
    <w:rsid w:val="00C24443"/>
    <w:rsid w:val="00C24A11"/>
    <w:rsid w:val="00C250E8"/>
    <w:rsid w:val="00C2529D"/>
    <w:rsid w:val="00C2585D"/>
    <w:rsid w:val="00C258EE"/>
    <w:rsid w:val="00C258FE"/>
    <w:rsid w:val="00C267E8"/>
    <w:rsid w:val="00C26AA1"/>
    <w:rsid w:val="00C27687"/>
    <w:rsid w:val="00C27779"/>
    <w:rsid w:val="00C27F10"/>
    <w:rsid w:val="00C3069D"/>
    <w:rsid w:val="00C30ED6"/>
    <w:rsid w:val="00C31099"/>
    <w:rsid w:val="00C313A8"/>
    <w:rsid w:val="00C314F4"/>
    <w:rsid w:val="00C31BBF"/>
    <w:rsid w:val="00C31CC8"/>
    <w:rsid w:val="00C31D2F"/>
    <w:rsid w:val="00C321D9"/>
    <w:rsid w:val="00C32707"/>
    <w:rsid w:val="00C32718"/>
    <w:rsid w:val="00C327F2"/>
    <w:rsid w:val="00C32D1A"/>
    <w:rsid w:val="00C33081"/>
    <w:rsid w:val="00C334E2"/>
    <w:rsid w:val="00C33B09"/>
    <w:rsid w:val="00C33F9C"/>
    <w:rsid w:val="00C348D1"/>
    <w:rsid w:val="00C34FC4"/>
    <w:rsid w:val="00C35531"/>
    <w:rsid w:val="00C357C7"/>
    <w:rsid w:val="00C35CCC"/>
    <w:rsid w:val="00C362A4"/>
    <w:rsid w:val="00C36EA0"/>
    <w:rsid w:val="00C371E7"/>
    <w:rsid w:val="00C37AE8"/>
    <w:rsid w:val="00C4104A"/>
    <w:rsid w:val="00C411B2"/>
    <w:rsid w:val="00C4137D"/>
    <w:rsid w:val="00C41497"/>
    <w:rsid w:val="00C417AB"/>
    <w:rsid w:val="00C417BB"/>
    <w:rsid w:val="00C419A8"/>
    <w:rsid w:val="00C41A55"/>
    <w:rsid w:val="00C41B8E"/>
    <w:rsid w:val="00C41C47"/>
    <w:rsid w:val="00C41E23"/>
    <w:rsid w:val="00C43103"/>
    <w:rsid w:val="00C43157"/>
    <w:rsid w:val="00C4366D"/>
    <w:rsid w:val="00C44506"/>
    <w:rsid w:val="00C44A1E"/>
    <w:rsid w:val="00C44B4F"/>
    <w:rsid w:val="00C44C30"/>
    <w:rsid w:val="00C44E5D"/>
    <w:rsid w:val="00C4551C"/>
    <w:rsid w:val="00C45859"/>
    <w:rsid w:val="00C45AA6"/>
    <w:rsid w:val="00C4655D"/>
    <w:rsid w:val="00C4661E"/>
    <w:rsid w:val="00C46CF9"/>
    <w:rsid w:val="00C470E3"/>
    <w:rsid w:val="00C47675"/>
    <w:rsid w:val="00C47C65"/>
    <w:rsid w:val="00C47E3D"/>
    <w:rsid w:val="00C50159"/>
    <w:rsid w:val="00C50340"/>
    <w:rsid w:val="00C50A9A"/>
    <w:rsid w:val="00C50BF5"/>
    <w:rsid w:val="00C5114E"/>
    <w:rsid w:val="00C519A6"/>
    <w:rsid w:val="00C51B5C"/>
    <w:rsid w:val="00C51E12"/>
    <w:rsid w:val="00C521A0"/>
    <w:rsid w:val="00C5226B"/>
    <w:rsid w:val="00C523F3"/>
    <w:rsid w:val="00C52B46"/>
    <w:rsid w:val="00C52CA5"/>
    <w:rsid w:val="00C52D11"/>
    <w:rsid w:val="00C52DFB"/>
    <w:rsid w:val="00C5440A"/>
    <w:rsid w:val="00C5472F"/>
    <w:rsid w:val="00C54D2F"/>
    <w:rsid w:val="00C54D6D"/>
    <w:rsid w:val="00C54EB4"/>
    <w:rsid w:val="00C557D2"/>
    <w:rsid w:val="00C5586D"/>
    <w:rsid w:val="00C55C9A"/>
    <w:rsid w:val="00C561B6"/>
    <w:rsid w:val="00C56385"/>
    <w:rsid w:val="00C56885"/>
    <w:rsid w:val="00C56CDB"/>
    <w:rsid w:val="00C57872"/>
    <w:rsid w:val="00C60BC8"/>
    <w:rsid w:val="00C60CB2"/>
    <w:rsid w:val="00C60E20"/>
    <w:rsid w:val="00C61487"/>
    <w:rsid w:val="00C61A8F"/>
    <w:rsid w:val="00C61DAA"/>
    <w:rsid w:val="00C6209D"/>
    <w:rsid w:val="00C6223A"/>
    <w:rsid w:val="00C62BA6"/>
    <w:rsid w:val="00C62C9E"/>
    <w:rsid w:val="00C62EE6"/>
    <w:rsid w:val="00C6306F"/>
    <w:rsid w:val="00C63429"/>
    <w:rsid w:val="00C634AC"/>
    <w:rsid w:val="00C63A5D"/>
    <w:rsid w:val="00C63AB7"/>
    <w:rsid w:val="00C63CA0"/>
    <w:rsid w:val="00C64344"/>
    <w:rsid w:val="00C64654"/>
    <w:rsid w:val="00C64FB5"/>
    <w:rsid w:val="00C6549B"/>
    <w:rsid w:val="00C6550F"/>
    <w:rsid w:val="00C66518"/>
    <w:rsid w:val="00C66A22"/>
    <w:rsid w:val="00C6739C"/>
    <w:rsid w:val="00C6744E"/>
    <w:rsid w:val="00C6768A"/>
    <w:rsid w:val="00C67A2E"/>
    <w:rsid w:val="00C67C7D"/>
    <w:rsid w:val="00C67C9F"/>
    <w:rsid w:val="00C67DB9"/>
    <w:rsid w:val="00C67EFF"/>
    <w:rsid w:val="00C67F34"/>
    <w:rsid w:val="00C67FF4"/>
    <w:rsid w:val="00C7030D"/>
    <w:rsid w:val="00C704B9"/>
    <w:rsid w:val="00C70B0F"/>
    <w:rsid w:val="00C70C54"/>
    <w:rsid w:val="00C70C5C"/>
    <w:rsid w:val="00C70CFA"/>
    <w:rsid w:val="00C71747"/>
    <w:rsid w:val="00C71953"/>
    <w:rsid w:val="00C719B0"/>
    <w:rsid w:val="00C71C58"/>
    <w:rsid w:val="00C71E49"/>
    <w:rsid w:val="00C71E7A"/>
    <w:rsid w:val="00C72341"/>
    <w:rsid w:val="00C72514"/>
    <w:rsid w:val="00C72654"/>
    <w:rsid w:val="00C72740"/>
    <w:rsid w:val="00C72AA8"/>
    <w:rsid w:val="00C73140"/>
    <w:rsid w:val="00C736FF"/>
    <w:rsid w:val="00C73927"/>
    <w:rsid w:val="00C73948"/>
    <w:rsid w:val="00C7451D"/>
    <w:rsid w:val="00C74652"/>
    <w:rsid w:val="00C746E6"/>
    <w:rsid w:val="00C74713"/>
    <w:rsid w:val="00C749FB"/>
    <w:rsid w:val="00C757FB"/>
    <w:rsid w:val="00C75BF0"/>
    <w:rsid w:val="00C76105"/>
    <w:rsid w:val="00C765A2"/>
    <w:rsid w:val="00C768F2"/>
    <w:rsid w:val="00C76B94"/>
    <w:rsid w:val="00C76BDD"/>
    <w:rsid w:val="00C76DD3"/>
    <w:rsid w:val="00C770E4"/>
    <w:rsid w:val="00C77199"/>
    <w:rsid w:val="00C77437"/>
    <w:rsid w:val="00C775A9"/>
    <w:rsid w:val="00C77BCC"/>
    <w:rsid w:val="00C77C8C"/>
    <w:rsid w:val="00C80582"/>
    <w:rsid w:val="00C80845"/>
    <w:rsid w:val="00C80FEF"/>
    <w:rsid w:val="00C8100F"/>
    <w:rsid w:val="00C815E9"/>
    <w:rsid w:val="00C816C3"/>
    <w:rsid w:val="00C81771"/>
    <w:rsid w:val="00C82426"/>
    <w:rsid w:val="00C82699"/>
    <w:rsid w:val="00C827DE"/>
    <w:rsid w:val="00C82939"/>
    <w:rsid w:val="00C829F5"/>
    <w:rsid w:val="00C82F9B"/>
    <w:rsid w:val="00C831F1"/>
    <w:rsid w:val="00C83355"/>
    <w:rsid w:val="00C834AD"/>
    <w:rsid w:val="00C835AF"/>
    <w:rsid w:val="00C838C2"/>
    <w:rsid w:val="00C83CB0"/>
    <w:rsid w:val="00C840BE"/>
    <w:rsid w:val="00C841E5"/>
    <w:rsid w:val="00C84C1C"/>
    <w:rsid w:val="00C85590"/>
    <w:rsid w:val="00C86130"/>
    <w:rsid w:val="00C86343"/>
    <w:rsid w:val="00C863D3"/>
    <w:rsid w:val="00C8648A"/>
    <w:rsid w:val="00C867C8"/>
    <w:rsid w:val="00C86B83"/>
    <w:rsid w:val="00C86D5C"/>
    <w:rsid w:val="00C879FE"/>
    <w:rsid w:val="00C87B84"/>
    <w:rsid w:val="00C87D3A"/>
    <w:rsid w:val="00C87EDE"/>
    <w:rsid w:val="00C87EEB"/>
    <w:rsid w:val="00C90144"/>
    <w:rsid w:val="00C90276"/>
    <w:rsid w:val="00C90A63"/>
    <w:rsid w:val="00C90B7A"/>
    <w:rsid w:val="00C90BA6"/>
    <w:rsid w:val="00C90F2F"/>
    <w:rsid w:val="00C9108A"/>
    <w:rsid w:val="00C911F8"/>
    <w:rsid w:val="00C91323"/>
    <w:rsid w:val="00C91457"/>
    <w:rsid w:val="00C915B6"/>
    <w:rsid w:val="00C91B55"/>
    <w:rsid w:val="00C928D9"/>
    <w:rsid w:val="00C92A3C"/>
    <w:rsid w:val="00C92F90"/>
    <w:rsid w:val="00C92FD8"/>
    <w:rsid w:val="00C93270"/>
    <w:rsid w:val="00C93637"/>
    <w:rsid w:val="00C93977"/>
    <w:rsid w:val="00C93D0C"/>
    <w:rsid w:val="00C93D4F"/>
    <w:rsid w:val="00C93E47"/>
    <w:rsid w:val="00C94771"/>
    <w:rsid w:val="00C94D51"/>
    <w:rsid w:val="00C94DF6"/>
    <w:rsid w:val="00C94F1F"/>
    <w:rsid w:val="00C94F72"/>
    <w:rsid w:val="00C9540E"/>
    <w:rsid w:val="00C956E9"/>
    <w:rsid w:val="00C95779"/>
    <w:rsid w:val="00C95AD7"/>
    <w:rsid w:val="00C96047"/>
    <w:rsid w:val="00C960F1"/>
    <w:rsid w:val="00C966FA"/>
    <w:rsid w:val="00C96776"/>
    <w:rsid w:val="00C97AFC"/>
    <w:rsid w:val="00CA069A"/>
    <w:rsid w:val="00CA1465"/>
    <w:rsid w:val="00CA233F"/>
    <w:rsid w:val="00CA2476"/>
    <w:rsid w:val="00CA24EA"/>
    <w:rsid w:val="00CA2755"/>
    <w:rsid w:val="00CA2F2E"/>
    <w:rsid w:val="00CA3378"/>
    <w:rsid w:val="00CA351B"/>
    <w:rsid w:val="00CA357E"/>
    <w:rsid w:val="00CA36E1"/>
    <w:rsid w:val="00CA3ABE"/>
    <w:rsid w:val="00CA3C0E"/>
    <w:rsid w:val="00CA3FDA"/>
    <w:rsid w:val="00CA40E5"/>
    <w:rsid w:val="00CA4627"/>
    <w:rsid w:val="00CA4AD9"/>
    <w:rsid w:val="00CA4FB9"/>
    <w:rsid w:val="00CA5292"/>
    <w:rsid w:val="00CA58A3"/>
    <w:rsid w:val="00CA6283"/>
    <w:rsid w:val="00CA632C"/>
    <w:rsid w:val="00CA67CB"/>
    <w:rsid w:val="00CA6918"/>
    <w:rsid w:val="00CA6A23"/>
    <w:rsid w:val="00CA735D"/>
    <w:rsid w:val="00CA75A3"/>
    <w:rsid w:val="00CA76B7"/>
    <w:rsid w:val="00CA779F"/>
    <w:rsid w:val="00CA7B1A"/>
    <w:rsid w:val="00CB0AFB"/>
    <w:rsid w:val="00CB0B42"/>
    <w:rsid w:val="00CB115E"/>
    <w:rsid w:val="00CB13D7"/>
    <w:rsid w:val="00CB143F"/>
    <w:rsid w:val="00CB1F9C"/>
    <w:rsid w:val="00CB2CCD"/>
    <w:rsid w:val="00CB3AFF"/>
    <w:rsid w:val="00CB3C0E"/>
    <w:rsid w:val="00CB41F7"/>
    <w:rsid w:val="00CB47ED"/>
    <w:rsid w:val="00CB493B"/>
    <w:rsid w:val="00CB5B9A"/>
    <w:rsid w:val="00CB669D"/>
    <w:rsid w:val="00CB6C4E"/>
    <w:rsid w:val="00CB6C56"/>
    <w:rsid w:val="00CB6F66"/>
    <w:rsid w:val="00CB7343"/>
    <w:rsid w:val="00CB7CDF"/>
    <w:rsid w:val="00CC0C70"/>
    <w:rsid w:val="00CC0DC1"/>
    <w:rsid w:val="00CC0F15"/>
    <w:rsid w:val="00CC1A6F"/>
    <w:rsid w:val="00CC1AD2"/>
    <w:rsid w:val="00CC1E38"/>
    <w:rsid w:val="00CC1E3F"/>
    <w:rsid w:val="00CC288B"/>
    <w:rsid w:val="00CC2A5A"/>
    <w:rsid w:val="00CC2C62"/>
    <w:rsid w:val="00CC2C87"/>
    <w:rsid w:val="00CC2D42"/>
    <w:rsid w:val="00CC2D8E"/>
    <w:rsid w:val="00CC2FF2"/>
    <w:rsid w:val="00CC30B3"/>
    <w:rsid w:val="00CC30CC"/>
    <w:rsid w:val="00CC3484"/>
    <w:rsid w:val="00CC3517"/>
    <w:rsid w:val="00CC3FC5"/>
    <w:rsid w:val="00CC453A"/>
    <w:rsid w:val="00CC5409"/>
    <w:rsid w:val="00CC575A"/>
    <w:rsid w:val="00CC60B1"/>
    <w:rsid w:val="00CC6164"/>
    <w:rsid w:val="00CC6642"/>
    <w:rsid w:val="00CC672E"/>
    <w:rsid w:val="00CC6ADD"/>
    <w:rsid w:val="00CC6CAB"/>
    <w:rsid w:val="00CC7609"/>
    <w:rsid w:val="00CC7A2C"/>
    <w:rsid w:val="00CD08C9"/>
    <w:rsid w:val="00CD09F2"/>
    <w:rsid w:val="00CD0AED"/>
    <w:rsid w:val="00CD144A"/>
    <w:rsid w:val="00CD1B3D"/>
    <w:rsid w:val="00CD1EE1"/>
    <w:rsid w:val="00CD26A5"/>
    <w:rsid w:val="00CD2824"/>
    <w:rsid w:val="00CD2C57"/>
    <w:rsid w:val="00CD30C2"/>
    <w:rsid w:val="00CD31E3"/>
    <w:rsid w:val="00CD399A"/>
    <w:rsid w:val="00CD3AE2"/>
    <w:rsid w:val="00CD3EB4"/>
    <w:rsid w:val="00CD46F7"/>
    <w:rsid w:val="00CD5696"/>
    <w:rsid w:val="00CD5861"/>
    <w:rsid w:val="00CD5A2B"/>
    <w:rsid w:val="00CD6339"/>
    <w:rsid w:val="00CD6562"/>
    <w:rsid w:val="00CD70AA"/>
    <w:rsid w:val="00CD716A"/>
    <w:rsid w:val="00CD724E"/>
    <w:rsid w:val="00CD7AB2"/>
    <w:rsid w:val="00CE02ED"/>
    <w:rsid w:val="00CE058E"/>
    <w:rsid w:val="00CE05D2"/>
    <w:rsid w:val="00CE0AD9"/>
    <w:rsid w:val="00CE0D46"/>
    <w:rsid w:val="00CE156E"/>
    <w:rsid w:val="00CE1596"/>
    <w:rsid w:val="00CE18A5"/>
    <w:rsid w:val="00CE18CB"/>
    <w:rsid w:val="00CE1943"/>
    <w:rsid w:val="00CE1B94"/>
    <w:rsid w:val="00CE1D17"/>
    <w:rsid w:val="00CE1DE0"/>
    <w:rsid w:val="00CE1DF2"/>
    <w:rsid w:val="00CE1EA7"/>
    <w:rsid w:val="00CE2097"/>
    <w:rsid w:val="00CE21A0"/>
    <w:rsid w:val="00CE224D"/>
    <w:rsid w:val="00CE251B"/>
    <w:rsid w:val="00CE28B7"/>
    <w:rsid w:val="00CE2F48"/>
    <w:rsid w:val="00CE3D04"/>
    <w:rsid w:val="00CE3DCD"/>
    <w:rsid w:val="00CE446E"/>
    <w:rsid w:val="00CE44DC"/>
    <w:rsid w:val="00CE4AD5"/>
    <w:rsid w:val="00CE5159"/>
    <w:rsid w:val="00CE53B4"/>
    <w:rsid w:val="00CE644B"/>
    <w:rsid w:val="00CE6746"/>
    <w:rsid w:val="00CE6F28"/>
    <w:rsid w:val="00CE7881"/>
    <w:rsid w:val="00CE7DA3"/>
    <w:rsid w:val="00CE7E3D"/>
    <w:rsid w:val="00CE7E87"/>
    <w:rsid w:val="00CE7F05"/>
    <w:rsid w:val="00CE7F61"/>
    <w:rsid w:val="00CF04CF"/>
    <w:rsid w:val="00CF1634"/>
    <w:rsid w:val="00CF177A"/>
    <w:rsid w:val="00CF1E04"/>
    <w:rsid w:val="00CF1F18"/>
    <w:rsid w:val="00CF2775"/>
    <w:rsid w:val="00CF2C98"/>
    <w:rsid w:val="00CF362E"/>
    <w:rsid w:val="00CF3D15"/>
    <w:rsid w:val="00CF4100"/>
    <w:rsid w:val="00CF4706"/>
    <w:rsid w:val="00CF4878"/>
    <w:rsid w:val="00CF4D49"/>
    <w:rsid w:val="00CF4DC5"/>
    <w:rsid w:val="00CF56D8"/>
    <w:rsid w:val="00CF6149"/>
    <w:rsid w:val="00CF62C4"/>
    <w:rsid w:val="00CF64F1"/>
    <w:rsid w:val="00CF6672"/>
    <w:rsid w:val="00CF6AA4"/>
    <w:rsid w:val="00CF71D8"/>
    <w:rsid w:val="00CF72A0"/>
    <w:rsid w:val="00CF77FD"/>
    <w:rsid w:val="00CF7CBC"/>
    <w:rsid w:val="00D000A3"/>
    <w:rsid w:val="00D001B2"/>
    <w:rsid w:val="00D00461"/>
    <w:rsid w:val="00D004C2"/>
    <w:rsid w:val="00D00899"/>
    <w:rsid w:val="00D00EB7"/>
    <w:rsid w:val="00D00FFF"/>
    <w:rsid w:val="00D0146A"/>
    <w:rsid w:val="00D0161C"/>
    <w:rsid w:val="00D01A25"/>
    <w:rsid w:val="00D02E8B"/>
    <w:rsid w:val="00D03274"/>
    <w:rsid w:val="00D034E3"/>
    <w:rsid w:val="00D03721"/>
    <w:rsid w:val="00D04064"/>
    <w:rsid w:val="00D04464"/>
    <w:rsid w:val="00D04755"/>
    <w:rsid w:val="00D048FB"/>
    <w:rsid w:val="00D0540F"/>
    <w:rsid w:val="00D0580F"/>
    <w:rsid w:val="00D058AE"/>
    <w:rsid w:val="00D05BE4"/>
    <w:rsid w:val="00D064D7"/>
    <w:rsid w:val="00D078F4"/>
    <w:rsid w:val="00D07B5F"/>
    <w:rsid w:val="00D101FD"/>
    <w:rsid w:val="00D104AF"/>
    <w:rsid w:val="00D107C1"/>
    <w:rsid w:val="00D109D2"/>
    <w:rsid w:val="00D10A87"/>
    <w:rsid w:val="00D10E31"/>
    <w:rsid w:val="00D11046"/>
    <w:rsid w:val="00D1140A"/>
    <w:rsid w:val="00D11BC4"/>
    <w:rsid w:val="00D11C8F"/>
    <w:rsid w:val="00D11D8C"/>
    <w:rsid w:val="00D1204E"/>
    <w:rsid w:val="00D12EBB"/>
    <w:rsid w:val="00D13A5F"/>
    <w:rsid w:val="00D13B89"/>
    <w:rsid w:val="00D13BCA"/>
    <w:rsid w:val="00D14215"/>
    <w:rsid w:val="00D144F5"/>
    <w:rsid w:val="00D1480A"/>
    <w:rsid w:val="00D14BE5"/>
    <w:rsid w:val="00D15001"/>
    <w:rsid w:val="00D15277"/>
    <w:rsid w:val="00D15BB0"/>
    <w:rsid w:val="00D15DDF"/>
    <w:rsid w:val="00D15EBD"/>
    <w:rsid w:val="00D15FA1"/>
    <w:rsid w:val="00D16378"/>
    <w:rsid w:val="00D16409"/>
    <w:rsid w:val="00D1657A"/>
    <w:rsid w:val="00D1660B"/>
    <w:rsid w:val="00D16A45"/>
    <w:rsid w:val="00D16C21"/>
    <w:rsid w:val="00D201C4"/>
    <w:rsid w:val="00D2046D"/>
    <w:rsid w:val="00D20545"/>
    <w:rsid w:val="00D20663"/>
    <w:rsid w:val="00D2097A"/>
    <w:rsid w:val="00D2124A"/>
    <w:rsid w:val="00D216D7"/>
    <w:rsid w:val="00D21E46"/>
    <w:rsid w:val="00D21E5F"/>
    <w:rsid w:val="00D2201D"/>
    <w:rsid w:val="00D23388"/>
    <w:rsid w:val="00D233F0"/>
    <w:rsid w:val="00D23B6F"/>
    <w:rsid w:val="00D242A5"/>
    <w:rsid w:val="00D24AC2"/>
    <w:rsid w:val="00D257CE"/>
    <w:rsid w:val="00D25E7E"/>
    <w:rsid w:val="00D26454"/>
    <w:rsid w:val="00D265DA"/>
    <w:rsid w:val="00D26B45"/>
    <w:rsid w:val="00D26C02"/>
    <w:rsid w:val="00D271D4"/>
    <w:rsid w:val="00D27968"/>
    <w:rsid w:val="00D30158"/>
    <w:rsid w:val="00D301FB"/>
    <w:rsid w:val="00D305A5"/>
    <w:rsid w:val="00D30676"/>
    <w:rsid w:val="00D30815"/>
    <w:rsid w:val="00D311D4"/>
    <w:rsid w:val="00D31F24"/>
    <w:rsid w:val="00D32236"/>
    <w:rsid w:val="00D32350"/>
    <w:rsid w:val="00D326AF"/>
    <w:rsid w:val="00D3275C"/>
    <w:rsid w:val="00D32809"/>
    <w:rsid w:val="00D330CA"/>
    <w:rsid w:val="00D3396E"/>
    <w:rsid w:val="00D340E8"/>
    <w:rsid w:val="00D343E1"/>
    <w:rsid w:val="00D3464B"/>
    <w:rsid w:val="00D34954"/>
    <w:rsid w:val="00D34BEB"/>
    <w:rsid w:val="00D34C7C"/>
    <w:rsid w:val="00D356F0"/>
    <w:rsid w:val="00D358E9"/>
    <w:rsid w:val="00D36345"/>
    <w:rsid w:val="00D36640"/>
    <w:rsid w:val="00D3736A"/>
    <w:rsid w:val="00D37419"/>
    <w:rsid w:val="00D37430"/>
    <w:rsid w:val="00D37636"/>
    <w:rsid w:val="00D40454"/>
    <w:rsid w:val="00D40768"/>
    <w:rsid w:val="00D40C59"/>
    <w:rsid w:val="00D40F70"/>
    <w:rsid w:val="00D413E9"/>
    <w:rsid w:val="00D4150C"/>
    <w:rsid w:val="00D41953"/>
    <w:rsid w:val="00D41B10"/>
    <w:rsid w:val="00D4244F"/>
    <w:rsid w:val="00D42F8F"/>
    <w:rsid w:val="00D43112"/>
    <w:rsid w:val="00D431CE"/>
    <w:rsid w:val="00D43A82"/>
    <w:rsid w:val="00D44026"/>
    <w:rsid w:val="00D445BD"/>
    <w:rsid w:val="00D4498B"/>
    <w:rsid w:val="00D44D7A"/>
    <w:rsid w:val="00D44DAA"/>
    <w:rsid w:val="00D44E48"/>
    <w:rsid w:val="00D44FE8"/>
    <w:rsid w:val="00D45007"/>
    <w:rsid w:val="00D456C9"/>
    <w:rsid w:val="00D4609C"/>
    <w:rsid w:val="00D46375"/>
    <w:rsid w:val="00D46541"/>
    <w:rsid w:val="00D465EF"/>
    <w:rsid w:val="00D46620"/>
    <w:rsid w:val="00D46ECD"/>
    <w:rsid w:val="00D47234"/>
    <w:rsid w:val="00D476F8"/>
    <w:rsid w:val="00D4771F"/>
    <w:rsid w:val="00D5002C"/>
    <w:rsid w:val="00D5076B"/>
    <w:rsid w:val="00D5127A"/>
    <w:rsid w:val="00D512AC"/>
    <w:rsid w:val="00D519D5"/>
    <w:rsid w:val="00D521D5"/>
    <w:rsid w:val="00D52346"/>
    <w:rsid w:val="00D53240"/>
    <w:rsid w:val="00D53642"/>
    <w:rsid w:val="00D53AD2"/>
    <w:rsid w:val="00D53AE4"/>
    <w:rsid w:val="00D53D84"/>
    <w:rsid w:val="00D53D99"/>
    <w:rsid w:val="00D54667"/>
    <w:rsid w:val="00D549C7"/>
    <w:rsid w:val="00D54CB5"/>
    <w:rsid w:val="00D54EA1"/>
    <w:rsid w:val="00D5574C"/>
    <w:rsid w:val="00D55779"/>
    <w:rsid w:val="00D557D6"/>
    <w:rsid w:val="00D55D2B"/>
    <w:rsid w:val="00D56337"/>
    <w:rsid w:val="00D56970"/>
    <w:rsid w:val="00D570F5"/>
    <w:rsid w:val="00D57257"/>
    <w:rsid w:val="00D5771B"/>
    <w:rsid w:val="00D577A0"/>
    <w:rsid w:val="00D57E78"/>
    <w:rsid w:val="00D57F55"/>
    <w:rsid w:val="00D60159"/>
    <w:rsid w:val="00D602BC"/>
    <w:rsid w:val="00D60428"/>
    <w:rsid w:val="00D60494"/>
    <w:rsid w:val="00D60BDD"/>
    <w:rsid w:val="00D613CC"/>
    <w:rsid w:val="00D615CC"/>
    <w:rsid w:val="00D61BC7"/>
    <w:rsid w:val="00D61CCA"/>
    <w:rsid w:val="00D622B6"/>
    <w:rsid w:val="00D6268D"/>
    <w:rsid w:val="00D626AA"/>
    <w:rsid w:val="00D62EF3"/>
    <w:rsid w:val="00D6308B"/>
    <w:rsid w:val="00D637BF"/>
    <w:rsid w:val="00D6381B"/>
    <w:rsid w:val="00D6439A"/>
    <w:rsid w:val="00D644AE"/>
    <w:rsid w:val="00D64755"/>
    <w:rsid w:val="00D64B23"/>
    <w:rsid w:val="00D655B8"/>
    <w:rsid w:val="00D6563A"/>
    <w:rsid w:val="00D65A12"/>
    <w:rsid w:val="00D65DF1"/>
    <w:rsid w:val="00D66061"/>
    <w:rsid w:val="00D66204"/>
    <w:rsid w:val="00D66A40"/>
    <w:rsid w:val="00D670F6"/>
    <w:rsid w:val="00D67307"/>
    <w:rsid w:val="00D67D69"/>
    <w:rsid w:val="00D70768"/>
    <w:rsid w:val="00D70835"/>
    <w:rsid w:val="00D70A62"/>
    <w:rsid w:val="00D70AB4"/>
    <w:rsid w:val="00D70CD7"/>
    <w:rsid w:val="00D720D4"/>
    <w:rsid w:val="00D725D6"/>
    <w:rsid w:val="00D726EA"/>
    <w:rsid w:val="00D72947"/>
    <w:rsid w:val="00D72BBE"/>
    <w:rsid w:val="00D73662"/>
    <w:rsid w:val="00D73C99"/>
    <w:rsid w:val="00D749F7"/>
    <w:rsid w:val="00D74C83"/>
    <w:rsid w:val="00D75097"/>
    <w:rsid w:val="00D7514A"/>
    <w:rsid w:val="00D75207"/>
    <w:rsid w:val="00D7537C"/>
    <w:rsid w:val="00D75973"/>
    <w:rsid w:val="00D75D4F"/>
    <w:rsid w:val="00D761AD"/>
    <w:rsid w:val="00D7633C"/>
    <w:rsid w:val="00D7658C"/>
    <w:rsid w:val="00D76776"/>
    <w:rsid w:val="00D76A18"/>
    <w:rsid w:val="00D76B66"/>
    <w:rsid w:val="00D76D47"/>
    <w:rsid w:val="00D77017"/>
    <w:rsid w:val="00D7747F"/>
    <w:rsid w:val="00D77576"/>
    <w:rsid w:val="00D77E85"/>
    <w:rsid w:val="00D8086C"/>
    <w:rsid w:val="00D80C6A"/>
    <w:rsid w:val="00D80E28"/>
    <w:rsid w:val="00D80FB2"/>
    <w:rsid w:val="00D8131D"/>
    <w:rsid w:val="00D8198E"/>
    <w:rsid w:val="00D821A1"/>
    <w:rsid w:val="00D82707"/>
    <w:rsid w:val="00D83CA1"/>
    <w:rsid w:val="00D8441C"/>
    <w:rsid w:val="00D853CE"/>
    <w:rsid w:val="00D860D6"/>
    <w:rsid w:val="00D8634C"/>
    <w:rsid w:val="00D86D2F"/>
    <w:rsid w:val="00D87729"/>
    <w:rsid w:val="00D87950"/>
    <w:rsid w:val="00D87A12"/>
    <w:rsid w:val="00D87A9A"/>
    <w:rsid w:val="00D87DAE"/>
    <w:rsid w:val="00D87EEE"/>
    <w:rsid w:val="00D904E6"/>
    <w:rsid w:val="00D9055C"/>
    <w:rsid w:val="00D90582"/>
    <w:rsid w:val="00D914F4"/>
    <w:rsid w:val="00D915D3"/>
    <w:rsid w:val="00D91A1B"/>
    <w:rsid w:val="00D91A8A"/>
    <w:rsid w:val="00D91CA7"/>
    <w:rsid w:val="00D921D2"/>
    <w:rsid w:val="00D92D31"/>
    <w:rsid w:val="00D92DFB"/>
    <w:rsid w:val="00D946D8"/>
    <w:rsid w:val="00D94A18"/>
    <w:rsid w:val="00D94C62"/>
    <w:rsid w:val="00D94E3A"/>
    <w:rsid w:val="00D94F5F"/>
    <w:rsid w:val="00D955E6"/>
    <w:rsid w:val="00D95A56"/>
    <w:rsid w:val="00D95E1A"/>
    <w:rsid w:val="00D96188"/>
    <w:rsid w:val="00D96375"/>
    <w:rsid w:val="00D97754"/>
    <w:rsid w:val="00D97FB2"/>
    <w:rsid w:val="00DA0163"/>
    <w:rsid w:val="00DA01A6"/>
    <w:rsid w:val="00DA07E0"/>
    <w:rsid w:val="00DA0C32"/>
    <w:rsid w:val="00DA0DC8"/>
    <w:rsid w:val="00DA131B"/>
    <w:rsid w:val="00DA13A2"/>
    <w:rsid w:val="00DA1B52"/>
    <w:rsid w:val="00DA1BBE"/>
    <w:rsid w:val="00DA1CFB"/>
    <w:rsid w:val="00DA2092"/>
    <w:rsid w:val="00DA26EA"/>
    <w:rsid w:val="00DA2B90"/>
    <w:rsid w:val="00DA30A3"/>
    <w:rsid w:val="00DA34A8"/>
    <w:rsid w:val="00DA35A5"/>
    <w:rsid w:val="00DA3EF8"/>
    <w:rsid w:val="00DA40C1"/>
    <w:rsid w:val="00DA4556"/>
    <w:rsid w:val="00DA46F1"/>
    <w:rsid w:val="00DA52FA"/>
    <w:rsid w:val="00DA5670"/>
    <w:rsid w:val="00DA5821"/>
    <w:rsid w:val="00DA65B2"/>
    <w:rsid w:val="00DA6FB7"/>
    <w:rsid w:val="00DA719B"/>
    <w:rsid w:val="00DA79EC"/>
    <w:rsid w:val="00DA7D52"/>
    <w:rsid w:val="00DA7DA6"/>
    <w:rsid w:val="00DB0082"/>
    <w:rsid w:val="00DB052D"/>
    <w:rsid w:val="00DB0A51"/>
    <w:rsid w:val="00DB0EA9"/>
    <w:rsid w:val="00DB1733"/>
    <w:rsid w:val="00DB1B82"/>
    <w:rsid w:val="00DB1E8B"/>
    <w:rsid w:val="00DB201B"/>
    <w:rsid w:val="00DB3287"/>
    <w:rsid w:val="00DB3330"/>
    <w:rsid w:val="00DB39F9"/>
    <w:rsid w:val="00DB3D41"/>
    <w:rsid w:val="00DB419C"/>
    <w:rsid w:val="00DB446D"/>
    <w:rsid w:val="00DB48BA"/>
    <w:rsid w:val="00DB4A88"/>
    <w:rsid w:val="00DB52B5"/>
    <w:rsid w:val="00DB54D2"/>
    <w:rsid w:val="00DB5553"/>
    <w:rsid w:val="00DB5671"/>
    <w:rsid w:val="00DB5996"/>
    <w:rsid w:val="00DB6712"/>
    <w:rsid w:val="00DB735E"/>
    <w:rsid w:val="00DB7907"/>
    <w:rsid w:val="00DB7DA5"/>
    <w:rsid w:val="00DC00FE"/>
    <w:rsid w:val="00DC0C60"/>
    <w:rsid w:val="00DC0E84"/>
    <w:rsid w:val="00DC1EB0"/>
    <w:rsid w:val="00DC2D51"/>
    <w:rsid w:val="00DC3035"/>
    <w:rsid w:val="00DC32C7"/>
    <w:rsid w:val="00DC34EE"/>
    <w:rsid w:val="00DC3569"/>
    <w:rsid w:val="00DC3799"/>
    <w:rsid w:val="00DC37EE"/>
    <w:rsid w:val="00DC3D59"/>
    <w:rsid w:val="00DC43E9"/>
    <w:rsid w:val="00DC4589"/>
    <w:rsid w:val="00DC45F4"/>
    <w:rsid w:val="00DC4D5B"/>
    <w:rsid w:val="00DC5004"/>
    <w:rsid w:val="00DC523E"/>
    <w:rsid w:val="00DC5D77"/>
    <w:rsid w:val="00DC61CF"/>
    <w:rsid w:val="00DC63D6"/>
    <w:rsid w:val="00DD0045"/>
    <w:rsid w:val="00DD0707"/>
    <w:rsid w:val="00DD0C24"/>
    <w:rsid w:val="00DD0C77"/>
    <w:rsid w:val="00DD1C63"/>
    <w:rsid w:val="00DD1E61"/>
    <w:rsid w:val="00DD292D"/>
    <w:rsid w:val="00DD304C"/>
    <w:rsid w:val="00DD312F"/>
    <w:rsid w:val="00DD35EC"/>
    <w:rsid w:val="00DD3DCE"/>
    <w:rsid w:val="00DD3EAF"/>
    <w:rsid w:val="00DD44AC"/>
    <w:rsid w:val="00DD4D61"/>
    <w:rsid w:val="00DD4F53"/>
    <w:rsid w:val="00DD5937"/>
    <w:rsid w:val="00DD593D"/>
    <w:rsid w:val="00DD67C3"/>
    <w:rsid w:val="00DD727F"/>
    <w:rsid w:val="00DD7C91"/>
    <w:rsid w:val="00DE02E3"/>
    <w:rsid w:val="00DE04BC"/>
    <w:rsid w:val="00DE0A62"/>
    <w:rsid w:val="00DE0B63"/>
    <w:rsid w:val="00DE0D4F"/>
    <w:rsid w:val="00DE11B4"/>
    <w:rsid w:val="00DE20A4"/>
    <w:rsid w:val="00DE298F"/>
    <w:rsid w:val="00DE315D"/>
    <w:rsid w:val="00DE3622"/>
    <w:rsid w:val="00DE3773"/>
    <w:rsid w:val="00DE378D"/>
    <w:rsid w:val="00DE44F1"/>
    <w:rsid w:val="00DE49E4"/>
    <w:rsid w:val="00DE4ACC"/>
    <w:rsid w:val="00DE4F5E"/>
    <w:rsid w:val="00DE5132"/>
    <w:rsid w:val="00DE55F9"/>
    <w:rsid w:val="00DE5A23"/>
    <w:rsid w:val="00DE5AAD"/>
    <w:rsid w:val="00DE5BF3"/>
    <w:rsid w:val="00DE5CD1"/>
    <w:rsid w:val="00DE61AD"/>
    <w:rsid w:val="00DE657A"/>
    <w:rsid w:val="00DE684D"/>
    <w:rsid w:val="00DE7263"/>
    <w:rsid w:val="00DE7964"/>
    <w:rsid w:val="00DE79AE"/>
    <w:rsid w:val="00DE7A4E"/>
    <w:rsid w:val="00DE7B3A"/>
    <w:rsid w:val="00DF0370"/>
    <w:rsid w:val="00DF0851"/>
    <w:rsid w:val="00DF0B1B"/>
    <w:rsid w:val="00DF0D57"/>
    <w:rsid w:val="00DF1150"/>
    <w:rsid w:val="00DF1465"/>
    <w:rsid w:val="00DF21D9"/>
    <w:rsid w:val="00DF2A3F"/>
    <w:rsid w:val="00DF3683"/>
    <w:rsid w:val="00DF3A07"/>
    <w:rsid w:val="00DF3FB5"/>
    <w:rsid w:val="00DF48AF"/>
    <w:rsid w:val="00DF523E"/>
    <w:rsid w:val="00DF54B6"/>
    <w:rsid w:val="00DF57CA"/>
    <w:rsid w:val="00DF5970"/>
    <w:rsid w:val="00DF598F"/>
    <w:rsid w:val="00DF59D4"/>
    <w:rsid w:val="00DF5B11"/>
    <w:rsid w:val="00DF5EDB"/>
    <w:rsid w:val="00DF6068"/>
    <w:rsid w:val="00DF6086"/>
    <w:rsid w:val="00DF65AD"/>
    <w:rsid w:val="00DF6768"/>
    <w:rsid w:val="00DF6848"/>
    <w:rsid w:val="00DF6A98"/>
    <w:rsid w:val="00DF6D1F"/>
    <w:rsid w:val="00DF75F5"/>
    <w:rsid w:val="00DF7A68"/>
    <w:rsid w:val="00DF7F6B"/>
    <w:rsid w:val="00E00452"/>
    <w:rsid w:val="00E005D0"/>
    <w:rsid w:val="00E00700"/>
    <w:rsid w:val="00E00F1D"/>
    <w:rsid w:val="00E00FC2"/>
    <w:rsid w:val="00E014AA"/>
    <w:rsid w:val="00E01569"/>
    <w:rsid w:val="00E0169E"/>
    <w:rsid w:val="00E01D83"/>
    <w:rsid w:val="00E01F53"/>
    <w:rsid w:val="00E022F6"/>
    <w:rsid w:val="00E02482"/>
    <w:rsid w:val="00E0254E"/>
    <w:rsid w:val="00E02905"/>
    <w:rsid w:val="00E02A5C"/>
    <w:rsid w:val="00E034D7"/>
    <w:rsid w:val="00E038DD"/>
    <w:rsid w:val="00E03C4B"/>
    <w:rsid w:val="00E03EA0"/>
    <w:rsid w:val="00E03FEE"/>
    <w:rsid w:val="00E0468D"/>
    <w:rsid w:val="00E04A8B"/>
    <w:rsid w:val="00E04C25"/>
    <w:rsid w:val="00E04E77"/>
    <w:rsid w:val="00E050D3"/>
    <w:rsid w:val="00E05B2E"/>
    <w:rsid w:val="00E05FAA"/>
    <w:rsid w:val="00E06146"/>
    <w:rsid w:val="00E0658B"/>
    <w:rsid w:val="00E06E6C"/>
    <w:rsid w:val="00E07453"/>
    <w:rsid w:val="00E07BB1"/>
    <w:rsid w:val="00E07E66"/>
    <w:rsid w:val="00E07EFB"/>
    <w:rsid w:val="00E10106"/>
    <w:rsid w:val="00E10459"/>
    <w:rsid w:val="00E1076F"/>
    <w:rsid w:val="00E1095A"/>
    <w:rsid w:val="00E109A0"/>
    <w:rsid w:val="00E10D4C"/>
    <w:rsid w:val="00E10E7B"/>
    <w:rsid w:val="00E111D3"/>
    <w:rsid w:val="00E11442"/>
    <w:rsid w:val="00E114CB"/>
    <w:rsid w:val="00E114DD"/>
    <w:rsid w:val="00E116AA"/>
    <w:rsid w:val="00E116C2"/>
    <w:rsid w:val="00E11BC2"/>
    <w:rsid w:val="00E12BAC"/>
    <w:rsid w:val="00E13026"/>
    <w:rsid w:val="00E131F2"/>
    <w:rsid w:val="00E13AE7"/>
    <w:rsid w:val="00E13CA2"/>
    <w:rsid w:val="00E14098"/>
    <w:rsid w:val="00E1430C"/>
    <w:rsid w:val="00E14625"/>
    <w:rsid w:val="00E146EC"/>
    <w:rsid w:val="00E148FD"/>
    <w:rsid w:val="00E14B02"/>
    <w:rsid w:val="00E14B70"/>
    <w:rsid w:val="00E15057"/>
    <w:rsid w:val="00E158CA"/>
    <w:rsid w:val="00E15A46"/>
    <w:rsid w:val="00E15F8C"/>
    <w:rsid w:val="00E16692"/>
    <w:rsid w:val="00E16815"/>
    <w:rsid w:val="00E16F1F"/>
    <w:rsid w:val="00E17065"/>
    <w:rsid w:val="00E170BC"/>
    <w:rsid w:val="00E17113"/>
    <w:rsid w:val="00E17989"/>
    <w:rsid w:val="00E17D91"/>
    <w:rsid w:val="00E17F29"/>
    <w:rsid w:val="00E20623"/>
    <w:rsid w:val="00E2076C"/>
    <w:rsid w:val="00E20A61"/>
    <w:rsid w:val="00E20B12"/>
    <w:rsid w:val="00E20B94"/>
    <w:rsid w:val="00E20D74"/>
    <w:rsid w:val="00E21243"/>
    <w:rsid w:val="00E21438"/>
    <w:rsid w:val="00E21ACF"/>
    <w:rsid w:val="00E22786"/>
    <w:rsid w:val="00E228B5"/>
    <w:rsid w:val="00E22A9E"/>
    <w:rsid w:val="00E22AE5"/>
    <w:rsid w:val="00E23584"/>
    <w:rsid w:val="00E2363E"/>
    <w:rsid w:val="00E23755"/>
    <w:rsid w:val="00E237C2"/>
    <w:rsid w:val="00E23BA9"/>
    <w:rsid w:val="00E23CA5"/>
    <w:rsid w:val="00E2451F"/>
    <w:rsid w:val="00E24555"/>
    <w:rsid w:val="00E24759"/>
    <w:rsid w:val="00E247E4"/>
    <w:rsid w:val="00E25119"/>
    <w:rsid w:val="00E25647"/>
    <w:rsid w:val="00E25649"/>
    <w:rsid w:val="00E256D0"/>
    <w:rsid w:val="00E258E5"/>
    <w:rsid w:val="00E25BF0"/>
    <w:rsid w:val="00E25BF9"/>
    <w:rsid w:val="00E2629E"/>
    <w:rsid w:val="00E26307"/>
    <w:rsid w:val="00E26319"/>
    <w:rsid w:val="00E268B2"/>
    <w:rsid w:val="00E26920"/>
    <w:rsid w:val="00E26F7E"/>
    <w:rsid w:val="00E270C1"/>
    <w:rsid w:val="00E27D24"/>
    <w:rsid w:val="00E27F9F"/>
    <w:rsid w:val="00E30477"/>
    <w:rsid w:val="00E3061C"/>
    <w:rsid w:val="00E31004"/>
    <w:rsid w:val="00E31A9F"/>
    <w:rsid w:val="00E31CEC"/>
    <w:rsid w:val="00E32095"/>
    <w:rsid w:val="00E324A0"/>
    <w:rsid w:val="00E32AF0"/>
    <w:rsid w:val="00E3309E"/>
    <w:rsid w:val="00E335CF"/>
    <w:rsid w:val="00E33835"/>
    <w:rsid w:val="00E34155"/>
    <w:rsid w:val="00E347B9"/>
    <w:rsid w:val="00E34CB2"/>
    <w:rsid w:val="00E34DDA"/>
    <w:rsid w:val="00E35016"/>
    <w:rsid w:val="00E35588"/>
    <w:rsid w:val="00E359B7"/>
    <w:rsid w:val="00E36528"/>
    <w:rsid w:val="00E366AD"/>
    <w:rsid w:val="00E3681E"/>
    <w:rsid w:val="00E36BA0"/>
    <w:rsid w:val="00E36E54"/>
    <w:rsid w:val="00E37084"/>
    <w:rsid w:val="00E37F89"/>
    <w:rsid w:val="00E37FEB"/>
    <w:rsid w:val="00E400F7"/>
    <w:rsid w:val="00E402DE"/>
    <w:rsid w:val="00E402EE"/>
    <w:rsid w:val="00E40A43"/>
    <w:rsid w:val="00E40D43"/>
    <w:rsid w:val="00E41453"/>
    <w:rsid w:val="00E41632"/>
    <w:rsid w:val="00E416C0"/>
    <w:rsid w:val="00E41807"/>
    <w:rsid w:val="00E41A17"/>
    <w:rsid w:val="00E42224"/>
    <w:rsid w:val="00E42368"/>
    <w:rsid w:val="00E42457"/>
    <w:rsid w:val="00E427B0"/>
    <w:rsid w:val="00E429A8"/>
    <w:rsid w:val="00E42C8D"/>
    <w:rsid w:val="00E42DDA"/>
    <w:rsid w:val="00E42E09"/>
    <w:rsid w:val="00E432DB"/>
    <w:rsid w:val="00E43325"/>
    <w:rsid w:val="00E439FE"/>
    <w:rsid w:val="00E43A06"/>
    <w:rsid w:val="00E440DC"/>
    <w:rsid w:val="00E445E0"/>
    <w:rsid w:val="00E447F1"/>
    <w:rsid w:val="00E44E02"/>
    <w:rsid w:val="00E44F0A"/>
    <w:rsid w:val="00E44F83"/>
    <w:rsid w:val="00E45372"/>
    <w:rsid w:val="00E453F5"/>
    <w:rsid w:val="00E463D6"/>
    <w:rsid w:val="00E464A2"/>
    <w:rsid w:val="00E465FB"/>
    <w:rsid w:val="00E46CB8"/>
    <w:rsid w:val="00E46D02"/>
    <w:rsid w:val="00E46D55"/>
    <w:rsid w:val="00E47331"/>
    <w:rsid w:val="00E47450"/>
    <w:rsid w:val="00E47E7D"/>
    <w:rsid w:val="00E5000C"/>
    <w:rsid w:val="00E506E1"/>
    <w:rsid w:val="00E509D9"/>
    <w:rsid w:val="00E50BED"/>
    <w:rsid w:val="00E513C5"/>
    <w:rsid w:val="00E519E8"/>
    <w:rsid w:val="00E52B92"/>
    <w:rsid w:val="00E531DA"/>
    <w:rsid w:val="00E535C8"/>
    <w:rsid w:val="00E536DF"/>
    <w:rsid w:val="00E53736"/>
    <w:rsid w:val="00E53CA2"/>
    <w:rsid w:val="00E53E46"/>
    <w:rsid w:val="00E54141"/>
    <w:rsid w:val="00E5468C"/>
    <w:rsid w:val="00E54937"/>
    <w:rsid w:val="00E55669"/>
    <w:rsid w:val="00E55BDB"/>
    <w:rsid w:val="00E5622B"/>
    <w:rsid w:val="00E56EA8"/>
    <w:rsid w:val="00E56FFF"/>
    <w:rsid w:val="00E5704B"/>
    <w:rsid w:val="00E579C0"/>
    <w:rsid w:val="00E57ADB"/>
    <w:rsid w:val="00E57E02"/>
    <w:rsid w:val="00E57FC5"/>
    <w:rsid w:val="00E600CB"/>
    <w:rsid w:val="00E603AD"/>
    <w:rsid w:val="00E60D38"/>
    <w:rsid w:val="00E61725"/>
    <w:rsid w:val="00E61849"/>
    <w:rsid w:val="00E626F1"/>
    <w:rsid w:val="00E6271F"/>
    <w:rsid w:val="00E62B4D"/>
    <w:rsid w:val="00E62DF6"/>
    <w:rsid w:val="00E637C5"/>
    <w:rsid w:val="00E64094"/>
    <w:rsid w:val="00E641E8"/>
    <w:rsid w:val="00E644F3"/>
    <w:rsid w:val="00E64578"/>
    <w:rsid w:val="00E645D4"/>
    <w:rsid w:val="00E645E7"/>
    <w:rsid w:val="00E64701"/>
    <w:rsid w:val="00E64C4D"/>
    <w:rsid w:val="00E64C6D"/>
    <w:rsid w:val="00E6503E"/>
    <w:rsid w:val="00E6550C"/>
    <w:rsid w:val="00E65816"/>
    <w:rsid w:val="00E658E3"/>
    <w:rsid w:val="00E65ED4"/>
    <w:rsid w:val="00E6680C"/>
    <w:rsid w:val="00E6746D"/>
    <w:rsid w:val="00E676AF"/>
    <w:rsid w:val="00E67CFD"/>
    <w:rsid w:val="00E67F45"/>
    <w:rsid w:val="00E703B3"/>
    <w:rsid w:val="00E704DC"/>
    <w:rsid w:val="00E70674"/>
    <w:rsid w:val="00E70A52"/>
    <w:rsid w:val="00E71BB7"/>
    <w:rsid w:val="00E71FA5"/>
    <w:rsid w:val="00E724EC"/>
    <w:rsid w:val="00E72D96"/>
    <w:rsid w:val="00E73B96"/>
    <w:rsid w:val="00E73DD9"/>
    <w:rsid w:val="00E73E7E"/>
    <w:rsid w:val="00E74690"/>
    <w:rsid w:val="00E7482B"/>
    <w:rsid w:val="00E74D69"/>
    <w:rsid w:val="00E7518F"/>
    <w:rsid w:val="00E75556"/>
    <w:rsid w:val="00E75FC3"/>
    <w:rsid w:val="00E76192"/>
    <w:rsid w:val="00E764FB"/>
    <w:rsid w:val="00E76855"/>
    <w:rsid w:val="00E7742F"/>
    <w:rsid w:val="00E77717"/>
    <w:rsid w:val="00E77AB0"/>
    <w:rsid w:val="00E8065F"/>
    <w:rsid w:val="00E80AC4"/>
    <w:rsid w:val="00E80C7A"/>
    <w:rsid w:val="00E80EA8"/>
    <w:rsid w:val="00E82417"/>
    <w:rsid w:val="00E824AB"/>
    <w:rsid w:val="00E827BE"/>
    <w:rsid w:val="00E82934"/>
    <w:rsid w:val="00E835D1"/>
    <w:rsid w:val="00E8392D"/>
    <w:rsid w:val="00E83F2C"/>
    <w:rsid w:val="00E840F7"/>
    <w:rsid w:val="00E84BBE"/>
    <w:rsid w:val="00E84D30"/>
    <w:rsid w:val="00E84FBF"/>
    <w:rsid w:val="00E85588"/>
    <w:rsid w:val="00E85E22"/>
    <w:rsid w:val="00E85F0C"/>
    <w:rsid w:val="00E8661E"/>
    <w:rsid w:val="00E866FD"/>
    <w:rsid w:val="00E8682C"/>
    <w:rsid w:val="00E873EB"/>
    <w:rsid w:val="00E87E28"/>
    <w:rsid w:val="00E90444"/>
    <w:rsid w:val="00E90C86"/>
    <w:rsid w:val="00E91383"/>
    <w:rsid w:val="00E919CE"/>
    <w:rsid w:val="00E91A60"/>
    <w:rsid w:val="00E92642"/>
    <w:rsid w:val="00E92E38"/>
    <w:rsid w:val="00E93302"/>
    <w:rsid w:val="00E93333"/>
    <w:rsid w:val="00E937CE"/>
    <w:rsid w:val="00E939E1"/>
    <w:rsid w:val="00E93A2D"/>
    <w:rsid w:val="00E93A73"/>
    <w:rsid w:val="00E93A8F"/>
    <w:rsid w:val="00E93B02"/>
    <w:rsid w:val="00E93BD4"/>
    <w:rsid w:val="00E93F80"/>
    <w:rsid w:val="00E941BE"/>
    <w:rsid w:val="00E941F9"/>
    <w:rsid w:val="00E94248"/>
    <w:rsid w:val="00E94509"/>
    <w:rsid w:val="00E946D8"/>
    <w:rsid w:val="00E94E25"/>
    <w:rsid w:val="00E94ECC"/>
    <w:rsid w:val="00E9609F"/>
    <w:rsid w:val="00E96274"/>
    <w:rsid w:val="00E9692E"/>
    <w:rsid w:val="00E96C18"/>
    <w:rsid w:val="00E96DDB"/>
    <w:rsid w:val="00E96F51"/>
    <w:rsid w:val="00E97035"/>
    <w:rsid w:val="00E97036"/>
    <w:rsid w:val="00E97337"/>
    <w:rsid w:val="00E97BDD"/>
    <w:rsid w:val="00EA065A"/>
    <w:rsid w:val="00EA0847"/>
    <w:rsid w:val="00EA08EA"/>
    <w:rsid w:val="00EA0E6A"/>
    <w:rsid w:val="00EA1666"/>
    <w:rsid w:val="00EA19AF"/>
    <w:rsid w:val="00EA1BAD"/>
    <w:rsid w:val="00EA217A"/>
    <w:rsid w:val="00EA2427"/>
    <w:rsid w:val="00EA29C1"/>
    <w:rsid w:val="00EA2F6C"/>
    <w:rsid w:val="00EA3025"/>
    <w:rsid w:val="00EA320A"/>
    <w:rsid w:val="00EA3989"/>
    <w:rsid w:val="00EA3A30"/>
    <w:rsid w:val="00EA3D8E"/>
    <w:rsid w:val="00EA449F"/>
    <w:rsid w:val="00EA4B0E"/>
    <w:rsid w:val="00EA4CF4"/>
    <w:rsid w:val="00EA4EF1"/>
    <w:rsid w:val="00EA53D3"/>
    <w:rsid w:val="00EA5EB4"/>
    <w:rsid w:val="00EA5EEF"/>
    <w:rsid w:val="00EA61FA"/>
    <w:rsid w:val="00EA64A7"/>
    <w:rsid w:val="00EA6C25"/>
    <w:rsid w:val="00EA74CF"/>
    <w:rsid w:val="00EA792C"/>
    <w:rsid w:val="00EA7974"/>
    <w:rsid w:val="00EA7ACB"/>
    <w:rsid w:val="00EA7BB7"/>
    <w:rsid w:val="00EB046A"/>
    <w:rsid w:val="00EB04D3"/>
    <w:rsid w:val="00EB0E52"/>
    <w:rsid w:val="00EB128C"/>
    <w:rsid w:val="00EB172F"/>
    <w:rsid w:val="00EB1A26"/>
    <w:rsid w:val="00EB24CB"/>
    <w:rsid w:val="00EB2ED0"/>
    <w:rsid w:val="00EB30CC"/>
    <w:rsid w:val="00EB3901"/>
    <w:rsid w:val="00EB427B"/>
    <w:rsid w:val="00EB499C"/>
    <w:rsid w:val="00EB49BD"/>
    <w:rsid w:val="00EB4B27"/>
    <w:rsid w:val="00EB4C1F"/>
    <w:rsid w:val="00EB4F26"/>
    <w:rsid w:val="00EB5462"/>
    <w:rsid w:val="00EB5A43"/>
    <w:rsid w:val="00EB5C7B"/>
    <w:rsid w:val="00EB5D33"/>
    <w:rsid w:val="00EB5D5D"/>
    <w:rsid w:val="00EB63DD"/>
    <w:rsid w:val="00EB6C6C"/>
    <w:rsid w:val="00EB6DCA"/>
    <w:rsid w:val="00EB6DD8"/>
    <w:rsid w:val="00EB7AFC"/>
    <w:rsid w:val="00EB7B07"/>
    <w:rsid w:val="00EB7B4B"/>
    <w:rsid w:val="00EC00E9"/>
    <w:rsid w:val="00EC0287"/>
    <w:rsid w:val="00EC0B4D"/>
    <w:rsid w:val="00EC0BDD"/>
    <w:rsid w:val="00EC1093"/>
    <w:rsid w:val="00EC1139"/>
    <w:rsid w:val="00EC15E4"/>
    <w:rsid w:val="00EC1862"/>
    <w:rsid w:val="00EC1AC7"/>
    <w:rsid w:val="00EC1BAB"/>
    <w:rsid w:val="00EC1EAE"/>
    <w:rsid w:val="00EC2D6B"/>
    <w:rsid w:val="00EC3336"/>
    <w:rsid w:val="00EC3B9B"/>
    <w:rsid w:val="00EC4197"/>
    <w:rsid w:val="00EC4600"/>
    <w:rsid w:val="00EC4CBF"/>
    <w:rsid w:val="00EC4E2D"/>
    <w:rsid w:val="00EC5831"/>
    <w:rsid w:val="00EC5E7A"/>
    <w:rsid w:val="00EC631C"/>
    <w:rsid w:val="00EC661C"/>
    <w:rsid w:val="00EC66C8"/>
    <w:rsid w:val="00EC69A5"/>
    <w:rsid w:val="00EC7C88"/>
    <w:rsid w:val="00ED06D6"/>
    <w:rsid w:val="00ED08A0"/>
    <w:rsid w:val="00ED0A76"/>
    <w:rsid w:val="00ED1030"/>
    <w:rsid w:val="00ED141F"/>
    <w:rsid w:val="00ED153B"/>
    <w:rsid w:val="00ED1974"/>
    <w:rsid w:val="00ED1A46"/>
    <w:rsid w:val="00ED1DCC"/>
    <w:rsid w:val="00ED1F9C"/>
    <w:rsid w:val="00ED23AD"/>
    <w:rsid w:val="00ED242A"/>
    <w:rsid w:val="00ED2556"/>
    <w:rsid w:val="00ED2938"/>
    <w:rsid w:val="00ED2AFE"/>
    <w:rsid w:val="00ED2E91"/>
    <w:rsid w:val="00ED344D"/>
    <w:rsid w:val="00ED38E0"/>
    <w:rsid w:val="00ED3E41"/>
    <w:rsid w:val="00ED3EDC"/>
    <w:rsid w:val="00ED4903"/>
    <w:rsid w:val="00ED493D"/>
    <w:rsid w:val="00ED49F0"/>
    <w:rsid w:val="00ED4BB3"/>
    <w:rsid w:val="00ED54E2"/>
    <w:rsid w:val="00ED5A81"/>
    <w:rsid w:val="00ED5A9E"/>
    <w:rsid w:val="00ED5B7E"/>
    <w:rsid w:val="00ED6133"/>
    <w:rsid w:val="00ED6478"/>
    <w:rsid w:val="00ED6C45"/>
    <w:rsid w:val="00ED701B"/>
    <w:rsid w:val="00ED70F1"/>
    <w:rsid w:val="00ED7130"/>
    <w:rsid w:val="00ED7CBD"/>
    <w:rsid w:val="00ED7CF1"/>
    <w:rsid w:val="00EE0310"/>
    <w:rsid w:val="00EE0635"/>
    <w:rsid w:val="00EE08E6"/>
    <w:rsid w:val="00EE0B9D"/>
    <w:rsid w:val="00EE0C58"/>
    <w:rsid w:val="00EE0D26"/>
    <w:rsid w:val="00EE17AD"/>
    <w:rsid w:val="00EE1A7E"/>
    <w:rsid w:val="00EE2B24"/>
    <w:rsid w:val="00EE2F6D"/>
    <w:rsid w:val="00EE31FA"/>
    <w:rsid w:val="00EE3570"/>
    <w:rsid w:val="00EE39DF"/>
    <w:rsid w:val="00EE3A60"/>
    <w:rsid w:val="00EE3FF9"/>
    <w:rsid w:val="00EE4DC7"/>
    <w:rsid w:val="00EE52BC"/>
    <w:rsid w:val="00EE57D5"/>
    <w:rsid w:val="00EE58C9"/>
    <w:rsid w:val="00EE5AA5"/>
    <w:rsid w:val="00EE5B70"/>
    <w:rsid w:val="00EE5D9B"/>
    <w:rsid w:val="00EE5FC0"/>
    <w:rsid w:val="00EE65E6"/>
    <w:rsid w:val="00EE660C"/>
    <w:rsid w:val="00EE6716"/>
    <w:rsid w:val="00EE67FA"/>
    <w:rsid w:val="00EE69DF"/>
    <w:rsid w:val="00EE6D98"/>
    <w:rsid w:val="00EE74E9"/>
    <w:rsid w:val="00EE759C"/>
    <w:rsid w:val="00EE77F2"/>
    <w:rsid w:val="00EE7A44"/>
    <w:rsid w:val="00EE7DA8"/>
    <w:rsid w:val="00EE7F1A"/>
    <w:rsid w:val="00EF0074"/>
    <w:rsid w:val="00EF01C0"/>
    <w:rsid w:val="00EF0269"/>
    <w:rsid w:val="00EF08AC"/>
    <w:rsid w:val="00EF0D2E"/>
    <w:rsid w:val="00EF1645"/>
    <w:rsid w:val="00EF1DB1"/>
    <w:rsid w:val="00EF2912"/>
    <w:rsid w:val="00EF2C2D"/>
    <w:rsid w:val="00EF3052"/>
    <w:rsid w:val="00EF34B4"/>
    <w:rsid w:val="00EF36C6"/>
    <w:rsid w:val="00EF3949"/>
    <w:rsid w:val="00EF3A56"/>
    <w:rsid w:val="00EF3D42"/>
    <w:rsid w:val="00EF4356"/>
    <w:rsid w:val="00EF4871"/>
    <w:rsid w:val="00EF4AFF"/>
    <w:rsid w:val="00EF5231"/>
    <w:rsid w:val="00EF54D3"/>
    <w:rsid w:val="00EF5525"/>
    <w:rsid w:val="00EF58C0"/>
    <w:rsid w:val="00EF5CA1"/>
    <w:rsid w:val="00EF6131"/>
    <w:rsid w:val="00EF66B9"/>
    <w:rsid w:val="00EF67FF"/>
    <w:rsid w:val="00EF69B9"/>
    <w:rsid w:val="00EF7213"/>
    <w:rsid w:val="00EF73CA"/>
    <w:rsid w:val="00EF767D"/>
    <w:rsid w:val="00EF7D19"/>
    <w:rsid w:val="00EF7ED2"/>
    <w:rsid w:val="00F00409"/>
    <w:rsid w:val="00F00758"/>
    <w:rsid w:val="00F00C5C"/>
    <w:rsid w:val="00F00DA1"/>
    <w:rsid w:val="00F010B2"/>
    <w:rsid w:val="00F0132D"/>
    <w:rsid w:val="00F016BE"/>
    <w:rsid w:val="00F01DE7"/>
    <w:rsid w:val="00F0211B"/>
    <w:rsid w:val="00F0212A"/>
    <w:rsid w:val="00F02166"/>
    <w:rsid w:val="00F023A1"/>
    <w:rsid w:val="00F02951"/>
    <w:rsid w:val="00F02B3E"/>
    <w:rsid w:val="00F02C6E"/>
    <w:rsid w:val="00F02F5C"/>
    <w:rsid w:val="00F031A1"/>
    <w:rsid w:val="00F03A2C"/>
    <w:rsid w:val="00F03B4D"/>
    <w:rsid w:val="00F04A94"/>
    <w:rsid w:val="00F04B90"/>
    <w:rsid w:val="00F05575"/>
    <w:rsid w:val="00F058E6"/>
    <w:rsid w:val="00F05C58"/>
    <w:rsid w:val="00F06C92"/>
    <w:rsid w:val="00F06EDA"/>
    <w:rsid w:val="00F0700C"/>
    <w:rsid w:val="00F07092"/>
    <w:rsid w:val="00F0792B"/>
    <w:rsid w:val="00F07F05"/>
    <w:rsid w:val="00F10353"/>
    <w:rsid w:val="00F1098D"/>
    <w:rsid w:val="00F10BDD"/>
    <w:rsid w:val="00F11BE6"/>
    <w:rsid w:val="00F11DE4"/>
    <w:rsid w:val="00F12822"/>
    <w:rsid w:val="00F12945"/>
    <w:rsid w:val="00F12A7F"/>
    <w:rsid w:val="00F12F14"/>
    <w:rsid w:val="00F13042"/>
    <w:rsid w:val="00F1391C"/>
    <w:rsid w:val="00F13981"/>
    <w:rsid w:val="00F13B30"/>
    <w:rsid w:val="00F14EB4"/>
    <w:rsid w:val="00F15265"/>
    <w:rsid w:val="00F153B5"/>
    <w:rsid w:val="00F15833"/>
    <w:rsid w:val="00F164F3"/>
    <w:rsid w:val="00F16F5A"/>
    <w:rsid w:val="00F17557"/>
    <w:rsid w:val="00F1764A"/>
    <w:rsid w:val="00F17B32"/>
    <w:rsid w:val="00F17B5C"/>
    <w:rsid w:val="00F17EF4"/>
    <w:rsid w:val="00F200D6"/>
    <w:rsid w:val="00F203F2"/>
    <w:rsid w:val="00F2076A"/>
    <w:rsid w:val="00F20877"/>
    <w:rsid w:val="00F216D6"/>
    <w:rsid w:val="00F21855"/>
    <w:rsid w:val="00F218E6"/>
    <w:rsid w:val="00F219D3"/>
    <w:rsid w:val="00F21B64"/>
    <w:rsid w:val="00F21BA5"/>
    <w:rsid w:val="00F21CFB"/>
    <w:rsid w:val="00F21E0D"/>
    <w:rsid w:val="00F22C6F"/>
    <w:rsid w:val="00F2357E"/>
    <w:rsid w:val="00F238B0"/>
    <w:rsid w:val="00F23B5A"/>
    <w:rsid w:val="00F24587"/>
    <w:rsid w:val="00F2476B"/>
    <w:rsid w:val="00F24984"/>
    <w:rsid w:val="00F24F69"/>
    <w:rsid w:val="00F2539E"/>
    <w:rsid w:val="00F25D47"/>
    <w:rsid w:val="00F26246"/>
    <w:rsid w:val="00F27E5B"/>
    <w:rsid w:val="00F30242"/>
    <w:rsid w:val="00F30954"/>
    <w:rsid w:val="00F30A20"/>
    <w:rsid w:val="00F30A29"/>
    <w:rsid w:val="00F30C20"/>
    <w:rsid w:val="00F315F9"/>
    <w:rsid w:val="00F3166D"/>
    <w:rsid w:val="00F3188A"/>
    <w:rsid w:val="00F31FA7"/>
    <w:rsid w:val="00F32029"/>
    <w:rsid w:val="00F32036"/>
    <w:rsid w:val="00F3237D"/>
    <w:rsid w:val="00F329C4"/>
    <w:rsid w:val="00F32CEB"/>
    <w:rsid w:val="00F32D8F"/>
    <w:rsid w:val="00F32EE2"/>
    <w:rsid w:val="00F33113"/>
    <w:rsid w:val="00F331C1"/>
    <w:rsid w:val="00F34F4F"/>
    <w:rsid w:val="00F35078"/>
    <w:rsid w:val="00F35137"/>
    <w:rsid w:val="00F35162"/>
    <w:rsid w:val="00F3517C"/>
    <w:rsid w:val="00F351D8"/>
    <w:rsid w:val="00F35A3E"/>
    <w:rsid w:val="00F35BBC"/>
    <w:rsid w:val="00F35ECE"/>
    <w:rsid w:val="00F36296"/>
    <w:rsid w:val="00F362BC"/>
    <w:rsid w:val="00F3643A"/>
    <w:rsid w:val="00F37C05"/>
    <w:rsid w:val="00F40380"/>
    <w:rsid w:val="00F408C7"/>
    <w:rsid w:val="00F40955"/>
    <w:rsid w:val="00F40DB5"/>
    <w:rsid w:val="00F41497"/>
    <w:rsid w:val="00F41B9C"/>
    <w:rsid w:val="00F41C6D"/>
    <w:rsid w:val="00F425A8"/>
    <w:rsid w:val="00F42C3C"/>
    <w:rsid w:val="00F42D55"/>
    <w:rsid w:val="00F4317A"/>
    <w:rsid w:val="00F43206"/>
    <w:rsid w:val="00F435BD"/>
    <w:rsid w:val="00F43BA1"/>
    <w:rsid w:val="00F44364"/>
    <w:rsid w:val="00F45AD9"/>
    <w:rsid w:val="00F45B84"/>
    <w:rsid w:val="00F45F69"/>
    <w:rsid w:val="00F46131"/>
    <w:rsid w:val="00F46526"/>
    <w:rsid w:val="00F465F5"/>
    <w:rsid w:val="00F46CEF"/>
    <w:rsid w:val="00F47133"/>
    <w:rsid w:val="00F4799D"/>
    <w:rsid w:val="00F47BA4"/>
    <w:rsid w:val="00F47C1D"/>
    <w:rsid w:val="00F47EAB"/>
    <w:rsid w:val="00F507AC"/>
    <w:rsid w:val="00F5081F"/>
    <w:rsid w:val="00F50938"/>
    <w:rsid w:val="00F50CD6"/>
    <w:rsid w:val="00F50E11"/>
    <w:rsid w:val="00F50E93"/>
    <w:rsid w:val="00F51119"/>
    <w:rsid w:val="00F51137"/>
    <w:rsid w:val="00F51832"/>
    <w:rsid w:val="00F51C2E"/>
    <w:rsid w:val="00F51E3B"/>
    <w:rsid w:val="00F51F23"/>
    <w:rsid w:val="00F528C5"/>
    <w:rsid w:val="00F52D04"/>
    <w:rsid w:val="00F5310C"/>
    <w:rsid w:val="00F533D6"/>
    <w:rsid w:val="00F53945"/>
    <w:rsid w:val="00F53DBC"/>
    <w:rsid w:val="00F53E13"/>
    <w:rsid w:val="00F54527"/>
    <w:rsid w:val="00F55529"/>
    <w:rsid w:val="00F5612A"/>
    <w:rsid w:val="00F56289"/>
    <w:rsid w:val="00F568DD"/>
    <w:rsid w:val="00F56A43"/>
    <w:rsid w:val="00F56AAE"/>
    <w:rsid w:val="00F56F5C"/>
    <w:rsid w:val="00F576C9"/>
    <w:rsid w:val="00F57B2C"/>
    <w:rsid w:val="00F600E7"/>
    <w:rsid w:val="00F601AF"/>
    <w:rsid w:val="00F60C17"/>
    <w:rsid w:val="00F60C23"/>
    <w:rsid w:val="00F60D8F"/>
    <w:rsid w:val="00F60DA7"/>
    <w:rsid w:val="00F613D1"/>
    <w:rsid w:val="00F6156B"/>
    <w:rsid w:val="00F61B3B"/>
    <w:rsid w:val="00F62043"/>
    <w:rsid w:val="00F6213F"/>
    <w:rsid w:val="00F62EF2"/>
    <w:rsid w:val="00F62F1D"/>
    <w:rsid w:val="00F630A5"/>
    <w:rsid w:val="00F63755"/>
    <w:rsid w:val="00F6377F"/>
    <w:rsid w:val="00F63D19"/>
    <w:rsid w:val="00F646BF"/>
    <w:rsid w:val="00F6522B"/>
    <w:rsid w:val="00F652DC"/>
    <w:rsid w:val="00F66482"/>
    <w:rsid w:val="00F6669A"/>
    <w:rsid w:val="00F66A48"/>
    <w:rsid w:val="00F66ACA"/>
    <w:rsid w:val="00F66C11"/>
    <w:rsid w:val="00F66C66"/>
    <w:rsid w:val="00F6747F"/>
    <w:rsid w:val="00F679FA"/>
    <w:rsid w:val="00F67AF0"/>
    <w:rsid w:val="00F67CD9"/>
    <w:rsid w:val="00F67D48"/>
    <w:rsid w:val="00F70220"/>
    <w:rsid w:val="00F7027D"/>
    <w:rsid w:val="00F703FE"/>
    <w:rsid w:val="00F70AC4"/>
    <w:rsid w:val="00F70E4E"/>
    <w:rsid w:val="00F710C7"/>
    <w:rsid w:val="00F714C0"/>
    <w:rsid w:val="00F71948"/>
    <w:rsid w:val="00F71CAD"/>
    <w:rsid w:val="00F7205B"/>
    <w:rsid w:val="00F72C03"/>
    <w:rsid w:val="00F72ED2"/>
    <w:rsid w:val="00F73309"/>
    <w:rsid w:val="00F73804"/>
    <w:rsid w:val="00F74466"/>
    <w:rsid w:val="00F74587"/>
    <w:rsid w:val="00F74744"/>
    <w:rsid w:val="00F74BC2"/>
    <w:rsid w:val="00F74E52"/>
    <w:rsid w:val="00F75365"/>
    <w:rsid w:val="00F75A07"/>
    <w:rsid w:val="00F75D4E"/>
    <w:rsid w:val="00F7675D"/>
    <w:rsid w:val="00F76E14"/>
    <w:rsid w:val="00F8111E"/>
    <w:rsid w:val="00F8175C"/>
    <w:rsid w:val="00F81F9A"/>
    <w:rsid w:val="00F822F6"/>
    <w:rsid w:val="00F82329"/>
    <w:rsid w:val="00F82569"/>
    <w:rsid w:val="00F827E1"/>
    <w:rsid w:val="00F83052"/>
    <w:rsid w:val="00F83610"/>
    <w:rsid w:val="00F838C1"/>
    <w:rsid w:val="00F83BC7"/>
    <w:rsid w:val="00F8428A"/>
    <w:rsid w:val="00F84E38"/>
    <w:rsid w:val="00F84EC0"/>
    <w:rsid w:val="00F850F0"/>
    <w:rsid w:val="00F85134"/>
    <w:rsid w:val="00F85500"/>
    <w:rsid w:val="00F858B5"/>
    <w:rsid w:val="00F861DC"/>
    <w:rsid w:val="00F87181"/>
    <w:rsid w:val="00F87357"/>
    <w:rsid w:val="00F87418"/>
    <w:rsid w:val="00F87D52"/>
    <w:rsid w:val="00F90AD2"/>
    <w:rsid w:val="00F91291"/>
    <w:rsid w:val="00F914BA"/>
    <w:rsid w:val="00F91589"/>
    <w:rsid w:val="00F9168B"/>
    <w:rsid w:val="00F917CC"/>
    <w:rsid w:val="00F9193D"/>
    <w:rsid w:val="00F91B2E"/>
    <w:rsid w:val="00F91E6A"/>
    <w:rsid w:val="00F91FEB"/>
    <w:rsid w:val="00F9259D"/>
    <w:rsid w:val="00F92982"/>
    <w:rsid w:val="00F92C48"/>
    <w:rsid w:val="00F93288"/>
    <w:rsid w:val="00F93F37"/>
    <w:rsid w:val="00F9418F"/>
    <w:rsid w:val="00F9495F"/>
    <w:rsid w:val="00F94C43"/>
    <w:rsid w:val="00F95565"/>
    <w:rsid w:val="00F95B0E"/>
    <w:rsid w:val="00F95B60"/>
    <w:rsid w:val="00F9612F"/>
    <w:rsid w:val="00F96553"/>
    <w:rsid w:val="00F96556"/>
    <w:rsid w:val="00F96B12"/>
    <w:rsid w:val="00F9718B"/>
    <w:rsid w:val="00F97687"/>
    <w:rsid w:val="00F976D2"/>
    <w:rsid w:val="00F97821"/>
    <w:rsid w:val="00F97B3D"/>
    <w:rsid w:val="00F97BAE"/>
    <w:rsid w:val="00F97C1B"/>
    <w:rsid w:val="00FA15D4"/>
    <w:rsid w:val="00FA1DF5"/>
    <w:rsid w:val="00FA1E93"/>
    <w:rsid w:val="00FA244B"/>
    <w:rsid w:val="00FA2BD4"/>
    <w:rsid w:val="00FA303F"/>
    <w:rsid w:val="00FA3850"/>
    <w:rsid w:val="00FA3B36"/>
    <w:rsid w:val="00FA3F11"/>
    <w:rsid w:val="00FA48BE"/>
    <w:rsid w:val="00FA5252"/>
    <w:rsid w:val="00FA5BBB"/>
    <w:rsid w:val="00FA5D4D"/>
    <w:rsid w:val="00FA5E6B"/>
    <w:rsid w:val="00FA612C"/>
    <w:rsid w:val="00FA6768"/>
    <w:rsid w:val="00FA6B40"/>
    <w:rsid w:val="00FA6E43"/>
    <w:rsid w:val="00FA70D2"/>
    <w:rsid w:val="00FA72F0"/>
    <w:rsid w:val="00FA7428"/>
    <w:rsid w:val="00FA778D"/>
    <w:rsid w:val="00FA77E3"/>
    <w:rsid w:val="00FA783F"/>
    <w:rsid w:val="00FA7C35"/>
    <w:rsid w:val="00FB083D"/>
    <w:rsid w:val="00FB0D80"/>
    <w:rsid w:val="00FB1661"/>
    <w:rsid w:val="00FB16B3"/>
    <w:rsid w:val="00FB171F"/>
    <w:rsid w:val="00FB1D46"/>
    <w:rsid w:val="00FB2694"/>
    <w:rsid w:val="00FB26DC"/>
    <w:rsid w:val="00FB31A1"/>
    <w:rsid w:val="00FB338D"/>
    <w:rsid w:val="00FB39FD"/>
    <w:rsid w:val="00FB3CA4"/>
    <w:rsid w:val="00FB4155"/>
    <w:rsid w:val="00FB47C4"/>
    <w:rsid w:val="00FB4AF1"/>
    <w:rsid w:val="00FB4CF7"/>
    <w:rsid w:val="00FB4D7D"/>
    <w:rsid w:val="00FB5218"/>
    <w:rsid w:val="00FB55A7"/>
    <w:rsid w:val="00FB55FB"/>
    <w:rsid w:val="00FB5C87"/>
    <w:rsid w:val="00FB6019"/>
    <w:rsid w:val="00FB605A"/>
    <w:rsid w:val="00FB694D"/>
    <w:rsid w:val="00FB6C4D"/>
    <w:rsid w:val="00FB6F4F"/>
    <w:rsid w:val="00FB74AA"/>
    <w:rsid w:val="00FB7874"/>
    <w:rsid w:val="00FC0385"/>
    <w:rsid w:val="00FC086E"/>
    <w:rsid w:val="00FC0893"/>
    <w:rsid w:val="00FC0983"/>
    <w:rsid w:val="00FC0D97"/>
    <w:rsid w:val="00FC0E18"/>
    <w:rsid w:val="00FC11D8"/>
    <w:rsid w:val="00FC1C39"/>
    <w:rsid w:val="00FC27AB"/>
    <w:rsid w:val="00FC28D9"/>
    <w:rsid w:val="00FC2A8A"/>
    <w:rsid w:val="00FC2C11"/>
    <w:rsid w:val="00FC2C33"/>
    <w:rsid w:val="00FC2C71"/>
    <w:rsid w:val="00FC30A9"/>
    <w:rsid w:val="00FC395E"/>
    <w:rsid w:val="00FC3E41"/>
    <w:rsid w:val="00FC3F86"/>
    <w:rsid w:val="00FC4001"/>
    <w:rsid w:val="00FC4431"/>
    <w:rsid w:val="00FC4880"/>
    <w:rsid w:val="00FC4C3A"/>
    <w:rsid w:val="00FC5340"/>
    <w:rsid w:val="00FC555C"/>
    <w:rsid w:val="00FC5BF5"/>
    <w:rsid w:val="00FC5C36"/>
    <w:rsid w:val="00FC5EB6"/>
    <w:rsid w:val="00FC6E29"/>
    <w:rsid w:val="00FC6E7B"/>
    <w:rsid w:val="00FC71AE"/>
    <w:rsid w:val="00FC726D"/>
    <w:rsid w:val="00FC72C1"/>
    <w:rsid w:val="00FC745D"/>
    <w:rsid w:val="00FC74BF"/>
    <w:rsid w:val="00FD077B"/>
    <w:rsid w:val="00FD0822"/>
    <w:rsid w:val="00FD0A89"/>
    <w:rsid w:val="00FD1328"/>
    <w:rsid w:val="00FD16E6"/>
    <w:rsid w:val="00FD1AFE"/>
    <w:rsid w:val="00FD1B8C"/>
    <w:rsid w:val="00FD1DFC"/>
    <w:rsid w:val="00FD2522"/>
    <w:rsid w:val="00FD2542"/>
    <w:rsid w:val="00FD2796"/>
    <w:rsid w:val="00FD29A2"/>
    <w:rsid w:val="00FD2B8B"/>
    <w:rsid w:val="00FD319A"/>
    <w:rsid w:val="00FD36ED"/>
    <w:rsid w:val="00FD38FC"/>
    <w:rsid w:val="00FD3FDA"/>
    <w:rsid w:val="00FD4139"/>
    <w:rsid w:val="00FD4411"/>
    <w:rsid w:val="00FD4529"/>
    <w:rsid w:val="00FD4E78"/>
    <w:rsid w:val="00FD51D2"/>
    <w:rsid w:val="00FD5343"/>
    <w:rsid w:val="00FD57B0"/>
    <w:rsid w:val="00FD6413"/>
    <w:rsid w:val="00FD6697"/>
    <w:rsid w:val="00FD6ADF"/>
    <w:rsid w:val="00FD6D8E"/>
    <w:rsid w:val="00FD6FD9"/>
    <w:rsid w:val="00FD7502"/>
    <w:rsid w:val="00FD7862"/>
    <w:rsid w:val="00FD7B0F"/>
    <w:rsid w:val="00FD7F87"/>
    <w:rsid w:val="00FE0053"/>
    <w:rsid w:val="00FE020E"/>
    <w:rsid w:val="00FE029F"/>
    <w:rsid w:val="00FE070A"/>
    <w:rsid w:val="00FE08A7"/>
    <w:rsid w:val="00FE0A15"/>
    <w:rsid w:val="00FE1243"/>
    <w:rsid w:val="00FE12DA"/>
    <w:rsid w:val="00FE1A91"/>
    <w:rsid w:val="00FE1DFD"/>
    <w:rsid w:val="00FE26AA"/>
    <w:rsid w:val="00FE2B48"/>
    <w:rsid w:val="00FE30C0"/>
    <w:rsid w:val="00FE3517"/>
    <w:rsid w:val="00FE36B5"/>
    <w:rsid w:val="00FE37EA"/>
    <w:rsid w:val="00FE3B0C"/>
    <w:rsid w:val="00FE3E1B"/>
    <w:rsid w:val="00FE3F1C"/>
    <w:rsid w:val="00FE4024"/>
    <w:rsid w:val="00FE4093"/>
    <w:rsid w:val="00FE42F4"/>
    <w:rsid w:val="00FE4757"/>
    <w:rsid w:val="00FE4ECE"/>
    <w:rsid w:val="00FE5095"/>
    <w:rsid w:val="00FE5146"/>
    <w:rsid w:val="00FE6166"/>
    <w:rsid w:val="00FE677A"/>
    <w:rsid w:val="00FE680E"/>
    <w:rsid w:val="00FE69F0"/>
    <w:rsid w:val="00FE6C97"/>
    <w:rsid w:val="00FE6F7C"/>
    <w:rsid w:val="00FE7080"/>
    <w:rsid w:val="00FE739E"/>
    <w:rsid w:val="00FE7665"/>
    <w:rsid w:val="00FE7762"/>
    <w:rsid w:val="00FF0530"/>
    <w:rsid w:val="00FF138B"/>
    <w:rsid w:val="00FF165E"/>
    <w:rsid w:val="00FF16DB"/>
    <w:rsid w:val="00FF1BC4"/>
    <w:rsid w:val="00FF1D75"/>
    <w:rsid w:val="00FF27E8"/>
    <w:rsid w:val="00FF29E6"/>
    <w:rsid w:val="00FF4269"/>
    <w:rsid w:val="00FF4690"/>
    <w:rsid w:val="00FF4CA0"/>
    <w:rsid w:val="00FF50C0"/>
    <w:rsid w:val="00FF50FA"/>
    <w:rsid w:val="00FF528D"/>
    <w:rsid w:val="00FF57AC"/>
    <w:rsid w:val="00FF5C31"/>
    <w:rsid w:val="00FF6752"/>
    <w:rsid w:val="00FF6AFC"/>
    <w:rsid w:val="00FF728D"/>
    <w:rsid w:val="00FF72E6"/>
    <w:rsid w:val="00FF7503"/>
    <w:rsid w:val="00FF7B77"/>
    <w:rsid w:val="00FF7E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5081EB"/>
  <w15:docId w15:val="{E76539A5-7E14-4C13-95F1-F910FCF2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6174"/>
    <w:pPr>
      <w:jc w:val="both"/>
    </w:pPr>
    <w:rPr>
      <w:rFonts w:cs="Times New Roman"/>
      <w:sz w:val="22"/>
      <w:szCs w:val="22"/>
      <w:lang w:eastAsia="en-US"/>
    </w:rPr>
  </w:style>
  <w:style w:type="paragraph" w:styleId="Nagwek1">
    <w:name w:val="heading 1"/>
    <w:basedOn w:val="Normalny"/>
    <w:next w:val="Normalny"/>
    <w:link w:val="Nagwek1Znak"/>
    <w:uiPriority w:val="99"/>
    <w:qFormat/>
    <w:rsid w:val="009B4A03"/>
    <w:pPr>
      <w:keepNext/>
      <w:keepLines/>
      <w:spacing w:before="320" w:after="40"/>
      <w:outlineLvl w:val="0"/>
    </w:pPr>
    <w:rPr>
      <w:rFonts w:ascii="Cambria" w:hAnsi="Cambria"/>
      <w:b/>
      <w:bCs/>
      <w:caps/>
      <w:spacing w:val="4"/>
      <w:sz w:val="28"/>
      <w:szCs w:val="28"/>
    </w:rPr>
  </w:style>
  <w:style w:type="paragraph" w:styleId="Nagwek2">
    <w:name w:val="heading 2"/>
    <w:basedOn w:val="Normalny"/>
    <w:next w:val="Normalny"/>
    <w:link w:val="Nagwek2Znak"/>
    <w:uiPriority w:val="99"/>
    <w:unhideWhenUsed/>
    <w:qFormat/>
    <w:rsid w:val="009B4A03"/>
    <w:pPr>
      <w:keepNext/>
      <w:keepLines/>
      <w:spacing w:before="120"/>
      <w:outlineLvl w:val="1"/>
    </w:pPr>
    <w:rPr>
      <w:rFonts w:ascii="Cambria" w:hAnsi="Cambria"/>
      <w:b/>
      <w:bCs/>
      <w:sz w:val="28"/>
      <w:szCs w:val="28"/>
    </w:rPr>
  </w:style>
  <w:style w:type="paragraph" w:styleId="Nagwek3">
    <w:name w:val="heading 3"/>
    <w:basedOn w:val="Normalny"/>
    <w:next w:val="Normalny"/>
    <w:link w:val="Nagwek3Znak"/>
    <w:uiPriority w:val="9"/>
    <w:unhideWhenUsed/>
    <w:qFormat/>
    <w:rsid w:val="009B4A03"/>
    <w:pPr>
      <w:keepNext/>
      <w:keepLines/>
      <w:spacing w:before="120"/>
      <w:outlineLvl w:val="2"/>
    </w:pPr>
    <w:rPr>
      <w:rFonts w:ascii="Cambria" w:hAnsi="Cambria"/>
      <w:spacing w:val="4"/>
      <w:sz w:val="24"/>
      <w:szCs w:val="24"/>
    </w:rPr>
  </w:style>
  <w:style w:type="paragraph" w:styleId="Nagwek4">
    <w:name w:val="heading 4"/>
    <w:basedOn w:val="Normalny"/>
    <w:next w:val="Normalny"/>
    <w:link w:val="Nagwek4Znak"/>
    <w:uiPriority w:val="9"/>
    <w:unhideWhenUsed/>
    <w:qFormat/>
    <w:rsid w:val="009B4A03"/>
    <w:pPr>
      <w:keepNext/>
      <w:keepLines/>
      <w:spacing w:before="120"/>
      <w:outlineLvl w:val="3"/>
    </w:pPr>
    <w:rPr>
      <w:rFonts w:ascii="Cambria" w:hAnsi="Cambria"/>
      <w:i/>
      <w:iCs/>
      <w:sz w:val="24"/>
      <w:szCs w:val="24"/>
    </w:rPr>
  </w:style>
  <w:style w:type="paragraph" w:styleId="Nagwek5">
    <w:name w:val="heading 5"/>
    <w:basedOn w:val="Normalny"/>
    <w:next w:val="Normalny"/>
    <w:link w:val="Nagwek5Znak"/>
    <w:uiPriority w:val="9"/>
    <w:unhideWhenUsed/>
    <w:qFormat/>
    <w:rsid w:val="009B4A03"/>
    <w:pPr>
      <w:keepNext/>
      <w:keepLines/>
      <w:spacing w:before="120"/>
      <w:outlineLvl w:val="4"/>
    </w:pPr>
    <w:rPr>
      <w:rFonts w:ascii="Cambria" w:hAnsi="Cambria"/>
      <w:b/>
      <w:bCs/>
      <w:sz w:val="20"/>
      <w:szCs w:val="20"/>
    </w:rPr>
  </w:style>
  <w:style w:type="paragraph" w:styleId="Nagwek6">
    <w:name w:val="heading 6"/>
    <w:basedOn w:val="Normalny"/>
    <w:next w:val="Normalny"/>
    <w:link w:val="Nagwek6Znak"/>
    <w:uiPriority w:val="9"/>
    <w:unhideWhenUsed/>
    <w:qFormat/>
    <w:rsid w:val="009B4A03"/>
    <w:pPr>
      <w:keepNext/>
      <w:keepLines/>
      <w:spacing w:before="120"/>
      <w:outlineLvl w:val="5"/>
    </w:pPr>
    <w:rPr>
      <w:rFonts w:ascii="Cambria" w:hAnsi="Cambria"/>
      <w:b/>
      <w:bCs/>
      <w:i/>
      <w:iCs/>
      <w:sz w:val="20"/>
      <w:szCs w:val="20"/>
    </w:rPr>
  </w:style>
  <w:style w:type="paragraph" w:styleId="Nagwek7">
    <w:name w:val="heading 7"/>
    <w:basedOn w:val="Normalny"/>
    <w:next w:val="Normalny"/>
    <w:link w:val="Nagwek7Znak"/>
    <w:uiPriority w:val="9"/>
    <w:unhideWhenUsed/>
    <w:qFormat/>
    <w:rsid w:val="009B4A03"/>
    <w:pPr>
      <w:keepNext/>
      <w:keepLines/>
      <w:spacing w:before="120"/>
      <w:outlineLvl w:val="6"/>
    </w:pPr>
    <w:rPr>
      <w:i/>
      <w:iCs/>
      <w:sz w:val="20"/>
      <w:szCs w:val="20"/>
    </w:rPr>
  </w:style>
  <w:style w:type="paragraph" w:styleId="Nagwek8">
    <w:name w:val="heading 8"/>
    <w:basedOn w:val="Normalny"/>
    <w:next w:val="Normalny"/>
    <w:link w:val="Nagwek8Znak"/>
    <w:uiPriority w:val="9"/>
    <w:unhideWhenUsed/>
    <w:qFormat/>
    <w:rsid w:val="009B4A03"/>
    <w:pPr>
      <w:keepNext/>
      <w:keepLines/>
      <w:spacing w:before="120"/>
      <w:outlineLvl w:val="7"/>
    </w:pPr>
    <w:rPr>
      <w:b/>
      <w:bCs/>
      <w:sz w:val="20"/>
      <w:szCs w:val="20"/>
    </w:rPr>
  </w:style>
  <w:style w:type="paragraph" w:styleId="Nagwek9">
    <w:name w:val="heading 9"/>
    <w:basedOn w:val="Normalny"/>
    <w:next w:val="Normalny"/>
    <w:link w:val="Nagwek9Znak"/>
    <w:uiPriority w:val="9"/>
    <w:unhideWhenUsed/>
    <w:qFormat/>
    <w:rsid w:val="009B4A03"/>
    <w:pPr>
      <w:keepNext/>
      <w:keepLines/>
      <w:spacing w:before="120"/>
      <w:outlineLvl w:val="8"/>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B4A03"/>
    <w:rPr>
      <w:rFonts w:ascii="Cambria" w:hAnsi="Cambria" w:cs="Times New Roman"/>
      <w:b/>
      <w:bCs/>
      <w:caps/>
      <w:spacing w:val="4"/>
      <w:sz w:val="28"/>
      <w:szCs w:val="28"/>
    </w:rPr>
  </w:style>
  <w:style w:type="character" w:customStyle="1" w:styleId="Nagwek2Znak">
    <w:name w:val="Nagłówek 2 Znak"/>
    <w:link w:val="Nagwek2"/>
    <w:uiPriority w:val="99"/>
    <w:locked/>
    <w:rsid w:val="009B4A03"/>
    <w:rPr>
      <w:rFonts w:ascii="Cambria" w:hAnsi="Cambria" w:cs="Times New Roman"/>
      <w:b/>
      <w:bCs/>
      <w:sz w:val="28"/>
      <w:szCs w:val="28"/>
    </w:rPr>
  </w:style>
  <w:style w:type="character" w:customStyle="1" w:styleId="Nagwek3Znak">
    <w:name w:val="Nagłówek 3 Znak"/>
    <w:link w:val="Nagwek3"/>
    <w:uiPriority w:val="9"/>
    <w:locked/>
    <w:rsid w:val="009B4A03"/>
    <w:rPr>
      <w:rFonts w:ascii="Cambria" w:hAnsi="Cambria" w:cs="Times New Roman"/>
      <w:spacing w:val="4"/>
      <w:sz w:val="24"/>
      <w:szCs w:val="24"/>
    </w:rPr>
  </w:style>
  <w:style w:type="character" w:customStyle="1" w:styleId="Nagwek4Znak">
    <w:name w:val="Nagłówek 4 Znak"/>
    <w:link w:val="Nagwek4"/>
    <w:uiPriority w:val="9"/>
    <w:locked/>
    <w:rsid w:val="009B4A03"/>
    <w:rPr>
      <w:rFonts w:ascii="Cambria" w:hAnsi="Cambria" w:cs="Times New Roman"/>
      <w:i/>
      <w:iCs/>
      <w:sz w:val="24"/>
      <w:szCs w:val="24"/>
    </w:rPr>
  </w:style>
  <w:style w:type="character" w:customStyle="1" w:styleId="Nagwek5Znak">
    <w:name w:val="Nagłówek 5 Znak"/>
    <w:link w:val="Nagwek5"/>
    <w:uiPriority w:val="9"/>
    <w:locked/>
    <w:rsid w:val="009B4A03"/>
    <w:rPr>
      <w:rFonts w:ascii="Cambria" w:hAnsi="Cambria" w:cs="Times New Roman"/>
      <w:b/>
      <w:bCs/>
    </w:rPr>
  </w:style>
  <w:style w:type="character" w:customStyle="1" w:styleId="Nagwek6Znak">
    <w:name w:val="Nagłówek 6 Znak"/>
    <w:link w:val="Nagwek6"/>
    <w:uiPriority w:val="9"/>
    <w:locked/>
    <w:rsid w:val="009B4A03"/>
    <w:rPr>
      <w:rFonts w:ascii="Cambria" w:hAnsi="Cambria" w:cs="Times New Roman"/>
      <w:b/>
      <w:bCs/>
      <w:i/>
      <w:iCs/>
    </w:rPr>
  </w:style>
  <w:style w:type="character" w:customStyle="1" w:styleId="Nagwek7Znak">
    <w:name w:val="Nagłówek 7 Znak"/>
    <w:link w:val="Nagwek7"/>
    <w:uiPriority w:val="9"/>
    <w:locked/>
    <w:rsid w:val="009B4A03"/>
    <w:rPr>
      <w:rFonts w:cs="Times New Roman"/>
      <w:i/>
      <w:iCs/>
    </w:rPr>
  </w:style>
  <w:style w:type="character" w:customStyle="1" w:styleId="Nagwek8Znak">
    <w:name w:val="Nagłówek 8 Znak"/>
    <w:link w:val="Nagwek8"/>
    <w:uiPriority w:val="9"/>
    <w:locked/>
    <w:rsid w:val="009B4A03"/>
    <w:rPr>
      <w:rFonts w:cs="Times New Roman"/>
      <w:b/>
      <w:bCs/>
    </w:rPr>
  </w:style>
  <w:style w:type="character" w:customStyle="1" w:styleId="Nagwek9Znak">
    <w:name w:val="Nagłówek 9 Znak"/>
    <w:link w:val="Nagwek9"/>
    <w:uiPriority w:val="9"/>
    <w:locked/>
    <w:rsid w:val="009B4A03"/>
    <w:rPr>
      <w:rFonts w:cs="Times New Roman"/>
      <w:i/>
      <w:iCs/>
    </w:rPr>
  </w:style>
  <w:style w:type="paragraph" w:styleId="Akapitzlist">
    <w:name w:val="List Paragraph"/>
    <w:aliases w:val="Numerowanie,List Paragraph"/>
    <w:basedOn w:val="Normalny"/>
    <w:link w:val="AkapitzlistZnak"/>
    <w:uiPriority w:val="34"/>
    <w:qFormat/>
    <w:rsid w:val="00E32095"/>
    <w:pPr>
      <w:ind w:left="720"/>
      <w:contextualSpacing/>
    </w:pPr>
  </w:style>
  <w:style w:type="paragraph" w:styleId="Spistreci1">
    <w:name w:val="toc 1"/>
    <w:basedOn w:val="Normalny"/>
    <w:next w:val="Normalny"/>
    <w:autoRedefine/>
    <w:uiPriority w:val="39"/>
    <w:unhideWhenUsed/>
    <w:rsid w:val="00601EF5"/>
    <w:pPr>
      <w:tabs>
        <w:tab w:val="left" w:pos="440"/>
        <w:tab w:val="right" w:pos="9062"/>
      </w:tabs>
      <w:ind w:left="-142" w:firstLine="142"/>
    </w:pPr>
    <w:rPr>
      <w:b/>
      <w:bCs/>
      <w:caps/>
      <w:noProof/>
      <w:sz w:val="24"/>
      <w:szCs w:val="24"/>
    </w:rPr>
  </w:style>
  <w:style w:type="paragraph" w:styleId="Spistreci2">
    <w:name w:val="toc 2"/>
    <w:basedOn w:val="Normalny"/>
    <w:next w:val="Normalny"/>
    <w:autoRedefine/>
    <w:uiPriority w:val="39"/>
    <w:unhideWhenUsed/>
    <w:rsid w:val="00FB1D46"/>
    <w:pPr>
      <w:tabs>
        <w:tab w:val="left" w:pos="709"/>
        <w:tab w:val="right" w:pos="9062"/>
      </w:tabs>
      <w:spacing w:before="240"/>
      <w:ind w:left="709" w:hanging="709"/>
      <w:jc w:val="left"/>
    </w:pPr>
    <w:rPr>
      <w:bCs/>
      <w:noProof/>
      <w:sz w:val="20"/>
    </w:rPr>
  </w:style>
  <w:style w:type="character" w:styleId="Hipercze">
    <w:name w:val="Hyperlink"/>
    <w:uiPriority w:val="99"/>
    <w:unhideWhenUsed/>
    <w:rsid w:val="00B31777"/>
    <w:rPr>
      <w:rFonts w:cs="Times New Roman"/>
      <w:color w:val="0000FF"/>
      <w:u w:val="single"/>
    </w:rPr>
  </w:style>
  <w:style w:type="paragraph" w:styleId="Spistreci3">
    <w:name w:val="toc 3"/>
    <w:basedOn w:val="Normalny"/>
    <w:next w:val="Normalny"/>
    <w:autoRedefine/>
    <w:uiPriority w:val="39"/>
    <w:unhideWhenUsed/>
    <w:rsid w:val="002B1492"/>
    <w:pPr>
      <w:ind w:left="220"/>
    </w:pPr>
    <w:rPr>
      <w:sz w:val="20"/>
      <w:szCs w:val="20"/>
    </w:rPr>
  </w:style>
  <w:style w:type="paragraph" w:customStyle="1" w:styleId="Nagwek-Sekcja">
    <w:name w:val="Nagłówek - Sekcja"/>
    <w:basedOn w:val="Nagwek1"/>
    <w:next w:val="Normalny"/>
    <w:rsid w:val="00077DCC"/>
    <w:rPr>
      <w:sz w:val="32"/>
    </w:rPr>
  </w:style>
  <w:style w:type="paragraph" w:styleId="Tekstdymka">
    <w:name w:val="Balloon Text"/>
    <w:basedOn w:val="Normalny"/>
    <w:link w:val="TekstdymkaZnak"/>
    <w:uiPriority w:val="99"/>
    <w:semiHidden/>
    <w:unhideWhenUsed/>
    <w:rsid w:val="00F0792B"/>
    <w:rPr>
      <w:rFonts w:ascii="Tahoma" w:hAnsi="Tahoma"/>
      <w:sz w:val="16"/>
      <w:szCs w:val="16"/>
    </w:rPr>
  </w:style>
  <w:style w:type="character" w:customStyle="1" w:styleId="TekstdymkaZnak">
    <w:name w:val="Tekst dymka Znak"/>
    <w:link w:val="Tekstdymka"/>
    <w:uiPriority w:val="99"/>
    <w:semiHidden/>
    <w:locked/>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qFormat/>
    <w:rsid w:val="00AA6756"/>
    <w:rPr>
      <w:rFonts w:ascii="Times New Roman" w:hAnsi="Times New Roman"/>
      <w:sz w:val="20"/>
      <w:szCs w:val="20"/>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uiPriority w:val="99"/>
    <w:semiHidden/>
    <w:locked/>
    <w:rsid w:val="0072390B"/>
    <w:rPr>
      <w:rFonts w:ascii="Times New Roman" w:hAnsi="Times New Roman"/>
      <w:sz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link w:val="Tekstprzypisudolnego"/>
    <w:uiPriority w:val="99"/>
    <w:locked/>
    <w:rsid w:val="00AA6756"/>
    <w:rPr>
      <w:rFonts w:ascii="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rsid w:val="00AA6756"/>
    <w:rPr>
      <w:rFonts w:cs="Times New Roman"/>
      <w:vertAlign w:val="superscript"/>
    </w:rPr>
  </w:style>
  <w:style w:type="paragraph" w:styleId="NormalnyWeb">
    <w:name w:val="Normal (Web)"/>
    <w:basedOn w:val="Normalny"/>
    <w:uiPriority w:val="99"/>
    <w:unhideWhenUsed/>
    <w:rsid w:val="005453F8"/>
    <w:rPr>
      <w:sz w:val="24"/>
      <w:szCs w:val="24"/>
    </w:rPr>
  </w:style>
  <w:style w:type="character" w:styleId="UyteHipercze">
    <w:name w:val="FollowedHyperlink"/>
    <w:uiPriority w:val="99"/>
    <w:semiHidden/>
    <w:unhideWhenUsed/>
    <w:rsid w:val="00644668"/>
    <w:rPr>
      <w:rFonts w:cs="Times New Roman"/>
      <w:color w:val="800080"/>
      <w:u w:val="single"/>
    </w:rPr>
  </w:style>
  <w:style w:type="paragraph" w:styleId="Tekstprzypisukocowego">
    <w:name w:val="endnote text"/>
    <w:basedOn w:val="Normalny"/>
    <w:link w:val="TekstprzypisukocowegoZnak"/>
    <w:uiPriority w:val="99"/>
    <w:semiHidden/>
    <w:unhideWhenUsed/>
    <w:rsid w:val="007C2F52"/>
    <w:rPr>
      <w:rFonts w:ascii="Times New Roman" w:hAnsi="Times New Roman"/>
      <w:sz w:val="20"/>
      <w:szCs w:val="20"/>
    </w:rPr>
  </w:style>
  <w:style w:type="character" w:customStyle="1" w:styleId="TekstprzypisukocowegoZnak">
    <w:name w:val="Tekst przypisu końcowego Znak"/>
    <w:link w:val="Tekstprzypisukocowego"/>
    <w:uiPriority w:val="99"/>
    <w:semiHidden/>
    <w:locked/>
    <w:rsid w:val="007C2F52"/>
    <w:rPr>
      <w:rFonts w:ascii="Times New Roman" w:hAnsi="Times New Roman" w:cs="Times New Roman"/>
      <w:sz w:val="20"/>
      <w:szCs w:val="20"/>
    </w:rPr>
  </w:style>
  <w:style w:type="character" w:styleId="Odwoanieprzypisukocowego">
    <w:name w:val="endnote reference"/>
    <w:uiPriority w:val="99"/>
    <w:semiHidden/>
    <w:unhideWhenUsed/>
    <w:rsid w:val="007C2F52"/>
    <w:rPr>
      <w:rFonts w:cs="Times New Roman"/>
      <w:vertAlign w:val="superscript"/>
    </w:rPr>
  </w:style>
  <w:style w:type="paragraph" w:styleId="Nagwek">
    <w:name w:val="header"/>
    <w:basedOn w:val="Normalny"/>
    <w:link w:val="NagwekZnak"/>
    <w:uiPriority w:val="99"/>
    <w:unhideWhenUsed/>
    <w:rsid w:val="00C93D0C"/>
    <w:pPr>
      <w:tabs>
        <w:tab w:val="center" w:pos="4536"/>
        <w:tab w:val="right" w:pos="9072"/>
      </w:tabs>
    </w:pPr>
    <w:rPr>
      <w:rFonts w:ascii="Times New Roman" w:hAnsi="Times New Roman"/>
      <w:sz w:val="20"/>
      <w:szCs w:val="20"/>
    </w:rPr>
  </w:style>
  <w:style w:type="character" w:customStyle="1" w:styleId="NagwekZnak">
    <w:name w:val="Nagłówek Znak"/>
    <w:link w:val="Nagwek"/>
    <w:uiPriority w:val="99"/>
    <w:locked/>
    <w:rsid w:val="00C93D0C"/>
    <w:rPr>
      <w:rFonts w:ascii="Times New Roman" w:hAnsi="Times New Roman" w:cs="Times New Roman"/>
    </w:rPr>
  </w:style>
  <w:style w:type="paragraph" w:styleId="Stopka">
    <w:name w:val="footer"/>
    <w:basedOn w:val="Normalny"/>
    <w:link w:val="StopkaZnak"/>
    <w:uiPriority w:val="99"/>
    <w:unhideWhenUsed/>
    <w:rsid w:val="00C93D0C"/>
    <w:pPr>
      <w:tabs>
        <w:tab w:val="center" w:pos="4536"/>
        <w:tab w:val="right" w:pos="9072"/>
      </w:tabs>
    </w:pPr>
    <w:rPr>
      <w:rFonts w:ascii="Times New Roman" w:hAnsi="Times New Roman"/>
      <w:sz w:val="20"/>
      <w:szCs w:val="20"/>
    </w:rPr>
  </w:style>
  <w:style w:type="character" w:customStyle="1" w:styleId="StopkaZnak">
    <w:name w:val="Stopka Znak"/>
    <w:link w:val="Stopka"/>
    <w:uiPriority w:val="99"/>
    <w:locked/>
    <w:rsid w:val="00C93D0C"/>
    <w:rPr>
      <w:rFonts w:ascii="Times New Roman" w:hAnsi="Times New Roman" w:cs="Times New Roman"/>
    </w:rPr>
  </w:style>
  <w:style w:type="paragraph" w:styleId="Tekstkomentarza">
    <w:name w:val="annotation text"/>
    <w:basedOn w:val="Normalny"/>
    <w:link w:val="TekstkomentarzaZnak"/>
    <w:uiPriority w:val="99"/>
    <w:unhideWhenUsed/>
    <w:rsid w:val="009F0049"/>
    <w:rPr>
      <w:rFonts w:ascii="Times New Roman" w:eastAsia="MS Mincho" w:hAnsi="Times New Roman"/>
      <w:sz w:val="20"/>
      <w:szCs w:val="20"/>
      <w:lang w:eastAsia="ja-JP"/>
    </w:rPr>
  </w:style>
  <w:style w:type="character" w:customStyle="1" w:styleId="TekstkomentarzaZnak">
    <w:name w:val="Tekst komentarza Znak"/>
    <w:link w:val="Tekstkomentarza"/>
    <w:uiPriority w:val="99"/>
    <w:locked/>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rPr>
  </w:style>
  <w:style w:type="table" w:styleId="Tabela-Siatka">
    <w:name w:val="Table Grid"/>
    <w:basedOn w:val="Standardowy"/>
    <w:uiPriority w:val="59"/>
    <w:rsid w:val="00AD74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9B4A03"/>
    <w:pPr>
      <w:outlineLvl w:val="9"/>
    </w:pPr>
  </w:style>
  <w:style w:type="paragraph" w:styleId="Bezodstpw">
    <w:name w:val="No Spacing"/>
    <w:uiPriority w:val="1"/>
    <w:qFormat/>
    <w:rsid w:val="009B4A03"/>
    <w:pPr>
      <w:jc w:val="both"/>
    </w:pPr>
    <w:rPr>
      <w:rFonts w:cs="Times New Roman"/>
      <w:sz w:val="22"/>
      <w:szCs w:val="22"/>
      <w:lang w:eastAsia="en-US"/>
    </w:rPr>
  </w:style>
  <w:style w:type="paragraph" w:styleId="Tytu">
    <w:name w:val="Title"/>
    <w:basedOn w:val="Normalny"/>
    <w:next w:val="Normalny"/>
    <w:link w:val="TytuZnak"/>
    <w:uiPriority w:val="10"/>
    <w:qFormat/>
    <w:rsid w:val="009B4A03"/>
    <w:pPr>
      <w:contextualSpacing/>
      <w:jc w:val="center"/>
    </w:pPr>
    <w:rPr>
      <w:rFonts w:ascii="Cambria" w:hAnsi="Cambria"/>
      <w:b/>
      <w:bCs/>
      <w:spacing w:val="-7"/>
      <w:sz w:val="48"/>
      <w:szCs w:val="48"/>
    </w:rPr>
  </w:style>
  <w:style w:type="character" w:customStyle="1" w:styleId="TytuZnak">
    <w:name w:val="Tytuł Znak"/>
    <w:link w:val="Tytu"/>
    <w:uiPriority w:val="10"/>
    <w:locked/>
    <w:rsid w:val="009B4A03"/>
    <w:rPr>
      <w:rFonts w:ascii="Cambria" w:hAnsi="Cambria" w:cs="Times New Roman"/>
      <w:b/>
      <w:bCs/>
      <w:spacing w:val="-7"/>
      <w:sz w:val="48"/>
      <w:szCs w:val="48"/>
    </w:rPr>
  </w:style>
  <w:style w:type="paragraph" w:styleId="Tekstpodstawowy2">
    <w:name w:val="Body Text 2"/>
    <w:basedOn w:val="Normalny"/>
    <w:link w:val="Tekstpodstawowy2Znak"/>
    <w:uiPriority w:val="99"/>
    <w:rsid w:val="006074A9"/>
    <w:pPr>
      <w:spacing w:after="120" w:line="360" w:lineRule="auto"/>
    </w:pPr>
    <w:rPr>
      <w:rFonts w:ascii="Times New Roman" w:hAnsi="Times New Roman"/>
      <w:sz w:val="20"/>
      <w:szCs w:val="20"/>
      <w:lang w:eastAsia="pl-PL"/>
    </w:rPr>
  </w:style>
  <w:style w:type="character" w:customStyle="1" w:styleId="Tekstpodstawowy2Znak">
    <w:name w:val="Tekst podstawowy 2 Znak"/>
    <w:link w:val="Tekstpodstawowy2"/>
    <w:uiPriority w:val="99"/>
    <w:locked/>
    <w:rsid w:val="006074A9"/>
    <w:rPr>
      <w:rFonts w:ascii="Times New Roman" w:hAnsi="Times New Roman" w:cs="Times New Roman"/>
      <w:sz w:val="20"/>
      <w:szCs w:val="20"/>
      <w:lang w:eastAsia="pl-PL"/>
    </w:rPr>
  </w:style>
  <w:style w:type="paragraph" w:styleId="Tekstpodstawowy">
    <w:name w:val="Body Text"/>
    <w:basedOn w:val="Normalny"/>
    <w:link w:val="TekstpodstawowyZnak"/>
    <w:uiPriority w:val="99"/>
    <w:unhideWhenUsed/>
    <w:rsid w:val="00FF4CA0"/>
    <w:pPr>
      <w:spacing w:after="120"/>
    </w:pPr>
    <w:rPr>
      <w:rFonts w:ascii="Times New Roman" w:hAnsi="Times New Roman"/>
      <w:sz w:val="20"/>
      <w:szCs w:val="20"/>
    </w:rPr>
  </w:style>
  <w:style w:type="character" w:customStyle="1" w:styleId="TekstpodstawowyZnak">
    <w:name w:val="Tekst podstawowy Znak"/>
    <w:link w:val="Tekstpodstawowy"/>
    <w:uiPriority w:val="99"/>
    <w:locked/>
    <w:rsid w:val="00FF4CA0"/>
    <w:rPr>
      <w:rFonts w:ascii="Times New Roman" w:hAnsi="Times New Roman" w:cs="Times New Roman"/>
    </w:rPr>
  </w:style>
  <w:style w:type="paragraph" w:customStyle="1" w:styleId="ZnakZnak">
    <w:name w:val="Znak Znak"/>
    <w:basedOn w:val="Normalny"/>
    <w:rsid w:val="00CC1A6F"/>
    <w:pPr>
      <w:spacing w:line="360" w:lineRule="auto"/>
    </w:pPr>
    <w:rPr>
      <w:rFonts w:ascii="Verdana" w:hAnsi="Verdana"/>
      <w:sz w:val="20"/>
      <w:szCs w:val="20"/>
      <w:lang w:eastAsia="pl-PL"/>
    </w:rPr>
  </w:style>
  <w:style w:type="paragraph" w:styleId="Tematkomentarza">
    <w:name w:val="annotation subject"/>
    <w:basedOn w:val="Tekstkomentarza"/>
    <w:next w:val="Tekstkomentarza"/>
    <w:link w:val="TematkomentarzaZnak"/>
    <w:uiPriority w:val="99"/>
    <w:semiHidden/>
    <w:unhideWhenUsed/>
    <w:rsid w:val="00CA3378"/>
    <w:rPr>
      <w:b/>
      <w:bCs/>
    </w:rPr>
  </w:style>
  <w:style w:type="character" w:customStyle="1" w:styleId="TematkomentarzaZnak">
    <w:name w:val="Temat komentarza Znak"/>
    <w:link w:val="Tematkomentarza"/>
    <w:uiPriority w:val="99"/>
    <w:semiHidden/>
    <w:locked/>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jc w:val="both"/>
    </w:pPr>
    <w:rPr>
      <w:rFonts w:ascii="Times New Roman" w:hAnsi="Times New Roman" w:cs="Times New Roman"/>
      <w:color w:val="000000"/>
      <w:sz w:val="24"/>
      <w:szCs w:val="24"/>
    </w:rPr>
  </w:style>
  <w:style w:type="paragraph" w:customStyle="1" w:styleId="ZnakZnak4">
    <w:name w:val="Znak Znak4"/>
    <w:basedOn w:val="Normalny"/>
    <w:rsid w:val="00F858B5"/>
    <w:pPr>
      <w:spacing w:line="360" w:lineRule="auto"/>
    </w:pPr>
    <w:rPr>
      <w:rFonts w:ascii="Verdana" w:hAnsi="Verdana"/>
      <w:sz w:val="20"/>
      <w:szCs w:val="20"/>
      <w:lang w:eastAsia="pl-PL"/>
    </w:rPr>
  </w:style>
  <w:style w:type="paragraph" w:customStyle="1" w:styleId="Akapitzlist1">
    <w:name w:val="Akapit z listą1"/>
    <w:basedOn w:val="Normalny"/>
    <w:rsid w:val="00EC7C88"/>
    <w:pPr>
      <w:ind w:left="720"/>
      <w:contextualSpacing/>
    </w:pPr>
  </w:style>
  <w:style w:type="paragraph" w:customStyle="1" w:styleId="Style6">
    <w:name w:val="Style6"/>
    <w:basedOn w:val="Normalny"/>
    <w:uiPriority w:val="99"/>
    <w:rsid w:val="00823004"/>
    <w:pPr>
      <w:widowControl w:val="0"/>
      <w:autoSpaceDE w:val="0"/>
      <w:autoSpaceDN w:val="0"/>
      <w:adjustRightInd w:val="0"/>
      <w:spacing w:line="241" w:lineRule="exact"/>
    </w:pPr>
    <w:rPr>
      <w:rFonts w:ascii="Arial" w:hAnsi="Arial"/>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pPr>
    <w:rPr>
      <w:rFonts w:ascii="Arial" w:hAnsi="Arial"/>
      <w:sz w:val="24"/>
      <w:szCs w:val="24"/>
      <w:lang w:eastAsia="pl-PL"/>
    </w:rPr>
  </w:style>
  <w:style w:type="paragraph" w:customStyle="1" w:styleId="Style16">
    <w:name w:val="Style16"/>
    <w:basedOn w:val="Normalny"/>
    <w:uiPriority w:val="99"/>
    <w:rsid w:val="00823004"/>
    <w:pPr>
      <w:widowControl w:val="0"/>
      <w:autoSpaceDE w:val="0"/>
      <w:autoSpaceDN w:val="0"/>
      <w:adjustRightInd w:val="0"/>
      <w:jc w:val="right"/>
    </w:pPr>
    <w:rPr>
      <w:rFonts w:ascii="Arial" w:hAnsi="Arial"/>
      <w:sz w:val="24"/>
      <w:szCs w:val="24"/>
      <w:lang w:eastAsia="pl-PL"/>
    </w:rPr>
  </w:style>
  <w:style w:type="character" w:customStyle="1" w:styleId="FontStyle49">
    <w:name w:val="Font Style49"/>
    <w:uiPriority w:val="99"/>
    <w:rsid w:val="00823004"/>
    <w:rPr>
      <w:rFonts w:ascii="Arial" w:hAnsi="Arial"/>
      <w:color w:val="000000"/>
      <w:sz w:val="16"/>
    </w:rPr>
  </w:style>
  <w:style w:type="character" w:customStyle="1" w:styleId="FontStyle52">
    <w:name w:val="Font Style52"/>
    <w:uiPriority w:val="99"/>
    <w:rsid w:val="00823004"/>
    <w:rPr>
      <w:rFonts w:ascii="Arial" w:hAnsi="Arial"/>
      <w:i/>
      <w:color w:val="000000"/>
      <w:sz w:val="16"/>
    </w:rPr>
  </w:style>
  <w:style w:type="character" w:customStyle="1" w:styleId="FontStyle62">
    <w:name w:val="Font Style62"/>
    <w:uiPriority w:val="99"/>
    <w:rsid w:val="00823004"/>
    <w:rPr>
      <w:rFonts w:ascii="Arial" w:hAnsi="Arial"/>
      <w:i/>
      <w:color w:val="000000"/>
      <w:sz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pPr>
    <w:rPr>
      <w:rFonts w:ascii="Arial" w:hAnsi="Arial"/>
      <w:sz w:val="24"/>
      <w:szCs w:val="24"/>
      <w:lang w:eastAsia="pl-PL"/>
    </w:rPr>
  </w:style>
  <w:style w:type="character" w:customStyle="1" w:styleId="FontStyle54">
    <w:name w:val="Font Style54"/>
    <w:uiPriority w:val="99"/>
    <w:rsid w:val="00823004"/>
    <w:rPr>
      <w:rFonts w:ascii="Arial" w:hAnsi="Arial"/>
      <w:color w:val="000000"/>
      <w:spacing w:val="10"/>
      <w:sz w:val="16"/>
    </w:rPr>
  </w:style>
  <w:style w:type="character" w:customStyle="1" w:styleId="FontStyle66">
    <w:name w:val="Font Style66"/>
    <w:uiPriority w:val="99"/>
    <w:rsid w:val="00823004"/>
    <w:rPr>
      <w:rFonts w:ascii="Arial" w:hAnsi="Arial"/>
      <w:b/>
      <w:i/>
      <w:color w:val="000000"/>
      <w:sz w:val="16"/>
    </w:rPr>
  </w:style>
  <w:style w:type="paragraph" w:customStyle="1" w:styleId="CM59">
    <w:name w:val="CM59"/>
    <w:basedOn w:val="Normalny"/>
    <w:next w:val="Normalny"/>
    <w:rsid w:val="0072390B"/>
    <w:pPr>
      <w:widowControl w:val="0"/>
      <w:autoSpaceDE w:val="0"/>
      <w:autoSpaceDN w:val="0"/>
      <w:adjustRightInd w:val="0"/>
    </w:pPr>
    <w:rPr>
      <w:rFonts w:ascii="Arial" w:hAnsi="Arial"/>
      <w:sz w:val="24"/>
      <w:szCs w:val="24"/>
      <w:lang w:eastAsia="pl-PL"/>
    </w:rPr>
  </w:style>
  <w:style w:type="paragraph" w:customStyle="1" w:styleId="CM66">
    <w:name w:val="CM66"/>
    <w:basedOn w:val="Normalny"/>
    <w:next w:val="Normalny"/>
    <w:rsid w:val="0072390B"/>
    <w:pPr>
      <w:widowControl w:val="0"/>
      <w:autoSpaceDE w:val="0"/>
      <w:autoSpaceDN w:val="0"/>
      <w:adjustRightInd w:val="0"/>
    </w:pPr>
    <w:rPr>
      <w:rFonts w:ascii="Arial" w:hAnsi="Arial"/>
      <w:sz w:val="24"/>
      <w:szCs w:val="24"/>
      <w:lang w:eastAsia="pl-PL"/>
    </w:rPr>
  </w:style>
  <w:style w:type="character" w:styleId="Pogrubienie">
    <w:name w:val="Strong"/>
    <w:uiPriority w:val="22"/>
    <w:qFormat/>
    <w:rsid w:val="009B4A03"/>
    <w:rPr>
      <w:rFonts w:cs="Times New Roman"/>
      <w:b/>
      <w:bCs/>
      <w:color w:val="auto"/>
    </w:rPr>
  </w:style>
  <w:style w:type="paragraph" w:customStyle="1" w:styleId="Akapitzlist2">
    <w:name w:val="Akapit z listą2"/>
    <w:basedOn w:val="Normalny"/>
    <w:rsid w:val="0072390B"/>
    <w:pPr>
      <w:ind w:left="720"/>
      <w:contextualSpacing/>
    </w:pPr>
  </w:style>
  <w:style w:type="character" w:styleId="Uwydatnienie">
    <w:name w:val="Emphasis"/>
    <w:uiPriority w:val="20"/>
    <w:qFormat/>
    <w:rsid w:val="009B4A03"/>
    <w:rPr>
      <w:rFonts w:cs="Times New Roman"/>
      <w:i/>
      <w:iCs/>
      <w:color w:val="auto"/>
    </w:rPr>
  </w:style>
  <w:style w:type="paragraph" w:customStyle="1" w:styleId="ZnakZnak3">
    <w:name w:val="Znak Znak3"/>
    <w:basedOn w:val="Normalny"/>
    <w:rsid w:val="00DA5670"/>
    <w:pPr>
      <w:spacing w:line="360" w:lineRule="auto"/>
    </w:pPr>
    <w:rPr>
      <w:rFonts w:ascii="Verdana" w:hAnsi="Verdana"/>
      <w:sz w:val="20"/>
      <w:szCs w:val="20"/>
      <w:lang w:eastAsia="pl-PL"/>
    </w:rPr>
  </w:style>
  <w:style w:type="paragraph" w:customStyle="1" w:styleId="ZnakZnak2">
    <w:name w:val="Znak Znak2"/>
    <w:basedOn w:val="Normalny"/>
    <w:rsid w:val="00977D1E"/>
    <w:pPr>
      <w:spacing w:line="360" w:lineRule="auto"/>
    </w:pPr>
    <w:rPr>
      <w:rFonts w:ascii="Verdana" w:hAnsi="Verdana"/>
      <w:sz w:val="20"/>
      <w:szCs w:val="20"/>
      <w:lang w:eastAsia="pl-PL"/>
    </w:rPr>
  </w:style>
  <w:style w:type="paragraph" w:customStyle="1" w:styleId="ZnakZnak1">
    <w:name w:val="Znak Znak1"/>
    <w:basedOn w:val="Normalny"/>
    <w:rsid w:val="00BC66AB"/>
    <w:pPr>
      <w:spacing w:line="360" w:lineRule="auto"/>
    </w:pPr>
    <w:rPr>
      <w:rFonts w:ascii="Verdana" w:hAnsi="Verdana"/>
      <w:sz w:val="20"/>
      <w:szCs w:val="20"/>
      <w:lang w:eastAsia="pl-PL"/>
    </w:rPr>
  </w:style>
  <w:style w:type="table" w:customStyle="1" w:styleId="Tabela-Siatka1">
    <w:name w:val="Tabela - Siatka1"/>
    <w:basedOn w:val="Standardowy"/>
    <w:next w:val="Tabela-Siatka"/>
    <w:rsid w:val="00BC66A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pPr>
    <w:rPr>
      <w:rFonts w:ascii="Verdana" w:hAnsi="Verdana"/>
      <w:sz w:val="20"/>
      <w:szCs w:val="20"/>
      <w:lang w:eastAsia="pl-PL"/>
    </w:rPr>
  </w:style>
  <w:style w:type="table" w:customStyle="1" w:styleId="Tabela-Siatka2">
    <w:name w:val="Tabela - Siatka2"/>
    <w:basedOn w:val="Standardowy"/>
    <w:next w:val="Tabela-Siatka"/>
    <w:uiPriority w:val="59"/>
    <w:rsid w:val="006E49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style>
  <w:style w:type="paragraph" w:styleId="Spistreci4">
    <w:name w:val="toc 4"/>
    <w:basedOn w:val="Normalny"/>
    <w:next w:val="Normalny"/>
    <w:autoRedefine/>
    <w:uiPriority w:val="39"/>
    <w:unhideWhenUsed/>
    <w:rsid w:val="00000C9B"/>
    <w:pPr>
      <w:ind w:left="440"/>
    </w:pPr>
    <w:rPr>
      <w:sz w:val="20"/>
      <w:szCs w:val="20"/>
    </w:rPr>
  </w:style>
  <w:style w:type="paragraph" w:styleId="Spistreci5">
    <w:name w:val="toc 5"/>
    <w:basedOn w:val="Normalny"/>
    <w:next w:val="Normalny"/>
    <w:autoRedefine/>
    <w:uiPriority w:val="39"/>
    <w:unhideWhenUsed/>
    <w:rsid w:val="00000C9B"/>
    <w:pPr>
      <w:ind w:left="660"/>
    </w:pPr>
    <w:rPr>
      <w:sz w:val="20"/>
      <w:szCs w:val="20"/>
    </w:rPr>
  </w:style>
  <w:style w:type="paragraph" w:styleId="Spistreci6">
    <w:name w:val="toc 6"/>
    <w:basedOn w:val="Normalny"/>
    <w:next w:val="Normalny"/>
    <w:autoRedefine/>
    <w:uiPriority w:val="39"/>
    <w:unhideWhenUsed/>
    <w:rsid w:val="00000C9B"/>
    <w:pPr>
      <w:ind w:left="880"/>
    </w:pPr>
    <w:rPr>
      <w:sz w:val="20"/>
      <w:szCs w:val="20"/>
    </w:rPr>
  </w:style>
  <w:style w:type="paragraph" w:styleId="Spistreci7">
    <w:name w:val="toc 7"/>
    <w:basedOn w:val="Normalny"/>
    <w:next w:val="Normalny"/>
    <w:autoRedefine/>
    <w:uiPriority w:val="39"/>
    <w:unhideWhenUsed/>
    <w:rsid w:val="00000C9B"/>
    <w:pPr>
      <w:ind w:left="1100"/>
    </w:pPr>
    <w:rPr>
      <w:sz w:val="20"/>
      <w:szCs w:val="20"/>
    </w:rPr>
  </w:style>
  <w:style w:type="paragraph" w:styleId="Spistreci8">
    <w:name w:val="toc 8"/>
    <w:basedOn w:val="Normalny"/>
    <w:next w:val="Normalny"/>
    <w:autoRedefine/>
    <w:uiPriority w:val="39"/>
    <w:unhideWhenUsed/>
    <w:rsid w:val="00000C9B"/>
    <w:pPr>
      <w:ind w:left="1320"/>
    </w:pPr>
    <w:rPr>
      <w:sz w:val="20"/>
      <w:szCs w:val="20"/>
    </w:rPr>
  </w:style>
  <w:style w:type="paragraph" w:styleId="Spistreci9">
    <w:name w:val="toc 9"/>
    <w:basedOn w:val="Normalny"/>
    <w:next w:val="Normalny"/>
    <w:autoRedefine/>
    <w:uiPriority w:val="39"/>
    <w:unhideWhenUsed/>
    <w:rsid w:val="00000C9B"/>
    <w:pPr>
      <w:ind w:left="1540"/>
    </w:pPr>
    <w:rPr>
      <w:sz w:val="20"/>
      <w:szCs w:val="20"/>
    </w:rPr>
  </w:style>
  <w:style w:type="table" w:customStyle="1" w:styleId="Tabela-Siatka3">
    <w:name w:val="Tabela - Siatka3"/>
    <w:basedOn w:val="Standardowy"/>
    <w:next w:val="Tabela-Siatka"/>
    <w:locked/>
    <w:rsid w:val="007C15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line="360" w:lineRule="auto"/>
    </w:pPr>
    <w:rPr>
      <w:rFonts w:ascii="Verdana" w:hAnsi="Verdana"/>
      <w:sz w:val="20"/>
      <w:szCs w:val="20"/>
      <w:lang w:eastAsia="pl-PL"/>
    </w:rPr>
  </w:style>
  <w:style w:type="table" w:customStyle="1" w:styleId="Tabela-Siatka4">
    <w:name w:val="Tabela - Siatka4"/>
    <w:basedOn w:val="Standardowy"/>
    <w:next w:val="Tabela-Siatka"/>
    <w:uiPriority w:val="59"/>
    <w:rsid w:val="00F2185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F2185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line="360" w:lineRule="auto"/>
    </w:pPr>
    <w:rPr>
      <w:rFonts w:ascii="Verdana" w:hAnsi="Verdana"/>
      <w:sz w:val="20"/>
      <w:szCs w:val="20"/>
      <w:lang w:eastAsia="pl-PL"/>
    </w:rPr>
  </w:style>
  <w:style w:type="paragraph" w:customStyle="1" w:styleId="ZnakZnak5">
    <w:name w:val="Znak Znak5"/>
    <w:basedOn w:val="Normalny"/>
    <w:rsid w:val="00323EEA"/>
    <w:pPr>
      <w:spacing w:line="360" w:lineRule="auto"/>
    </w:pPr>
    <w:rPr>
      <w:rFonts w:ascii="Verdana" w:hAnsi="Verdana"/>
      <w:sz w:val="20"/>
      <w:szCs w:val="20"/>
      <w:lang w:eastAsia="pl-PL"/>
    </w:rPr>
  </w:style>
  <w:style w:type="paragraph" w:styleId="Poprawka">
    <w:name w:val="Revision"/>
    <w:hidden/>
    <w:uiPriority w:val="99"/>
    <w:semiHidden/>
    <w:rsid w:val="009E244D"/>
    <w:pPr>
      <w:jc w:val="both"/>
    </w:pPr>
    <w:rPr>
      <w:rFonts w:ascii="Times New Roman" w:hAnsi="Times New Roman" w:cs="Times New Roman"/>
      <w:sz w:val="22"/>
      <w:szCs w:val="22"/>
      <w:lang w:eastAsia="en-US"/>
    </w:rPr>
  </w:style>
  <w:style w:type="paragraph" w:customStyle="1" w:styleId="Tytuowa1">
    <w:name w:val="Tytułowa 1"/>
    <w:basedOn w:val="Tytu"/>
    <w:rsid w:val="00FE0053"/>
    <w:pPr>
      <w:spacing w:before="240" w:after="60" w:line="360" w:lineRule="auto"/>
      <w:contextualSpacing w:val="0"/>
      <w:outlineLvl w:val="0"/>
    </w:pPr>
    <w:rPr>
      <w:rFonts w:ascii="Arial" w:hAnsi="Arial" w:cs="Arial"/>
      <w:b w:val="0"/>
      <w:bCs w:val="0"/>
      <w:spacing w:val="0"/>
      <w:sz w:val="32"/>
      <w:szCs w:val="32"/>
      <w:lang w:eastAsia="pl-PL"/>
    </w:rPr>
  </w:style>
  <w:style w:type="paragraph" w:styleId="Legenda">
    <w:name w:val="caption"/>
    <w:basedOn w:val="Normalny"/>
    <w:next w:val="Normalny"/>
    <w:uiPriority w:val="35"/>
    <w:semiHidden/>
    <w:unhideWhenUsed/>
    <w:qFormat/>
    <w:rsid w:val="009B4A03"/>
    <w:rPr>
      <w:b/>
      <w:bCs/>
      <w:sz w:val="18"/>
      <w:szCs w:val="18"/>
    </w:rPr>
  </w:style>
  <w:style w:type="paragraph" w:styleId="Podtytu">
    <w:name w:val="Subtitle"/>
    <w:basedOn w:val="Normalny"/>
    <w:next w:val="Normalny"/>
    <w:link w:val="PodtytuZnak"/>
    <w:uiPriority w:val="11"/>
    <w:qFormat/>
    <w:rsid w:val="009B4A03"/>
    <w:pPr>
      <w:numPr>
        <w:ilvl w:val="1"/>
      </w:numPr>
      <w:spacing w:after="240"/>
      <w:jc w:val="center"/>
    </w:pPr>
    <w:rPr>
      <w:rFonts w:ascii="Cambria" w:hAnsi="Cambria"/>
      <w:sz w:val="24"/>
      <w:szCs w:val="24"/>
    </w:rPr>
  </w:style>
  <w:style w:type="character" w:customStyle="1" w:styleId="PodtytuZnak">
    <w:name w:val="Podtytuł Znak"/>
    <w:link w:val="Podtytu"/>
    <w:uiPriority w:val="11"/>
    <w:locked/>
    <w:rsid w:val="009B4A03"/>
    <w:rPr>
      <w:rFonts w:ascii="Cambria" w:hAnsi="Cambria" w:cs="Times New Roman"/>
      <w:sz w:val="24"/>
      <w:szCs w:val="24"/>
    </w:rPr>
  </w:style>
  <w:style w:type="paragraph" w:styleId="Cytat">
    <w:name w:val="Quote"/>
    <w:basedOn w:val="Normalny"/>
    <w:next w:val="Normalny"/>
    <w:link w:val="CytatZnak"/>
    <w:uiPriority w:val="29"/>
    <w:qFormat/>
    <w:rsid w:val="009B4A03"/>
    <w:pPr>
      <w:spacing w:before="200" w:line="264" w:lineRule="auto"/>
      <w:ind w:left="864" w:right="864"/>
      <w:jc w:val="center"/>
    </w:pPr>
    <w:rPr>
      <w:rFonts w:ascii="Cambria" w:hAnsi="Cambria"/>
      <w:i/>
      <w:iCs/>
      <w:sz w:val="24"/>
      <w:szCs w:val="24"/>
    </w:rPr>
  </w:style>
  <w:style w:type="character" w:customStyle="1" w:styleId="CytatZnak">
    <w:name w:val="Cytat Znak"/>
    <w:link w:val="Cytat"/>
    <w:uiPriority w:val="29"/>
    <w:locked/>
    <w:rsid w:val="009B4A03"/>
    <w:rPr>
      <w:rFonts w:ascii="Cambria" w:hAnsi="Cambria" w:cs="Times New Roman"/>
      <w:i/>
      <w:iCs/>
      <w:sz w:val="24"/>
      <w:szCs w:val="24"/>
    </w:rPr>
  </w:style>
  <w:style w:type="paragraph" w:styleId="Cytatintensywny">
    <w:name w:val="Intense Quote"/>
    <w:basedOn w:val="Normalny"/>
    <w:next w:val="Normalny"/>
    <w:link w:val="CytatintensywnyZnak"/>
    <w:uiPriority w:val="30"/>
    <w:qFormat/>
    <w:rsid w:val="009B4A03"/>
    <w:pPr>
      <w:spacing w:before="100" w:beforeAutospacing="1" w:after="240"/>
      <w:ind w:left="936" w:right="936"/>
      <w:jc w:val="center"/>
    </w:pPr>
    <w:rPr>
      <w:rFonts w:ascii="Cambria" w:hAnsi="Cambria"/>
      <w:sz w:val="26"/>
      <w:szCs w:val="26"/>
    </w:rPr>
  </w:style>
  <w:style w:type="character" w:customStyle="1" w:styleId="CytatintensywnyZnak">
    <w:name w:val="Cytat intensywny Znak"/>
    <w:link w:val="Cytatintensywny"/>
    <w:uiPriority w:val="30"/>
    <w:locked/>
    <w:rsid w:val="009B4A03"/>
    <w:rPr>
      <w:rFonts w:ascii="Cambria" w:hAnsi="Cambria" w:cs="Times New Roman"/>
      <w:sz w:val="26"/>
      <w:szCs w:val="26"/>
    </w:rPr>
  </w:style>
  <w:style w:type="character" w:styleId="Wyrnieniedelikatne">
    <w:name w:val="Subtle Emphasis"/>
    <w:uiPriority w:val="19"/>
    <w:qFormat/>
    <w:rsid w:val="009B4A03"/>
    <w:rPr>
      <w:rFonts w:cs="Times New Roman"/>
      <w:i/>
      <w:iCs/>
      <w:color w:val="auto"/>
    </w:rPr>
  </w:style>
  <w:style w:type="character" w:styleId="Wyrnienieintensywne">
    <w:name w:val="Intense Emphasis"/>
    <w:uiPriority w:val="21"/>
    <w:qFormat/>
    <w:rsid w:val="009B4A03"/>
    <w:rPr>
      <w:rFonts w:cs="Times New Roman"/>
      <w:b/>
      <w:bCs/>
      <w:i/>
      <w:iCs/>
      <w:color w:val="auto"/>
    </w:rPr>
  </w:style>
  <w:style w:type="character" w:styleId="Odwoaniedelikatne">
    <w:name w:val="Subtle Reference"/>
    <w:uiPriority w:val="31"/>
    <w:qFormat/>
    <w:rsid w:val="009B4A03"/>
    <w:rPr>
      <w:rFonts w:cs="Times New Roman"/>
      <w:smallCaps/>
      <w:color w:val="auto"/>
      <w:u w:val="single" w:color="7F7F7F"/>
    </w:rPr>
  </w:style>
  <w:style w:type="character" w:styleId="Odwoanieintensywne">
    <w:name w:val="Intense Reference"/>
    <w:uiPriority w:val="32"/>
    <w:qFormat/>
    <w:rsid w:val="009B4A03"/>
    <w:rPr>
      <w:rFonts w:cs="Times New Roman"/>
      <w:b/>
      <w:bCs/>
      <w:smallCaps/>
      <w:color w:val="auto"/>
      <w:u w:val="single"/>
    </w:rPr>
  </w:style>
  <w:style w:type="character" w:styleId="Tytuksiki">
    <w:name w:val="Book Title"/>
    <w:uiPriority w:val="33"/>
    <w:qFormat/>
    <w:rsid w:val="009B4A03"/>
    <w:rPr>
      <w:rFonts w:cs="Times New Roman"/>
      <w:b/>
      <w:bCs/>
      <w:smallCaps/>
      <w:color w:val="auto"/>
    </w:rPr>
  </w:style>
  <w:style w:type="paragraph" w:customStyle="1" w:styleId="Akapitzlist3">
    <w:name w:val="Akapit z listą3"/>
    <w:basedOn w:val="Normalny"/>
    <w:rsid w:val="00D034E3"/>
    <w:pPr>
      <w:ind w:left="720"/>
      <w:jc w:val="left"/>
    </w:pPr>
    <w:rPr>
      <w:rFonts w:ascii="Times New Roman" w:eastAsia="Calibri" w:hAnsi="Times New Roman"/>
      <w:sz w:val="24"/>
      <w:szCs w:val="24"/>
      <w:lang w:eastAsia="pl-PL"/>
    </w:rPr>
  </w:style>
  <w:style w:type="character" w:customStyle="1" w:styleId="Teksttreci2Exact8">
    <w:name w:val="Tekst treści (2) Exact8"/>
    <w:rsid w:val="00D034E3"/>
    <w:rPr>
      <w:rFonts w:ascii="Arial" w:hAnsi="Arial" w:cs="Arial" w:hint="default"/>
      <w:strike w:val="0"/>
      <w:dstrike w:val="0"/>
      <w:color w:val="000000"/>
      <w:spacing w:val="0"/>
      <w:position w:val="0"/>
      <w:u w:val="none"/>
      <w:effect w:val="none"/>
    </w:rPr>
  </w:style>
  <w:style w:type="character" w:customStyle="1" w:styleId="Teksttreci2Exact7">
    <w:name w:val="Tekst treści (2) Exact7"/>
    <w:rsid w:val="00D034E3"/>
    <w:rPr>
      <w:rFonts w:ascii="Arial" w:hAnsi="Arial" w:cs="Arial" w:hint="default"/>
      <w:strike w:val="0"/>
      <w:dstrike w:val="0"/>
      <w:color w:val="000000"/>
      <w:spacing w:val="0"/>
      <w:position w:val="0"/>
      <w:u w:val="none"/>
      <w:effect w:val="none"/>
    </w:rPr>
  </w:style>
  <w:style w:type="character" w:customStyle="1" w:styleId="Teksttreci2Exact5">
    <w:name w:val="Tekst treści (2) Exact5"/>
    <w:rsid w:val="00D034E3"/>
    <w:rPr>
      <w:rFonts w:ascii="Arial" w:hAnsi="Arial" w:cs="Arial" w:hint="default"/>
      <w:color w:val="000000"/>
      <w:spacing w:val="0"/>
      <w:position w:val="0"/>
    </w:rPr>
  </w:style>
  <w:style w:type="character" w:customStyle="1" w:styleId="Teksttreci7Exact1">
    <w:name w:val="Tekst treści (7) Exact1"/>
    <w:rsid w:val="00D034E3"/>
    <w:rPr>
      <w:rFonts w:ascii="Arial" w:hAnsi="Arial" w:cs="Arial" w:hint="default"/>
      <w:b/>
      <w:bCs/>
      <w:shd w:val="clear" w:color="auto" w:fill="FFFFFF"/>
    </w:rPr>
  </w:style>
  <w:style w:type="character" w:customStyle="1" w:styleId="Teksttreci2Exact2">
    <w:name w:val="Tekst treści (2) Exact2"/>
    <w:rsid w:val="00D034E3"/>
    <w:rPr>
      <w:rFonts w:ascii="Arial" w:hAnsi="Arial" w:cs="Arial" w:hint="default"/>
      <w:strike w:val="0"/>
      <w:dstrike w:val="0"/>
      <w:u w:val="none"/>
      <w:effect w:val="none"/>
    </w:rPr>
  </w:style>
  <w:style w:type="character" w:customStyle="1" w:styleId="Teksttreci2Exact1">
    <w:name w:val="Tekst treści (2) Exact1"/>
    <w:rsid w:val="00D034E3"/>
    <w:rPr>
      <w:rFonts w:ascii="Arial" w:hAnsi="Arial" w:cs="Arial" w:hint="default"/>
      <w:strike w:val="0"/>
      <w:dstrike w:val="0"/>
      <w:u w:val="none"/>
      <w:effect w:val="none"/>
    </w:rPr>
  </w:style>
  <w:style w:type="table" w:customStyle="1" w:styleId="Tabela-Siatka62">
    <w:name w:val="Tabela - Siatka62"/>
    <w:basedOn w:val="Standardowy"/>
    <w:next w:val="Tabela-Siatka"/>
    <w:uiPriority w:val="59"/>
    <w:rsid w:val="00225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0">
    <w:name w:val="Znak Znak4"/>
    <w:basedOn w:val="Normalny"/>
    <w:rsid w:val="00D43A82"/>
    <w:pPr>
      <w:spacing w:line="360" w:lineRule="auto"/>
    </w:pPr>
    <w:rPr>
      <w:rFonts w:ascii="Verdana" w:hAnsi="Verdana"/>
      <w:sz w:val="20"/>
      <w:szCs w:val="20"/>
      <w:lang w:eastAsia="pl-PL"/>
    </w:rPr>
  </w:style>
  <w:style w:type="paragraph" w:customStyle="1" w:styleId="ZnakZnak41">
    <w:name w:val="Znak Znak4"/>
    <w:basedOn w:val="Normalny"/>
    <w:rsid w:val="0094469A"/>
    <w:pPr>
      <w:spacing w:line="360" w:lineRule="auto"/>
    </w:pPr>
    <w:rPr>
      <w:rFonts w:ascii="Verdana" w:hAnsi="Verdana"/>
      <w:sz w:val="20"/>
      <w:szCs w:val="20"/>
      <w:lang w:eastAsia="pl-PL"/>
    </w:rPr>
  </w:style>
  <w:style w:type="table" w:customStyle="1" w:styleId="Tabela-Siatka61">
    <w:name w:val="Tabela - Siatka61"/>
    <w:basedOn w:val="Standardowy"/>
    <w:next w:val="Tabela-Siatka"/>
    <w:uiPriority w:val="59"/>
    <w:rsid w:val="00B26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6444">
      <w:bodyDiv w:val="1"/>
      <w:marLeft w:val="0"/>
      <w:marRight w:val="0"/>
      <w:marTop w:val="0"/>
      <w:marBottom w:val="0"/>
      <w:divBdr>
        <w:top w:val="none" w:sz="0" w:space="0" w:color="auto"/>
        <w:left w:val="none" w:sz="0" w:space="0" w:color="auto"/>
        <w:bottom w:val="none" w:sz="0" w:space="0" w:color="auto"/>
        <w:right w:val="none" w:sz="0" w:space="0" w:color="auto"/>
      </w:divBdr>
    </w:div>
    <w:div w:id="523323310">
      <w:bodyDiv w:val="1"/>
      <w:marLeft w:val="0"/>
      <w:marRight w:val="0"/>
      <w:marTop w:val="0"/>
      <w:marBottom w:val="0"/>
      <w:divBdr>
        <w:top w:val="none" w:sz="0" w:space="0" w:color="auto"/>
        <w:left w:val="none" w:sz="0" w:space="0" w:color="auto"/>
        <w:bottom w:val="none" w:sz="0" w:space="0" w:color="auto"/>
        <w:right w:val="none" w:sz="0" w:space="0" w:color="auto"/>
      </w:divBdr>
    </w:div>
    <w:div w:id="556161121">
      <w:bodyDiv w:val="1"/>
      <w:marLeft w:val="0"/>
      <w:marRight w:val="0"/>
      <w:marTop w:val="0"/>
      <w:marBottom w:val="0"/>
      <w:divBdr>
        <w:top w:val="none" w:sz="0" w:space="0" w:color="auto"/>
        <w:left w:val="none" w:sz="0" w:space="0" w:color="auto"/>
        <w:bottom w:val="none" w:sz="0" w:space="0" w:color="auto"/>
        <w:right w:val="none" w:sz="0" w:space="0" w:color="auto"/>
      </w:divBdr>
    </w:div>
    <w:div w:id="594435412">
      <w:bodyDiv w:val="1"/>
      <w:marLeft w:val="0"/>
      <w:marRight w:val="0"/>
      <w:marTop w:val="0"/>
      <w:marBottom w:val="0"/>
      <w:divBdr>
        <w:top w:val="none" w:sz="0" w:space="0" w:color="auto"/>
        <w:left w:val="none" w:sz="0" w:space="0" w:color="auto"/>
        <w:bottom w:val="none" w:sz="0" w:space="0" w:color="auto"/>
        <w:right w:val="none" w:sz="0" w:space="0" w:color="auto"/>
      </w:divBdr>
    </w:div>
    <w:div w:id="604312254">
      <w:bodyDiv w:val="1"/>
      <w:marLeft w:val="0"/>
      <w:marRight w:val="0"/>
      <w:marTop w:val="0"/>
      <w:marBottom w:val="0"/>
      <w:divBdr>
        <w:top w:val="none" w:sz="0" w:space="0" w:color="auto"/>
        <w:left w:val="none" w:sz="0" w:space="0" w:color="auto"/>
        <w:bottom w:val="none" w:sz="0" w:space="0" w:color="auto"/>
        <w:right w:val="none" w:sz="0" w:space="0" w:color="auto"/>
      </w:divBdr>
    </w:div>
    <w:div w:id="627397895">
      <w:bodyDiv w:val="1"/>
      <w:marLeft w:val="0"/>
      <w:marRight w:val="0"/>
      <w:marTop w:val="0"/>
      <w:marBottom w:val="0"/>
      <w:divBdr>
        <w:top w:val="none" w:sz="0" w:space="0" w:color="auto"/>
        <w:left w:val="none" w:sz="0" w:space="0" w:color="auto"/>
        <w:bottom w:val="none" w:sz="0" w:space="0" w:color="auto"/>
        <w:right w:val="none" w:sz="0" w:space="0" w:color="auto"/>
      </w:divBdr>
    </w:div>
    <w:div w:id="744425254">
      <w:bodyDiv w:val="1"/>
      <w:marLeft w:val="0"/>
      <w:marRight w:val="0"/>
      <w:marTop w:val="0"/>
      <w:marBottom w:val="0"/>
      <w:divBdr>
        <w:top w:val="none" w:sz="0" w:space="0" w:color="auto"/>
        <w:left w:val="none" w:sz="0" w:space="0" w:color="auto"/>
        <w:bottom w:val="none" w:sz="0" w:space="0" w:color="auto"/>
        <w:right w:val="none" w:sz="0" w:space="0" w:color="auto"/>
      </w:divBdr>
    </w:div>
    <w:div w:id="761031434">
      <w:bodyDiv w:val="1"/>
      <w:marLeft w:val="0"/>
      <w:marRight w:val="0"/>
      <w:marTop w:val="0"/>
      <w:marBottom w:val="0"/>
      <w:divBdr>
        <w:top w:val="none" w:sz="0" w:space="0" w:color="auto"/>
        <w:left w:val="none" w:sz="0" w:space="0" w:color="auto"/>
        <w:bottom w:val="none" w:sz="0" w:space="0" w:color="auto"/>
        <w:right w:val="none" w:sz="0" w:space="0" w:color="auto"/>
      </w:divBdr>
    </w:div>
    <w:div w:id="817653235">
      <w:bodyDiv w:val="1"/>
      <w:marLeft w:val="0"/>
      <w:marRight w:val="0"/>
      <w:marTop w:val="0"/>
      <w:marBottom w:val="0"/>
      <w:divBdr>
        <w:top w:val="none" w:sz="0" w:space="0" w:color="auto"/>
        <w:left w:val="none" w:sz="0" w:space="0" w:color="auto"/>
        <w:bottom w:val="none" w:sz="0" w:space="0" w:color="auto"/>
        <w:right w:val="none" w:sz="0" w:space="0" w:color="auto"/>
      </w:divBdr>
    </w:div>
    <w:div w:id="843788053">
      <w:marLeft w:val="0"/>
      <w:marRight w:val="0"/>
      <w:marTop w:val="0"/>
      <w:marBottom w:val="0"/>
      <w:divBdr>
        <w:top w:val="none" w:sz="0" w:space="0" w:color="auto"/>
        <w:left w:val="none" w:sz="0" w:space="0" w:color="auto"/>
        <w:bottom w:val="none" w:sz="0" w:space="0" w:color="auto"/>
        <w:right w:val="none" w:sz="0" w:space="0" w:color="auto"/>
      </w:divBdr>
      <w:divsChild>
        <w:div w:id="843788153">
          <w:marLeft w:val="0"/>
          <w:marRight w:val="0"/>
          <w:marTop w:val="0"/>
          <w:marBottom w:val="0"/>
          <w:divBdr>
            <w:top w:val="none" w:sz="0" w:space="0" w:color="auto"/>
            <w:left w:val="none" w:sz="0" w:space="0" w:color="auto"/>
            <w:bottom w:val="none" w:sz="0" w:space="0" w:color="auto"/>
            <w:right w:val="none" w:sz="0" w:space="0" w:color="auto"/>
          </w:divBdr>
          <w:divsChild>
            <w:div w:id="843788134">
              <w:marLeft w:val="0"/>
              <w:marRight w:val="0"/>
              <w:marTop w:val="0"/>
              <w:marBottom w:val="0"/>
              <w:divBdr>
                <w:top w:val="none" w:sz="0" w:space="0" w:color="auto"/>
                <w:left w:val="none" w:sz="0" w:space="0" w:color="auto"/>
                <w:bottom w:val="none" w:sz="0" w:space="0" w:color="auto"/>
                <w:right w:val="none" w:sz="0" w:space="0" w:color="auto"/>
              </w:divBdr>
              <w:divsChild>
                <w:div w:id="843788074">
                  <w:marLeft w:val="0"/>
                  <w:marRight w:val="0"/>
                  <w:marTop w:val="0"/>
                  <w:marBottom w:val="0"/>
                  <w:divBdr>
                    <w:top w:val="none" w:sz="0" w:space="0" w:color="auto"/>
                    <w:left w:val="none" w:sz="0" w:space="0" w:color="auto"/>
                    <w:bottom w:val="none" w:sz="0" w:space="0" w:color="auto"/>
                    <w:right w:val="none" w:sz="0" w:space="0" w:color="auto"/>
                  </w:divBdr>
                  <w:divsChild>
                    <w:div w:id="843788125">
                      <w:marLeft w:val="0"/>
                      <w:marRight w:val="0"/>
                      <w:marTop w:val="0"/>
                      <w:marBottom w:val="0"/>
                      <w:divBdr>
                        <w:top w:val="none" w:sz="0" w:space="0" w:color="auto"/>
                        <w:left w:val="none" w:sz="0" w:space="0" w:color="auto"/>
                        <w:bottom w:val="none" w:sz="0" w:space="0" w:color="auto"/>
                        <w:right w:val="none" w:sz="0" w:space="0" w:color="auto"/>
                      </w:divBdr>
                      <w:divsChild>
                        <w:div w:id="843788112">
                          <w:marLeft w:val="0"/>
                          <w:marRight w:val="0"/>
                          <w:marTop w:val="0"/>
                          <w:marBottom w:val="0"/>
                          <w:divBdr>
                            <w:top w:val="none" w:sz="0" w:space="0" w:color="auto"/>
                            <w:left w:val="none" w:sz="0" w:space="0" w:color="auto"/>
                            <w:bottom w:val="none" w:sz="0" w:space="0" w:color="auto"/>
                            <w:right w:val="none" w:sz="0" w:space="0" w:color="auto"/>
                          </w:divBdr>
                          <w:divsChild>
                            <w:div w:id="843788077">
                              <w:marLeft w:val="0"/>
                              <w:marRight w:val="-100"/>
                              <w:marTop w:val="0"/>
                              <w:marBottom w:val="0"/>
                              <w:divBdr>
                                <w:top w:val="none" w:sz="0" w:space="0" w:color="auto"/>
                                <w:left w:val="none" w:sz="0" w:space="0" w:color="auto"/>
                                <w:bottom w:val="none" w:sz="0" w:space="0" w:color="auto"/>
                                <w:right w:val="none" w:sz="0" w:space="0" w:color="auto"/>
                              </w:divBdr>
                              <w:divsChild>
                                <w:div w:id="843788101">
                                  <w:marLeft w:val="0"/>
                                  <w:marRight w:val="0"/>
                                  <w:marTop w:val="0"/>
                                  <w:marBottom w:val="0"/>
                                  <w:divBdr>
                                    <w:top w:val="none" w:sz="0" w:space="0" w:color="auto"/>
                                    <w:left w:val="none" w:sz="0" w:space="0" w:color="auto"/>
                                    <w:bottom w:val="none" w:sz="0" w:space="0" w:color="auto"/>
                                    <w:right w:val="none" w:sz="0" w:space="0" w:color="auto"/>
                                  </w:divBdr>
                                  <w:divsChild>
                                    <w:div w:id="843788115">
                                      <w:marLeft w:val="0"/>
                                      <w:marRight w:val="0"/>
                                      <w:marTop w:val="0"/>
                                      <w:marBottom w:val="0"/>
                                      <w:divBdr>
                                        <w:top w:val="none" w:sz="0" w:space="0" w:color="auto"/>
                                        <w:left w:val="none" w:sz="0" w:space="0" w:color="auto"/>
                                        <w:bottom w:val="none" w:sz="0" w:space="0" w:color="auto"/>
                                        <w:right w:val="none" w:sz="0" w:space="0" w:color="auto"/>
                                      </w:divBdr>
                                      <w:divsChild>
                                        <w:div w:id="843788103">
                                          <w:marLeft w:val="0"/>
                                          <w:marRight w:val="0"/>
                                          <w:marTop w:val="0"/>
                                          <w:marBottom w:val="0"/>
                                          <w:divBdr>
                                            <w:top w:val="none" w:sz="0" w:space="0" w:color="auto"/>
                                            <w:left w:val="none" w:sz="0" w:space="0" w:color="auto"/>
                                            <w:bottom w:val="none" w:sz="0" w:space="0" w:color="auto"/>
                                            <w:right w:val="none" w:sz="0" w:space="0" w:color="auto"/>
                                          </w:divBdr>
                                          <w:divsChild>
                                            <w:div w:id="843788094">
                                              <w:marLeft w:val="0"/>
                                              <w:marRight w:val="0"/>
                                              <w:marTop w:val="0"/>
                                              <w:marBottom w:val="0"/>
                                              <w:divBdr>
                                                <w:top w:val="none" w:sz="0" w:space="0" w:color="auto"/>
                                                <w:left w:val="none" w:sz="0" w:space="0" w:color="auto"/>
                                                <w:bottom w:val="none" w:sz="0" w:space="0" w:color="auto"/>
                                                <w:right w:val="none" w:sz="0" w:space="0" w:color="auto"/>
                                              </w:divBdr>
                                              <w:divsChild>
                                                <w:div w:id="843788078">
                                                  <w:marLeft w:val="0"/>
                                                  <w:marRight w:val="0"/>
                                                  <w:marTop w:val="0"/>
                                                  <w:marBottom w:val="0"/>
                                                  <w:divBdr>
                                                    <w:top w:val="none" w:sz="0" w:space="0" w:color="auto"/>
                                                    <w:left w:val="none" w:sz="0" w:space="0" w:color="auto"/>
                                                    <w:bottom w:val="none" w:sz="0" w:space="0" w:color="auto"/>
                                                    <w:right w:val="none" w:sz="0" w:space="0" w:color="auto"/>
                                                  </w:divBdr>
                                                  <w:divsChild>
                                                    <w:div w:id="8437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788054">
      <w:marLeft w:val="0"/>
      <w:marRight w:val="0"/>
      <w:marTop w:val="0"/>
      <w:marBottom w:val="0"/>
      <w:divBdr>
        <w:top w:val="none" w:sz="0" w:space="0" w:color="auto"/>
        <w:left w:val="none" w:sz="0" w:space="0" w:color="auto"/>
        <w:bottom w:val="none" w:sz="0" w:space="0" w:color="auto"/>
        <w:right w:val="none" w:sz="0" w:space="0" w:color="auto"/>
      </w:divBdr>
    </w:div>
    <w:div w:id="843788055">
      <w:marLeft w:val="0"/>
      <w:marRight w:val="0"/>
      <w:marTop w:val="0"/>
      <w:marBottom w:val="0"/>
      <w:divBdr>
        <w:top w:val="none" w:sz="0" w:space="0" w:color="auto"/>
        <w:left w:val="none" w:sz="0" w:space="0" w:color="auto"/>
        <w:bottom w:val="none" w:sz="0" w:space="0" w:color="auto"/>
        <w:right w:val="none" w:sz="0" w:space="0" w:color="auto"/>
      </w:divBdr>
    </w:div>
    <w:div w:id="843788056">
      <w:marLeft w:val="0"/>
      <w:marRight w:val="0"/>
      <w:marTop w:val="0"/>
      <w:marBottom w:val="0"/>
      <w:divBdr>
        <w:top w:val="none" w:sz="0" w:space="0" w:color="auto"/>
        <w:left w:val="none" w:sz="0" w:space="0" w:color="auto"/>
        <w:bottom w:val="none" w:sz="0" w:space="0" w:color="auto"/>
        <w:right w:val="none" w:sz="0" w:space="0" w:color="auto"/>
      </w:divBdr>
    </w:div>
    <w:div w:id="843788059">
      <w:marLeft w:val="0"/>
      <w:marRight w:val="0"/>
      <w:marTop w:val="0"/>
      <w:marBottom w:val="0"/>
      <w:divBdr>
        <w:top w:val="none" w:sz="0" w:space="0" w:color="auto"/>
        <w:left w:val="none" w:sz="0" w:space="0" w:color="auto"/>
        <w:bottom w:val="none" w:sz="0" w:space="0" w:color="auto"/>
        <w:right w:val="none" w:sz="0" w:space="0" w:color="auto"/>
      </w:divBdr>
    </w:div>
    <w:div w:id="843788060">
      <w:marLeft w:val="0"/>
      <w:marRight w:val="0"/>
      <w:marTop w:val="0"/>
      <w:marBottom w:val="0"/>
      <w:divBdr>
        <w:top w:val="none" w:sz="0" w:space="0" w:color="auto"/>
        <w:left w:val="none" w:sz="0" w:space="0" w:color="auto"/>
        <w:bottom w:val="none" w:sz="0" w:space="0" w:color="auto"/>
        <w:right w:val="none" w:sz="0" w:space="0" w:color="auto"/>
      </w:divBdr>
    </w:div>
    <w:div w:id="843788061">
      <w:marLeft w:val="0"/>
      <w:marRight w:val="0"/>
      <w:marTop w:val="0"/>
      <w:marBottom w:val="0"/>
      <w:divBdr>
        <w:top w:val="none" w:sz="0" w:space="0" w:color="auto"/>
        <w:left w:val="none" w:sz="0" w:space="0" w:color="auto"/>
        <w:bottom w:val="none" w:sz="0" w:space="0" w:color="auto"/>
        <w:right w:val="none" w:sz="0" w:space="0" w:color="auto"/>
      </w:divBdr>
    </w:div>
    <w:div w:id="843788062">
      <w:marLeft w:val="0"/>
      <w:marRight w:val="0"/>
      <w:marTop w:val="0"/>
      <w:marBottom w:val="0"/>
      <w:divBdr>
        <w:top w:val="none" w:sz="0" w:space="0" w:color="auto"/>
        <w:left w:val="none" w:sz="0" w:space="0" w:color="auto"/>
        <w:bottom w:val="none" w:sz="0" w:space="0" w:color="auto"/>
        <w:right w:val="none" w:sz="0" w:space="0" w:color="auto"/>
      </w:divBdr>
    </w:div>
    <w:div w:id="843788064">
      <w:marLeft w:val="0"/>
      <w:marRight w:val="0"/>
      <w:marTop w:val="0"/>
      <w:marBottom w:val="0"/>
      <w:divBdr>
        <w:top w:val="none" w:sz="0" w:space="0" w:color="auto"/>
        <w:left w:val="none" w:sz="0" w:space="0" w:color="auto"/>
        <w:bottom w:val="none" w:sz="0" w:space="0" w:color="auto"/>
        <w:right w:val="none" w:sz="0" w:space="0" w:color="auto"/>
      </w:divBdr>
    </w:div>
    <w:div w:id="843788065">
      <w:marLeft w:val="0"/>
      <w:marRight w:val="0"/>
      <w:marTop w:val="0"/>
      <w:marBottom w:val="0"/>
      <w:divBdr>
        <w:top w:val="none" w:sz="0" w:space="0" w:color="auto"/>
        <w:left w:val="none" w:sz="0" w:space="0" w:color="auto"/>
        <w:bottom w:val="none" w:sz="0" w:space="0" w:color="auto"/>
        <w:right w:val="none" w:sz="0" w:space="0" w:color="auto"/>
      </w:divBdr>
    </w:div>
    <w:div w:id="843788067">
      <w:marLeft w:val="0"/>
      <w:marRight w:val="0"/>
      <w:marTop w:val="0"/>
      <w:marBottom w:val="0"/>
      <w:divBdr>
        <w:top w:val="none" w:sz="0" w:space="0" w:color="auto"/>
        <w:left w:val="none" w:sz="0" w:space="0" w:color="auto"/>
        <w:bottom w:val="none" w:sz="0" w:space="0" w:color="auto"/>
        <w:right w:val="none" w:sz="0" w:space="0" w:color="auto"/>
      </w:divBdr>
    </w:div>
    <w:div w:id="843788068">
      <w:marLeft w:val="0"/>
      <w:marRight w:val="0"/>
      <w:marTop w:val="0"/>
      <w:marBottom w:val="0"/>
      <w:divBdr>
        <w:top w:val="none" w:sz="0" w:space="0" w:color="auto"/>
        <w:left w:val="none" w:sz="0" w:space="0" w:color="auto"/>
        <w:bottom w:val="none" w:sz="0" w:space="0" w:color="auto"/>
        <w:right w:val="none" w:sz="0" w:space="0" w:color="auto"/>
      </w:divBdr>
    </w:div>
    <w:div w:id="843788069">
      <w:marLeft w:val="0"/>
      <w:marRight w:val="0"/>
      <w:marTop w:val="0"/>
      <w:marBottom w:val="0"/>
      <w:divBdr>
        <w:top w:val="none" w:sz="0" w:space="0" w:color="auto"/>
        <w:left w:val="none" w:sz="0" w:space="0" w:color="auto"/>
        <w:bottom w:val="none" w:sz="0" w:space="0" w:color="auto"/>
        <w:right w:val="none" w:sz="0" w:space="0" w:color="auto"/>
      </w:divBdr>
    </w:div>
    <w:div w:id="843788070">
      <w:marLeft w:val="0"/>
      <w:marRight w:val="0"/>
      <w:marTop w:val="0"/>
      <w:marBottom w:val="0"/>
      <w:divBdr>
        <w:top w:val="none" w:sz="0" w:space="0" w:color="auto"/>
        <w:left w:val="none" w:sz="0" w:space="0" w:color="auto"/>
        <w:bottom w:val="none" w:sz="0" w:space="0" w:color="auto"/>
        <w:right w:val="none" w:sz="0" w:space="0" w:color="auto"/>
      </w:divBdr>
    </w:div>
    <w:div w:id="843788071">
      <w:marLeft w:val="0"/>
      <w:marRight w:val="0"/>
      <w:marTop w:val="0"/>
      <w:marBottom w:val="0"/>
      <w:divBdr>
        <w:top w:val="none" w:sz="0" w:space="0" w:color="auto"/>
        <w:left w:val="none" w:sz="0" w:space="0" w:color="auto"/>
        <w:bottom w:val="none" w:sz="0" w:space="0" w:color="auto"/>
        <w:right w:val="none" w:sz="0" w:space="0" w:color="auto"/>
      </w:divBdr>
    </w:div>
    <w:div w:id="843788075">
      <w:marLeft w:val="0"/>
      <w:marRight w:val="0"/>
      <w:marTop w:val="0"/>
      <w:marBottom w:val="0"/>
      <w:divBdr>
        <w:top w:val="none" w:sz="0" w:space="0" w:color="auto"/>
        <w:left w:val="none" w:sz="0" w:space="0" w:color="auto"/>
        <w:bottom w:val="none" w:sz="0" w:space="0" w:color="auto"/>
        <w:right w:val="none" w:sz="0" w:space="0" w:color="auto"/>
      </w:divBdr>
      <w:divsChild>
        <w:div w:id="843788072">
          <w:marLeft w:val="0"/>
          <w:marRight w:val="0"/>
          <w:marTop w:val="0"/>
          <w:marBottom w:val="0"/>
          <w:divBdr>
            <w:top w:val="none" w:sz="0" w:space="0" w:color="auto"/>
            <w:left w:val="none" w:sz="0" w:space="0" w:color="auto"/>
            <w:bottom w:val="none" w:sz="0" w:space="0" w:color="auto"/>
            <w:right w:val="none" w:sz="0" w:space="0" w:color="auto"/>
          </w:divBdr>
          <w:divsChild>
            <w:div w:id="843788124">
              <w:marLeft w:val="0"/>
              <w:marRight w:val="0"/>
              <w:marTop w:val="0"/>
              <w:marBottom w:val="0"/>
              <w:divBdr>
                <w:top w:val="none" w:sz="0" w:space="0" w:color="auto"/>
                <w:left w:val="none" w:sz="0" w:space="0" w:color="auto"/>
                <w:bottom w:val="none" w:sz="0" w:space="0" w:color="auto"/>
                <w:right w:val="none" w:sz="0" w:space="0" w:color="auto"/>
              </w:divBdr>
              <w:divsChild>
                <w:div w:id="843788154">
                  <w:marLeft w:val="0"/>
                  <w:marRight w:val="0"/>
                  <w:marTop w:val="0"/>
                  <w:marBottom w:val="0"/>
                  <w:divBdr>
                    <w:top w:val="none" w:sz="0" w:space="0" w:color="auto"/>
                    <w:left w:val="none" w:sz="0" w:space="0" w:color="auto"/>
                    <w:bottom w:val="none" w:sz="0" w:space="0" w:color="auto"/>
                    <w:right w:val="none" w:sz="0" w:space="0" w:color="auto"/>
                  </w:divBdr>
                  <w:divsChild>
                    <w:div w:id="843788098">
                      <w:marLeft w:val="0"/>
                      <w:marRight w:val="0"/>
                      <w:marTop w:val="0"/>
                      <w:marBottom w:val="0"/>
                      <w:divBdr>
                        <w:top w:val="none" w:sz="0" w:space="0" w:color="auto"/>
                        <w:left w:val="none" w:sz="0" w:space="0" w:color="auto"/>
                        <w:bottom w:val="none" w:sz="0" w:space="0" w:color="auto"/>
                        <w:right w:val="none" w:sz="0" w:space="0" w:color="auto"/>
                      </w:divBdr>
                    </w:div>
                    <w:div w:id="843788100">
                      <w:marLeft w:val="0"/>
                      <w:marRight w:val="0"/>
                      <w:marTop w:val="0"/>
                      <w:marBottom w:val="0"/>
                      <w:divBdr>
                        <w:top w:val="none" w:sz="0" w:space="0" w:color="auto"/>
                        <w:left w:val="none" w:sz="0" w:space="0" w:color="auto"/>
                        <w:bottom w:val="none" w:sz="0" w:space="0" w:color="auto"/>
                        <w:right w:val="none" w:sz="0" w:space="0" w:color="auto"/>
                      </w:divBdr>
                    </w:div>
                    <w:div w:id="843788145">
                      <w:marLeft w:val="0"/>
                      <w:marRight w:val="0"/>
                      <w:marTop w:val="0"/>
                      <w:marBottom w:val="0"/>
                      <w:divBdr>
                        <w:top w:val="none" w:sz="0" w:space="0" w:color="auto"/>
                        <w:left w:val="none" w:sz="0" w:space="0" w:color="auto"/>
                        <w:bottom w:val="none" w:sz="0" w:space="0" w:color="auto"/>
                        <w:right w:val="none" w:sz="0" w:space="0" w:color="auto"/>
                      </w:divBdr>
                    </w:div>
                    <w:div w:id="8437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88081">
      <w:marLeft w:val="0"/>
      <w:marRight w:val="0"/>
      <w:marTop w:val="0"/>
      <w:marBottom w:val="0"/>
      <w:divBdr>
        <w:top w:val="none" w:sz="0" w:space="0" w:color="auto"/>
        <w:left w:val="none" w:sz="0" w:space="0" w:color="auto"/>
        <w:bottom w:val="none" w:sz="0" w:space="0" w:color="auto"/>
        <w:right w:val="none" w:sz="0" w:space="0" w:color="auto"/>
      </w:divBdr>
    </w:div>
    <w:div w:id="843788082">
      <w:marLeft w:val="0"/>
      <w:marRight w:val="0"/>
      <w:marTop w:val="0"/>
      <w:marBottom w:val="0"/>
      <w:divBdr>
        <w:top w:val="none" w:sz="0" w:space="0" w:color="auto"/>
        <w:left w:val="none" w:sz="0" w:space="0" w:color="auto"/>
        <w:bottom w:val="none" w:sz="0" w:space="0" w:color="auto"/>
        <w:right w:val="none" w:sz="0" w:space="0" w:color="auto"/>
      </w:divBdr>
    </w:div>
    <w:div w:id="843788083">
      <w:marLeft w:val="0"/>
      <w:marRight w:val="0"/>
      <w:marTop w:val="0"/>
      <w:marBottom w:val="0"/>
      <w:divBdr>
        <w:top w:val="none" w:sz="0" w:space="0" w:color="auto"/>
        <w:left w:val="none" w:sz="0" w:space="0" w:color="auto"/>
        <w:bottom w:val="none" w:sz="0" w:space="0" w:color="auto"/>
        <w:right w:val="none" w:sz="0" w:space="0" w:color="auto"/>
      </w:divBdr>
    </w:div>
    <w:div w:id="843788084">
      <w:marLeft w:val="0"/>
      <w:marRight w:val="0"/>
      <w:marTop w:val="0"/>
      <w:marBottom w:val="0"/>
      <w:divBdr>
        <w:top w:val="none" w:sz="0" w:space="0" w:color="auto"/>
        <w:left w:val="none" w:sz="0" w:space="0" w:color="auto"/>
        <w:bottom w:val="none" w:sz="0" w:space="0" w:color="auto"/>
        <w:right w:val="none" w:sz="0" w:space="0" w:color="auto"/>
      </w:divBdr>
    </w:div>
    <w:div w:id="843788085">
      <w:marLeft w:val="0"/>
      <w:marRight w:val="0"/>
      <w:marTop w:val="0"/>
      <w:marBottom w:val="0"/>
      <w:divBdr>
        <w:top w:val="none" w:sz="0" w:space="0" w:color="auto"/>
        <w:left w:val="none" w:sz="0" w:space="0" w:color="auto"/>
        <w:bottom w:val="none" w:sz="0" w:space="0" w:color="auto"/>
        <w:right w:val="none" w:sz="0" w:space="0" w:color="auto"/>
      </w:divBdr>
    </w:div>
    <w:div w:id="843788089">
      <w:marLeft w:val="0"/>
      <w:marRight w:val="0"/>
      <w:marTop w:val="0"/>
      <w:marBottom w:val="0"/>
      <w:divBdr>
        <w:top w:val="none" w:sz="0" w:space="0" w:color="auto"/>
        <w:left w:val="none" w:sz="0" w:space="0" w:color="auto"/>
        <w:bottom w:val="none" w:sz="0" w:space="0" w:color="auto"/>
        <w:right w:val="none" w:sz="0" w:space="0" w:color="auto"/>
      </w:divBdr>
      <w:divsChild>
        <w:div w:id="843788079">
          <w:marLeft w:val="0"/>
          <w:marRight w:val="0"/>
          <w:marTop w:val="0"/>
          <w:marBottom w:val="0"/>
          <w:divBdr>
            <w:top w:val="single" w:sz="6" w:space="5" w:color="D2D2D2"/>
            <w:left w:val="single" w:sz="6" w:space="5" w:color="D2D2D2"/>
            <w:bottom w:val="single" w:sz="6" w:space="5" w:color="D2D2D2"/>
            <w:right w:val="single" w:sz="6" w:space="5" w:color="D2D2D2"/>
          </w:divBdr>
          <w:divsChild>
            <w:div w:id="843788057">
              <w:marLeft w:val="0"/>
              <w:marRight w:val="0"/>
              <w:marTop w:val="0"/>
              <w:marBottom w:val="0"/>
              <w:divBdr>
                <w:top w:val="none" w:sz="0" w:space="0" w:color="auto"/>
                <w:left w:val="none" w:sz="0" w:space="0" w:color="auto"/>
                <w:bottom w:val="none" w:sz="0" w:space="0" w:color="auto"/>
                <w:right w:val="none" w:sz="0" w:space="0" w:color="auto"/>
              </w:divBdr>
            </w:div>
            <w:div w:id="843788066">
              <w:marLeft w:val="0"/>
              <w:marRight w:val="0"/>
              <w:marTop w:val="0"/>
              <w:marBottom w:val="0"/>
              <w:divBdr>
                <w:top w:val="none" w:sz="0" w:space="0" w:color="auto"/>
                <w:left w:val="none" w:sz="0" w:space="0" w:color="auto"/>
                <w:bottom w:val="none" w:sz="0" w:space="0" w:color="auto"/>
                <w:right w:val="none" w:sz="0" w:space="0" w:color="auto"/>
              </w:divBdr>
            </w:div>
            <w:div w:id="843788073">
              <w:marLeft w:val="0"/>
              <w:marRight w:val="0"/>
              <w:marTop w:val="0"/>
              <w:marBottom w:val="0"/>
              <w:divBdr>
                <w:top w:val="none" w:sz="0" w:space="0" w:color="auto"/>
                <w:left w:val="none" w:sz="0" w:space="0" w:color="auto"/>
                <w:bottom w:val="none" w:sz="0" w:space="0" w:color="auto"/>
                <w:right w:val="none" w:sz="0" w:space="0" w:color="auto"/>
              </w:divBdr>
            </w:div>
            <w:div w:id="843788102">
              <w:marLeft w:val="0"/>
              <w:marRight w:val="0"/>
              <w:marTop w:val="0"/>
              <w:marBottom w:val="0"/>
              <w:divBdr>
                <w:top w:val="none" w:sz="0" w:space="0" w:color="auto"/>
                <w:left w:val="none" w:sz="0" w:space="0" w:color="auto"/>
                <w:bottom w:val="none" w:sz="0" w:space="0" w:color="auto"/>
                <w:right w:val="none" w:sz="0" w:space="0" w:color="auto"/>
              </w:divBdr>
            </w:div>
            <w:div w:id="843788108">
              <w:marLeft w:val="0"/>
              <w:marRight w:val="0"/>
              <w:marTop w:val="0"/>
              <w:marBottom w:val="0"/>
              <w:divBdr>
                <w:top w:val="none" w:sz="0" w:space="0" w:color="auto"/>
                <w:left w:val="none" w:sz="0" w:space="0" w:color="auto"/>
                <w:bottom w:val="none" w:sz="0" w:space="0" w:color="auto"/>
                <w:right w:val="none" w:sz="0" w:space="0" w:color="auto"/>
              </w:divBdr>
            </w:div>
            <w:div w:id="8437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8090">
      <w:marLeft w:val="0"/>
      <w:marRight w:val="0"/>
      <w:marTop w:val="0"/>
      <w:marBottom w:val="0"/>
      <w:divBdr>
        <w:top w:val="none" w:sz="0" w:space="0" w:color="auto"/>
        <w:left w:val="none" w:sz="0" w:space="0" w:color="auto"/>
        <w:bottom w:val="none" w:sz="0" w:space="0" w:color="auto"/>
        <w:right w:val="none" w:sz="0" w:space="0" w:color="auto"/>
      </w:divBdr>
    </w:div>
    <w:div w:id="843788091">
      <w:marLeft w:val="0"/>
      <w:marRight w:val="0"/>
      <w:marTop w:val="0"/>
      <w:marBottom w:val="0"/>
      <w:divBdr>
        <w:top w:val="none" w:sz="0" w:space="0" w:color="auto"/>
        <w:left w:val="none" w:sz="0" w:space="0" w:color="auto"/>
        <w:bottom w:val="none" w:sz="0" w:space="0" w:color="auto"/>
        <w:right w:val="none" w:sz="0" w:space="0" w:color="auto"/>
      </w:divBdr>
    </w:div>
    <w:div w:id="843788095">
      <w:marLeft w:val="0"/>
      <w:marRight w:val="0"/>
      <w:marTop w:val="0"/>
      <w:marBottom w:val="0"/>
      <w:divBdr>
        <w:top w:val="none" w:sz="0" w:space="0" w:color="auto"/>
        <w:left w:val="none" w:sz="0" w:space="0" w:color="auto"/>
        <w:bottom w:val="none" w:sz="0" w:space="0" w:color="auto"/>
        <w:right w:val="none" w:sz="0" w:space="0" w:color="auto"/>
      </w:divBdr>
    </w:div>
    <w:div w:id="843788097">
      <w:marLeft w:val="0"/>
      <w:marRight w:val="0"/>
      <w:marTop w:val="0"/>
      <w:marBottom w:val="0"/>
      <w:divBdr>
        <w:top w:val="none" w:sz="0" w:space="0" w:color="auto"/>
        <w:left w:val="none" w:sz="0" w:space="0" w:color="auto"/>
        <w:bottom w:val="none" w:sz="0" w:space="0" w:color="auto"/>
        <w:right w:val="none" w:sz="0" w:space="0" w:color="auto"/>
      </w:divBdr>
    </w:div>
    <w:div w:id="843788099">
      <w:marLeft w:val="0"/>
      <w:marRight w:val="0"/>
      <w:marTop w:val="0"/>
      <w:marBottom w:val="0"/>
      <w:divBdr>
        <w:top w:val="none" w:sz="0" w:space="0" w:color="auto"/>
        <w:left w:val="none" w:sz="0" w:space="0" w:color="auto"/>
        <w:bottom w:val="none" w:sz="0" w:space="0" w:color="auto"/>
        <w:right w:val="none" w:sz="0" w:space="0" w:color="auto"/>
      </w:divBdr>
    </w:div>
    <w:div w:id="843788105">
      <w:marLeft w:val="0"/>
      <w:marRight w:val="0"/>
      <w:marTop w:val="0"/>
      <w:marBottom w:val="0"/>
      <w:divBdr>
        <w:top w:val="none" w:sz="0" w:space="0" w:color="auto"/>
        <w:left w:val="none" w:sz="0" w:space="0" w:color="auto"/>
        <w:bottom w:val="none" w:sz="0" w:space="0" w:color="auto"/>
        <w:right w:val="none" w:sz="0" w:space="0" w:color="auto"/>
      </w:divBdr>
    </w:div>
    <w:div w:id="843788110">
      <w:marLeft w:val="0"/>
      <w:marRight w:val="0"/>
      <w:marTop w:val="0"/>
      <w:marBottom w:val="0"/>
      <w:divBdr>
        <w:top w:val="none" w:sz="0" w:space="0" w:color="auto"/>
        <w:left w:val="none" w:sz="0" w:space="0" w:color="auto"/>
        <w:bottom w:val="none" w:sz="0" w:space="0" w:color="auto"/>
        <w:right w:val="none" w:sz="0" w:space="0" w:color="auto"/>
      </w:divBdr>
    </w:div>
    <w:div w:id="843788111">
      <w:marLeft w:val="0"/>
      <w:marRight w:val="0"/>
      <w:marTop w:val="0"/>
      <w:marBottom w:val="0"/>
      <w:divBdr>
        <w:top w:val="none" w:sz="0" w:space="0" w:color="auto"/>
        <w:left w:val="none" w:sz="0" w:space="0" w:color="auto"/>
        <w:bottom w:val="none" w:sz="0" w:space="0" w:color="auto"/>
        <w:right w:val="none" w:sz="0" w:space="0" w:color="auto"/>
      </w:divBdr>
    </w:div>
    <w:div w:id="843788113">
      <w:marLeft w:val="0"/>
      <w:marRight w:val="0"/>
      <w:marTop w:val="0"/>
      <w:marBottom w:val="0"/>
      <w:divBdr>
        <w:top w:val="none" w:sz="0" w:space="0" w:color="auto"/>
        <w:left w:val="none" w:sz="0" w:space="0" w:color="auto"/>
        <w:bottom w:val="none" w:sz="0" w:space="0" w:color="auto"/>
        <w:right w:val="none" w:sz="0" w:space="0" w:color="auto"/>
      </w:divBdr>
      <w:divsChild>
        <w:div w:id="843788087">
          <w:marLeft w:val="0"/>
          <w:marRight w:val="0"/>
          <w:marTop w:val="0"/>
          <w:marBottom w:val="0"/>
          <w:divBdr>
            <w:top w:val="single" w:sz="2" w:space="0" w:color="000000"/>
            <w:left w:val="single" w:sz="2" w:space="0" w:color="000000"/>
            <w:bottom w:val="single" w:sz="2" w:space="0" w:color="000000"/>
            <w:right w:val="single" w:sz="2" w:space="0" w:color="000000"/>
          </w:divBdr>
          <w:divsChild>
            <w:div w:id="843788116">
              <w:marLeft w:val="150"/>
              <w:marRight w:val="0"/>
              <w:marTop w:val="0"/>
              <w:marBottom w:val="0"/>
              <w:divBdr>
                <w:top w:val="single" w:sz="2" w:space="0" w:color="000000"/>
                <w:left w:val="single" w:sz="2" w:space="0" w:color="000000"/>
                <w:bottom w:val="single" w:sz="2" w:space="0" w:color="000000"/>
                <w:right w:val="single" w:sz="2" w:space="0" w:color="000000"/>
              </w:divBdr>
              <w:divsChild>
                <w:div w:id="843788122">
                  <w:marLeft w:val="0"/>
                  <w:marRight w:val="0"/>
                  <w:marTop w:val="0"/>
                  <w:marBottom w:val="0"/>
                  <w:divBdr>
                    <w:top w:val="single" w:sz="2" w:space="0" w:color="000000"/>
                    <w:left w:val="single" w:sz="2" w:space="0" w:color="000000"/>
                    <w:bottom w:val="single" w:sz="2" w:space="0" w:color="000000"/>
                    <w:right w:val="single" w:sz="2" w:space="0" w:color="000000"/>
                  </w:divBdr>
                  <w:divsChild>
                    <w:div w:id="843788076">
                      <w:marLeft w:val="0"/>
                      <w:marRight w:val="0"/>
                      <w:marTop w:val="0"/>
                      <w:marBottom w:val="0"/>
                      <w:divBdr>
                        <w:top w:val="single" w:sz="2" w:space="0" w:color="000000"/>
                        <w:left w:val="single" w:sz="2" w:space="0" w:color="000000"/>
                        <w:bottom w:val="single" w:sz="2" w:space="0" w:color="000000"/>
                        <w:right w:val="single" w:sz="2" w:space="0" w:color="000000"/>
                      </w:divBdr>
                    </w:div>
                    <w:div w:id="843788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843788114">
      <w:marLeft w:val="0"/>
      <w:marRight w:val="0"/>
      <w:marTop w:val="0"/>
      <w:marBottom w:val="0"/>
      <w:divBdr>
        <w:top w:val="none" w:sz="0" w:space="0" w:color="auto"/>
        <w:left w:val="none" w:sz="0" w:space="0" w:color="auto"/>
        <w:bottom w:val="none" w:sz="0" w:space="0" w:color="auto"/>
        <w:right w:val="none" w:sz="0" w:space="0" w:color="auto"/>
      </w:divBdr>
      <w:divsChild>
        <w:div w:id="843788123">
          <w:marLeft w:val="0"/>
          <w:marRight w:val="0"/>
          <w:marTop w:val="0"/>
          <w:marBottom w:val="0"/>
          <w:divBdr>
            <w:top w:val="none" w:sz="0" w:space="0" w:color="auto"/>
            <w:left w:val="none" w:sz="0" w:space="0" w:color="auto"/>
            <w:bottom w:val="none" w:sz="0" w:space="0" w:color="auto"/>
            <w:right w:val="none" w:sz="0" w:space="0" w:color="auto"/>
          </w:divBdr>
          <w:divsChild>
            <w:div w:id="843788138">
              <w:marLeft w:val="0"/>
              <w:marRight w:val="0"/>
              <w:marTop w:val="0"/>
              <w:marBottom w:val="0"/>
              <w:divBdr>
                <w:top w:val="none" w:sz="0" w:space="0" w:color="auto"/>
                <w:left w:val="none" w:sz="0" w:space="0" w:color="auto"/>
                <w:bottom w:val="none" w:sz="0" w:space="0" w:color="auto"/>
                <w:right w:val="none" w:sz="0" w:space="0" w:color="auto"/>
              </w:divBdr>
              <w:divsChild>
                <w:div w:id="843788119">
                  <w:marLeft w:val="0"/>
                  <w:marRight w:val="0"/>
                  <w:marTop w:val="0"/>
                  <w:marBottom w:val="0"/>
                  <w:divBdr>
                    <w:top w:val="none" w:sz="0" w:space="0" w:color="auto"/>
                    <w:left w:val="none" w:sz="0" w:space="0" w:color="auto"/>
                    <w:bottom w:val="none" w:sz="0" w:space="0" w:color="auto"/>
                    <w:right w:val="none" w:sz="0" w:space="0" w:color="auto"/>
                  </w:divBdr>
                  <w:divsChild>
                    <w:div w:id="843788093">
                      <w:marLeft w:val="0"/>
                      <w:marRight w:val="0"/>
                      <w:marTop w:val="0"/>
                      <w:marBottom w:val="0"/>
                      <w:divBdr>
                        <w:top w:val="none" w:sz="0" w:space="0" w:color="auto"/>
                        <w:left w:val="none" w:sz="0" w:space="0" w:color="auto"/>
                        <w:bottom w:val="none" w:sz="0" w:space="0" w:color="auto"/>
                        <w:right w:val="none" w:sz="0" w:space="0" w:color="auto"/>
                      </w:divBdr>
                      <w:divsChild>
                        <w:div w:id="843788106">
                          <w:marLeft w:val="0"/>
                          <w:marRight w:val="0"/>
                          <w:marTop w:val="0"/>
                          <w:marBottom w:val="0"/>
                          <w:divBdr>
                            <w:top w:val="none" w:sz="0" w:space="0" w:color="auto"/>
                            <w:left w:val="none" w:sz="0" w:space="0" w:color="auto"/>
                            <w:bottom w:val="none" w:sz="0" w:space="0" w:color="auto"/>
                            <w:right w:val="none" w:sz="0" w:space="0" w:color="auto"/>
                          </w:divBdr>
                          <w:divsChild>
                            <w:div w:id="8437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88117">
      <w:marLeft w:val="0"/>
      <w:marRight w:val="0"/>
      <w:marTop w:val="0"/>
      <w:marBottom w:val="0"/>
      <w:divBdr>
        <w:top w:val="none" w:sz="0" w:space="0" w:color="auto"/>
        <w:left w:val="none" w:sz="0" w:space="0" w:color="auto"/>
        <w:bottom w:val="none" w:sz="0" w:space="0" w:color="auto"/>
        <w:right w:val="none" w:sz="0" w:space="0" w:color="auto"/>
      </w:divBdr>
    </w:div>
    <w:div w:id="843788118">
      <w:marLeft w:val="0"/>
      <w:marRight w:val="0"/>
      <w:marTop w:val="0"/>
      <w:marBottom w:val="0"/>
      <w:divBdr>
        <w:top w:val="none" w:sz="0" w:space="0" w:color="auto"/>
        <w:left w:val="none" w:sz="0" w:space="0" w:color="auto"/>
        <w:bottom w:val="none" w:sz="0" w:space="0" w:color="auto"/>
        <w:right w:val="none" w:sz="0" w:space="0" w:color="auto"/>
      </w:divBdr>
    </w:div>
    <w:div w:id="843788121">
      <w:marLeft w:val="0"/>
      <w:marRight w:val="0"/>
      <w:marTop w:val="0"/>
      <w:marBottom w:val="0"/>
      <w:divBdr>
        <w:top w:val="none" w:sz="0" w:space="0" w:color="auto"/>
        <w:left w:val="none" w:sz="0" w:space="0" w:color="auto"/>
        <w:bottom w:val="none" w:sz="0" w:space="0" w:color="auto"/>
        <w:right w:val="none" w:sz="0" w:space="0" w:color="auto"/>
      </w:divBdr>
    </w:div>
    <w:div w:id="843788126">
      <w:marLeft w:val="0"/>
      <w:marRight w:val="0"/>
      <w:marTop w:val="0"/>
      <w:marBottom w:val="0"/>
      <w:divBdr>
        <w:top w:val="none" w:sz="0" w:space="0" w:color="auto"/>
        <w:left w:val="none" w:sz="0" w:space="0" w:color="auto"/>
        <w:bottom w:val="none" w:sz="0" w:space="0" w:color="auto"/>
        <w:right w:val="none" w:sz="0" w:space="0" w:color="auto"/>
      </w:divBdr>
    </w:div>
    <w:div w:id="843788127">
      <w:marLeft w:val="0"/>
      <w:marRight w:val="0"/>
      <w:marTop w:val="0"/>
      <w:marBottom w:val="0"/>
      <w:divBdr>
        <w:top w:val="none" w:sz="0" w:space="0" w:color="auto"/>
        <w:left w:val="none" w:sz="0" w:space="0" w:color="auto"/>
        <w:bottom w:val="none" w:sz="0" w:space="0" w:color="auto"/>
        <w:right w:val="none" w:sz="0" w:space="0" w:color="auto"/>
      </w:divBdr>
    </w:div>
    <w:div w:id="843788129">
      <w:marLeft w:val="0"/>
      <w:marRight w:val="0"/>
      <w:marTop w:val="0"/>
      <w:marBottom w:val="0"/>
      <w:divBdr>
        <w:top w:val="none" w:sz="0" w:space="0" w:color="auto"/>
        <w:left w:val="none" w:sz="0" w:space="0" w:color="auto"/>
        <w:bottom w:val="none" w:sz="0" w:space="0" w:color="auto"/>
        <w:right w:val="none" w:sz="0" w:space="0" w:color="auto"/>
      </w:divBdr>
    </w:div>
    <w:div w:id="843788133">
      <w:marLeft w:val="0"/>
      <w:marRight w:val="0"/>
      <w:marTop w:val="0"/>
      <w:marBottom w:val="0"/>
      <w:divBdr>
        <w:top w:val="none" w:sz="0" w:space="0" w:color="auto"/>
        <w:left w:val="none" w:sz="0" w:space="0" w:color="auto"/>
        <w:bottom w:val="none" w:sz="0" w:space="0" w:color="auto"/>
        <w:right w:val="none" w:sz="0" w:space="0" w:color="auto"/>
      </w:divBdr>
    </w:div>
    <w:div w:id="843788136">
      <w:marLeft w:val="0"/>
      <w:marRight w:val="0"/>
      <w:marTop w:val="0"/>
      <w:marBottom w:val="0"/>
      <w:divBdr>
        <w:top w:val="none" w:sz="0" w:space="0" w:color="auto"/>
        <w:left w:val="none" w:sz="0" w:space="0" w:color="auto"/>
        <w:bottom w:val="none" w:sz="0" w:space="0" w:color="auto"/>
        <w:right w:val="none" w:sz="0" w:space="0" w:color="auto"/>
      </w:divBdr>
    </w:div>
    <w:div w:id="843788139">
      <w:marLeft w:val="0"/>
      <w:marRight w:val="0"/>
      <w:marTop w:val="0"/>
      <w:marBottom w:val="0"/>
      <w:divBdr>
        <w:top w:val="none" w:sz="0" w:space="0" w:color="auto"/>
        <w:left w:val="none" w:sz="0" w:space="0" w:color="auto"/>
        <w:bottom w:val="none" w:sz="0" w:space="0" w:color="auto"/>
        <w:right w:val="none" w:sz="0" w:space="0" w:color="auto"/>
      </w:divBdr>
      <w:divsChild>
        <w:div w:id="843788063">
          <w:marLeft w:val="0"/>
          <w:marRight w:val="0"/>
          <w:marTop w:val="0"/>
          <w:marBottom w:val="0"/>
          <w:divBdr>
            <w:top w:val="none" w:sz="0" w:space="0" w:color="auto"/>
            <w:left w:val="none" w:sz="0" w:space="0" w:color="auto"/>
            <w:bottom w:val="none" w:sz="0" w:space="0" w:color="auto"/>
            <w:right w:val="none" w:sz="0" w:space="0" w:color="auto"/>
          </w:divBdr>
          <w:divsChild>
            <w:div w:id="843788149">
              <w:marLeft w:val="0"/>
              <w:marRight w:val="0"/>
              <w:marTop w:val="0"/>
              <w:marBottom w:val="0"/>
              <w:divBdr>
                <w:top w:val="none" w:sz="0" w:space="0" w:color="auto"/>
                <w:left w:val="none" w:sz="0" w:space="0" w:color="auto"/>
                <w:bottom w:val="none" w:sz="0" w:space="0" w:color="auto"/>
                <w:right w:val="none" w:sz="0" w:space="0" w:color="auto"/>
              </w:divBdr>
              <w:divsChild>
                <w:div w:id="843788104">
                  <w:marLeft w:val="0"/>
                  <w:marRight w:val="0"/>
                  <w:marTop w:val="0"/>
                  <w:marBottom w:val="0"/>
                  <w:divBdr>
                    <w:top w:val="none" w:sz="0" w:space="0" w:color="auto"/>
                    <w:left w:val="none" w:sz="0" w:space="0" w:color="auto"/>
                    <w:bottom w:val="none" w:sz="0" w:space="0" w:color="auto"/>
                    <w:right w:val="none" w:sz="0" w:space="0" w:color="auto"/>
                  </w:divBdr>
                  <w:divsChild>
                    <w:div w:id="843788109">
                      <w:marLeft w:val="0"/>
                      <w:marRight w:val="0"/>
                      <w:marTop w:val="0"/>
                      <w:marBottom w:val="0"/>
                      <w:divBdr>
                        <w:top w:val="none" w:sz="0" w:space="0" w:color="auto"/>
                        <w:left w:val="none" w:sz="0" w:space="0" w:color="auto"/>
                        <w:bottom w:val="none" w:sz="0" w:space="0" w:color="auto"/>
                        <w:right w:val="none" w:sz="0" w:space="0" w:color="auto"/>
                      </w:divBdr>
                      <w:divsChild>
                        <w:div w:id="843788144">
                          <w:marLeft w:val="0"/>
                          <w:marRight w:val="0"/>
                          <w:marTop w:val="0"/>
                          <w:marBottom w:val="0"/>
                          <w:divBdr>
                            <w:top w:val="none" w:sz="0" w:space="0" w:color="auto"/>
                            <w:left w:val="none" w:sz="0" w:space="0" w:color="auto"/>
                            <w:bottom w:val="none" w:sz="0" w:space="0" w:color="auto"/>
                            <w:right w:val="none" w:sz="0" w:space="0" w:color="auto"/>
                          </w:divBdr>
                          <w:divsChild>
                            <w:div w:id="843788092">
                              <w:marLeft w:val="0"/>
                              <w:marRight w:val="0"/>
                              <w:marTop w:val="0"/>
                              <w:marBottom w:val="0"/>
                              <w:divBdr>
                                <w:top w:val="none" w:sz="0" w:space="0" w:color="auto"/>
                                <w:left w:val="none" w:sz="0" w:space="0" w:color="auto"/>
                                <w:bottom w:val="none" w:sz="0" w:space="0" w:color="auto"/>
                                <w:right w:val="none" w:sz="0" w:space="0" w:color="auto"/>
                              </w:divBdr>
                            </w:div>
                            <w:div w:id="843788107">
                              <w:marLeft w:val="0"/>
                              <w:marRight w:val="0"/>
                              <w:marTop w:val="0"/>
                              <w:marBottom w:val="0"/>
                              <w:divBdr>
                                <w:top w:val="none" w:sz="0" w:space="0" w:color="auto"/>
                                <w:left w:val="none" w:sz="0" w:space="0" w:color="auto"/>
                                <w:bottom w:val="none" w:sz="0" w:space="0" w:color="auto"/>
                                <w:right w:val="none" w:sz="0" w:space="0" w:color="auto"/>
                              </w:divBdr>
                            </w:div>
                            <w:div w:id="843788142">
                              <w:marLeft w:val="0"/>
                              <w:marRight w:val="0"/>
                              <w:marTop w:val="0"/>
                              <w:marBottom w:val="0"/>
                              <w:divBdr>
                                <w:top w:val="none" w:sz="0" w:space="0" w:color="auto"/>
                                <w:left w:val="none" w:sz="0" w:space="0" w:color="auto"/>
                                <w:bottom w:val="none" w:sz="0" w:space="0" w:color="auto"/>
                                <w:right w:val="none" w:sz="0" w:space="0" w:color="auto"/>
                              </w:divBdr>
                            </w:div>
                            <w:div w:id="8437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88140">
      <w:marLeft w:val="0"/>
      <w:marRight w:val="0"/>
      <w:marTop w:val="0"/>
      <w:marBottom w:val="0"/>
      <w:divBdr>
        <w:top w:val="none" w:sz="0" w:space="0" w:color="auto"/>
        <w:left w:val="none" w:sz="0" w:space="0" w:color="auto"/>
        <w:bottom w:val="none" w:sz="0" w:space="0" w:color="auto"/>
        <w:right w:val="none" w:sz="0" w:space="0" w:color="auto"/>
      </w:divBdr>
      <w:divsChild>
        <w:div w:id="843788058">
          <w:marLeft w:val="0"/>
          <w:marRight w:val="0"/>
          <w:marTop w:val="0"/>
          <w:marBottom w:val="0"/>
          <w:divBdr>
            <w:top w:val="none" w:sz="0" w:space="0" w:color="auto"/>
            <w:left w:val="none" w:sz="0" w:space="0" w:color="auto"/>
            <w:bottom w:val="none" w:sz="0" w:space="0" w:color="auto"/>
            <w:right w:val="none" w:sz="0" w:space="0" w:color="auto"/>
          </w:divBdr>
          <w:divsChild>
            <w:div w:id="843788135">
              <w:marLeft w:val="0"/>
              <w:marRight w:val="0"/>
              <w:marTop w:val="0"/>
              <w:marBottom w:val="0"/>
              <w:divBdr>
                <w:top w:val="none" w:sz="0" w:space="0" w:color="auto"/>
                <w:left w:val="none" w:sz="0" w:space="0" w:color="auto"/>
                <w:bottom w:val="none" w:sz="0" w:space="0" w:color="auto"/>
                <w:right w:val="none" w:sz="0" w:space="0" w:color="auto"/>
              </w:divBdr>
              <w:divsChild>
                <w:div w:id="843788137">
                  <w:marLeft w:val="0"/>
                  <w:marRight w:val="0"/>
                  <w:marTop w:val="0"/>
                  <w:marBottom w:val="0"/>
                  <w:divBdr>
                    <w:top w:val="none" w:sz="0" w:space="0" w:color="auto"/>
                    <w:left w:val="none" w:sz="0" w:space="0" w:color="auto"/>
                    <w:bottom w:val="none" w:sz="0" w:space="0" w:color="auto"/>
                    <w:right w:val="none" w:sz="0" w:space="0" w:color="auto"/>
                  </w:divBdr>
                  <w:divsChild>
                    <w:div w:id="843788080">
                      <w:marLeft w:val="0"/>
                      <w:marRight w:val="0"/>
                      <w:marTop w:val="0"/>
                      <w:marBottom w:val="0"/>
                      <w:divBdr>
                        <w:top w:val="none" w:sz="0" w:space="0" w:color="auto"/>
                        <w:left w:val="none" w:sz="0" w:space="0" w:color="auto"/>
                        <w:bottom w:val="none" w:sz="0" w:space="0" w:color="auto"/>
                        <w:right w:val="none" w:sz="0" w:space="0" w:color="auto"/>
                      </w:divBdr>
                    </w:div>
                    <w:div w:id="8437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88141">
      <w:marLeft w:val="0"/>
      <w:marRight w:val="0"/>
      <w:marTop w:val="0"/>
      <w:marBottom w:val="0"/>
      <w:divBdr>
        <w:top w:val="none" w:sz="0" w:space="0" w:color="auto"/>
        <w:left w:val="none" w:sz="0" w:space="0" w:color="auto"/>
        <w:bottom w:val="none" w:sz="0" w:space="0" w:color="auto"/>
        <w:right w:val="none" w:sz="0" w:space="0" w:color="auto"/>
      </w:divBdr>
    </w:div>
    <w:div w:id="843788146">
      <w:marLeft w:val="0"/>
      <w:marRight w:val="0"/>
      <w:marTop w:val="0"/>
      <w:marBottom w:val="0"/>
      <w:divBdr>
        <w:top w:val="none" w:sz="0" w:space="0" w:color="auto"/>
        <w:left w:val="none" w:sz="0" w:space="0" w:color="auto"/>
        <w:bottom w:val="none" w:sz="0" w:space="0" w:color="auto"/>
        <w:right w:val="none" w:sz="0" w:space="0" w:color="auto"/>
      </w:divBdr>
    </w:div>
    <w:div w:id="843788147">
      <w:marLeft w:val="0"/>
      <w:marRight w:val="0"/>
      <w:marTop w:val="0"/>
      <w:marBottom w:val="0"/>
      <w:divBdr>
        <w:top w:val="none" w:sz="0" w:space="0" w:color="auto"/>
        <w:left w:val="none" w:sz="0" w:space="0" w:color="auto"/>
        <w:bottom w:val="none" w:sz="0" w:space="0" w:color="auto"/>
        <w:right w:val="none" w:sz="0" w:space="0" w:color="auto"/>
      </w:divBdr>
    </w:div>
    <w:div w:id="843788150">
      <w:marLeft w:val="0"/>
      <w:marRight w:val="0"/>
      <w:marTop w:val="0"/>
      <w:marBottom w:val="0"/>
      <w:divBdr>
        <w:top w:val="none" w:sz="0" w:space="0" w:color="auto"/>
        <w:left w:val="none" w:sz="0" w:space="0" w:color="auto"/>
        <w:bottom w:val="none" w:sz="0" w:space="0" w:color="auto"/>
        <w:right w:val="none" w:sz="0" w:space="0" w:color="auto"/>
      </w:divBdr>
    </w:div>
    <w:div w:id="843788151">
      <w:marLeft w:val="0"/>
      <w:marRight w:val="0"/>
      <w:marTop w:val="0"/>
      <w:marBottom w:val="0"/>
      <w:divBdr>
        <w:top w:val="none" w:sz="0" w:space="0" w:color="auto"/>
        <w:left w:val="none" w:sz="0" w:space="0" w:color="auto"/>
        <w:bottom w:val="none" w:sz="0" w:space="0" w:color="auto"/>
        <w:right w:val="none" w:sz="0" w:space="0" w:color="auto"/>
      </w:divBdr>
      <w:divsChild>
        <w:div w:id="843788088">
          <w:marLeft w:val="0"/>
          <w:marRight w:val="0"/>
          <w:marTop w:val="240"/>
          <w:marBottom w:val="0"/>
          <w:divBdr>
            <w:top w:val="none" w:sz="0" w:space="0" w:color="auto"/>
            <w:left w:val="none" w:sz="0" w:space="0" w:color="auto"/>
            <w:bottom w:val="none" w:sz="0" w:space="0" w:color="auto"/>
            <w:right w:val="none" w:sz="0" w:space="0" w:color="auto"/>
          </w:divBdr>
        </w:div>
        <w:div w:id="843788096">
          <w:marLeft w:val="0"/>
          <w:marRight w:val="0"/>
          <w:marTop w:val="240"/>
          <w:marBottom w:val="0"/>
          <w:divBdr>
            <w:top w:val="none" w:sz="0" w:space="0" w:color="auto"/>
            <w:left w:val="none" w:sz="0" w:space="0" w:color="auto"/>
            <w:bottom w:val="none" w:sz="0" w:space="0" w:color="auto"/>
            <w:right w:val="none" w:sz="0" w:space="0" w:color="auto"/>
          </w:divBdr>
        </w:div>
      </w:divsChild>
    </w:div>
    <w:div w:id="843788152">
      <w:marLeft w:val="0"/>
      <w:marRight w:val="0"/>
      <w:marTop w:val="0"/>
      <w:marBottom w:val="0"/>
      <w:divBdr>
        <w:top w:val="none" w:sz="0" w:space="0" w:color="auto"/>
        <w:left w:val="none" w:sz="0" w:space="0" w:color="auto"/>
        <w:bottom w:val="none" w:sz="0" w:space="0" w:color="auto"/>
        <w:right w:val="none" w:sz="0" w:space="0" w:color="auto"/>
      </w:divBdr>
    </w:div>
    <w:div w:id="843788155">
      <w:marLeft w:val="0"/>
      <w:marRight w:val="0"/>
      <w:marTop w:val="0"/>
      <w:marBottom w:val="0"/>
      <w:divBdr>
        <w:top w:val="none" w:sz="0" w:space="0" w:color="auto"/>
        <w:left w:val="none" w:sz="0" w:space="0" w:color="auto"/>
        <w:bottom w:val="none" w:sz="0" w:space="0" w:color="auto"/>
        <w:right w:val="none" w:sz="0" w:space="0" w:color="auto"/>
      </w:divBdr>
      <w:divsChild>
        <w:div w:id="843788131">
          <w:marLeft w:val="0"/>
          <w:marRight w:val="0"/>
          <w:marTop w:val="240"/>
          <w:marBottom w:val="0"/>
          <w:divBdr>
            <w:top w:val="none" w:sz="0" w:space="0" w:color="auto"/>
            <w:left w:val="none" w:sz="0" w:space="0" w:color="auto"/>
            <w:bottom w:val="none" w:sz="0" w:space="0" w:color="auto"/>
            <w:right w:val="none" w:sz="0" w:space="0" w:color="auto"/>
          </w:divBdr>
        </w:div>
      </w:divsChild>
    </w:div>
    <w:div w:id="843788156">
      <w:marLeft w:val="0"/>
      <w:marRight w:val="0"/>
      <w:marTop w:val="0"/>
      <w:marBottom w:val="0"/>
      <w:divBdr>
        <w:top w:val="none" w:sz="0" w:space="0" w:color="auto"/>
        <w:left w:val="none" w:sz="0" w:space="0" w:color="auto"/>
        <w:bottom w:val="none" w:sz="0" w:space="0" w:color="auto"/>
        <w:right w:val="none" w:sz="0" w:space="0" w:color="auto"/>
      </w:divBdr>
    </w:div>
    <w:div w:id="843788157">
      <w:marLeft w:val="0"/>
      <w:marRight w:val="0"/>
      <w:marTop w:val="0"/>
      <w:marBottom w:val="0"/>
      <w:divBdr>
        <w:top w:val="none" w:sz="0" w:space="0" w:color="auto"/>
        <w:left w:val="none" w:sz="0" w:space="0" w:color="auto"/>
        <w:bottom w:val="none" w:sz="0" w:space="0" w:color="auto"/>
        <w:right w:val="none" w:sz="0" w:space="0" w:color="auto"/>
      </w:divBdr>
    </w:div>
    <w:div w:id="854463711">
      <w:bodyDiv w:val="1"/>
      <w:marLeft w:val="0"/>
      <w:marRight w:val="0"/>
      <w:marTop w:val="0"/>
      <w:marBottom w:val="0"/>
      <w:divBdr>
        <w:top w:val="none" w:sz="0" w:space="0" w:color="auto"/>
        <w:left w:val="none" w:sz="0" w:space="0" w:color="auto"/>
        <w:bottom w:val="none" w:sz="0" w:space="0" w:color="auto"/>
        <w:right w:val="none" w:sz="0" w:space="0" w:color="auto"/>
      </w:divBdr>
    </w:div>
    <w:div w:id="877664199">
      <w:bodyDiv w:val="1"/>
      <w:marLeft w:val="0"/>
      <w:marRight w:val="0"/>
      <w:marTop w:val="0"/>
      <w:marBottom w:val="0"/>
      <w:divBdr>
        <w:top w:val="none" w:sz="0" w:space="0" w:color="auto"/>
        <w:left w:val="none" w:sz="0" w:space="0" w:color="auto"/>
        <w:bottom w:val="none" w:sz="0" w:space="0" w:color="auto"/>
        <w:right w:val="none" w:sz="0" w:space="0" w:color="auto"/>
      </w:divBdr>
    </w:div>
    <w:div w:id="940141370">
      <w:bodyDiv w:val="1"/>
      <w:marLeft w:val="0"/>
      <w:marRight w:val="0"/>
      <w:marTop w:val="0"/>
      <w:marBottom w:val="0"/>
      <w:divBdr>
        <w:top w:val="none" w:sz="0" w:space="0" w:color="auto"/>
        <w:left w:val="none" w:sz="0" w:space="0" w:color="auto"/>
        <w:bottom w:val="none" w:sz="0" w:space="0" w:color="auto"/>
        <w:right w:val="none" w:sz="0" w:space="0" w:color="auto"/>
      </w:divBdr>
    </w:div>
    <w:div w:id="1350832431">
      <w:bodyDiv w:val="1"/>
      <w:marLeft w:val="0"/>
      <w:marRight w:val="0"/>
      <w:marTop w:val="0"/>
      <w:marBottom w:val="0"/>
      <w:divBdr>
        <w:top w:val="none" w:sz="0" w:space="0" w:color="auto"/>
        <w:left w:val="none" w:sz="0" w:space="0" w:color="auto"/>
        <w:bottom w:val="none" w:sz="0" w:space="0" w:color="auto"/>
        <w:right w:val="none" w:sz="0" w:space="0" w:color="auto"/>
      </w:divBdr>
    </w:div>
    <w:div w:id="1446120832">
      <w:bodyDiv w:val="1"/>
      <w:marLeft w:val="0"/>
      <w:marRight w:val="0"/>
      <w:marTop w:val="0"/>
      <w:marBottom w:val="0"/>
      <w:divBdr>
        <w:top w:val="none" w:sz="0" w:space="0" w:color="auto"/>
        <w:left w:val="none" w:sz="0" w:space="0" w:color="auto"/>
        <w:bottom w:val="none" w:sz="0" w:space="0" w:color="auto"/>
        <w:right w:val="none" w:sz="0" w:space="0" w:color="auto"/>
      </w:divBdr>
    </w:div>
    <w:div w:id="1472819068">
      <w:bodyDiv w:val="1"/>
      <w:marLeft w:val="0"/>
      <w:marRight w:val="0"/>
      <w:marTop w:val="0"/>
      <w:marBottom w:val="0"/>
      <w:divBdr>
        <w:top w:val="none" w:sz="0" w:space="0" w:color="auto"/>
        <w:left w:val="none" w:sz="0" w:space="0" w:color="auto"/>
        <w:bottom w:val="none" w:sz="0" w:space="0" w:color="auto"/>
        <w:right w:val="none" w:sz="0" w:space="0" w:color="auto"/>
      </w:divBdr>
    </w:div>
    <w:div w:id="1514370883">
      <w:bodyDiv w:val="1"/>
      <w:marLeft w:val="0"/>
      <w:marRight w:val="0"/>
      <w:marTop w:val="0"/>
      <w:marBottom w:val="0"/>
      <w:divBdr>
        <w:top w:val="none" w:sz="0" w:space="0" w:color="auto"/>
        <w:left w:val="none" w:sz="0" w:space="0" w:color="auto"/>
        <w:bottom w:val="none" w:sz="0" w:space="0" w:color="auto"/>
        <w:right w:val="none" w:sz="0" w:space="0" w:color="auto"/>
      </w:divBdr>
    </w:div>
    <w:div w:id="1558933294">
      <w:bodyDiv w:val="1"/>
      <w:marLeft w:val="0"/>
      <w:marRight w:val="0"/>
      <w:marTop w:val="0"/>
      <w:marBottom w:val="0"/>
      <w:divBdr>
        <w:top w:val="none" w:sz="0" w:space="0" w:color="auto"/>
        <w:left w:val="none" w:sz="0" w:space="0" w:color="auto"/>
        <w:bottom w:val="none" w:sz="0" w:space="0" w:color="auto"/>
        <w:right w:val="none" w:sz="0" w:space="0" w:color="auto"/>
      </w:divBdr>
    </w:div>
    <w:div w:id="1759521395">
      <w:bodyDiv w:val="1"/>
      <w:marLeft w:val="0"/>
      <w:marRight w:val="0"/>
      <w:marTop w:val="0"/>
      <w:marBottom w:val="0"/>
      <w:divBdr>
        <w:top w:val="none" w:sz="0" w:space="0" w:color="auto"/>
        <w:left w:val="none" w:sz="0" w:space="0" w:color="auto"/>
        <w:bottom w:val="none" w:sz="0" w:space="0" w:color="auto"/>
        <w:right w:val="none" w:sz="0" w:space="0" w:color="auto"/>
      </w:divBdr>
    </w:div>
    <w:div w:id="1794402134">
      <w:bodyDiv w:val="1"/>
      <w:marLeft w:val="0"/>
      <w:marRight w:val="0"/>
      <w:marTop w:val="0"/>
      <w:marBottom w:val="0"/>
      <w:divBdr>
        <w:top w:val="none" w:sz="0" w:space="0" w:color="auto"/>
        <w:left w:val="none" w:sz="0" w:space="0" w:color="auto"/>
        <w:bottom w:val="none" w:sz="0" w:space="0" w:color="auto"/>
        <w:right w:val="none" w:sz="0" w:space="0" w:color="auto"/>
      </w:divBdr>
    </w:div>
    <w:div w:id="1813407349">
      <w:bodyDiv w:val="1"/>
      <w:marLeft w:val="0"/>
      <w:marRight w:val="0"/>
      <w:marTop w:val="0"/>
      <w:marBottom w:val="0"/>
      <w:divBdr>
        <w:top w:val="none" w:sz="0" w:space="0" w:color="auto"/>
        <w:left w:val="none" w:sz="0" w:space="0" w:color="auto"/>
        <w:bottom w:val="none" w:sz="0" w:space="0" w:color="auto"/>
        <w:right w:val="none" w:sz="0" w:space="0" w:color="auto"/>
      </w:divBdr>
    </w:div>
    <w:div w:id="1834027820">
      <w:bodyDiv w:val="1"/>
      <w:marLeft w:val="0"/>
      <w:marRight w:val="0"/>
      <w:marTop w:val="0"/>
      <w:marBottom w:val="0"/>
      <w:divBdr>
        <w:top w:val="none" w:sz="0" w:space="0" w:color="auto"/>
        <w:left w:val="none" w:sz="0" w:space="0" w:color="auto"/>
        <w:bottom w:val="none" w:sz="0" w:space="0" w:color="auto"/>
        <w:right w:val="none" w:sz="0" w:space="0" w:color="auto"/>
      </w:divBdr>
    </w:div>
    <w:div w:id="192040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zapoznaj-sie-z-prawem-i-dokumentami" TargetMode="External"/><Relationship Id="rId18" Type="http://schemas.openxmlformats.org/officeDocument/2006/relationships/hyperlink" Target="http://www.rpo.pomorskie.eu/" TargetMode="External"/><Relationship Id="rId26" Type="http://schemas.openxmlformats.org/officeDocument/2006/relationships/hyperlink" Target="mailto:gwa.pomoc@pomorskie.eu" TargetMode="External"/><Relationship Id="rId39" Type="http://schemas.openxmlformats.org/officeDocument/2006/relationships/fontTable" Target="fontTable.xml"/><Relationship Id="rId21" Type="http://schemas.openxmlformats.org/officeDocument/2006/relationships/footer" Target="footer2.xml"/><Relationship Id="rId34" Type="http://schemas.openxmlformats.org/officeDocument/2006/relationships/hyperlink" Target="file:///C:\Users\asierpinska\AppData\Local\Microsoft\Windows\INetCache\Content.Outlook\3AYD4F9P\RPO.POMORSKIE.EU" TargetMode="External"/><Relationship Id="rId7" Type="http://schemas.openxmlformats.org/officeDocument/2006/relationships/webSettings" Target="webSettings.xml"/><Relationship Id="rId12" Type="http://schemas.openxmlformats.org/officeDocument/2006/relationships/hyperlink" Target="http://www.rpo.pomorskie.eu/" TargetMode="External"/><Relationship Id="rId17" Type="http://schemas.openxmlformats.org/officeDocument/2006/relationships/hyperlink" Target="https://www.funduszeeuropejskie.gov.pl/" TargetMode="External"/><Relationship Id="rId25" Type="http://schemas.openxmlformats.org/officeDocument/2006/relationships/hyperlink" Target="http://www.rpo.pomorskie.eu/" TargetMode="External"/><Relationship Id="rId33" Type="http://schemas.openxmlformats.org/officeDocument/2006/relationships/hyperlink" Target="file:///C:\Users\asierpinska\AppData\Local\Microsoft\Windows\INetCache\Content.Outlook\3AYD4F9P\RPO.POMORSKIE.EU" TargetMode="External"/><Relationship Id="rId38" Type="http://schemas.openxmlformats.org/officeDocument/2006/relationships/hyperlink" Target="http://www.funduszeeuropejskie.gov.pl/" TargetMode="Externa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eader" Target="header1.xml"/><Relationship Id="rId29" Type="http://schemas.openxmlformats.org/officeDocument/2006/relationships/hyperlink" Target="http://www.kiw-pokl.org.pl/index.php?option=com_sobipro&amp;task=search&amp;sid=285&amp;Itemid=690&amp;lang=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po.pomorskie.eu/zapoznaj-sie-z-prawem-i-dokumentami" TargetMode="External"/><Relationship Id="rId24" Type="http://schemas.openxmlformats.org/officeDocument/2006/relationships/hyperlink" Target="http://www.rpo.pomorskie.eu/zobacz-ogloszenia-i-wyniki-naborow-wnioskow" TargetMode="External"/><Relationship Id="rId32" Type="http://schemas.openxmlformats.org/officeDocument/2006/relationships/hyperlink" Target="http://www.rpo.pomorskie.eu/" TargetMode="External"/><Relationship Id="rId37" Type="http://schemas.openxmlformats.org/officeDocument/2006/relationships/hyperlink" Target="http://www.rpo.pomorskie.eu/"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po.pomorskie.eu/" TargetMode="External"/><Relationship Id="rId23" Type="http://schemas.openxmlformats.org/officeDocument/2006/relationships/hyperlink" Target="http://www.rpo.pomorskie.eu/" TargetMode="External"/><Relationship Id="rId28" Type="http://schemas.openxmlformats.org/officeDocument/2006/relationships/hyperlink" Target="http://www.kiw-pokl.org.pl/index.php?option=com_k2&amp;view=item&amp;layout=item&amp;id=1522&amp;Itemid=776&amp;lang=pl" TargetMode="External"/><Relationship Id="rId36" Type="http://schemas.openxmlformats.org/officeDocument/2006/relationships/hyperlink" Target="http://www.funduszeeuropejskie.gov.pl/" TargetMode="External"/><Relationship Id="rId10" Type="http://schemas.openxmlformats.org/officeDocument/2006/relationships/hyperlink" Target="http://www.rpo.pomorskie.eu/" TargetMode="External"/><Relationship Id="rId19" Type="http://schemas.openxmlformats.org/officeDocument/2006/relationships/footer" Target="footer1.xml"/><Relationship Id="rId31" Type="http://schemas.openxmlformats.org/officeDocument/2006/relationships/hyperlink" Target="https://www.uzp.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pomorskie.eu/" TargetMode="External"/><Relationship Id="rId22" Type="http://schemas.openxmlformats.org/officeDocument/2006/relationships/hyperlink" Target="http://www.gwa.pomorskie.eu/" TargetMode="External"/><Relationship Id="rId27" Type="http://schemas.openxmlformats.org/officeDocument/2006/relationships/hyperlink" Target="http://www.kiw-pokl.org.pl/" TargetMode="External"/><Relationship Id="rId30" Type="http://schemas.openxmlformats.org/officeDocument/2006/relationships/hyperlink" Target="http://www.rpo.pomorskie.eu/" TargetMode="External"/><Relationship Id="rId35" Type="http://schemas.openxmlformats.org/officeDocument/2006/relationships/hyperlink" Target="http://www.rpo.pomorskie.eu/"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r.gov.pl/" TargetMode="External"/><Relationship Id="rId2" Type="http://schemas.openxmlformats.org/officeDocument/2006/relationships/hyperlink" Target="https://www.funduszeeuropejskie.gov.pl/strony/o-funduszach/dokumenty/" TargetMode="External"/><Relationship Id="rId1" Type="http://schemas.openxmlformats.org/officeDocument/2006/relationships/hyperlink" Target="https://www.funduszeeuropejskie.gov.pl/" TargetMode="External"/><Relationship Id="rId4" Type="http://schemas.openxmlformats.org/officeDocument/2006/relationships/hyperlink" Target="https://www.mr.gov.pl/strony/zadania/fundusze-europejskie/wytyczne/wytyczne-na-lata-2014-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D85F5-C05C-4E40-9BA2-7E77E3EA511E}">
  <ds:schemaRefs>
    <ds:schemaRef ds:uri="http://schemas.openxmlformats.org/officeDocument/2006/bibliography"/>
  </ds:schemaRefs>
</ds:datastoreItem>
</file>

<file path=customXml/itemProps2.xml><?xml version="1.0" encoding="utf-8"?>
<ds:datastoreItem xmlns:ds="http://schemas.openxmlformats.org/officeDocument/2006/customXml" ds:itemID="{60152EA5-AD52-4696-8D24-E93C85A2FCE7}">
  <ds:schemaRefs>
    <ds:schemaRef ds:uri="http://schemas.openxmlformats.org/officeDocument/2006/bibliography"/>
  </ds:schemaRefs>
</ds:datastoreItem>
</file>

<file path=customXml/itemProps3.xml><?xml version="1.0" encoding="utf-8"?>
<ds:datastoreItem xmlns:ds="http://schemas.openxmlformats.org/officeDocument/2006/customXml" ds:itemID="{6EA49653-03F0-40EC-95CB-8AD8A703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19293</Words>
  <Characters>115763</Characters>
  <Application>Microsoft Office Word</Application>
  <DocSecurity>0</DocSecurity>
  <Lines>964</Lines>
  <Paragraphs>269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UMWP</Company>
  <LinksUpToDate>false</LinksUpToDate>
  <CharactersWithSpaces>134787</CharactersWithSpaces>
  <SharedDoc>false</SharedDoc>
  <HLinks>
    <vt:vector size="366" baseType="variant">
      <vt:variant>
        <vt:i4>6357041</vt:i4>
      </vt:variant>
      <vt:variant>
        <vt:i4>300</vt:i4>
      </vt:variant>
      <vt:variant>
        <vt:i4>0</vt:i4>
      </vt:variant>
      <vt:variant>
        <vt:i4>5</vt:i4>
      </vt:variant>
      <vt:variant>
        <vt:lpwstr>http://www.funduszeeuropejskie.gov.pl/</vt:lpwstr>
      </vt:variant>
      <vt:variant>
        <vt:lpwstr/>
      </vt:variant>
      <vt:variant>
        <vt:i4>1900623</vt:i4>
      </vt:variant>
      <vt:variant>
        <vt:i4>297</vt:i4>
      </vt:variant>
      <vt:variant>
        <vt:i4>0</vt:i4>
      </vt:variant>
      <vt:variant>
        <vt:i4>5</vt:i4>
      </vt:variant>
      <vt:variant>
        <vt:lpwstr>http://www.rpo.pomorskie.eu/</vt:lpwstr>
      </vt:variant>
      <vt:variant>
        <vt:lpwstr/>
      </vt:variant>
      <vt:variant>
        <vt:i4>6357041</vt:i4>
      </vt:variant>
      <vt:variant>
        <vt:i4>294</vt:i4>
      </vt:variant>
      <vt:variant>
        <vt:i4>0</vt:i4>
      </vt:variant>
      <vt:variant>
        <vt:i4>5</vt:i4>
      </vt:variant>
      <vt:variant>
        <vt:lpwstr>http://www.funduszeeuropejskie.gov.pl/</vt:lpwstr>
      </vt:variant>
      <vt:variant>
        <vt:lpwstr/>
      </vt:variant>
      <vt:variant>
        <vt:i4>1900623</vt:i4>
      </vt:variant>
      <vt:variant>
        <vt:i4>291</vt:i4>
      </vt:variant>
      <vt:variant>
        <vt:i4>0</vt:i4>
      </vt:variant>
      <vt:variant>
        <vt:i4>5</vt:i4>
      </vt:variant>
      <vt:variant>
        <vt:lpwstr>http://www.rpo.pomorskie.eu/</vt:lpwstr>
      </vt:variant>
      <vt:variant>
        <vt:lpwstr/>
      </vt:variant>
      <vt:variant>
        <vt:i4>1900623</vt:i4>
      </vt:variant>
      <vt:variant>
        <vt:i4>288</vt:i4>
      </vt:variant>
      <vt:variant>
        <vt:i4>0</vt:i4>
      </vt:variant>
      <vt:variant>
        <vt:i4>5</vt:i4>
      </vt:variant>
      <vt:variant>
        <vt:lpwstr>http://www.rpo.pomorskie.eu/</vt:lpwstr>
      </vt:variant>
      <vt:variant>
        <vt:lpwstr/>
      </vt:variant>
      <vt:variant>
        <vt:i4>1900623</vt:i4>
      </vt:variant>
      <vt:variant>
        <vt:i4>285</vt:i4>
      </vt:variant>
      <vt:variant>
        <vt:i4>0</vt:i4>
      </vt:variant>
      <vt:variant>
        <vt:i4>5</vt:i4>
      </vt:variant>
      <vt:variant>
        <vt:lpwstr>http://www.rpo.pomorskie.eu/</vt:lpwstr>
      </vt:variant>
      <vt:variant>
        <vt:lpwstr/>
      </vt:variant>
      <vt:variant>
        <vt:i4>1900623</vt:i4>
      </vt:variant>
      <vt:variant>
        <vt:i4>282</vt:i4>
      </vt:variant>
      <vt:variant>
        <vt:i4>0</vt:i4>
      </vt:variant>
      <vt:variant>
        <vt:i4>5</vt:i4>
      </vt:variant>
      <vt:variant>
        <vt:lpwstr>http://www.rpo.pomorskie.eu/</vt:lpwstr>
      </vt:variant>
      <vt:variant>
        <vt:lpwstr/>
      </vt:variant>
      <vt:variant>
        <vt:i4>1900623</vt:i4>
      </vt:variant>
      <vt:variant>
        <vt:i4>279</vt:i4>
      </vt:variant>
      <vt:variant>
        <vt:i4>0</vt:i4>
      </vt:variant>
      <vt:variant>
        <vt:i4>5</vt:i4>
      </vt:variant>
      <vt:variant>
        <vt:lpwstr>http://www.rpo.pomorskie.eu/</vt:lpwstr>
      </vt:variant>
      <vt:variant>
        <vt:lpwstr/>
      </vt:variant>
      <vt:variant>
        <vt:i4>1900623</vt:i4>
      </vt:variant>
      <vt:variant>
        <vt:i4>276</vt:i4>
      </vt:variant>
      <vt:variant>
        <vt:i4>0</vt:i4>
      </vt:variant>
      <vt:variant>
        <vt:i4>5</vt:i4>
      </vt:variant>
      <vt:variant>
        <vt:lpwstr>http://www.rpo.pomorskie.eu/</vt:lpwstr>
      </vt:variant>
      <vt:variant>
        <vt:lpwstr/>
      </vt:variant>
      <vt:variant>
        <vt:i4>3276911</vt:i4>
      </vt:variant>
      <vt:variant>
        <vt:i4>273</vt:i4>
      </vt:variant>
      <vt:variant>
        <vt:i4>0</vt:i4>
      </vt:variant>
      <vt:variant>
        <vt:i4>5</vt:i4>
      </vt:variant>
      <vt:variant>
        <vt:lpwstr>http://www.kiw-pokl.org.pl/</vt:lpwstr>
      </vt:variant>
      <vt:variant>
        <vt:lpwstr/>
      </vt:variant>
      <vt:variant>
        <vt:i4>1966183</vt:i4>
      </vt:variant>
      <vt:variant>
        <vt:i4>270</vt:i4>
      </vt:variant>
      <vt:variant>
        <vt:i4>0</vt:i4>
      </vt:variant>
      <vt:variant>
        <vt:i4>5</vt:i4>
      </vt:variant>
      <vt:variant>
        <vt:lpwstr>mailto:gwa.pomoc@pomorskie.eu</vt:lpwstr>
      </vt:variant>
      <vt:variant>
        <vt:lpwstr/>
      </vt:variant>
      <vt:variant>
        <vt:i4>1900623</vt:i4>
      </vt:variant>
      <vt:variant>
        <vt:i4>267</vt:i4>
      </vt:variant>
      <vt:variant>
        <vt:i4>0</vt:i4>
      </vt:variant>
      <vt:variant>
        <vt:i4>5</vt:i4>
      </vt:variant>
      <vt:variant>
        <vt:lpwstr>http://www.rpo.pomorskie.eu/</vt:lpwstr>
      </vt:variant>
      <vt:variant>
        <vt:lpwstr/>
      </vt:variant>
      <vt:variant>
        <vt:i4>7143430</vt:i4>
      </vt:variant>
      <vt:variant>
        <vt:i4>264</vt:i4>
      </vt:variant>
      <vt:variant>
        <vt:i4>0</vt:i4>
      </vt:variant>
      <vt:variant>
        <vt:i4>5</vt:i4>
      </vt:variant>
      <vt:variant>
        <vt:lpwstr>mailto:efs.rpo@pomorskie.eu</vt:lpwstr>
      </vt:variant>
      <vt:variant>
        <vt:lpwstr/>
      </vt:variant>
      <vt:variant>
        <vt:i4>6357041</vt:i4>
      </vt:variant>
      <vt:variant>
        <vt:i4>261</vt:i4>
      </vt:variant>
      <vt:variant>
        <vt:i4>0</vt:i4>
      </vt:variant>
      <vt:variant>
        <vt:i4>5</vt:i4>
      </vt:variant>
      <vt:variant>
        <vt:lpwstr>http://www.funduszeeuropejskie.gov.pl/</vt:lpwstr>
      </vt:variant>
      <vt:variant>
        <vt:lpwstr/>
      </vt:variant>
      <vt:variant>
        <vt:i4>1900623</vt:i4>
      </vt:variant>
      <vt:variant>
        <vt:i4>258</vt:i4>
      </vt:variant>
      <vt:variant>
        <vt:i4>0</vt:i4>
      </vt:variant>
      <vt:variant>
        <vt:i4>5</vt:i4>
      </vt:variant>
      <vt:variant>
        <vt:lpwstr>http://www.rpo.pomorskie.eu/</vt:lpwstr>
      </vt:variant>
      <vt:variant>
        <vt:lpwstr/>
      </vt:variant>
      <vt:variant>
        <vt:i4>1900623</vt:i4>
      </vt:variant>
      <vt:variant>
        <vt:i4>255</vt:i4>
      </vt:variant>
      <vt:variant>
        <vt:i4>0</vt:i4>
      </vt:variant>
      <vt:variant>
        <vt:i4>5</vt:i4>
      </vt:variant>
      <vt:variant>
        <vt:lpwstr>http://www.rpo.pomorskie.eu/</vt:lpwstr>
      </vt:variant>
      <vt:variant>
        <vt:lpwstr/>
      </vt:variant>
      <vt:variant>
        <vt:i4>1900623</vt:i4>
      </vt:variant>
      <vt:variant>
        <vt:i4>252</vt:i4>
      </vt:variant>
      <vt:variant>
        <vt:i4>0</vt:i4>
      </vt:variant>
      <vt:variant>
        <vt:i4>5</vt:i4>
      </vt:variant>
      <vt:variant>
        <vt:lpwstr>http://www.rpo.pomorskie.eu/</vt:lpwstr>
      </vt:variant>
      <vt:variant>
        <vt:lpwstr/>
      </vt:variant>
      <vt:variant>
        <vt:i4>1900623</vt:i4>
      </vt:variant>
      <vt:variant>
        <vt:i4>249</vt:i4>
      </vt:variant>
      <vt:variant>
        <vt:i4>0</vt:i4>
      </vt:variant>
      <vt:variant>
        <vt:i4>5</vt:i4>
      </vt:variant>
      <vt:variant>
        <vt:lpwstr>http://www.rpo.pomorskie.eu/</vt:lpwstr>
      </vt:variant>
      <vt:variant>
        <vt:lpwstr/>
      </vt:variant>
      <vt:variant>
        <vt:i4>1245232</vt:i4>
      </vt:variant>
      <vt:variant>
        <vt:i4>242</vt:i4>
      </vt:variant>
      <vt:variant>
        <vt:i4>0</vt:i4>
      </vt:variant>
      <vt:variant>
        <vt:i4>5</vt:i4>
      </vt:variant>
      <vt:variant>
        <vt:lpwstr/>
      </vt:variant>
      <vt:variant>
        <vt:lpwstr>_Toc445193822</vt:lpwstr>
      </vt:variant>
      <vt:variant>
        <vt:i4>1245232</vt:i4>
      </vt:variant>
      <vt:variant>
        <vt:i4>236</vt:i4>
      </vt:variant>
      <vt:variant>
        <vt:i4>0</vt:i4>
      </vt:variant>
      <vt:variant>
        <vt:i4>5</vt:i4>
      </vt:variant>
      <vt:variant>
        <vt:lpwstr/>
      </vt:variant>
      <vt:variant>
        <vt:lpwstr>_Toc445193821</vt:lpwstr>
      </vt:variant>
      <vt:variant>
        <vt:i4>1245232</vt:i4>
      </vt:variant>
      <vt:variant>
        <vt:i4>230</vt:i4>
      </vt:variant>
      <vt:variant>
        <vt:i4>0</vt:i4>
      </vt:variant>
      <vt:variant>
        <vt:i4>5</vt:i4>
      </vt:variant>
      <vt:variant>
        <vt:lpwstr/>
      </vt:variant>
      <vt:variant>
        <vt:lpwstr>_Toc445193820</vt:lpwstr>
      </vt:variant>
      <vt:variant>
        <vt:i4>1048624</vt:i4>
      </vt:variant>
      <vt:variant>
        <vt:i4>224</vt:i4>
      </vt:variant>
      <vt:variant>
        <vt:i4>0</vt:i4>
      </vt:variant>
      <vt:variant>
        <vt:i4>5</vt:i4>
      </vt:variant>
      <vt:variant>
        <vt:lpwstr/>
      </vt:variant>
      <vt:variant>
        <vt:lpwstr>_Toc445193819</vt:lpwstr>
      </vt:variant>
      <vt:variant>
        <vt:i4>1048624</vt:i4>
      </vt:variant>
      <vt:variant>
        <vt:i4>218</vt:i4>
      </vt:variant>
      <vt:variant>
        <vt:i4>0</vt:i4>
      </vt:variant>
      <vt:variant>
        <vt:i4>5</vt:i4>
      </vt:variant>
      <vt:variant>
        <vt:lpwstr/>
      </vt:variant>
      <vt:variant>
        <vt:lpwstr>_Toc445193818</vt:lpwstr>
      </vt:variant>
      <vt:variant>
        <vt:i4>1048624</vt:i4>
      </vt:variant>
      <vt:variant>
        <vt:i4>212</vt:i4>
      </vt:variant>
      <vt:variant>
        <vt:i4>0</vt:i4>
      </vt:variant>
      <vt:variant>
        <vt:i4>5</vt:i4>
      </vt:variant>
      <vt:variant>
        <vt:lpwstr/>
      </vt:variant>
      <vt:variant>
        <vt:lpwstr>_Toc445193817</vt:lpwstr>
      </vt:variant>
      <vt:variant>
        <vt:i4>1048624</vt:i4>
      </vt:variant>
      <vt:variant>
        <vt:i4>206</vt:i4>
      </vt:variant>
      <vt:variant>
        <vt:i4>0</vt:i4>
      </vt:variant>
      <vt:variant>
        <vt:i4>5</vt:i4>
      </vt:variant>
      <vt:variant>
        <vt:lpwstr/>
      </vt:variant>
      <vt:variant>
        <vt:lpwstr>_Toc445193816</vt:lpwstr>
      </vt:variant>
      <vt:variant>
        <vt:i4>1048624</vt:i4>
      </vt:variant>
      <vt:variant>
        <vt:i4>200</vt:i4>
      </vt:variant>
      <vt:variant>
        <vt:i4>0</vt:i4>
      </vt:variant>
      <vt:variant>
        <vt:i4>5</vt:i4>
      </vt:variant>
      <vt:variant>
        <vt:lpwstr/>
      </vt:variant>
      <vt:variant>
        <vt:lpwstr>_Toc445193815</vt:lpwstr>
      </vt:variant>
      <vt:variant>
        <vt:i4>1048624</vt:i4>
      </vt:variant>
      <vt:variant>
        <vt:i4>194</vt:i4>
      </vt:variant>
      <vt:variant>
        <vt:i4>0</vt:i4>
      </vt:variant>
      <vt:variant>
        <vt:i4>5</vt:i4>
      </vt:variant>
      <vt:variant>
        <vt:lpwstr/>
      </vt:variant>
      <vt:variant>
        <vt:lpwstr>_Toc445193814</vt:lpwstr>
      </vt:variant>
      <vt:variant>
        <vt:i4>1048624</vt:i4>
      </vt:variant>
      <vt:variant>
        <vt:i4>188</vt:i4>
      </vt:variant>
      <vt:variant>
        <vt:i4>0</vt:i4>
      </vt:variant>
      <vt:variant>
        <vt:i4>5</vt:i4>
      </vt:variant>
      <vt:variant>
        <vt:lpwstr/>
      </vt:variant>
      <vt:variant>
        <vt:lpwstr>_Toc445193813</vt:lpwstr>
      </vt:variant>
      <vt:variant>
        <vt:i4>1048624</vt:i4>
      </vt:variant>
      <vt:variant>
        <vt:i4>182</vt:i4>
      </vt:variant>
      <vt:variant>
        <vt:i4>0</vt:i4>
      </vt:variant>
      <vt:variant>
        <vt:i4>5</vt:i4>
      </vt:variant>
      <vt:variant>
        <vt:lpwstr/>
      </vt:variant>
      <vt:variant>
        <vt:lpwstr>_Toc445193812</vt:lpwstr>
      </vt:variant>
      <vt:variant>
        <vt:i4>1048624</vt:i4>
      </vt:variant>
      <vt:variant>
        <vt:i4>176</vt:i4>
      </vt:variant>
      <vt:variant>
        <vt:i4>0</vt:i4>
      </vt:variant>
      <vt:variant>
        <vt:i4>5</vt:i4>
      </vt:variant>
      <vt:variant>
        <vt:lpwstr/>
      </vt:variant>
      <vt:variant>
        <vt:lpwstr>_Toc445193811</vt:lpwstr>
      </vt:variant>
      <vt:variant>
        <vt:i4>1048624</vt:i4>
      </vt:variant>
      <vt:variant>
        <vt:i4>170</vt:i4>
      </vt:variant>
      <vt:variant>
        <vt:i4>0</vt:i4>
      </vt:variant>
      <vt:variant>
        <vt:i4>5</vt:i4>
      </vt:variant>
      <vt:variant>
        <vt:lpwstr/>
      </vt:variant>
      <vt:variant>
        <vt:lpwstr>_Toc445193810</vt:lpwstr>
      </vt:variant>
      <vt:variant>
        <vt:i4>1114160</vt:i4>
      </vt:variant>
      <vt:variant>
        <vt:i4>164</vt:i4>
      </vt:variant>
      <vt:variant>
        <vt:i4>0</vt:i4>
      </vt:variant>
      <vt:variant>
        <vt:i4>5</vt:i4>
      </vt:variant>
      <vt:variant>
        <vt:lpwstr/>
      </vt:variant>
      <vt:variant>
        <vt:lpwstr>_Toc445193809</vt:lpwstr>
      </vt:variant>
      <vt:variant>
        <vt:i4>1114160</vt:i4>
      </vt:variant>
      <vt:variant>
        <vt:i4>158</vt:i4>
      </vt:variant>
      <vt:variant>
        <vt:i4>0</vt:i4>
      </vt:variant>
      <vt:variant>
        <vt:i4>5</vt:i4>
      </vt:variant>
      <vt:variant>
        <vt:lpwstr/>
      </vt:variant>
      <vt:variant>
        <vt:lpwstr>_Toc445193808</vt:lpwstr>
      </vt:variant>
      <vt:variant>
        <vt:i4>1114160</vt:i4>
      </vt:variant>
      <vt:variant>
        <vt:i4>152</vt:i4>
      </vt:variant>
      <vt:variant>
        <vt:i4>0</vt:i4>
      </vt:variant>
      <vt:variant>
        <vt:i4>5</vt:i4>
      </vt:variant>
      <vt:variant>
        <vt:lpwstr/>
      </vt:variant>
      <vt:variant>
        <vt:lpwstr>_Toc445193807</vt:lpwstr>
      </vt:variant>
      <vt:variant>
        <vt:i4>1114160</vt:i4>
      </vt:variant>
      <vt:variant>
        <vt:i4>146</vt:i4>
      </vt:variant>
      <vt:variant>
        <vt:i4>0</vt:i4>
      </vt:variant>
      <vt:variant>
        <vt:i4>5</vt:i4>
      </vt:variant>
      <vt:variant>
        <vt:lpwstr/>
      </vt:variant>
      <vt:variant>
        <vt:lpwstr>_Toc445193806</vt:lpwstr>
      </vt:variant>
      <vt:variant>
        <vt:i4>1114160</vt:i4>
      </vt:variant>
      <vt:variant>
        <vt:i4>140</vt:i4>
      </vt:variant>
      <vt:variant>
        <vt:i4>0</vt:i4>
      </vt:variant>
      <vt:variant>
        <vt:i4>5</vt:i4>
      </vt:variant>
      <vt:variant>
        <vt:lpwstr/>
      </vt:variant>
      <vt:variant>
        <vt:lpwstr>_Toc445193805</vt:lpwstr>
      </vt:variant>
      <vt:variant>
        <vt:i4>1114160</vt:i4>
      </vt:variant>
      <vt:variant>
        <vt:i4>134</vt:i4>
      </vt:variant>
      <vt:variant>
        <vt:i4>0</vt:i4>
      </vt:variant>
      <vt:variant>
        <vt:i4>5</vt:i4>
      </vt:variant>
      <vt:variant>
        <vt:lpwstr/>
      </vt:variant>
      <vt:variant>
        <vt:lpwstr>_Toc445193804</vt:lpwstr>
      </vt:variant>
      <vt:variant>
        <vt:i4>1114160</vt:i4>
      </vt:variant>
      <vt:variant>
        <vt:i4>128</vt:i4>
      </vt:variant>
      <vt:variant>
        <vt:i4>0</vt:i4>
      </vt:variant>
      <vt:variant>
        <vt:i4>5</vt:i4>
      </vt:variant>
      <vt:variant>
        <vt:lpwstr/>
      </vt:variant>
      <vt:variant>
        <vt:lpwstr>_Toc445193803</vt:lpwstr>
      </vt:variant>
      <vt:variant>
        <vt:i4>1114160</vt:i4>
      </vt:variant>
      <vt:variant>
        <vt:i4>122</vt:i4>
      </vt:variant>
      <vt:variant>
        <vt:i4>0</vt:i4>
      </vt:variant>
      <vt:variant>
        <vt:i4>5</vt:i4>
      </vt:variant>
      <vt:variant>
        <vt:lpwstr/>
      </vt:variant>
      <vt:variant>
        <vt:lpwstr>_Toc445193802</vt:lpwstr>
      </vt:variant>
      <vt:variant>
        <vt:i4>1114160</vt:i4>
      </vt:variant>
      <vt:variant>
        <vt:i4>116</vt:i4>
      </vt:variant>
      <vt:variant>
        <vt:i4>0</vt:i4>
      </vt:variant>
      <vt:variant>
        <vt:i4>5</vt:i4>
      </vt:variant>
      <vt:variant>
        <vt:lpwstr/>
      </vt:variant>
      <vt:variant>
        <vt:lpwstr>_Toc445193801</vt:lpwstr>
      </vt:variant>
      <vt:variant>
        <vt:i4>1114160</vt:i4>
      </vt:variant>
      <vt:variant>
        <vt:i4>110</vt:i4>
      </vt:variant>
      <vt:variant>
        <vt:i4>0</vt:i4>
      </vt:variant>
      <vt:variant>
        <vt:i4>5</vt:i4>
      </vt:variant>
      <vt:variant>
        <vt:lpwstr/>
      </vt:variant>
      <vt:variant>
        <vt:lpwstr>_Toc445193800</vt:lpwstr>
      </vt:variant>
      <vt:variant>
        <vt:i4>1572927</vt:i4>
      </vt:variant>
      <vt:variant>
        <vt:i4>104</vt:i4>
      </vt:variant>
      <vt:variant>
        <vt:i4>0</vt:i4>
      </vt:variant>
      <vt:variant>
        <vt:i4>5</vt:i4>
      </vt:variant>
      <vt:variant>
        <vt:lpwstr/>
      </vt:variant>
      <vt:variant>
        <vt:lpwstr>_Toc445193799</vt:lpwstr>
      </vt:variant>
      <vt:variant>
        <vt:i4>1572927</vt:i4>
      </vt:variant>
      <vt:variant>
        <vt:i4>98</vt:i4>
      </vt:variant>
      <vt:variant>
        <vt:i4>0</vt:i4>
      </vt:variant>
      <vt:variant>
        <vt:i4>5</vt:i4>
      </vt:variant>
      <vt:variant>
        <vt:lpwstr/>
      </vt:variant>
      <vt:variant>
        <vt:lpwstr>_Toc445193798</vt:lpwstr>
      </vt:variant>
      <vt:variant>
        <vt:i4>1572927</vt:i4>
      </vt:variant>
      <vt:variant>
        <vt:i4>92</vt:i4>
      </vt:variant>
      <vt:variant>
        <vt:i4>0</vt:i4>
      </vt:variant>
      <vt:variant>
        <vt:i4>5</vt:i4>
      </vt:variant>
      <vt:variant>
        <vt:lpwstr/>
      </vt:variant>
      <vt:variant>
        <vt:lpwstr>_Toc445193797</vt:lpwstr>
      </vt:variant>
      <vt:variant>
        <vt:i4>1572927</vt:i4>
      </vt:variant>
      <vt:variant>
        <vt:i4>86</vt:i4>
      </vt:variant>
      <vt:variant>
        <vt:i4>0</vt:i4>
      </vt:variant>
      <vt:variant>
        <vt:i4>5</vt:i4>
      </vt:variant>
      <vt:variant>
        <vt:lpwstr/>
      </vt:variant>
      <vt:variant>
        <vt:lpwstr>_Toc445193796</vt:lpwstr>
      </vt:variant>
      <vt:variant>
        <vt:i4>1572927</vt:i4>
      </vt:variant>
      <vt:variant>
        <vt:i4>80</vt:i4>
      </vt:variant>
      <vt:variant>
        <vt:i4>0</vt:i4>
      </vt:variant>
      <vt:variant>
        <vt:i4>5</vt:i4>
      </vt:variant>
      <vt:variant>
        <vt:lpwstr/>
      </vt:variant>
      <vt:variant>
        <vt:lpwstr>_Toc445193795</vt:lpwstr>
      </vt:variant>
      <vt:variant>
        <vt:i4>1572927</vt:i4>
      </vt:variant>
      <vt:variant>
        <vt:i4>74</vt:i4>
      </vt:variant>
      <vt:variant>
        <vt:i4>0</vt:i4>
      </vt:variant>
      <vt:variant>
        <vt:i4>5</vt:i4>
      </vt:variant>
      <vt:variant>
        <vt:lpwstr/>
      </vt:variant>
      <vt:variant>
        <vt:lpwstr>_Toc445193794</vt:lpwstr>
      </vt:variant>
      <vt:variant>
        <vt:i4>1572927</vt:i4>
      </vt:variant>
      <vt:variant>
        <vt:i4>68</vt:i4>
      </vt:variant>
      <vt:variant>
        <vt:i4>0</vt:i4>
      </vt:variant>
      <vt:variant>
        <vt:i4>5</vt:i4>
      </vt:variant>
      <vt:variant>
        <vt:lpwstr/>
      </vt:variant>
      <vt:variant>
        <vt:lpwstr>_Toc445193793</vt:lpwstr>
      </vt:variant>
      <vt:variant>
        <vt:i4>1572927</vt:i4>
      </vt:variant>
      <vt:variant>
        <vt:i4>62</vt:i4>
      </vt:variant>
      <vt:variant>
        <vt:i4>0</vt:i4>
      </vt:variant>
      <vt:variant>
        <vt:i4>5</vt:i4>
      </vt:variant>
      <vt:variant>
        <vt:lpwstr/>
      </vt:variant>
      <vt:variant>
        <vt:lpwstr>_Toc445193792</vt:lpwstr>
      </vt:variant>
      <vt:variant>
        <vt:i4>1572927</vt:i4>
      </vt:variant>
      <vt:variant>
        <vt:i4>56</vt:i4>
      </vt:variant>
      <vt:variant>
        <vt:i4>0</vt:i4>
      </vt:variant>
      <vt:variant>
        <vt:i4>5</vt:i4>
      </vt:variant>
      <vt:variant>
        <vt:lpwstr/>
      </vt:variant>
      <vt:variant>
        <vt:lpwstr>_Toc445193791</vt:lpwstr>
      </vt:variant>
      <vt:variant>
        <vt:i4>1572927</vt:i4>
      </vt:variant>
      <vt:variant>
        <vt:i4>50</vt:i4>
      </vt:variant>
      <vt:variant>
        <vt:i4>0</vt:i4>
      </vt:variant>
      <vt:variant>
        <vt:i4>5</vt:i4>
      </vt:variant>
      <vt:variant>
        <vt:lpwstr/>
      </vt:variant>
      <vt:variant>
        <vt:lpwstr>_Toc445193790</vt:lpwstr>
      </vt:variant>
      <vt:variant>
        <vt:i4>1638463</vt:i4>
      </vt:variant>
      <vt:variant>
        <vt:i4>44</vt:i4>
      </vt:variant>
      <vt:variant>
        <vt:i4>0</vt:i4>
      </vt:variant>
      <vt:variant>
        <vt:i4>5</vt:i4>
      </vt:variant>
      <vt:variant>
        <vt:lpwstr/>
      </vt:variant>
      <vt:variant>
        <vt:lpwstr>_Toc445193789</vt:lpwstr>
      </vt:variant>
      <vt:variant>
        <vt:i4>1638463</vt:i4>
      </vt:variant>
      <vt:variant>
        <vt:i4>38</vt:i4>
      </vt:variant>
      <vt:variant>
        <vt:i4>0</vt:i4>
      </vt:variant>
      <vt:variant>
        <vt:i4>5</vt:i4>
      </vt:variant>
      <vt:variant>
        <vt:lpwstr/>
      </vt:variant>
      <vt:variant>
        <vt:lpwstr>_Toc445193788</vt:lpwstr>
      </vt:variant>
      <vt:variant>
        <vt:i4>1638463</vt:i4>
      </vt:variant>
      <vt:variant>
        <vt:i4>32</vt:i4>
      </vt:variant>
      <vt:variant>
        <vt:i4>0</vt:i4>
      </vt:variant>
      <vt:variant>
        <vt:i4>5</vt:i4>
      </vt:variant>
      <vt:variant>
        <vt:lpwstr/>
      </vt:variant>
      <vt:variant>
        <vt:lpwstr>_Toc445193787</vt:lpwstr>
      </vt:variant>
      <vt:variant>
        <vt:i4>1638463</vt:i4>
      </vt:variant>
      <vt:variant>
        <vt:i4>26</vt:i4>
      </vt:variant>
      <vt:variant>
        <vt:i4>0</vt:i4>
      </vt:variant>
      <vt:variant>
        <vt:i4>5</vt:i4>
      </vt:variant>
      <vt:variant>
        <vt:lpwstr/>
      </vt:variant>
      <vt:variant>
        <vt:lpwstr>_Toc445193786</vt:lpwstr>
      </vt:variant>
      <vt:variant>
        <vt:i4>1638463</vt:i4>
      </vt:variant>
      <vt:variant>
        <vt:i4>20</vt:i4>
      </vt:variant>
      <vt:variant>
        <vt:i4>0</vt:i4>
      </vt:variant>
      <vt:variant>
        <vt:i4>5</vt:i4>
      </vt:variant>
      <vt:variant>
        <vt:lpwstr/>
      </vt:variant>
      <vt:variant>
        <vt:lpwstr>_Toc445193785</vt:lpwstr>
      </vt:variant>
      <vt:variant>
        <vt:i4>1638463</vt:i4>
      </vt:variant>
      <vt:variant>
        <vt:i4>14</vt:i4>
      </vt:variant>
      <vt:variant>
        <vt:i4>0</vt:i4>
      </vt:variant>
      <vt:variant>
        <vt:i4>5</vt:i4>
      </vt:variant>
      <vt:variant>
        <vt:lpwstr/>
      </vt:variant>
      <vt:variant>
        <vt:lpwstr>_Toc445193784</vt:lpwstr>
      </vt:variant>
      <vt:variant>
        <vt:i4>1638463</vt:i4>
      </vt:variant>
      <vt:variant>
        <vt:i4>8</vt:i4>
      </vt:variant>
      <vt:variant>
        <vt:i4>0</vt:i4>
      </vt:variant>
      <vt:variant>
        <vt:i4>5</vt:i4>
      </vt:variant>
      <vt:variant>
        <vt:lpwstr/>
      </vt:variant>
      <vt:variant>
        <vt:lpwstr>_Toc445193783</vt:lpwstr>
      </vt:variant>
      <vt:variant>
        <vt:i4>1638463</vt:i4>
      </vt:variant>
      <vt:variant>
        <vt:i4>2</vt:i4>
      </vt:variant>
      <vt:variant>
        <vt:i4>0</vt:i4>
      </vt:variant>
      <vt:variant>
        <vt:i4>5</vt:i4>
      </vt:variant>
      <vt:variant>
        <vt:lpwstr/>
      </vt:variant>
      <vt:variant>
        <vt:lpwstr>_Toc445193782</vt:lpwstr>
      </vt:variant>
      <vt:variant>
        <vt:i4>7602222</vt:i4>
      </vt:variant>
      <vt:variant>
        <vt:i4>3</vt:i4>
      </vt:variant>
      <vt:variant>
        <vt:i4>0</vt:i4>
      </vt:variant>
      <vt:variant>
        <vt:i4>5</vt:i4>
      </vt:variant>
      <vt:variant>
        <vt:lpwstr>https://www.mr.gov.pl/</vt:lpwstr>
      </vt:variant>
      <vt:variant>
        <vt:lpwstr/>
      </vt:variant>
      <vt:variant>
        <vt:i4>2687013</vt:i4>
      </vt:variant>
      <vt:variant>
        <vt:i4>0</vt:i4>
      </vt:variant>
      <vt:variant>
        <vt:i4>0</vt:i4>
      </vt:variant>
      <vt:variant>
        <vt:i4>5</vt:i4>
      </vt:variant>
      <vt:variant>
        <vt:lpwstr>https://www.funduszeeuropejskie.gov.pl/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Wesołowska Izabela</dc:creator>
  <cp:keywords/>
  <dc:description/>
  <cp:lastModifiedBy>Rudzik Janusz</cp:lastModifiedBy>
  <cp:revision>11</cp:revision>
  <cp:lastPrinted>2019-02-08T08:36:00Z</cp:lastPrinted>
  <dcterms:created xsi:type="dcterms:W3CDTF">2019-02-13T11:15:00Z</dcterms:created>
  <dcterms:modified xsi:type="dcterms:W3CDTF">2019-02-19T10:28:00Z</dcterms:modified>
</cp:coreProperties>
</file>