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9C" w:rsidRPr="004051D5" w:rsidRDefault="00330C30" w:rsidP="00AB1D46">
      <w:pPr>
        <w:jc w:val="right"/>
        <w:rPr>
          <w:rFonts w:ascii="Calibri" w:hAnsi="Calibri"/>
          <w:sz w:val="18"/>
        </w:rPr>
      </w:pPr>
      <w:r w:rsidRPr="004051D5">
        <w:rPr>
          <w:rFonts w:ascii="Calibri" w:hAnsi="Calibri"/>
          <w:sz w:val="18"/>
        </w:rPr>
        <w:t xml:space="preserve">Załącznik </w:t>
      </w:r>
      <w:r w:rsidR="00337634" w:rsidRPr="004051D5">
        <w:rPr>
          <w:rFonts w:ascii="Calibri" w:hAnsi="Calibri"/>
          <w:sz w:val="18"/>
        </w:rPr>
        <w:t xml:space="preserve">do uchwały </w:t>
      </w:r>
    </w:p>
    <w:p w:rsidR="00330C30" w:rsidRPr="004051D5" w:rsidRDefault="0025649C" w:rsidP="00AB1D46">
      <w:pPr>
        <w:jc w:val="right"/>
        <w:rPr>
          <w:rFonts w:ascii="Calibri" w:hAnsi="Calibri"/>
          <w:sz w:val="18"/>
        </w:rPr>
      </w:pPr>
      <w:r w:rsidRPr="004051D5">
        <w:rPr>
          <w:rFonts w:ascii="Calibri" w:hAnsi="Calibri"/>
          <w:sz w:val="18"/>
        </w:rPr>
        <w:t xml:space="preserve">Zarządu Województwa </w:t>
      </w:r>
      <w:r w:rsidR="00330C30" w:rsidRPr="004051D5">
        <w:rPr>
          <w:rFonts w:ascii="Calibri" w:hAnsi="Calibri"/>
          <w:sz w:val="18"/>
        </w:rPr>
        <w:t xml:space="preserve">Pomorskiego </w:t>
      </w:r>
      <w:r w:rsidR="00330C30" w:rsidRPr="0025649C">
        <w:rPr>
          <w:rFonts w:ascii="Calibri" w:hAnsi="Calibri"/>
          <w:sz w:val="18"/>
          <w:szCs w:val="16"/>
        </w:rPr>
        <w:t xml:space="preserve">nr </w:t>
      </w:r>
      <w:r w:rsidR="00427566">
        <w:rPr>
          <w:rFonts w:ascii="Calibri" w:hAnsi="Calibri"/>
          <w:sz w:val="18"/>
          <w:szCs w:val="16"/>
        </w:rPr>
        <w:t>1379</w:t>
      </w:r>
      <w:r w:rsidR="003C4B63" w:rsidRPr="0025649C">
        <w:rPr>
          <w:rFonts w:ascii="Calibri" w:hAnsi="Calibri"/>
          <w:sz w:val="18"/>
          <w:szCs w:val="16"/>
        </w:rPr>
        <w:t>/</w:t>
      </w:r>
      <w:r w:rsidR="00427566">
        <w:rPr>
          <w:rFonts w:ascii="Calibri" w:hAnsi="Calibri"/>
          <w:sz w:val="18"/>
          <w:szCs w:val="16"/>
        </w:rPr>
        <w:t>201</w:t>
      </w:r>
      <w:r w:rsidR="00D851EC" w:rsidRPr="0025649C">
        <w:rPr>
          <w:rFonts w:ascii="Calibri" w:hAnsi="Calibri"/>
          <w:sz w:val="18"/>
          <w:szCs w:val="16"/>
        </w:rPr>
        <w:t>/</w:t>
      </w:r>
      <w:r w:rsidR="00427566">
        <w:rPr>
          <w:rFonts w:ascii="Calibri" w:hAnsi="Calibri"/>
          <w:sz w:val="18"/>
          <w:szCs w:val="16"/>
        </w:rPr>
        <w:t>16</w:t>
      </w:r>
    </w:p>
    <w:p w:rsidR="00330C30" w:rsidRPr="0025649C" w:rsidRDefault="00337634" w:rsidP="00AB1D46">
      <w:pPr>
        <w:jc w:val="right"/>
        <w:rPr>
          <w:rFonts w:ascii="Calibri" w:hAnsi="Calibri"/>
          <w:sz w:val="18"/>
          <w:szCs w:val="16"/>
        </w:rPr>
      </w:pPr>
      <w:r w:rsidRPr="0025649C">
        <w:rPr>
          <w:rFonts w:ascii="Calibri" w:hAnsi="Calibri"/>
          <w:sz w:val="18"/>
          <w:szCs w:val="16"/>
        </w:rPr>
        <w:t>z dnia</w:t>
      </w:r>
      <w:r w:rsidR="00427566">
        <w:rPr>
          <w:rFonts w:ascii="Calibri" w:hAnsi="Calibri"/>
          <w:sz w:val="18"/>
          <w:szCs w:val="16"/>
        </w:rPr>
        <w:t xml:space="preserve"> 29</w:t>
      </w:r>
      <w:r w:rsidR="004051D5">
        <w:rPr>
          <w:rFonts w:ascii="Calibri" w:hAnsi="Calibri"/>
          <w:sz w:val="18"/>
          <w:szCs w:val="16"/>
        </w:rPr>
        <w:t xml:space="preserve"> grudnia </w:t>
      </w:r>
      <w:r w:rsidR="000C2A86">
        <w:rPr>
          <w:rFonts w:ascii="Calibri" w:hAnsi="Calibri"/>
          <w:sz w:val="18"/>
          <w:szCs w:val="16"/>
        </w:rPr>
        <w:t>2016</w:t>
      </w:r>
      <w:r w:rsidR="00D731FA">
        <w:rPr>
          <w:rFonts w:ascii="Calibri" w:hAnsi="Calibri"/>
          <w:sz w:val="18"/>
          <w:szCs w:val="16"/>
        </w:rPr>
        <w:t xml:space="preserve"> </w:t>
      </w:r>
      <w:r w:rsidR="00A54C08" w:rsidRPr="0025649C">
        <w:rPr>
          <w:rFonts w:ascii="Calibri" w:hAnsi="Calibri"/>
          <w:sz w:val="18"/>
          <w:szCs w:val="16"/>
        </w:rPr>
        <w:t>roku</w:t>
      </w: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DA2D75" w:rsidRPr="004051D5" w:rsidRDefault="00330C30" w:rsidP="004051D5">
      <w:pPr>
        <w:spacing w:before="2400"/>
        <w:jc w:val="center"/>
        <w:rPr>
          <w:rFonts w:ascii="Calibri" w:hAnsi="Calibri"/>
          <w:b/>
          <w:smallCaps/>
          <w:sz w:val="36"/>
        </w:rPr>
      </w:pPr>
      <w:r w:rsidRPr="0037631F">
        <w:rPr>
          <w:rFonts w:ascii="Calibri" w:hAnsi="Calibri"/>
          <w:b/>
          <w:bCs/>
          <w:smallCaps/>
          <w:sz w:val="52"/>
          <w:szCs w:val="52"/>
        </w:rPr>
        <w:t xml:space="preserve">Regulamin </w:t>
      </w:r>
      <w:r w:rsidR="00D234CE" w:rsidRPr="0037631F">
        <w:rPr>
          <w:rFonts w:ascii="Calibri" w:hAnsi="Calibri"/>
          <w:b/>
          <w:bCs/>
          <w:smallCaps/>
          <w:sz w:val="52"/>
          <w:szCs w:val="52"/>
        </w:rPr>
        <w:t>K</w:t>
      </w:r>
      <w:r w:rsidRPr="0037631F">
        <w:rPr>
          <w:rFonts w:ascii="Calibri" w:hAnsi="Calibri"/>
          <w:b/>
          <w:bCs/>
          <w:smallCaps/>
          <w:sz w:val="52"/>
          <w:szCs w:val="52"/>
        </w:rPr>
        <w:t>onkursu</w:t>
      </w:r>
      <w:r w:rsidRPr="0037631F">
        <w:rPr>
          <w:rFonts w:ascii="Calibri" w:hAnsi="Calibri"/>
          <w:b/>
          <w:bCs/>
          <w:sz w:val="52"/>
          <w:szCs w:val="52"/>
        </w:rPr>
        <w:t xml:space="preserve"> </w:t>
      </w:r>
    </w:p>
    <w:p w:rsidR="00D731FA" w:rsidRPr="004051D5" w:rsidRDefault="00D731FA" w:rsidP="004051D5">
      <w:pPr>
        <w:spacing w:before="120" w:after="120"/>
        <w:jc w:val="center"/>
        <w:rPr>
          <w:rFonts w:ascii="Calibri" w:hAnsi="Calibri"/>
          <w:b/>
          <w:smallCaps/>
          <w:sz w:val="32"/>
        </w:rPr>
      </w:pPr>
      <w:r w:rsidRPr="00D731FA">
        <w:rPr>
          <w:rFonts w:ascii="Calibri" w:hAnsi="Calibri"/>
          <w:b/>
          <w:bCs/>
          <w:smallCaps/>
          <w:sz w:val="36"/>
          <w:szCs w:val="36"/>
        </w:rPr>
        <w:t>numer RPPM.</w:t>
      </w:r>
      <w:r w:rsidR="005D30A1">
        <w:rPr>
          <w:rFonts w:ascii="Calibri" w:hAnsi="Calibri" w:cs="Calibri"/>
          <w:b/>
          <w:bCs/>
          <w:smallCaps/>
          <w:sz w:val="36"/>
          <w:szCs w:val="36"/>
        </w:rPr>
        <w:t>02.02</w:t>
      </w:r>
      <w:r w:rsidR="002C2417">
        <w:rPr>
          <w:rFonts w:ascii="Calibri" w:hAnsi="Calibri"/>
          <w:b/>
          <w:bCs/>
          <w:smallCaps/>
          <w:sz w:val="36"/>
          <w:szCs w:val="36"/>
        </w:rPr>
        <w:t>.0</w:t>
      </w:r>
      <w:r w:rsidR="00BB0C22">
        <w:rPr>
          <w:rFonts w:ascii="Calibri" w:hAnsi="Calibri"/>
          <w:b/>
          <w:bCs/>
          <w:smallCaps/>
          <w:sz w:val="36"/>
          <w:szCs w:val="36"/>
        </w:rPr>
        <w:t>1</w:t>
      </w:r>
      <w:r w:rsidR="005D30A1">
        <w:rPr>
          <w:rFonts w:ascii="Calibri" w:hAnsi="Calibri" w:cs="Calibri"/>
          <w:b/>
          <w:bCs/>
          <w:smallCaps/>
          <w:sz w:val="36"/>
          <w:szCs w:val="36"/>
        </w:rPr>
        <w:t xml:space="preserve"> – </w:t>
      </w:r>
      <w:r w:rsidRPr="00D731FA">
        <w:rPr>
          <w:rFonts w:ascii="Calibri" w:hAnsi="Calibri"/>
          <w:b/>
          <w:bCs/>
          <w:smallCaps/>
          <w:sz w:val="36"/>
          <w:szCs w:val="36"/>
        </w:rPr>
        <w:t>I</w:t>
      </w:r>
      <w:r w:rsidR="003F5B1F">
        <w:rPr>
          <w:rFonts w:ascii="Calibri" w:hAnsi="Calibri"/>
          <w:b/>
          <w:bCs/>
          <w:smallCaps/>
          <w:sz w:val="36"/>
          <w:szCs w:val="36"/>
        </w:rPr>
        <w:t>P</w:t>
      </w:r>
      <w:r w:rsidRPr="00D731FA">
        <w:rPr>
          <w:rFonts w:ascii="Calibri" w:hAnsi="Calibri"/>
          <w:b/>
          <w:bCs/>
          <w:smallCaps/>
          <w:sz w:val="36"/>
          <w:szCs w:val="36"/>
        </w:rPr>
        <w:t>.0</w:t>
      </w:r>
      <w:r w:rsidR="003F5B1F">
        <w:rPr>
          <w:rFonts w:ascii="Calibri" w:hAnsi="Calibri"/>
          <w:b/>
          <w:bCs/>
          <w:smallCaps/>
          <w:sz w:val="36"/>
          <w:szCs w:val="36"/>
        </w:rPr>
        <w:t>2</w:t>
      </w:r>
      <w:r w:rsidRPr="00D731FA">
        <w:rPr>
          <w:rFonts w:ascii="Calibri" w:hAnsi="Calibri"/>
          <w:b/>
          <w:bCs/>
          <w:smallCaps/>
          <w:sz w:val="36"/>
          <w:szCs w:val="36"/>
        </w:rPr>
        <w:t>-22</w:t>
      </w:r>
      <w:r w:rsidR="005D30A1">
        <w:rPr>
          <w:rFonts w:ascii="Calibri" w:hAnsi="Calibri" w:cs="Calibri"/>
          <w:b/>
          <w:bCs/>
          <w:smallCaps/>
          <w:sz w:val="36"/>
          <w:szCs w:val="36"/>
        </w:rPr>
        <w:t xml:space="preserve"> – </w:t>
      </w:r>
      <w:r w:rsidRPr="00D731FA">
        <w:rPr>
          <w:rFonts w:ascii="Calibri" w:hAnsi="Calibri"/>
          <w:b/>
          <w:bCs/>
          <w:smallCaps/>
          <w:sz w:val="36"/>
          <w:szCs w:val="36"/>
        </w:rPr>
        <w:t>00</w:t>
      </w:r>
      <w:r w:rsidR="004051D5">
        <w:rPr>
          <w:rFonts w:ascii="Calibri" w:hAnsi="Calibri"/>
          <w:b/>
          <w:bCs/>
          <w:smallCaps/>
          <w:sz w:val="36"/>
          <w:szCs w:val="36"/>
        </w:rPr>
        <w:t>2</w:t>
      </w:r>
      <w:r w:rsidRPr="00D731FA">
        <w:rPr>
          <w:rFonts w:ascii="Calibri" w:hAnsi="Calibri"/>
          <w:b/>
          <w:bCs/>
          <w:smallCaps/>
          <w:sz w:val="36"/>
          <w:szCs w:val="36"/>
        </w:rPr>
        <w:t>/1</w:t>
      </w:r>
      <w:r w:rsidR="00C60C1A">
        <w:rPr>
          <w:rFonts w:ascii="Calibri" w:hAnsi="Calibri"/>
          <w:b/>
          <w:bCs/>
          <w:smallCaps/>
          <w:sz w:val="36"/>
          <w:szCs w:val="36"/>
        </w:rPr>
        <w:t>7</w:t>
      </w:r>
    </w:p>
    <w:p w:rsidR="005D30A1" w:rsidRDefault="00D731FA">
      <w:pPr>
        <w:jc w:val="center"/>
        <w:rPr>
          <w:rFonts w:ascii="Calibri" w:hAnsi="Calibri" w:cs="Calibri"/>
          <w:b/>
          <w:bCs/>
          <w:smallCaps/>
          <w:sz w:val="32"/>
          <w:szCs w:val="32"/>
        </w:rPr>
      </w:pPr>
      <w:r w:rsidRPr="004051D5">
        <w:rPr>
          <w:rFonts w:ascii="Calibri" w:hAnsi="Calibri"/>
          <w:b/>
          <w:smallCaps/>
          <w:sz w:val="32"/>
        </w:rPr>
        <w:t xml:space="preserve">dla </w:t>
      </w:r>
      <w:r w:rsidR="005D30A1">
        <w:rPr>
          <w:rFonts w:ascii="Calibri" w:hAnsi="Calibri" w:cs="Calibri"/>
          <w:b/>
          <w:bCs/>
          <w:smallCaps/>
          <w:sz w:val="32"/>
          <w:szCs w:val="32"/>
        </w:rPr>
        <w:t xml:space="preserve">Działania </w:t>
      </w:r>
      <w:r w:rsidR="005D30A1">
        <w:rPr>
          <w:rFonts w:ascii="Calibri" w:hAnsi="Calibri" w:cs="Calibri"/>
          <w:b/>
          <w:bCs/>
          <w:sz w:val="32"/>
          <w:szCs w:val="32"/>
        </w:rPr>
        <w:t xml:space="preserve">2.2. </w:t>
      </w:r>
      <w:r w:rsidR="005D30A1">
        <w:rPr>
          <w:rFonts w:ascii="Calibri" w:hAnsi="Calibri" w:cs="Calibri"/>
          <w:b/>
          <w:bCs/>
          <w:smallCaps/>
          <w:sz w:val="32"/>
          <w:szCs w:val="32"/>
        </w:rPr>
        <w:t>Inwestycje profilowane,</w:t>
      </w:r>
    </w:p>
    <w:p w:rsidR="00D731FA" w:rsidRPr="004051D5" w:rsidRDefault="00BB5FEB" w:rsidP="00AB1D46">
      <w:pPr>
        <w:jc w:val="center"/>
        <w:rPr>
          <w:rFonts w:ascii="Calibri" w:hAnsi="Calibri"/>
          <w:b/>
          <w:smallCaps/>
          <w:sz w:val="32"/>
        </w:rPr>
      </w:pPr>
      <w:r w:rsidRPr="004051D5">
        <w:rPr>
          <w:rFonts w:ascii="Calibri" w:hAnsi="Calibri"/>
          <w:b/>
          <w:smallCaps/>
          <w:sz w:val="32"/>
        </w:rPr>
        <w:t>Podd</w:t>
      </w:r>
      <w:r w:rsidR="00D731FA" w:rsidRPr="004051D5">
        <w:rPr>
          <w:rFonts w:ascii="Calibri" w:hAnsi="Calibri"/>
          <w:b/>
          <w:smallCaps/>
          <w:sz w:val="32"/>
        </w:rPr>
        <w:t xml:space="preserve">ziałania </w:t>
      </w:r>
      <w:r w:rsidR="005D30A1">
        <w:rPr>
          <w:rFonts w:ascii="Calibri" w:hAnsi="Calibri" w:cs="Calibri"/>
          <w:b/>
          <w:bCs/>
          <w:smallCaps/>
          <w:sz w:val="32"/>
          <w:szCs w:val="32"/>
        </w:rPr>
        <w:t>2.2</w:t>
      </w:r>
      <w:r w:rsidR="00BB0C22" w:rsidRPr="004051D5">
        <w:rPr>
          <w:rFonts w:ascii="Calibri" w:hAnsi="Calibri"/>
          <w:b/>
          <w:smallCaps/>
          <w:sz w:val="32"/>
        </w:rPr>
        <w:t>.1.</w:t>
      </w:r>
      <w:r w:rsidR="005D30A1">
        <w:rPr>
          <w:rFonts w:ascii="Calibri" w:hAnsi="Calibri" w:cs="Calibri"/>
          <w:b/>
          <w:bCs/>
          <w:smallCaps/>
          <w:sz w:val="32"/>
          <w:szCs w:val="32"/>
        </w:rPr>
        <w:t xml:space="preserve"> Inwestycje profilowane – wsparcie dotacyjne </w:t>
      </w:r>
    </w:p>
    <w:p w:rsidR="00595BB5" w:rsidRPr="0037631F" w:rsidRDefault="00D731FA" w:rsidP="00AB1D46">
      <w:pPr>
        <w:jc w:val="center"/>
        <w:rPr>
          <w:rFonts w:ascii="Calibri" w:hAnsi="Calibri"/>
          <w:b/>
          <w:bCs/>
          <w:smallCaps/>
          <w:sz w:val="32"/>
          <w:szCs w:val="32"/>
        </w:rPr>
      </w:pPr>
      <w:r w:rsidRPr="004051D5">
        <w:rPr>
          <w:rFonts w:ascii="Calibri" w:hAnsi="Calibri"/>
          <w:b/>
          <w:smallCaps/>
          <w:sz w:val="32"/>
        </w:rPr>
        <w:t xml:space="preserve">w ramach Osi Priorytetowej </w:t>
      </w:r>
      <w:r w:rsidR="005D30A1">
        <w:rPr>
          <w:rFonts w:ascii="Calibri" w:hAnsi="Calibri" w:cs="Calibri"/>
          <w:b/>
          <w:bCs/>
          <w:smallCaps/>
          <w:sz w:val="32"/>
          <w:szCs w:val="32"/>
        </w:rPr>
        <w:t xml:space="preserve">2. Przedsiębiorstwa </w:t>
      </w:r>
    </w:p>
    <w:p w:rsidR="00595BB5" w:rsidRPr="0037631F" w:rsidRDefault="00330C30" w:rsidP="00AB1D46">
      <w:pPr>
        <w:jc w:val="center"/>
        <w:rPr>
          <w:rFonts w:ascii="Calibri" w:hAnsi="Calibri"/>
          <w:b/>
          <w:bCs/>
          <w:smallCaps/>
          <w:sz w:val="32"/>
          <w:szCs w:val="32"/>
        </w:rPr>
      </w:pPr>
      <w:r w:rsidRPr="0037631F">
        <w:rPr>
          <w:rFonts w:ascii="Calibri" w:hAnsi="Calibri"/>
          <w:b/>
          <w:bCs/>
          <w:smallCaps/>
          <w:sz w:val="32"/>
          <w:szCs w:val="32"/>
        </w:rPr>
        <w:t xml:space="preserve">Regionalnego Programu Operacyjnego Województwa Pomorskiego </w:t>
      </w:r>
    </w:p>
    <w:p w:rsidR="00330C30" w:rsidRPr="004051D5" w:rsidRDefault="00330C30" w:rsidP="00AB1D46">
      <w:pPr>
        <w:jc w:val="center"/>
        <w:rPr>
          <w:rFonts w:ascii="Calibri" w:hAnsi="Calibri"/>
          <w:sz w:val="18"/>
        </w:rPr>
      </w:pPr>
      <w:r w:rsidRPr="0037631F">
        <w:rPr>
          <w:rFonts w:ascii="Calibri" w:hAnsi="Calibri"/>
          <w:b/>
          <w:bCs/>
          <w:smallCaps/>
          <w:sz w:val="32"/>
          <w:szCs w:val="32"/>
        </w:rPr>
        <w:t>na lata 2014-2020</w:t>
      </w: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37631F" w:rsidRDefault="00330C30" w:rsidP="00AB1D46">
      <w:pPr>
        <w:rPr>
          <w:rFonts w:ascii="Calibri" w:hAnsi="Calibri"/>
          <w:sz w:val="18"/>
          <w:szCs w:val="18"/>
        </w:rPr>
      </w:pPr>
    </w:p>
    <w:p w:rsidR="00330C30" w:rsidRPr="005A4271" w:rsidRDefault="00330C30" w:rsidP="00AB1D46">
      <w:pPr>
        <w:rPr>
          <w:rFonts w:ascii="Calibri" w:hAnsi="Calibri"/>
          <w:sz w:val="18"/>
          <w:szCs w:val="18"/>
        </w:rPr>
      </w:pPr>
    </w:p>
    <w:p w:rsidR="00330C30" w:rsidRPr="005A4271" w:rsidRDefault="00330C30" w:rsidP="00AB1D46">
      <w:pPr>
        <w:rPr>
          <w:rFonts w:ascii="Calibri" w:hAnsi="Calibri"/>
          <w:sz w:val="18"/>
          <w:szCs w:val="18"/>
        </w:rPr>
      </w:pPr>
    </w:p>
    <w:p w:rsidR="00330C30" w:rsidRPr="005A4271"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AB1D46">
      <w:pPr>
        <w:rPr>
          <w:rFonts w:ascii="Calibri" w:hAnsi="Calibri"/>
          <w:sz w:val="18"/>
          <w:szCs w:val="18"/>
        </w:rPr>
      </w:pPr>
    </w:p>
    <w:p w:rsidR="00330C30" w:rsidRPr="004D3DE3" w:rsidRDefault="00330C30" w:rsidP="008A6C18">
      <w:pPr>
        <w:rPr>
          <w:rFonts w:ascii="Calibri" w:hAnsi="Calibri"/>
          <w:sz w:val="18"/>
          <w:szCs w:val="18"/>
        </w:rPr>
      </w:pPr>
    </w:p>
    <w:p w:rsidR="00547B94" w:rsidRPr="008A6C18" w:rsidRDefault="00330C30" w:rsidP="008A6C18">
      <w:pPr>
        <w:pStyle w:val="Akapitzlist"/>
        <w:spacing w:after="120" w:line="240" w:lineRule="auto"/>
        <w:ind w:left="0"/>
        <w:jc w:val="both"/>
        <w:rPr>
          <w:b/>
          <w:smallCaps/>
          <w:sz w:val="24"/>
        </w:rPr>
      </w:pPr>
      <w:r w:rsidRPr="008A6C18">
        <w:rPr>
          <w:sz w:val="24"/>
        </w:rPr>
        <w:br w:type="page"/>
      </w:r>
      <w:r w:rsidR="00547B94" w:rsidRPr="008A6C18">
        <w:rPr>
          <w:b/>
          <w:smallCaps/>
          <w:sz w:val="24"/>
        </w:rPr>
        <w:lastRenderedPageBreak/>
        <w:t>Wprowadzenie</w:t>
      </w:r>
    </w:p>
    <w:p w:rsidR="00337634" w:rsidRPr="004D3DE3" w:rsidRDefault="00547B94" w:rsidP="00AB1D46">
      <w:pPr>
        <w:pStyle w:val="Akapitzlist"/>
        <w:spacing w:after="120" w:line="240" w:lineRule="auto"/>
        <w:ind w:left="0"/>
        <w:jc w:val="both"/>
      </w:pPr>
      <w:r w:rsidRPr="004D3DE3">
        <w:t xml:space="preserve">W sprawach nieuregulowanych </w:t>
      </w:r>
      <w:r w:rsidR="0004415A" w:rsidRPr="004D3DE3">
        <w:t xml:space="preserve">w niniejszym Regulaminie </w:t>
      </w:r>
      <w:r w:rsidRPr="004D3DE3">
        <w:t xml:space="preserve">zastosowanie mają odpowiednie zasady wynikające z </w:t>
      </w:r>
      <w:r w:rsidR="007A3639" w:rsidRPr="004D3DE3">
        <w:rPr>
          <w:i/>
        </w:rPr>
        <w:t>Regionalnego Programu Operacyjnego Województwa Pomorskiego na lata 2014-2020</w:t>
      </w:r>
      <w:r w:rsidRPr="004D3DE3">
        <w:t xml:space="preserve">, </w:t>
      </w:r>
      <w:r w:rsidRPr="004D3DE3">
        <w:rPr>
          <w:i/>
        </w:rPr>
        <w:t>Sz</w:t>
      </w:r>
      <w:r w:rsidR="007A3639" w:rsidRPr="004D3DE3">
        <w:rPr>
          <w:i/>
        </w:rPr>
        <w:t xml:space="preserve">czegółowego </w:t>
      </w:r>
      <w:r w:rsidRPr="004D3DE3">
        <w:rPr>
          <w:i/>
        </w:rPr>
        <w:t>O</w:t>
      </w:r>
      <w:r w:rsidR="007A3639" w:rsidRPr="004D3DE3">
        <w:rPr>
          <w:i/>
        </w:rPr>
        <w:t xml:space="preserve">pisu </w:t>
      </w:r>
      <w:r w:rsidRPr="004D3DE3">
        <w:rPr>
          <w:i/>
        </w:rPr>
        <w:t>O</w:t>
      </w:r>
      <w:r w:rsidR="007A3639" w:rsidRPr="004D3DE3">
        <w:rPr>
          <w:i/>
        </w:rPr>
        <w:t xml:space="preserve">si </w:t>
      </w:r>
      <w:r w:rsidRPr="004D3DE3">
        <w:rPr>
          <w:i/>
        </w:rPr>
        <w:t>P</w:t>
      </w:r>
      <w:r w:rsidR="007A3639" w:rsidRPr="004D3DE3">
        <w:rPr>
          <w:i/>
        </w:rPr>
        <w:t>riorytetowych Regionalnego Programu Operacyjnego Województwa Pomorskiego na lata 2014-2020</w:t>
      </w:r>
      <w:r w:rsidR="007A3639" w:rsidRPr="004D3DE3">
        <w:t>,</w:t>
      </w:r>
      <w:r w:rsidR="004C4343">
        <w:br/>
      </w:r>
      <w:r w:rsidR="007A3639" w:rsidRPr="004D3DE3">
        <w:t xml:space="preserve">a także </w:t>
      </w:r>
      <w:r w:rsidR="000B70CB">
        <w:t>właściwych</w:t>
      </w:r>
      <w:r w:rsidR="007A3639" w:rsidRPr="004D3DE3">
        <w:t xml:space="preserve"> przepisów prawa </w:t>
      </w:r>
      <w:r w:rsidR="000B70CB">
        <w:t>unijnego</w:t>
      </w:r>
      <w:r w:rsidR="007A3639" w:rsidRPr="004D3DE3">
        <w:t xml:space="preserve"> i krajowego</w:t>
      </w:r>
      <w:r w:rsidRPr="004D3DE3">
        <w:t xml:space="preserve">. </w:t>
      </w:r>
    </w:p>
    <w:p w:rsidR="0004415A" w:rsidRPr="008A6C18" w:rsidRDefault="00547B94" w:rsidP="00AB1D46">
      <w:pPr>
        <w:pStyle w:val="Akapitzlist"/>
        <w:spacing w:after="240" w:line="240" w:lineRule="auto"/>
        <w:ind w:left="0"/>
        <w:jc w:val="both"/>
      </w:pPr>
      <w:r w:rsidRPr="004D3DE3">
        <w:t xml:space="preserve">Pojęcia i definicje stosowane w niniejszym Regulaminie są </w:t>
      </w:r>
      <w:r w:rsidR="009804BF">
        <w:t>tożsame z pojęciami i definicjami zawartymi</w:t>
      </w:r>
      <w:r w:rsidRPr="004D3DE3">
        <w:t xml:space="preserve"> w</w:t>
      </w:r>
      <w:r w:rsidR="00C33FAB">
        <w:t> </w:t>
      </w:r>
      <w:r w:rsidR="007A3639" w:rsidRPr="004D3DE3">
        <w:rPr>
          <w:i/>
        </w:rPr>
        <w:t>Szczegółowym Opisie Osi Priorytetowych Regionalnego Programu Operacyjnego Województwa Pomorskiego na lata 2014-2020</w:t>
      </w:r>
      <w:r w:rsidR="00337634" w:rsidRPr="004D3DE3">
        <w:t xml:space="preserve"> oraz w </w:t>
      </w:r>
      <w:r w:rsidR="0004415A" w:rsidRPr="004D3DE3">
        <w:rPr>
          <w:i/>
        </w:rPr>
        <w:t>Zasadach wdrażania Regionalnego Programu Operacyjnego Województwa Pomorskiego na lata 2014-2020</w:t>
      </w:r>
      <w:r w:rsidR="0004415A" w:rsidRPr="004D3DE3">
        <w:t xml:space="preserve"> </w:t>
      </w:r>
      <w:r w:rsidR="00E20A9D" w:rsidRPr="004D3DE3">
        <w:t xml:space="preserve">(dalej: </w:t>
      </w:r>
      <w:r w:rsidR="00E20A9D" w:rsidRPr="004D3DE3">
        <w:rPr>
          <w:i/>
        </w:rPr>
        <w:t>Zasady wdrażania RPO WP</w:t>
      </w:r>
      <w:r w:rsidR="00E20A9D" w:rsidRPr="004D3DE3">
        <w:t>)</w:t>
      </w:r>
      <w:r w:rsidR="0004415A" w:rsidRPr="004D3DE3">
        <w:t>.</w:t>
      </w:r>
    </w:p>
    <w:p w:rsidR="00600461" w:rsidRPr="008A6C18" w:rsidRDefault="00600461" w:rsidP="008A6C18">
      <w:pPr>
        <w:pStyle w:val="Akapitzlist"/>
        <w:spacing w:before="240" w:after="120" w:line="240" w:lineRule="auto"/>
        <w:ind w:left="0"/>
        <w:jc w:val="both"/>
        <w:rPr>
          <w:b/>
          <w:smallCaps/>
          <w:sz w:val="24"/>
        </w:rPr>
      </w:pPr>
      <w:r w:rsidRPr="00264298">
        <w:rPr>
          <w:b/>
          <w:smallCaps/>
          <w:sz w:val="24"/>
          <w:szCs w:val="28"/>
        </w:rPr>
        <w:t xml:space="preserve">Wykaz </w:t>
      </w:r>
      <w:r w:rsidR="00EE51F5" w:rsidRPr="00264298">
        <w:rPr>
          <w:b/>
          <w:smallCaps/>
          <w:sz w:val="24"/>
          <w:szCs w:val="28"/>
        </w:rPr>
        <w:t>s</w:t>
      </w:r>
      <w:r w:rsidRPr="00264298">
        <w:rPr>
          <w:b/>
          <w:smallCaps/>
          <w:sz w:val="24"/>
          <w:szCs w:val="28"/>
        </w:rPr>
        <w:t>krótów</w:t>
      </w:r>
    </w:p>
    <w:p w:rsidR="005D30A1" w:rsidRDefault="005D30A1">
      <w:pPr>
        <w:pStyle w:val="Akapitzlist"/>
        <w:spacing w:after="120" w:line="240" w:lineRule="auto"/>
        <w:ind w:left="1276" w:hanging="1276"/>
        <w:jc w:val="both"/>
        <w:rPr>
          <w:b/>
        </w:rPr>
      </w:pPr>
      <w:r>
        <w:rPr>
          <w:b/>
        </w:rPr>
        <w:t>ARP S.A.</w:t>
      </w:r>
      <w:r>
        <w:tab/>
        <w:t xml:space="preserve">Agencja Rozwoju Pomorza S.A. </w:t>
      </w:r>
      <w:r w:rsidR="000B70CB">
        <w:t xml:space="preserve">z siedzibą </w:t>
      </w:r>
      <w:r>
        <w:t>w Gdańsku</w:t>
      </w:r>
    </w:p>
    <w:p w:rsidR="006606D1" w:rsidRPr="00621B17" w:rsidRDefault="006606D1" w:rsidP="00AB1D46">
      <w:pPr>
        <w:pStyle w:val="Akapitzlist"/>
        <w:spacing w:after="120" w:line="240" w:lineRule="auto"/>
        <w:ind w:left="1276" w:hanging="1276"/>
        <w:jc w:val="both"/>
        <w:rPr>
          <w:b/>
        </w:rPr>
      </w:pPr>
      <w:r w:rsidRPr="009F19E2">
        <w:rPr>
          <w:b/>
        </w:rPr>
        <w:t>EFRR</w:t>
      </w:r>
      <w:r w:rsidRPr="009F19E2">
        <w:tab/>
        <w:t>Europejski Fundusz Rozwoju Regionalnego</w:t>
      </w:r>
    </w:p>
    <w:p w:rsidR="006606D1" w:rsidRPr="00621B17" w:rsidRDefault="006606D1" w:rsidP="00AB1D46">
      <w:pPr>
        <w:pStyle w:val="Akapitzlist"/>
        <w:spacing w:after="120" w:line="240" w:lineRule="auto"/>
        <w:ind w:left="1276" w:hanging="1276"/>
        <w:jc w:val="both"/>
        <w:rPr>
          <w:b/>
        </w:rPr>
      </w:pPr>
      <w:r w:rsidRPr="009F19E2">
        <w:rPr>
          <w:b/>
        </w:rPr>
        <w:t>GWA</w:t>
      </w:r>
      <w:r w:rsidRPr="009F19E2">
        <w:rPr>
          <w:b/>
        </w:rPr>
        <w:tab/>
      </w:r>
      <w:r w:rsidRPr="009F19E2">
        <w:t>Generator Wniosków Aplikacyjnych</w:t>
      </w:r>
    </w:p>
    <w:p w:rsidR="006606D1" w:rsidRPr="00621B17" w:rsidRDefault="006606D1" w:rsidP="00AB1D46">
      <w:pPr>
        <w:spacing w:after="120"/>
        <w:ind w:left="1276" w:hanging="1276"/>
        <w:jc w:val="both"/>
        <w:rPr>
          <w:rFonts w:ascii="Calibri" w:eastAsia="Calibri" w:hAnsi="Calibri"/>
          <w:b/>
          <w:sz w:val="22"/>
        </w:rPr>
      </w:pPr>
      <w:r w:rsidRPr="009F19E2">
        <w:rPr>
          <w:rFonts w:ascii="Calibri" w:eastAsia="Calibri" w:hAnsi="Calibri"/>
          <w:b/>
          <w:sz w:val="22"/>
          <w:szCs w:val="22"/>
          <w:lang w:eastAsia="en-US"/>
        </w:rPr>
        <w:t>IZ</w:t>
      </w:r>
      <w:r w:rsidRPr="009F19E2">
        <w:rPr>
          <w:rFonts w:ascii="Calibri" w:eastAsia="Calibri" w:hAnsi="Calibri"/>
          <w:sz w:val="22"/>
          <w:szCs w:val="22"/>
          <w:lang w:eastAsia="en-US"/>
        </w:rPr>
        <w:tab/>
        <w:t>Instytucja Zarządzająca</w:t>
      </w:r>
    </w:p>
    <w:p w:rsidR="006D2CAB" w:rsidRPr="00621B17" w:rsidRDefault="005D30A1" w:rsidP="00AB1D46">
      <w:pPr>
        <w:spacing w:after="120"/>
        <w:ind w:left="1276" w:hanging="1276"/>
        <w:jc w:val="both"/>
        <w:rPr>
          <w:rFonts w:eastAsia="Calibri"/>
          <w:b/>
        </w:rPr>
      </w:pPr>
      <w:r w:rsidRPr="00621B17">
        <w:rPr>
          <w:rFonts w:ascii="Calibri" w:hAnsi="Calibri" w:cs="Calibri"/>
          <w:b/>
          <w:sz w:val="22"/>
          <w:szCs w:val="22"/>
        </w:rPr>
        <w:t>IP</w:t>
      </w:r>
      <w:r w:rsidR="006D2CAB" w:rsidRPr="00621B17">
        <w:rPr>
          <w:rFonts w:ascii="Calibri" w:eastAsia="Calibri" w:hAnsi="Calibri"/>
          <w:b/>
          <w:sz w:val="22"/>
          <w:szCs w:val="22"/>
          <w:lang w:eastAsia="en-US"/>
        </w:rPr>
        <w:tab/>
      </w:r>
      <w:r w:rsidR="006D2CAB" w:rsidRPr="00621B17">
        <w:rPr>
          <w:rFonts w:ascii="Calibri" w:eastAsia="Calibri" w:hAnsi="Calibri"/>
          <w:sz w:val="22"/>
          <w:szCs w:val="22"/>
          <w:lang w:eastAsia="en-US"/>
        </w:rPr>
        <w:t xml:space="preserve">Instytucja </w:t>
      </w:r>
      <w:r w:rsidRPr="00621B17">
        <w:rPr>
          <w:rFonts w:ascii="Calibri" w:hAnsi="Calibri" w:cs="Calibri"/>
          <w:sz w:val="22"/>
          <w:szCs w:val="22"/>
        </w:rPr>
        <w:t>Pośrednicząca</w:t>
      </w:r>
      <w:r w:rsidR="000B70CB" w:rsidRPr="00621B17">
        <w:rPr>
          <w:rFonts w:ascii="Calibri" w:hAnsi="Calibri"/>
          <w:sz w:val="22"/>
          <w:szCs w:val="22"/>
        </w:rPr>
        <w:t xml:space="preserve"> – ARP S.A.</w:t>
      </w:r>
      <w:r w:rsidR="000B70CB" w:rsidRPr="00621B17">
        <w:rPr>
          <w:rFonts w:ascii="Calibri" w:hAnsi="Calibri" w:cs="Calibri"/>
          <w:sz w:val="22"/>
          <w:szCs w:val="22"/>
        </w:rPr>
        <w:t xml:space="preserve"> </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KM</w:t>
      </w:r>
      <w:r w:rsidRPr="009F19E2">
        <w:rPr>
          <w:rFonts w:eastAsia="Calibri"/>
          <w:b/>
        </w:rPr>
        <w:tab/>
      </w:r>
      <w:r w:rsidRPr="009F19E2">
        <w:rPr>
          <w:rFonts w:eastAsia="Calibri"/>
        </w:rPr>
        <w:t>Komitet Monitorujący</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KOP</w:t>
      </w:r>
      <w:r w:rsidRPr="009F19E2">
        <w:rPr>
          <w:rFonts w:eastAsia="Calibri"/>
          <w:b/>
        </w:rPr>
        <w:tab/>
      </w:r>
      <w:r w:rsidRPr="009F19E2">
        <w:rPr>
          <w:rFonts w:eastAsia="Calibri"/>
        </w:rPr>
        <w:t>Komisja Oceny Projektów</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OP</w:t>
      </w:r>
      <w:r w:rsidRPr="009F19E2">
        <w:rPr>
          <w:rFonts w:eastAsia="Calibri"/>
        </w:rPr>
        <w:tab/>
        <w:t>Oś Priorytetowa</w:t>
      </w:r>
    </w:p>
    <w:p w:rsidR="006606D1" w:rsidRPr="00621B17" w:rsidRDefault="006606D1" w:rsidP="00AB1D46">
      <w:pPr>
        <w:pStyle w:val="Akapitzlist"/>
        <w:spacing w:after="120" w:line="240" w:lineRule="auto"/>
        <w:ind w:left="1276" w:hanging="1276"/>
        <w:jc w:val="both"/>
        <w:rPr>
          <w:rFonts w:eastAsia="Calibri"/>
          <w:b/>
        </w:rPr>
      </w:pPr>
      <w:r w:rsidRPr="009F19E2">
        <w:rPr>
          <w:rFonts w:eastAsia="Calibri"/>
          <w:b/>
        </w:rPr>
        <w:t>RPO WP</w:t>
      </w:r>
      <w:r w:rsidRPr="009F19E2">
        <w:t xml:space="preserve"> </w:t>
      </w:r>
      <w:r w:rsidRPr="009F19E2">
        <w:tab/>
      </w:r>
      <w:r w:rsidRPr="009F19E2">
        <w:rPr>
          <w:rFonts w:eastAsia="Calibri"/>
        </w:rPr>
        <w:t xml:space="preserve">Regionalny Program Operacyjny Województwa Pomorskiego na lata 2014-2020 </w:t>
      </w:r>
    </w:p>
    <w:p w:rsidR="006606D1" w:rsidRPr="00621B17" w:rsidRDefault="006606D1" w:rsidP="00AB1D46">
      <w:pPr>
        <w:pStyle w:val="Akapitzlist"/>
        <w:spacing w:after="120" w:line="240" w:lineRule="auto"/>
        <w:ind w:left="1276" w:hanging="1276"/>
        <w:jc w:val="both"/>
        <w:rPr>
          <w:b/>
        </w:rPr>
      </w:pPr>
      <w:proofErr w:type="spellStart"/>
      <w:r w:rsidRPr="009F19E2">
        <w:rPr>
          <w:b/>
        </w:rPr>
        <w:t>SzOOP</w:t>
      </w:r>
      <w:proofErr w:type="spellEnd"/>
      <w:r w:rsidRPr="009F19E2">
        <w:tab/>
        <w:t>Szczegółowy Opis Osi Priorytetowych</w:t>
      </w:r>
    </w:p>
    <w:p w:rsidR="006606D1" w:rsidRPr="00621B17" w:rsidRDefault="006606D1" w:rsidP="00AB1D46">
      <w:pPr>
        <w:pStyle w:val="Akapitzlist"/>
        <w:spacing w:after="120" w:line="240" w:lineRule="auto"/>
        <w:ind w:left="1276" w:hanging="1276"/>
        <w:jc w:val="both"/>
        <w:rPr>
          <w:b/>
        </w:rPr>
      </w:pPr>
      <w:r w:rsidRPr="009F19E2">
        <w:rPr>
          <w:b/>
        </w:rPr>
        <w:t>UE</w:t>
      </w:r>
      <w:r w:rsidRPr="009F19E2">
        <w:rPr>
          <w:b/>
        </w:rPr>
        <w:tab/>
      </w:r>
      <w:r w:rsidRPr="009F19E2">
        <w:t>Unia Europejska</w:t>
      </w:r>
    </w:p>
    <w:p w:rsidR="006606D1" w:rsidRPr="008A6C18" w:rsidRDefault="006606D1" w:rsidP="008A6C18">
      <w:pPr>
        <w:pStyle w:val="Akapitzlist"/>
        <w:spacing w:after="240" w:line="240" w:lineRule="auto"/>
        <w:ind w:left="1276" w:hanging="1276"/>
        <w:jc w:val="both"/>
      </w:pPr>
      <w:r w:rsidRPr="009F19E2">
        <w:rPr>
          <w:b/>
        </w:rPr>
        <w:t>ZWP</w:t>
      </w:r>
      <w:r w:rsidRPr="009F19E2">
        <w:tab/>
        <w:t>Zarząd Województwa Pomorskiego</w:t>
      </w:r>
    </w:p>
    <w:p w:rsidR="005D30A1" w:rsidRDefault="00330C30" w:rsidP="00CA4D77">
      <w:pPr>
        <w:pStyle w:val="Akapitzlist"/>
        <w:numPr>
          <w:ilvl w:val="0"/>
          <w:numId w:val="40"/>
        </w:numPr>
        <w:suppressAutoHyphens/>
        <w:spacing w:after="120" w:line="240" w:lineRule="auto"/>
        <w:ind w:left="357" w:hanging="357"/>
        <w:jc w:val="both"/>
        <w:rPr>
          <w:b/>
        </w:rPr>
      </w:pPr>
      <w:r w:rsidRPr="00264298">
        <w:rPr>
          <w:b/>
          <w:smallCaps/>
          <w:sz w:val="24"/>
          <w:szCs w:val="28"/>
        </w:rPr>
        <w:t xml:space="preserve">Nazwa i adres </w:t>
      </w:r>
      <w:r w:rsidR="005D30A1">
        <w:rPr>
          <w:b/>
          <w:smallCaps/>
          <w:sz w:val="24"/>
          <w:szCs w:val="28"/>
        </w:rPr>
        <w:t xml:space="preserve">instytucji </w:t>
      </w:r>
      <w:r w:rsidR="00D96D04">
        <w:rPr>
          <w:b/>
          <w:smallCaps/>
          <w:sz w:val="24"/>
          <w:szCs w:val="28"/>
        </w:rPr>
        <w:t xml:space="preserve">organizującej </w:t>
      </w:r>
      <w:r w:rsidR="005D30A1">
        <w:rPr>
          <w:b/>
          <w:smallCaps/>
          <w:sz w:val="24"/>
          <w:szCs w:val="28"/>
        </w:rPr>
        <w:t>konkurs</w:t>
      </w:r>
    </w:p>
    <w:p w:rsidR="00FF671F" w:rsidRPr="00A578A3" w:rsidRDefault="00535FF7" w:rsidP="00A578A3">
      <w:pPr>
        <w:pStyle w:val="Akapitzlist"/>
        <w:spacing w:after="60"/>
        <w:ind w:left="357"/>
        <w:jc w:val="both"/>
      </w:pPr>
      <w:r w:rsidRPr="00A578A3">
        <w:t>K</w:t>
      </w:r>
      <w:r w:rsidR="00067CB3" w:rsidRPr="00A578A3">
        <w:t>onkurs</w:t>
      </w:r>
      <w:r w:rsidR="006D2CAB" w:rsidRPr="00A578A3">
        <w:t xml:space="preserve"> </w:t>
      </w:r>
      <w:r w:rsidR="00D96D04" w:rsidRPr="007754CF">
        <w:t xml:space="preserve">jest współorganizowany przez </w:t>
      </w:r>
      <w:r w:rsidR="00D96D04" w:rsidRPr="007754CF">
        <w:rPr>
          <w:szCs w:val="24"/>
        </w:rPr>
        <w:t>Instytucję Zarządzając</w:t>
      </w:r>
      <w:r w:rsidR="00C9346D">
        <w:rPr>
          <w:szCs w:val="24"/>
        </w:rPr>
        <w:t>ą</w:t>
      </w:r>
      <w:r w:rsidR="005E2CE2" w:rsidRPr="00A578A3">
        <w:t xml:space="preserve"> RPO WP – Zarząd Województwa Pomorskiego </w:t>
      </w:r>
      <w:r w:rsidR="00D96D04" w:rsidRPr="007754CF">
        <w:t xml:space="preserve">oraz Instytucję Pośredniczącą </w:t>
      </w:r>
      <w:r w:rsidR="00D96D04" w:rsidRPr="007754CF">
        <w:rPr>
          <w:szCs w:val="24"/>
        </w:rPr>
        <w:t>–</w:t>
      </w:r>
      <w:r w:rsidR="00D96D04" w:rsidRPr="007754CF">
        <w:t xml:space="preserve"> Agencj</w:t>
      </w:r>
      <w:r w:rsidR="001C5301">
        <w:t>ę</w:t>
      </w:r>
      <w:r w:rsidR="00D96D04" w:rsidRPr="007754CF">
        <w:t xml:space="preserve"> Rozwoju Pomorza S.A.</w:t>
      </w:r>
    </w:p>
    <w:p w:rsidR="00064AC7" w:rsidRDefault="00064AC7" w:rsidP="00D96D04">
      <w:pPr>
        <w:pStyle w:val="Akapitzlist"/>
        <w:spacing w:after="60" w:line="240" w:lineRule="auto"/>
        <w:ind w:left="357"/>
        <w:jc w:val="both"/>
        <w:rPr>
          <w:b/>
        </w:rPr>
      </w:pPr>
    </w:p>
    <w:p w:rsidR="00D96D04" w:rsidRPr="00E3050B" w:rsidRDefault="00D96D04" w:rsidP="00D96D04">
      <w:pPr>
        <w:pStyle w:val="Akapitzlist"/>
        <w:spacing w:after="60" w:line="240" w:lineRule="auto"/>
        <w:ind w:left="357"/>
        <w:jc w:val="both"/>
        <w:rPr>
          <w:b/>
        </w:rPr>
      </w:pPr>
      <w:r w:rsidRPr="007754CF">
        <w:rPr>
          <w:b/>
        </w:rPr>
        <w:t>Instytucją właściwą do kontaktów z wnioskodawcami jest wyłącznie Agencja Rozwoju Pomorza S.A.,</w:t>
      </w:r>
    </w:p>
    <w:p w:rsidR="00FF671F" w:rsidRDefault="00D96D04" w:rsidP="00A578A3">
      <w:pPr>
        <w:pStyle w:val="Akapitzlist"/>
        <w:spacing w:after="60" w:line="240" w:lineRule="auto"/>
        <w:ind w:left="357"/>
        <w:jc w:val="both"/>
        <w:rPr>
          <w:b/>
        </w:rPr>
      </w:pPr>
      <w:r w:rsidRPr="00E3050B">
        <w:rPr>
          <w:b/>
        </w:rPr>
        <w:t>al. Grunwaldzka 472 D</w:t>
      </w:r>
      <w:r w:rsidR="00067CB3" w:rsidRPr="00A578A3">
        <w:rPr>
          <w:b/>
        </w:rPr>
        <w:t xml:space="preserve">, </w:t>
      </w:r>
      <w:r w:rsidR="00FF671F" w:rsidRPr="00A578A3">
        <w:rPr>
          <w:b/>
        </w:rPr>
        <w:t>80-</w:t>
      </w:r>
      <w:r w:rsidRPr="00E3050B">
        <w:rPr>
          <w:b/>
        </w:rPr>
        <w:t>309</w:t>
      </w:r>
      <w:r w:rsidR="00FF671F" w:rsidRPr="00A578A3">
        <w:rPr>
          <w:b/>
        </w:rPr>
        <w:t xml:space="preserve"> Gdańsk</w:t>
      </w:r>
      <w:r>
        <w:rPr>
          <w:b/>
        </w:rPr>
        <w:t>.</w:t>
      </w:r>
    </w:p>
    <w:p w:rsidR="00A03A58" w:rsidRPr="00A578A3" w:rsidRDefault="00A03A58" w:rsidP="00A578A3">
      <w:pPr>
        <w:pStyle w:val="Akapitzlist"/>
        <w:spacing w:after="60" w:line="240" w:lineRule="auto"/>
        <w:ind w:left="357"/>
        <w:jc w:val="both"/>
        <w:rPr>
          <w:b/>
        </w:rPr>
      </w:pPr>
    </w:p>
    <w:p w:rsidR="00330C30" w:rsidRPr="00C07B21" w:rsidRDefault="004C4343" w:rsidP="00C07B21">
      <w:pPr>
        <w:pStyle w:val="Akapitzlist"/>
        <w:numPr>
          <w:ilvl w:val="0"/>
          <w:numId w:val="40"/>
        </w:numPr>
        <w:tabs>
          <w:tab w:val="left" w:pos="284"/>
        </w:tabs>
        <w:spacing w:after="120" w:line="240" w:lineRule="auto"/>
        <w:ind w:left="142" w:hanging="142"/>
        <w:jc w:val="both"/>
        <w:rPr>
          <w:b/>
          <w:smallCaps/>
          <w:sz w:val="24"/>
          <w:szCs w:val="28"/>
        </w:rPr>
      </w:pPr>
      <w:r>
        <w:rPr>
          <w:b/>
          <w:smallCaps/>
          <w:sz w:val="24"/>
          <w:szCs w:val="28"/>
        </w:rPr>
        <w:t xml:space="preserve">  </w:t>
      </w:r>
      <w:r w:rsidR="00330C30" w:rsidRPr="005870D7">
        <w:rPr>
          <w:b/>
          <w:smallCaps/>
          <w:sz w:val="24"/>
          <w:szCs w:val="28"/>
        </w:rPr>
        <w:t>Przedmiot konkur</w:t>
      </w:r>
      <w:r w:rsidR="000C59BC" w:rsidRPr="005870D7">
        <w:rPr>
          <w:b/>
          <w:smallCaps/>
          <w:sz w:val="24"/>
          <w:szCs w:val="28"/>
        </w:rPr>
        <w:t>su</w:t>
      </w:r>
    </w:p>
    <w:p w:rsidR="00F66218" w:rsidRPr="00423E3F" w:rsidRDefault="001B7C68" w:rsidP="00423E3F">
      <w:pPr>
        <w:pStyle w:val="Akapitzlist"/>
        <w:spacing w:after="120" w:line="240" w:lineRule="auto"/>
        <w:ind w:left="357"/>
        <w:jc w:val="both"/>
        <w:rPr>
          <w:b/>
          <w:smallCaps/>
        </w:rPr>
      </w:pPr>
      <w:r w:rsidRPr="0037631F">
        <w:t xml:space="preserve">Przedmiotem konkursu jest udzielenie dofinansowania projektom wpisującym się w cele szczegółowe </w:t>
      </w:r>
      <w:r w:rsidR="005D30A1">
        <w:rPr>
          <w:b/>
        </w:rPr>
        <w:t>Działania</w:t>
      </w:r>
      <w:r w:rsidR="005D30A1">
        <w:t xml:space="preserve"> </w:t>
      </w:r>
      <w:r w:rsidR="005D30A1">
        <w:rPr>
          <w:b/>
          <w:bCs/>
        </w:rPr>
        <w:t xml:space="preserve">2.2. Inwestycje profilowane, </w:t>
      </w:r>
      <w:r w:rsidR="00BB5FEB">
        <w:t>Podd</w:t>
      </w:r>
      <w:r w:rsidRPr="0037631F">
        <w:t>ziałania</w:t>
      </w:r>
      <w:r w:rsidRPr="00423E3F">
        <w:rPr>
          <w:b/>
        </w:rPr>
        <w:t xml:space="preserve"> </w:t>
      </w:r>
      <w:r w:rsidR="005D30A1">
        <w:rPr>
          <w:b/>
          <w:bCs/>
        </w:rPr>
        <w:t>2.2</w:t>
      </w:r>
      <w:r w:rsidR="005A1AEE" w:rsidRPr="00423E3F">
        <w:rPr>
          <w:b/>
        </w:rPr>
        <w:t>.1.</w:t>
      </w:r>
      <w:r w:rsidR="005D30A1">
        <w:rPr>
          <w:b/>
          <w:bCs/>
        </w:rPr>
        <w:t xml:space="preserve"> Inwestycje profilowane</w:t>
      </w:r>
      <w:r w:rsidR="00D96D04">
        <w:rPr>
          <w:b/>
          <w:bCs/>
        </w:rPr>
        <w:t xml:space="preserve"> </w:t>
      </w:r>
      <w:r w:rsidR="00D96D04" w:rsidRPr="002017B1">
        <w:rPr>
          <w:b/>
          <w:szCs w:val="24"/>
        </w:rPr>
        <w:t>–</w:t>
      </w:r>
      <w:r w:rsidR="005D30A1">
        <w:rPr>
          <w:b/>
          <w:bCs/>
        </w:rPr>
        <w:t xml:space="preserve"> wsparcie dotacyjne</w:t>
      </w:r>
      <w:r w:rsidRPr="00423E3F">
        <w:rPr>
          <w:b/>
        </w:rPr>
        <w:t xml:space="preserve"> </w:t>
      </w:r>
      <w:r w:rsidRPr="0037631F">
        <w:t xml:space="preserve">w ramach </w:t>
      </w:r>
      <w:r w:rsidRPr="00423E3F">
        <w:rPr>
          <w:b/>
        </w:rPr>
        <w:t>OP</w:t>
      </w:r>
      <w:r w:rsidRPr="0037631F">
        <w:t xml:space="preserve"> </w:t>
      </w:r>
      <w:r w:rsidR="005D30A1">
        <w:rPr>
          <w:b/>
        </w:rPr>
        <w:t>2.</w:t>
      </w:r>
      <w:r w:rsidR="005D30A1">
        <w:t xml:space="preserve"> </w:t>
      </w:r>
      <w:r w:rsidR="005D30A1">
        <w:rPr>
          <w:b/>
          <w:bCs/>
        </w:rPr>
        <w:t>Przedsiębiorstwa</w:t>
      </w:r>
      <w:r w:rsidR="005D30A1">
        <w:t xml:space="preserve"> RPO WP. </w:t>
      </w:r>
    </w:p>
    <w:p w:rsidR="00BE2F0C" w:rsidRPr="008A6C18" w:rsidRDefault="00F66218" w:rsidP="00CA4D77">
      <w:pPr>
        <w:pStyle w:val="Akapitzlist"/>
        <w:numPr>
          <w:ilvl w:val="1"/>
          <w:numId w:val="2"/>
        </w:numPr>
        <w:spacing w:before="240" w:after="60" w:line="240" w:lineRule="auto"/>
        <w:ind w:left="851" w:hanging="494"/>
        <w:jc w:val="both"/>
        <w:rPr>
          <w:b/>
          <w:smallCaps/>
        </w:rPr>
      </w:pPr>
      <w:r w:rsidRPr="00137556">
        <w:rPr>
          <w:b/>
          <w:smallCaps/>
        </w:rPr>
        <w:t>T</w:t>
      </w:r>
      <w:r w:rsidR="00BE2F0C" w:rsidRPr="00137556">
        <w:rPr>
          <w:b/>
          <w:smallCaps/>
        </w:rPr>
        <w:t>ypy projektów</w:t>
      </w:r>
    </w:p>
    <w:p w:rsidR="00137556" w:rsidRDefault="00F66218" w:rsidP="00423E3F">
      <w:pPr>
        <w:pStyle w:val="Akapitzlist"/>
        <w:spacing w:after="120" w:line="240" w:lineRule="auto"/>
        <w:ind w:left="357"/>
        <w:jc w:val="both"/>
      </w:pPr>
      <w:r w:rsidRPr="00137556">
        <w:t xml:space="preserve">Konkurs obejmuje </w:t>
      </w:r>
      <w:r w:rsidR="005D30A1">
        <w:t xml:space="preserve">wszystkie </w:t>
      </w:r>
      <w:r w:rsidR="00BE2F0C" w:rsidRPr="00137556">
        <w:t>typ</w:t>
      </w:r>
      <w:r w:rsidR="00F02BE8">
        <w:t>y</w:t>
      </w:r>
      <w:r w:rsidR="00874244" w:rsidRPr="00137556">
        <w:t xml:space="preserve"> </w:t>
      </w:r>
      <w:r w:rsidR="005D30A1">
        <w:t xml:space="preserve">projektów </w:t>
      </w:r>
      <w:r w:rsidR="00804573" w:rsidRPr="00137556">
        <w:t>wymienion</w:t>
      </w:r>
      <w:r w:rsidR="00F02BE8">
        <w:t>e</w:t>
      </w:r>
      <w:r w:rsidR="00BE2F0C" w:rsidRPr="00137556">
        <w:t xml:space="preserve"> w</w:t>
      </w:r>
      <w:r w:rsidR="00BE2F0C" w:rsidRPr="0037631F">
        <w:t xml:space="preserve"> pkt 5 opisu </w:t>
      </w:r>
      <w:r w:rsidR="005D30A1">
        <w:t xml:space="preserve">Działania 2.2., </w:t>
      </w:r>
      <w:r w:rsidR="00F82871">
        <w:t>Podd</w:t>
      </w:r>
      <w:r w:rsidR="00874244">
        <w:t xml:space="preserve">ziałania </w:t>
      </w:r>
      <w:r w:rsidR="005D30A1">
        <w:t>2.2</w:t>
      </w:r>
      <w:r w:rsidR="00F82871">
        <w:t>.1.</w:t>
      </w:r>
      <w:r w:rsidR="00BE2F0C" w:rsidRPr="0037631F">
        <w:t xml:space="preserve"> zamieszczon</w:t>
      </w:r>
      <w:r w:rsidR="00AD5FDE" w:rsidRPr="0037631F">
        <w:t>ego</w:t>
      </w:r>
      <w:r w:rsidR="00BE2F0C" w:rsidRPr="0037631F">
        <w:t xml:space="preserve"> w </w:t>
      </w:r>
      <w:proofErr w:type="spellStart"/>
      <w:r w:rsidR="00BE2F0C" w:rsidRPr="0037631F">
        <w:t>SzOOP</w:t>
      </w:r>
      <w:proofErr w:type="spellEnd"/>
      <w:r w:rsidR="00BE2F0C" w:rsidRPr="0037631F">
        <w:t xml:space="preserve"> RPO WP</w:t>
      </w:r>
      <w:r w:rsidR="00423E3F">
        <w:t>, tj</w:t>
      </w:r>
      <w:r w:rsidR="005D30A1">
        <w:t>.</w:t>
      </w:r>
      <w:r w:rsidR="00423E3F">
        <w:t>:</w:t>
      </w:r>
    </w:p>
    <w:p w:rsidR="00C84C7F" w:rsidRPr="00C84C7F" w:rsidRDefault="00C84C7F" w:rsidP="00C84C7F">
      <w:pPr>
        <w:pStyle w:val="Akapitzlist"/>
        <w:spacing w:after="120"/>
        <w:ind w:left="357"/>
      </w:pPr>
      <w:r w:rsidRPr="00C84C7F">
        <w:t>Inwestycje w przedsiębiorstwach służące:</w:t>
      </w:r>
    </w:p>
    <w:p w:rsidR="00C84C7F" w:rsidRPr="00C84C7F" w:rsidRDefault="00C84C7F" w:rsidP="00C60C1A">
      <w:pPr>
        <w:pStyle w:val="Akapitzlist"/>
        <w:numPr>
          <w:ilvl w:val="0"/>
          <w:numId w:val="49"/>
        </w:numPr>
        <w:spacing w:after="120" w:line="240" w:lineRule="auto"/>
        <w:jc w:val="both"/>
      </w:pPr>
      <w:r w:rsidRPr="00C84C7F">
        <w:lastRenderedPageBreak/>
        <w:t xml:space="preserve">poszerzeniu rynków zbytu lub palety oferowanych produktów/usług albo znaczącej poprawie ich jakości - projekty wpisujące się w </w:t>
      </w:r>
      <w:r w:rsidRPr="00C84C7F">
        <w:rPr>
          <w:b/>
        </w:rPr>
        <w:t>obszary</w:t>
      </w:r>
      <w:r w:rsidRPr="00C84C7F">
        <w:t xml:space="preserve"> </w:t>
      </w:r>
      <w:r w:rsidRPr="00C84C7F">
        <w:rPr>
          <w:b/>
        </w:rPr>
        <w:t>inteligentnej specjalizacji</w:t>
      </w:r>
      <w:r w:rsidRPr="00C84C7F">
        <w:t>,</w:t>
      </w:r>
    </w:p>
    <w:p w:rsidR="00C84C7F" w:rsidRPr="00C84C7F" w:rsidRDefault="00C84C7F" w:rsidP="00C60C1A">
      <w:pPr>
        <w:pStyle w:val="Akapitzlist"/>
        <w:numPr>
          <w:ilvl w:val="0"/>
          <w:numId w:val="49"/>
        </w:numPr>
        <w:spacing w:after="120" w:line="240" w:lineRule="auto"/>
        <w:jc w:val="both"/>
      </w:pPr>
      <w:r w:rsidRPr="00C84C7F">
        <w:t xml:space="preserve">poprawie efektywności, dzięki wykorzystaniu technologii </w:t>
      </w:r>
      <w:proofErr w:type="spellStart"/>
      <w:r w:rsidRPr="00C84C7F">
        <w:t>informacyjno</w:t>
      </w:r>
      <w:proofErr w:type="spellEnd"/>
      <w:r w:rsidRPr="00C84C7F">
        <w:t xml:space="preserve"> – komunikacyjnych,</w:t>
      </w:r>
    </w:p>
    <w:p w:rsidR="00C84C7F" w:rsidRPr="00C84C7F" w:rsidRDefault="00C84C7F" w:rsidP="00C60C1A">
      <w:pPr>
        <w:pStyle w:val="Akapitzlist"/>
        <w:numPr>
          <w:ilvl w:val="0"/>
          <w:numId w:val="49"/>
        </w:numPr>
        <w:spacing w:after="120" w:line="240" w:lineRule="auto"/>
        <w:jc w:val="both"/>
      </w:pPr>
      <w:r w:rsidRPr="00C84C7F">
        <w:t xml:space="preserve">redukcji wodo-, </w:t>
      </w:r>
      <w:proofErr w:type="spellStart"/>
      <w:r w:rsidRPr="00C84C7F">
        <w:t>surowco</w:t>
      </w:r>
      <w:proofErr w:type="spellEnd"/>
      <w:r w:rsidRPr="00C84C7F">
        <w:t xml:space="preserve">-, </w:t>
      </w:r>
      <w:proofErr w:type="spellStart"/>
      <w:r w:rsidRPr="00C84C7F">
        <w:t>materiało</w:t>
      </w:r>
      <w:proofErr w:type="spellEnd"/>
      <w:r w:rsidRPr="00C84C7F">
        <w:t xml:space="preserve">-, </w:t>
      </w:r>
      <w:proofErr w:type="spellStart"/>
      <w:r w:rsidRPr="00C84C7F">
        <w:t>transporto</w:t>
      </w:r>
      <w:proofErr w:type="spellEnd"/>
      <w:r w:rsidRPr="00C84C7F">
        <w:t>- i energochłonności procesów produkcyjnych, tj. m.in. oszczędności surowców i energii oraz ograniczaniu emisji szkodliwych substancji do środowiska,</w:t>
      </w:r>
    </w:p>
    <w:p w:rsidR="00C84C7F" w:rsidRPr="00C84C7F" w:rsidRDefault="00C84C7F" w:rsidP="00C84C7F">
      <w:pPr>
        <w:pStyle w:val="Akapitzlist"/>
        <w:spacing w:after="120"/>
        <w:ind w:left="357"/>
      </w:pPr>
      <w:r w:rsidRPr="00C84C7F">
        <w:t>i polegające na:</w:t>
      </w:r>
    </w:p>
    <w:p w:rsidR="00C84C7F" w:rsidRPr="00C84C7F" w:rsidRDefault="00C84C7F" w:rsidP="00C60C1A">
      <w:pPr>
        <w:pStyle w:val="Akapitzlist"/>
        <w:numPr>
          <w:ilvl w:val="0"/>
          <w:numId w:val="50"/>
        </w:numPr>
        <w:spacing w:after="120" w:line="240" w:lineRule="auto"/>
        <w:jc w:val="both"/>
      </w:pPr>
      <w:r w:rsidRPr="00C84C7F">
        <w:t>budowie, rozbudowie infrastruktury (m.in. obiektów, maszyn, instalacji, urządzeń),</w:t>
      </w:r>
    </w:p>
    <w:p w:rsidR="00C84C7F" w:rsidRPr="00C84C7F" w:rsidRDefault="00C84C7F" w:rsidP="00C60C1A">
      <w:pPr>
        <w:pStyle w:val="Akapitzlist"/>
        <w:numPr>
          <w:ilvl w:val="0"/>
          <w:numId w:val="50"/>
        </w:numPr>
        <w:spacing w:after="120" w:line="240" w:lineRule="auto"/>
        <w:jc w:val="both"/>
      </w:pPr>
      <w:r w:rsidRPr="00C84C7F">
        <w:t>unowocześnieniu składników majątku trwałego niezbędnego do prowadzenia i rozwoju działalności gospodarczej,</w:t>
      </w:r>
    </w:p>
    <w:p w:rsidR="00C84C7F" w:rsidRPr="00DC284B" w:rsidRDefault="00C84C7F" w:rsidP="00C60C1A">
      <w:pPr>
        <w:pStyle w:val="Akapitzlist"/>
        <w:numPr>
          <w:ilvl w:val="0"/>
          <w:numId w:val="50"/>
        </w:numPr>
        <w:spacing w:after="120" w:line="240" w:lineRule="auto"/>
        <w:jc w:val="both"/>
      </w:pPr>
      <w:r w:rsidRPr="00C84C7F">
        <w:t>realizacji zasadniczych zmian procesu produkcyjnego lub zmian w zakresie sposobu świadczenia usług (w tym usług świadczonych drogą elektroniczną),</w:t>
      </w:r>
      <w:r w:rsidRPr="00C84C7F">
        <w:rPr>
          <w:rFonts w:ascii="Arial" w:hAnsi="Arial"/>
          <w:sz w:val="24"/>
          <w:szCs w:val="24"/>
          <w:lang w:eastAsia="pl-PL"/>
        </w:rPr>
        <w:t xml:space="preserve"> </w:t>
      </w:r>
      <w:r w:rsidRPr="00C84C7F">
        <w:t>wprowadzaniu zmian organizacyjnych polegających na wdrożeniu systemów zarządzania przedsiębiorstwem, w tym systemów zarządzania środowiskowego, informatyzacji procesów produkcyjnych</w:t>
      </w:r>
      <w:r>
        <w:t>.</w:t>
      </w:r>
    </w:p>
    <w:p w:rsidR="00DC284B" w:rsidRPr="007A42BC" w:rsidRDefault="003F5B1F" w:rsidP="00C60C1A">
      <w:pPr>
        <w:spacing w:after="120"/>
        <w:ind w:left="360"/>
        <w:jc w:val="both"/>
        <w:rPr>
          <w:rFonts w:asciiTheme="minorHAnsi" w:hAnsiTheme="minorHAnsi" w:cstheme="minorHAnsi"/>
          <w:sz w:val="22"/>
          <w:szCs w:val="22"/>
        </w:rPr>
      </w:pPr>
      <w:r w:rsidRPr="007A42BC">
        <w:rPr>
          <w:rFonts w:asciiTheme="minorHAnsi" w:hAnsiTheme="minorHAnsi" w:cstheme="minorHAnsi"/>
          <w:sz w:val="22"/>
          <w:szCs w:val="22"/>
        </w:rPr>
        <w:t>W konkursie RPPM.02.02.01–IP.02-22–002/1</w:t>
      </w:r>
      <w:r w:rsidR="00C60C1A" w:rsidRPr="007A42BC">
        <w:rPr>
          <w:rFonts w:asciiTheme="minorHAnsi" w:hAnsiTheme="minorHAnsi" w:cstheme="minorHAnsi"/>
          <w:sz w:val="22"/>
          <w:szCs w:val="22"/>
        </w:rPr>
        <w:t>7</w:t>
      </w:r>
      <w:r w:rsidRPr="007A42BC">
        <w:t xml:space="preserve"> </w:t>
      </w:r>
      <w:r w:rsidRPr="007A42BC">
        <w:rPr>
          <w:rFonts w:asciiTheme="minorHAnsi" w:hAnsiTheme="minorHAnsi" w:cstheme="minorHAnsi"/>
          <w:sz w:val="22"/>
          <w:szCs w:val="22"/>
        </w:rPr>
        <w:t>w ramach jednego projektu (</w:t>
      </w:r>
      <w:proofErr w:type="spellStart"/>
      <w:r w:rsidRPr="007A42BC">
        <w:rPr>
          <w:rFonts w:asciiTheme="minorHAnsi" w:hAnsiTheme="minorHAnsi" w:cstheme="minorHAnsi"/>
          <w:sz w:val="22"/>
          <w:szCs w:val="22"/>
        </w:rPr>
        <w:t>t.j</w:t>
      </w:r>
      <w:proofErr w:type="spellEnd"/>
      <w:r w:rsidRPr="007A42BC">
        <w:rPr>
          <w:rFonts w:asciiTheme="minorHAnsi" w:hAnsiTheme="minorHAnsi" w:cstheme="minorHAnsi"/>
          <w:sz w:val="22"/>
          <w:szCs w:val="22"/>
        </w:rPr>
        <w:t xml:space="preserve">. wniosku </w:t>
      </w:r>
      <w:r w:rsidR="004C4343">
        <w:rPr>
          <w:rFonts w:asciiTheme="minorHAnsi" w:hAnsiTheme="minorHAnsi" w:cstheme="minorHAnsi"/>
          <w:sz w:val="22"/>
          <w:szCs w:val="22"/>
        </w:rPr>
        <w:br/>
      </w:r>
      <w:r w:rsidRPr="007A42BC">
        <w:rPr>
          <w:rFonts w:asciiTheme="minorHAnsi" w:hAnsiTheme="minorHAnsi" w:cstheme="minorHAnsi"/>
          <w:sz w:val="22"/>
          <w:szCs w:val="22"/>
        </w:rPr>
        <w:t xml:space="preserve">o dofinansowanie) </w:t>
      </w:r>
      <w:r w:rsidRPr="007A42BC">
        <w:rPr>
          <w:rFonts w:asciiTheme="minorHAnsi" w:hAnsiTheme="minorHAnsi" w:cstheme="minorHAnsi"/>
          <w:b/>
          <w:sz w:val="22"/>
          <w:szCs w:val="22"/>
        </w:rPr>
        <w:t>nie ma możliwości łączenia</w:t>
      </w:r>
      <w:r w:rsidR="00187CFA" w:rsidRPr="007A42BC">
        <w:rPr>
          <w:rFonts w:asciiTheme="minorHAnsi" w:hAnsiTheme="minorHAnsi" w:cstheme="minorHAnsi"/>
          <w:sz w:val="22"/>
          <w:szCs w:val="22"/>
        </w:rPr>
        <w:t xml:space="preserve"> inwestycji służących realizacji określonych powyżej celów </w:t>
      </w:r>
      <w:r w:rsidR="00187CFA" w:rsidRPr="007A42BC">
        <w:rPr>
          <w:rFonts w:asciiTheme="minorHAnsi" w:hAnsiTheme="minorHAnsi" w:cstheme="minorHAnsi"/>
          <w:b/>
          <w:sz w:val="22"/>
          <w:szCs w:val="22"/>
        </w:rPr>
        <w:t>a), b) i c).</w:t>
      </w:r>
      <w:r w:rsidR="00DC284B" w:rsidRPr="007A42BC">
        <w:rPr>
          <w:rFonts w:asciiTheme="minorHAnsi" w:hAnsiTheme="minorHAnsi" w:cstheme="minorHAnsi"/>
          <w:sz w:val="22"/>
          <w:szCs w:val="22"/>
        </w:rPr>
        <w:t xml:space="preserve"> </w:t>
      </w:r>
    </w:p>
    <w:p w:rsidR="00187CFA" w:rsidRPr="007A42BC" w:rsidRDefault="00F673CA" w:rsidP="00C60C1A">
      <w:pPr>
        <w:spacing w:after="120"/>
        <w:ind w:left="360"/>
        <w:jc w:val="both"/>
        <w:rPr>
          <w:rFonts w:asciiTheme="minorHAnsi" w:hAnsiTheme="minorHAnsi" w:cstheme="minorHAnsi"/>
          <w:sz w:val="22"/>
          <w:szCs w:val="22"/>
        </w:rPr>
      </w:pPr>
      <w:r w:rsidRPr="007A42BC">
        <w:rPr>
          <w:rFonts w:asciiTheme="minorHAnsi" w:hAnsiTheme="minorHAnsi" w:cstheme="minorHAnsi"/>
          <w:sz w:val="22"/>
          <w:szCs w:val="22"/>
        </w:rPr>
        <w:t xml:space="preserve">W przypadku </w:t>
      </w:r>
      <w:r w:rsidR="00187CFA" w:rsidRPr="007A42BC">
        <w:rPr>
          <w:rFonts w:asciiTheme="minorHAnsi" w:hAnsiTheme="minorHAnsi" w:cstheme="minorHAnsi"/>
          <w:sz w:val="22"/>
          <w:szCs w:val="22"/>
        </w:rPr>
        <w:t>określonego powyżej celu</w:t>
      </w:r>
      <w:r w:rsidR="00187CFA" w:rsidRPr="007A42BC">
        <w:rPr>
          <w:rFonts w:asciiTheme="minorHAnsi" w:hAnsiTheme="minorHAnsi" w:cstheme="minorHAnsi"/>
          <w:b/>
          <w:sz w:val="22"/>
          <w:szCs w:val="22"/>
        </w:rPr>
        <w:t xml:space="preserve"> b)</w:t>
      </w:r>
      <w:r w:rsidRPr="007A42BC">
        <w:rPr>
          <w:rFonts w:asciiTheme="minorHAnsi" w:hAnsiTheme="minorHAnsi" w:cstheme="minorHAnsi"/>
          <w:sz w:val="22"/>
          <w:szCs w:val="22"/>
        </w:rPr>
        <w:t>,</w:t>
      </w:r>
      <w:r w:rsidR="00187CFA" w:rsidRPr="007A42BC">
        <w:rPr>
          <w:rFonts w:asciiTheme="minorHAnsi" w:hAnsiTheme="minorHAnsi" w:cstheme="minorHAnsi"/>
          <w:sz w:val="22"/>
          <w:szCs w:val="22"/>
        </w:rPr>
        <w:t xml:space="preserve"> </w:t>
      </w:r>
      <w:r w:rsidRPr="007A42BC">
        <w:rPr>
          <w:rFonts w:asciiTheme="minorHAnsi" w:hAnsiTheme="minorHAnsi" w:cstheme="minorHAnsi"/>
          <w:sz w:val="22"/>
          <w:szCs w:val="22"/>
        </w:rPr>
        <w:t xml:space="preserve">technologie </w:t>
      </w:r>
      <w:proofErr w:type="spellStart"/>
      <w:r w:rsidRPr="007A42BC">
        <w:rPr>
          <w:rFonts w:asciiTheme="minorHAnsi" w:hAnsiTheme="minorHAnsi" w:cstheme="minorHAnsi"/>
          <w:sz w:val="22"/>
          <w:szCs w:val="22"/>
        </w:rPr>
        <w:t>informacyjno</w:t>
      </w:r>
      <w:proofErr w:type="spellEnd"/>
      <w:r w:rsidRPr="007A42BC">
        <w:rPr>
          <w:rFonts w:asciiTheme="minorHAnsi" w:hAnsiTheme="minorHAnsi" w:cstheme="minorHAnsi"/>
          <w:sz w:val="22"/>
          <w:szCs w:val="22"/>
        </w:rPr>
        <w:t xml:space="preserve"> – komunikacyjne mogą obejmować w szczególności: </w:t>
      </w:r>
    </w:p>
    <w:p w:rsidR="00F673CA" w:rsidRPr="007A42BC" w:rsidRDefault="00F673CA" w:rsidP="00F673CA">
      <w:pPr>
        <w:pStyle w:val="Akapitzlist"/>
        <w:numPr>
          <w:ilvl w:val="0"/>
          <w:numId w:val="51"/>
        </w:numPr>
        <w:spacing w:after="120"/>
        <w:jc w:val="both"/>
        <w:rPr>
          <w:rFonts w:asciiTheme="minorHAnsi" w:hAnsiTheme="minorHAnsi" w:cstheme="minorHAnsi"/>
        </w:rPr>
      </w:pPr>
      <w:r w:rsidRPr="007A42BC">
        <w:rPr>
          <w:rFonts w:asciiTheme="minorHAnsi" w:hAnsiTheme="minorHAnsi" w:cstheme="minorHAnsi"/>
        </w:rPr>
        <w:t>oprogramowanie wspomagające zarządzanie przedsiębiorstwem;</w:t>
      </w:r>
    </w:p>
    <w:p w:rsidR="00F673CA" w:rsidRPr="007A42BC" w:rsidRDefault="00F673CA" w:rsidP="00837471">
      <w:pPr>
        <w:pStyle w:val="Akapitzlist"/>
        <w:numPr>
          <w:ilvl w:val="0"/>
          <w:numId w:val="51"/>
        </w:numPr>
        <w:spacing w:after="120"/>
        <w:jc w:val="both"/>
        <w:rPr>
          <w:rFonts w:asciiTheme="minorHAnsi" w:hAnsiTheme="minorHAnsi" w:cstheme="minorHAnsi"/>
        </w:rPr>
      </w:pPr>
      <w:r w:rsidRPr="007A42BC">
        <w:rPr>
          <w:rFonts w:asciiTheme="minorHAnsi" w:hAnsiTheme="minorHAnsi" w:cstheme="minorHAnsi"/>
        </w:rPr>
        <w:t>systemy wspomagające procesy biznesowe typu B2B, B2C</w:t>
      </w:r>
      <w:r w:rsidR="00837471" w:rsidRPr="007A42BC">
        <w:t xml:space="preserve"> (</w:t>
      </w:r>
      <w:r w:rsidR="00837471" w:rsidRPr="007A42BC">
        <w:rPr>
          <w:rFonts w:asciiTheme="minorHAnsi" w:hAnsiTheme="minorHAnsi" w:cstheme="minorHAnsi"/>
        </w:rPr>
        <w:t>nie będące same w sobie produktem/usługą)</w:t>
      </w:r>
      <w:r w:rsidRPr="007A42BC">
        <w:rPr>
          <w:rFonts w:asciiTheme="minorHAnsi" w:hAnsiTheme="minorHAnsi" w:cstheme="minorHAnsi"/>
        </w:rPr>
        <w:t>;</w:t>
      </w:r>
    </w:p>
    <w:p w:rsidR="00F673CA" w:rsidRPr="007A42BC" w:rsidRDefault="00F673CA" w:rsidP="00F673CA">
      <w:pPr>
        <w:pStyle w:val="Akapitzlist"/>
        <w:numPr>
          <w:ilvl w:val="0"/>
          <w:numId w:val="51"/>
        </w:numPr>
        <w:spacing w:after="120"/>
        <w:jc w:val="both"/>
        <w:rPr>
          <w:rFonts w:asciiTheme="minorHAnsi" w:hAnsiTheme="minorHAnsi" w:cstheme="minorHAnsi"/>
        </w:rPr>
      </w:pPr>
      <w:r w:rsidRPr="007A42BC">
        <w:rPr>
          <w:rFonts w:asciiTheme="minorHAnsi" w:hAnsiTheme="minorHAnsi" w:cstheme="minorHAnsi"/>
        </w:rPr>
        <w:t>oprogramowanie wspomagające proces produkcji/świadczenia usługi (nie będące samo w sobie produktem/usługą);</w:t>
      </w:r>
    </w:p>
    <w:p w:rsidR="00F673CA" w:rsidRPr="007A42BC" w:rsidRDefault="00F673CA" w:rsidP="00F673CA">
      <w:pPr>
        <w:pStyle w:val="Akapitzlist"/>
        <w:numPr>
          <w:ilvl w:val="0"/>
          <w:numId w:val="51"/>
        </w:numPr>
        <w:spacing w:after="120"/>
        <w:jc w:val="both"/>
        <w:rPr>
          <w:rFonts w:asciiTheme="minorHAnsi" w:hAnsiTheme="minorHAnsi" w:cstheme="minorHAnsi"/>
        </w:rPr>
      </w:pPr>
      <w:r w:rsidRPr="007A42BC">
        <w:rPr>
          <w:rFonts w:asciiTheme="minorHAnsi" w:hAnsiTheme="minorHAnsi" w:cstheme="minorHAnsi"/>
        </w:rPr>
        <w:t xml:space="preserve">sprzęt </w:t>
      </w:r>
      <w:r w:rsidR="00837471" w:rsidRPr="007A42BC">
        <w:rPr>
          <w:rFonts w:asciiTheme="minorHAnsi" w:hAnsiTheme="minorHAnsi" w:cstheme="minorHAnsi"/>
        </w:rPr>
        <w:t>niezbędny</w:t>
      </w:r>
      <w:r w:rsidRPr="007A42BC">
        <w:rPr>
          <w:rFonts w:asciiTheme="minorHAnsi" w:hAnsiTheme="minorHAnsi" w:cstheme="minorHAnsi"/>
        </w:rPr>
        <w:t xml:space="preserve"> </w:t>
      </w:r>
      <w:r w:rsidR="00837471" w:rsidRPr="007A42BC">
        <w:rPr>
          <w:rFonts w:asciiTheme="minorHAnsi" w:hAnsiTheme="minorHAnsi" w:cstheme="minorHAnsi"/>
        </w:rPr>
        <w:t xml:space="preserve">do </w:t>
      </w:r>
      <w:r w:rsidR="00113AB5" w:rsidRPr="007A42BC">
        <w:rPr>
          <w:rFonts w:asciiTheme="minorHAnsi" w:hAnsiTheme="minorHAnsi" w:cstheme="minorHAnsi"/>
        </w:rPr>
        <w:t>prawidłowego działania</w:t>
      </w:r>
      <w:r w:rsidR="00837471" w:rsidRPr="007A42BC">
        <w:rPr>
          <w:rFonts w:asciiTheme="minorHAnsi" w:hAnsiTheme="minorHAnsi" w:cstheme="minorHAnsi"/>
        </w:rPr>
        <w:t xml:space="preserve"> powyższych systemów i oprogramowania</w:t>
      </w:r>
      <w:r w:rsidRPr="007A42BC">
        <w:rPr>
          <w:rFonts w:asciiTheme="minorHAnsi" w:hAnsiTheme="minorHAnsi" w:cstheme="minorHAnsi"/>
        </w:rPr>
        <w:t>.</w:t>
      </w:r>
    </w:p>
    <w:p w:rsidR="006304E1" w:rsidRPr="008A6C18" w:rsidRDefault="00F66218" w:rsidP="00CA4D77">
      <w:pPr>
        <w:pStyle w:val="Akapitzlist"/>
        <w:numPr>
          <w:ilvl w:val="1"/>
          <w:numId w:val="2"/>
        </w:numPr>
        <w:tabs>
          <w:tab w:val="left" w:pos="851"/>
        </w:tabs>
        <w:spacing w:before="240" w:after="60" w:line="240" w:lineRule="auto"/>
        <w:ind w:left="782" w:hanging="425"/>
        <w:jc w:val="both"/>
        <w:rPr>
          <w:b/>
          <w:smallCaps/>
        </w:rPr>
      </w:pPr>
      <w:r w:rsidRPr="00264298">
        <w:rPr>
          <w:b/>
          <w:smallCaps/>
        </w:rPr>
        <w:t>Typy beneficjentów</w:t>
      </w:r>
      <w:r w:rsidRPr="00E657C8">
        <w:rPr>
          <w:b/>
          <w:smallCaps/>
        </w:rPr>
        <w:t xml:space="preserve"> </w:t>
      </w:r>
    </w:p>
    <w:p w:rsidR="00921ED8" w:rsidRDefault="006304E1" w:rsidP="00423E3F">
      <w:pPr>
        <w:pStyle w:val="Akapitzlist"/>
        <w:spacing w:after="120" w:line="240" w:lineRule="auto"/>
        <w:ind w:left="357"/>
        <w:jc w:val="both"/>
      </w:pPr>
      <w:r w:rsidRPr="00287AAF">
        <w:t xml:space="preserve">Konkurs skierowany jest do </w:t>
      </w:r>
      <w:r w:rsidR="005D30A1">
        <w:t>wszystkich</w:t>
      </w:r>
      <w:r w:rsidR="00366B43">
        <w:t xml:space="preserve"> </w:t>
      </w:r>
      <w:r w:rsidRPr="00287AAF">
        <w:t>typ</w:t>
      </w:r>
      <w:r w:rsidR="00874244">
        <w:t>ów</w:t>
      </w:r>
      <w:r w:rsidR="00AF5806">
        <w:t xml:space="preserve"> </w:t>
      </w:r>
      <w:r w:rsidR="00874244">
        <w:t>b</w:t>
      </w:r>
      <w:r w:rsidRPr="00287AAF">
        <w:t>eneficjentów wymienion</w:t>
      </w:r>
      <w:r w:rsidR="00874244">
        <w:t>ych</w:t>
      </w:r>
      <w:r w:rsidRPr="00287AAF">
        <w:t xml:space="preserve"> w pkt 6 opisu </w:t>
      </w:r>
      <w:r w:rsidR="005D30A1">
        <w:t xml:space="preserve">Działania 2.2., </w:t>
      </w:r>
      <w:r w:rsidR="00AE4356" w:rsidRPr="00AE4356">
        <w:t>Poddziałania 2</w:t>
      </w:r>
      <w:r w:rsidR="00DC49EC">
        <w:t>.</w:t>
      </w:r>
      <w:r w:rsidR="005D30A1">
        <w:t>2.1</w:t>
      </w:r>
      <w:r w:rsidRPr="00287AAF">
        <w:t xml:space="preserve"> zamieszczonego w </w:t>
      </w:r>
      <w:proofErr w:type="spellStart"/>
      <w:r w:rsidRPr="00287AAF">
        <w:t>SzOOP</w:t>
      </w:r>
      <w:proofErr w:type="spellEnd"/>
      <w:r w:rsidRPr="00287AAF">
        <w:t xml:space="preserve"> RPO WP</w:t>
      </w:r>
      <w:r w:rsidR="00423E3F">
        <w:t>, tj.</w:t>
      </w:r>
      <w:r w:rsidR="00C84C7F">
        <w:t xml:space="preserve"> </w:t>
      </w:r>
      <w:r w:rsidR="00C84C7F" w:rsidRPr="00C84C7F">
        <w:rPr>
          <w:b/>
        </w:rPr>
        <w:t>mikro, małych i średnich przedsiębiorstw</w:t>
      </w:r>
      <w:r w:rsidR="00C84C7F" w:rsidRPr="00C84C7F">
        <w:t>.</w:t>
      </w:r>
    </w:p>
    <w:p w:rsidR="00337634" w:rsidRPr="008A6C18" w:rsidRDefault="00337634" w:rsidP="00CA4D77">
      <w:pPr>
        <w:pStyle w:val="Akapitzlist"/>
        <w:numPr>
          <w:ilvl w:val="1"/>
          <w:numId w:val="2"/>
        </w:numPr>
        <w:spacing w:before="240" w:after="60" w:line="240" w:lineRule="auto"/>
        <w:ind w:left="851" w:hanging="494"/>
        <w:jc w:val="both"/>
        <w:rPr>
          <w:b/>
          <w:smallCaps/>
        </w:rPr>
      </w:pPr>
      <w:r w:rsidRPr="0037631F">
        <w:rPr>
          <w:b/>
          <w:smallCaps/>
        </w:rPr>
        <w:t>Wydatki kwalifikowalne</w:t>
      </w:r>
    </w:p>
    <w:p w:rsidR="00337634" w:rsidRDefault="00337634" w:rsidP="00AB1D46">
      <w:pPr>
        <w:spacing w:after="120"/>
        <w:ind w:left="357"/>
        <w:jc w:val="both"/>
        <w:rPr>
          <w:rFonts w:ascii="Calibri" w:hAnsi="Calibri"/>
          <w:sz w:val="22"/>
        </w:rPr>
      </w:pPr>
      <w:r w:rsidRPr="004D3DE3">
        <w:rPr>
          <w:rFonts w:ascii="Calibri" w:hAnsi="Calibri"/>
          <w:sz w:val="22"/>
        </w:rPr>
        <w:t>Szczegółowy katalog wydatków kwalifikowalny</w:t>
      </w:r>
      <w:r w:rsidR="00AD5FDE" w:rsidRPr="004D3DE3">
        <w:rPr>
          <w:rFonts w:ascii="Calibri" w:hAnsi="Calibri"/>
          <w:sz w:val="22"/>
        </w:rPr>
        <w:t xml:space="preserve">ch </w:t>
      </w:r>
      <w:r w:rsidRPr="004D3DE3">
        <w:rPr>
          <w:rFonts w:ascii="Calibri" w:hAnsi="Calibri"/>
          <w:sz w:val="22"/>
        </w:rPr>
        <w:t xml:space="preserve">znajduje się w </w:t>
      </w:r>
      <w:r w:rsidRPr="00F2783B">
        <w:rPr>
          <w:rFonts w:ascii="Calibri" w:hAnsi="Calibri"/>
          <w:i/>
          <w:sz w:val="22"/>
        </w:rPr>
        <w:t xml:space="preserve">Wytycznych dotyczących kwalifikowalności </w:t>
      </w:r>
      <w:r w:rsidR="00AD5FDE" w:rsidRPr="00F2783B">
        <w:rPr>
          <w:rFonts w:ascii="Calibri" w:hAnsi="Calibri"/>
          <w:i/>
          <w:sz w:val="22"/>
        </w:rPr>
        <w:t xml:space="preserve">wydatków </w:t>
      </w:r>
      <w:r w:rsidR="00C61A6B">
        <w:rPr>
          <w:rFonts w:ascii="Calibri" w:hAnsi="Calibri"/>
          <w:i/>
          <w:sz w:val="22"/>
        </w:rPr>
        <w:t xml:space="preserve">w </w:t>
      </w:r>
      <w:r w:rsidR="00AD5FDE" w:rsidRPr="00F2783B">
        <w:rPr>
          <w:rFonts w:ascii="Calibri" w:hAnsi="Calibri"/>
          <w:i/>
          <w:sz w:val="22"/>
        </w:rPr>
        <w:t xml:space="preserve">ramach </w:t>
      </w:r>
      <w:r w:rsidR="00812CAE" w:rsidRPr="00E53F09">
        <w:rPr>
          <w:rFonts w:ascii="Calibri" w:hAnsi="Calibri"/>
          <w:i/>
          <w:spacing w:val="-4"/>
          <w:sz w:val="22"/>
          <w:szCs w:val="22"/>
        </w:rPr>
        <w:t>Regionalnego Programu Operacyjnego Województwa Pomorskiego na lata 2014-202</w:t>
      </w:r>
      <w:r w:rsidR="00804C9C">
        <w:rPr>
          <w:rFonts w:ascii="Calibri" w:hAnsi="Calibri"/>
          <w:i/>
          <w:spacing w:val="-4"/>
          <w:sz w:val="22"/>
          <w:szCs w:val="22"/>
        </w:rPr>
        <w:t>0</w:t>
      </w:r>
      <w:r w:rsidR="005D30A1">
        <w:rPr>
          <w:rFonts w:ascii="Calibri" w:hAnsi="Calibri" w:cs="Calibri"/>
          <w:i/>
          <w:spacing w:val="-4"/>
          <w:sz w:val="22"/>
          <w:szCs w:val="22"/>
        </w:rPr>
        <w:t>,</w:t>
      </w:r>
      <w:r w:rsidR="00F2783B">
        <w:rPr>
          <w:rFonts w:ascii="Calibri" w:hAnsi="Calibri"/>
          <w:i/>
          <w:sz w:val="22"/>
        </w:rPr>
        <w:t xml:space="preserve"> </w:t>
      </w:r>
      <w:r w:rsidR="00402AA8">
        <w:rPr>
          <w:rFonts w:ascii="Calibri" w:hAnsi="Calibri"/>
          <w:sz w:val="22"/>
        </w:rPr>
        <w:t>stanowiących Z</w:t>
      </w:r>
      <w:r w:rsidR="00AD5FDE" w:rsidRPr="004D3DE3">
        <w:rPr>
          <w:rFonts w:ascii="Calibri" w:hAnsi="Calibri"/>
          <w:sz w:val="22"/>
        </w:rPr>
        <w:t xml:space="preserve">ałącznik nr 4 do </w:t>
      </w:r>
      <w:r w:rsidR="00AD5FDE" w:rsidRPr="004D3DE3">
        <w:rPr>
          <w:rFonts w:ascii="Calibri" w:hAnsi="Calibri"/>
          <w:i/>
          <w:sz w:val="22"/>
        </w:rPr>
        <w:t>Zasad wdrażania RPO WP</w:t>
      </w:r>
      <w:r w:rsidR="00AD5FDE" w:rsidRPr="004D3DE3">
        <w:rPr>
          <w:rFonts w:ascii="Calibri" w:hAnsi="Calibri"/>
          <w:sz w:val="22"/>
        </w:rPr>
        <w:t>.</w:t>
      </w:r>
    </w:p>
    <w:p w:rsidR="00812CAE" w:rsidRPr="008A6C18" w:rsidRDefault="00812CAE" w:rsidP="008A6C18">
      <w:pPr>
        <w:spacing w:after="60"/>
        <w:ind w:left="357"/>
        <w:jc w:val="both"/>
        <w:rPr>
          <w:rFonts w:ascii="Calibri" w:hAnsi="Calibri"/>
          <w:sz w:val="22"/>
        </w:rPr>
      </w:pPr>
      <w:r w:rsidRPr="00D90802">
        <w:rPr>
          <w:rFonts w:ascii="Calibri" w:hAnsi="Calibri"/>
          <w:sz w:val="22"/>
        </w:rPr>
        <w:t xml:space="preserve">Przy kwalifikowaniu wydatków należy uwzględniać również postanowienia opisane w </w:t>
      </w:r>
      <w:r w:rsidRPr="00D90802">
        <w:rPr>
          <w:rFonts w:ascii="Calibri" w:hAnsi="Calibri"/>
          <w:i/>
          <w:spacing w:val="-4"/>
          <w:sz w:val="22"/>
          <w:szCs w:val="22"/>
        </w:rPr>
        <w:t>Wytycznych dotyczących udzielania zamówień publicznych w ramach Regionalnego Programu Operacyjnego Województwa Pomorskiego na lata 2014-2020</w:t>
      </w:r>
      <w:r w:rsidR="005D30A1">
        <w:rPr>
          <w:rFonts w:ascii="Calibri" w:hAnsi="Calibri" w:cs="Calibri"/>
          <w:i/>
          <w:spacing w:val="-4"/>
          <w:sz w:val="22"/>
          <w:szCs w:val="22"/>
        </w:rPr>
        <w:t>,</w:t>
      </w:r>
      <w:r w:rsidRPr="00D90802">
        <w:rPr>
          <w:rFonts w:ascii="Calibri" w:hAnsi="Calibri"/>
          <w:i/>
          <w:sz w:val="22"/>
        </w:rPr>
        <w:t xml:space="preserve"> </w:t>
      </w:r>
      <w:r w:rsidRPr="00D90802">
        <w:rPr>
          <w:rFonts w:ascii="Calibri" w:hAnsi="Calibri"/>
          <w:sz w:val="22"/>
        </w:rPr>
        <w:t xml:space="preserve">stanowiących Załącznik nr 9 do </w:t>
      </w:r>
      <w:r w:rsidRPr="00D90802">
        <w:rPr>
          <w:rFonts w:ascii="Calibri" w:hAnsi="Calibri"/>
          <w:i/>
          <w:sz w:val="22"/>
        </w:rPr>
        <w:t>Zasad wdrażania RPO WP</w:t>
      </w:r>
      <w:r w:rsidRPr="00D90802">
        <w:rPr>
          <w:rFonts w:ascii="Calibri" w:hAnsi="Calibri"/>
          <w:sz w:val="22"/>
        </w:rPr>
        <w:t>.</w:t>
      </w:r>
    </w:p>
    <w:p w:rsidR="00337634" w:rsidRPr="008A6C18" w:rsidRDefault="00337634" w:rsidP="00CA4D77">
      <w:pPr>
        <w:pStyle w:val="Akapitzlist"/>
        <w:numPr>
          <w:ilvl w:val="1"/>
          <w:numId w:val="2"/>
        </w:numPr>
        <w:spacing w:before="240" w:after="60" w:line="240" w:lineRule="auto"/>
        <w:ind w:left="851" w:hanging="494"/>
        <w:jc w:val="both"/>
        <w:rPr>
          <w:b/>
          <w:smallCaps/>
        </w:rPr>
      </w:pPr>
      <w:r w:rsidRPr="00264298">
        <w:rPr>
          <w:b/>
          <w:smallCaps/>
        </w:rPr>
        <w:t xml:space="preserve">Pozostałe </w:t>
      </w:r>
      <w:r w:rsidR="00742B36" w:rsidRPr="00264298">
        <w:rPr>
          <w:b/>
          <w:smallCaps/>
        </w:rPr>
        <w:t>warunki</w:t>
      </w:r>
    </w:p>
    <w:p w:rsidR="00337634" w:rsidRDefault="005D30A1" w:rsidP="00BB5D10">
      <w:pPr>
        <w:spacing w:after="120"/>
        <w:ind w:left="357"/>
        <w:jc w:val="both"/>
        <w:rPr>
          <w:rFonts w:ascii="Calibri" w:hAnsi="Calibri"/>
          <w:sz w:val="22"/>
          <w:szCs w:val="22"/>
        </w:rPr>
      </w:pPr>
      <w:r>
        <w:rPr>
          <w:rFonts w:ascii="Calibri" w:hAnsi="Calibri" w:cs="Calibri"/>
          <w:sz w:val="22"/>
          <w:szCs w:val="22"/>
        </w:rPr>
        <w:t>Zakres</w:t>
      </w:r>
      <w:r w:rsidR="00F82871" w:rsidRPr="00AE4D25">
        <w:rPr>
          <w:rFonts w:ascii="Calibri" w:hAnsi="Calibri"/>
          <w:sz w:val="22"/>
          <w:szCs w:val="22"/>
        </w:rPr>
        <w:t xml:space="preserve"> interwencji, </w:t>
      </w:r>
      <w:r w:rsidR="00337634" w:rsidRPr="00AE4D25">
        <w:rPr>
          <w:rFonts w:ascii="Calibri" w:hAnsi="Calibri"/>
          <w:sz w:val="22"/>
          <w:szCs w:val="22"/>
        </w:rPr>
        <w:t>preferencje</w:t>
      </w:r>
      <w:r>
        <w:rPr>
          <w:rFonts w:ascii="Calibri" w:hAnsi="Calibri" w:cs="Calibri"/>
          <w:sz w:val="22"/>
          <w:szCs w:val="22"/>
        </w:rPr>
        <w:t>, ukierunkowanie terytorialne, warunki udzielania pomocy publicznej</w:t>
      </w:r>
      <w:r w:rsidR="00A135CA" w:rsidRPr="00AE4D25">
        <w:rPr>
          <w:rFonts w:ascii="Calibri" w:hAnsi="Calibri"/>
          <w:sz w:val="22"/>
          <w:szCs w:val="22"/>
        </w:rPr>
        <w:t xml:space="preserve"> </w:t>
      </w:r>
      <w:r w:rsidR="00337634" w:rsidRPr="00AE4D25">
        <w:rPr>
          <w:rFonts w:ascii="Calibri" w:hAnsi="Calibri"/>
          <w:sz w:val="22"/>
          <w:szCs w:val="22"/>
        </w:rPr>
        <w:t xml:space="preserve">oraz </w:t>
      </w:r>
      <w:r w:rsidR="00737061" w:rsidRPr="00AE4D25">
        <w:rPr>
          <w:rFonts w:ascii="Calibri" w:hAnsi="Calibri"/>
          <w:sz w:val="22"/>
          <w:szCs w:val="22"/>
        </w:rPr>
        <w:t>inne</w:t>
      </w:r>
      <w:r w:rsidR="00337634" w:rsidRPr="00AE4D25">
        <w:rPr>
          <w:rFonts w:ascii="Calibri" w:hAnsi="Calibri"/>
          <w:sz w:val="22"/>
          <w:szCs w:val="22"/>
        </w:rPr>
        <w:t xml:space="preserve"> </w:t>
      </w:r>
      <w:r w:rsidR="00737061" w:rsidRPr="00AE4D25">
        <w:rPr>
          <w:rFonts w:ascii="Calibri" w:hAnsi="Calibri"/>
          <w:sz w:val="22"/>
          <w:szCs w:val="22"/>
        </w:rPr>
        <w:t xml:space="preserve">wymagania </w:t>
      </w:r>
      <w:r w:rsidR="00C9346D" w:rsidRPr="00C9346D">
        <w:rPr>
          <w:rFonts w:ascii="Calibri" w:hAnsi="Calibri" w:cs="Calibri"/>
          <w:sz w:val="22"/>
          <w:szCs w:val="22"/>
        </w:rPr>
        <w:t xml:space="preserve">(w tym </w:t>
      </w:r>
      <w:r w:rsidR="00C9346D" w:rsidRPr="00EA03DB">
        <w:rPr>
          <w:rFonts w:ascii="Calibri" w:hAnsi="Calibri" w:cs="Calibri"/>
          <w:b/>
          <w:sz w:val="22"/>
          <w:szCs w:val="22"/>
          <w:u w:val="single"/>
        </w:rPr>
        <w:t>limity i ograniczenia</w:t>
      </w:r>
      <w:r w:rsidR="00C9346D" w:rsidRPr="00C9346D">
        <w:rPr>
          <w:rFonts w:ascii="Calibri" w:hAnsi="Calibri" w:cs="Calibri"/>
          <w:sz w:val="22"/>
          <w:szCs w:val="22"/>
        </w:rPr>
        <w:t xml:space="preserve"> w realizacji projektów) </w:t>
      </w:r>
      <w:r w:rsidR="00737061" w:rsidRPr="00AE4D25">
        <w:rPr>
          <w:rFonts w:ascii="Calibri" w:hAnsi="Calibri"/>
          <w:sz w:val="22"/>
          <w:szCs w:val="22"/>
        </w:rPr>
        <w:t>dla</w:t>
      </w:r>
      <w:r w:rsidR="00111712" w:rsidRPr="00AE4D25">
        <w:rPr>
          <w:rFonts w:ascii="Calibri" w:hAnsi="Calibri"/>
          <w:sz w:val="22"/>
          <w:szCs w:val="22"/>
        </w:rPr>
        <w:t xml:space="preserve"> </w:t>
      </w:r>
      <w:r>
        <w:rPr>
          <w:rFonts w:ascii="Calibri" w:hAnsi="Calibri" w:cs="Calibri"/>
          <w:sz w:val="22"/>
          <w:szCs w:val="22"/>
        </w:rPr>
        <w:t xml:space="preserve">Działania 2.2., </w:t>
      </w:r>
      <w:r w:rsidR="00F82871">
        <w:rPr>
          <w:rFonts w:ascii="Calibri" w:hAnsi="Calibri"/>
          <w:sz w:val="22"/>
          <w:szCs w:val="22"/>
        </w:rPr>
        <w:t>Podd</w:t>
      </w:r>
      <w:r w:rsidR="007F0113">
        <w:rPr>
          <w:rFonts w:ascii="Calibri" w:hAnsi="Calibri"/>
          <w:sz w:val="22"/>
          <w:szCs w:val="22"/>
        </w:rPr>
        <w:t xml:space="preserve">ziałania </w:t>
      </w:r>
      <w:r>
        <w:rPr>
          <w:rFonts w:ascii="Calibri" w:hAnsi="Calibri" w:cs="Calibri"/>
          <w:sz w:val="22"/>
          <w:szCs w:val="22"/>
        </w:rPr>
        <w:t>2.2</w:t>
      </w:r>
      <w:r w:rsidR="00F82871">
        <w:rPr>
          <w:rFonts w:ascii="Calibri" w:hAnsi="Calibri"/>
          <w:sz w:val="22"/>
          <w:szCs w:val="22"/>
        </w:rPr>
        <w:t>.1.</w:t>
      </w:r>
      <w:r w:rsidR="00337634" w:rsidRPr="00AE4D25">
        <w:rPr>
          <w:rFonts w:ascii="Calibri" w:hAnsi="Calibri"/>
          <w:sz w:val="22"/>
          <w:szCs w:val="22"/>
        </w:rPr>
        <w:t xml:space="preserve"> określone zostały w pozostałych punktach opisu </w:t>
      </w:r>
      <w:r>
        <w:rPr>
          <w:rFonts w:ascii="Calibri" w:hAnsi="Calibri" w:cs="Calibri"/>
          <w:sz w:val="22"/>
          <w:szCs w:val="22"/>
        </w:rPr>
        <w:t>Działania/</w:t>
      </w:r>
      <w:r w:rsidR="00673413" w:rsidRPr="00AE4D25">
        <w:rPr>
          <w:rFonts w:ascii="Calibri" w:hAnsi="Calibri"/>
          <w:sz w:val="22"/>
          <w:szCs w:val="22"/>
        </w:rPr>
        <w:t>Podd</w:t>
      </w:r>
      <w:r w:rsidR="00337634" w:rsidRPr="00AE4D25">
        <w:rPr>
          <w:rFonts w:ascii="Calibri" w:hAnsi="Calibri"/>
          <w:sz w:val="22"/>
          <w:szCs w:val="22"/>
        </w:rPr>
        <w:t>ziałania</w:t>
      </w:r>
      <w:r w:rsidR="00E25EFD" w:rsidRPr="00AE4D25">
        <w:rPr>
          <w:rFonts w:ascii="Calibri" w:hAnsi="Calibri"/>
          <w:sz w:val="22"/>
          <w:szCs w:val="22"/>
        </w:rPr>
        <w:t xml:space="preserve"> </w:t>
      </w:r>
      <w:r w:rsidR="00337634" w:rsidRPr="00AE4D25">
        <w:rPr>
          <w:rFonts w:ascii="Calibri" w:hAnsi="Calibri"/>
          <w:sz w:val="22"/>
          <w:szCs w:val="22"/>
        </w:rPr>
        <w:t xml:space="preserve">zamieszczonego w </w:t>
      </w:r>
      <w:proofErr w:type="spellStart"/>
      <w:r w:rsidR="00337634" w:rsidRPr="00AE4D25">
        <w:rPr>
          <w:rFonts w:ascii="Calibri" w:hAnsi="Calibri"/>
          <w:sz w:val="22"/>
          <w:szCs w:val="22"/>
        </w:rPr>
        <w:t>SzOOP</w:t>
      </w:r>
      <w:proofErr w:type="spellEnd"/>
      <w:r w:rsidR="00337634" w:rsidRPr="00AE4D25">
        <w:rPr>
          <w:rFonts w:ascii="Calibri" w:hAnsi="Calibri"/>
          <w:sz w:val="22"/>
          <w:szCs w:val="22"/>
        </w:rPr>
        <w:t xml:space="preserve"> RPO WP.</w:t>
      </w:r>
    </w:p>
    <w:p w:rsidR="0081523C" w:rsidRPr="007A42BC" w:rsidRDefault="005F5B4A" w:rsidP="00BB5D10">
      <w:pPr>
        <w:spacing w:after="120"/>
        <w:ind w:left="357"/>
        <w:jc w:val="both"/>
        <w:rPr>
          <w:rFonts w:ascii="Calibri" w:hAnsi="Calibri"/>
          <w:sz w:val="22"/>
          <w:szCs w:val="22"/>
        </w:rPr>
      </w:pPr>
      <w:r w:rsidRPr="007A42BC">
        <w:rPr>
          <w:rFonts w:ascii="Calibri" w:hAnsi="Calibri"/>
          <w:sz w:val="22"/>
          <w:szCs w:val="22"/>
        </w:rPr>
        <w:t>Ponadto</w:t>
      </w:r>
      <w:r w:rsidR="000D694F" w:rsidRPr="000D694F">
        <w:t xml:space="preserve"> </w:t>
      </w:r>
      <w:r w:rsidR="000D694F" w:rsidRPr="000D694F">
        <w:rPr>
          <w:rFonts w:asciiTheme="minorHAnsi" w:hAnsiTheme="minorHAnsi" w:cstheme="minorHAnsi"/>
          <w:sz w:val="22"/>
          <w:szCs w:val="22"/>
        </w:rPr>
        <w:t>w</w:t>
      </w:r>
      <w:r w:rsidR="000D694F">
        <w:t xml:space="preserve"> </w:t>
      </w:r>
      <w:r w:rsidR="000D694F" w:rsidRPr="000D694F">
        <w:rPr>
          <w:rFonts w:ascii="Calibri" w:hAnsi="Calibri"/>
          <w:sz w:val="22"/>
          <w:szCs w:val="22"/>
        </w:rPr>
        <w:t>konkursie RPPM.02.02.01–IP.02-22–002/17</w:t>
      </w:r>
      <w:r w:rsidR="000D694F">
        <w:rPr>
          <w:rFonts w:ascii="Calibri" w:hAnsi="Calibri"/>
          <w:sz w:val="22"/>
          <w:szCs w:val="22"/>
        </w:rPr>
        <w:t xml:space="preserve"> wprowadza się następujące ograniczenia</w:t>
      </w:r>
      <w:r w:rsidRPr="007A42BC">
        <w:rPr>
          <w:rFonts w:ascii="Calibri" w:hAnsi="Calibri"/>
          <w:sz w:val="22"/>
          <w:szCs w:val="22"/>
        </w:rPr>
        <w:t>:</w:t>
      </w:r>
    </w:p>
    <w:p w:rsidR="00B67067" w:rsidRDefault="00DA1919" w:rsidP="007A42BC">
      <w:pPr>
        <w:pStyle w:val="Akapitzlist"/>
        <w:numPr>
          <w:ilvl w:val="0"/>
          <w:numId w:val="53"/>
        </w:numPr>
        <w:spacing w:after="120"/>
        <w:ind w:hanging="291"/>
        <w:jc w:val="both"/>
      </w:pPr>
      <w:r>
        <w:lastRenderedPageBreak/>
        <w:t xml:space="preserve">możliwość wyboru </w:t>
      </w:r>
      <w:r w:rsidR="004C1463">
        <w:t>programu pomocowego (</w:t>
      </w:r>
      <w:r>
        <w:t>rozporządzenia</w:t>
      </w:r>
      <w:r w:rsidR="004C1463">
        <w:t>)</w:t>
      </w:r>
      <w:r>
        <w:t xml:space="preserve">, </w:t>
      </w:r>
      <w:r w:rsidR="00F06FA7">
        <w:t>na podstawie którego</w:t>
      </w:r>
      <w:r>
        <w:t xml:space="preserve"> wnioskodawca </w:t>
      </w:r>
      <w:r w:rsidR="00F06FA7">
        <w:t>będzie</w:t>
      </w:r>
      <w:r>
        <w:t xml:space="preserve"> </w:t>
      </w:r>
      <w:r w:rsidR="00F06FA7">
        <w:t>ubiegał</w:t>
      </w:r>
      <w:r>
        <w:t xml:space="preserve"> się o wsparcie, </w:t>
      </w:r>
      <w:r w:rsidR="006E410C">
        <w:t xml:space="preserve">ogranicza się </w:t>
      </w:r>
      <w:r>
        <w:t xml:space="preserve">do listy zawartej w punkcie 4.5 niniejszego </w:t>
      </w:r>
      <w:r w:rsidR="00F06FA7">
        <w:t xml:space="preserve">Regulaminu. </w:t>
      </w:r>
      <w:r w:rsidR="000D694F">
        <w:t xml:space="preserve">Ponadto nie ma </w:t>
      </w:r>
      <w:r w:rsidRPr="00F06FA7">
        <w:t xml:space="preserve">możliwości </w:t>
      </w:r>
      <w:r w:rsidR="005F5B4A" w:rsidRPr="00A87E8C">
        <w:t xml:space="preserve">łączenia </w:t>
      </w:r>
      <w:r w:rsidR="004C1463">
        <w:t xml:space="preserve">programów </w:t>
      </w:r>
      <w:r w:rsidR="00A94C3E">
        <w:t>pomocowych (</w:t>
      </w:r>
      <w:r w:rsidR="005F5B4A" w:rsidRPr="00A87E8C">
        <w:t>rozporządzeń</w:t>
      </w:r>
      <w:r w:rsidR="00A94C3E">
        <w:t xml:space="preserve">) </w:t>
      </w:r>
      <w:r w:rsidR="000D694F" w:rsidRPr="000D694F">
        <w:t>w ramach jednego projektu (</w:t>
      </w:r>
      <w:proofErr w:type="spellStart"/>
      <w:r w:rsidR="000D694F" w:rsidRPr="000D694F">
        <w:t>t.j</w:t>
      </w:r>
      <w:proofErr w:type="spellEnd"/>
      <w:r w:rsidR="000D694F" w:rsidRPr="000D694F">
        <w:t xml:space="preserve">. wniosku o dofinansowanie) </w:t>
      </w:r>
      <w:r w:rsidR="00A94C3E">
        <w:t xml:space="preserve">- </w:t>
      </w:r>
      <w:r w:rsidR="005F5B4A" w:rsidRPr="00A87E8C">
        <w:t>w danym wniosku należy wybrać tylko jedno rozporządzenie</w:t>
      </w:r>
      <w:r w:rsidR="00F06FA7">
        <w:t>.</w:t>
      </w:r>
    </w:p>
    <w:p w:rsidR="00B67067" w:rsidRPr="007A42BC" w:rsidRDefault="000D694F" w:rsidP="007A42BC">
      <w:pPr>
        <w:pStyle w:val="Akapitzlist"/>
        <w:numPr>
          <w:ilvl w:val="0"/>
          <w:numId w:val="53"/>
        </w:numPr>
        <w:spacing w:after="120"/>
        <w:ind w:hanging="291"/>
        <w:jc w:val="both"/>
        <w:rPr>
          <w:b/>
          <w:smallCaps/>
        </w:rPr>
      </w:pPr>
      <w:r>
        <w:t>w</w:t>
      </w:r>
      <w:r w:rsidR="005F5B4A" w:rsidRPr="007A42BC">
        <w:t xml:space="preserve">yklucza się zakup środków transportu – wykluczenie dotyczy całej grupy </w:t>
      </w:r>
      <w:r w:rsidR="005F5B4A" w:rsidRPr="007A42BC">
        <w:rPr>
          <w:i/>
        </w:rPr>
        <w:t>7 Środki transportu</w:t>
      </w:r>
      <w:r w:rsidR="005F5B4A" w:rsidRPr="007A42BC">
        <w:t xml:space="preserve"> </w:t>
      </w:r>
      <w:r w:rsidR="006E410C">
        <w:t>(</w:t>
      </w:r>
      <w:r w:rsidR="005F5B4A" w:rsidRPr="007A42BC">
        <w:t>zgodnie z Klasyfikacją Środków Trwałych</w:t>
      </w:r>
      <w:r w:rsidR="006E410C">
        <w:t>),</w:t>
      </w:r>
      <w:r w:rsidR="005F5B4A" w:rsidRPr="007A42BC">
        <w:t xml:space="preserve"> z wyjątkiem Podgrupy </w:t>
      </w:r>
      <w:r w:rsidR="005F5B4A" w:rsidRPr="007A42BC">
        <w:rPr>
          <w:i/>
        </w:rPr>
        <w:t>76 Pozostały tabor bezszynowy</w:t>
      </w:r>
      <w:r w:rsidR="005F5B4A" w:rsidRPr="007A42BC">
        <w:t xml:space="preserve"> i </w:t>
      </w:r>
      <w:r w:rsidR="005F5B4A" w:rsidRPr="007A42BC">
        <w:rPr>
          <w:i/>
        </w:rPr>
        <w:t>743 Samochody specjalne</w:t>
      </w:r>
      <w:r w:rsidR="005F5B4A" w:rsidRPr="007A42BC">
        <w:t>, o ile są niezbędne do realizacji projektu i zgodne z zasadami wybranego programu pomocowego</w:t>
      </w:r>
      <w:r w:rsidR="00F06FA7" w:rsidRPr="00F06FA7">
        <w:t>.</w:t>
      </w:r>
    </w:p>
    <w:p w:rsidR="00B67067" w:rsidRDefault="00842C92" w:rsidP="007A42BC">
      <w:pPr>
        <w:pStyle w:val="Akapitzlist"/>
        <w:numPr>
          <w:ilvl w:val="0"/>
          <w:numId w:val="53"/>
        </w:numPr>
        <w:spacing w:after="120"/>
        <w:ind w:hanging="291"/>
        <w:jc w:val="both"/>
        <w:rPr>
          <w:b/>
          <w:smallCaps/>
        </w:rPr>
      </w:pPr>
      <w:r>
        <w:t>p</w:t>
      </w:r>
      <w:r w:rsidR="00A55CD2">
        <w:t>rojekty</w:t>
      </w:r>
      <w:r w:rsidR="005F5B4A" w:rsidRPr="007A42BC">
        <w:t xml:space="preserve"> dotycząc</w:t>
      </w:r>
      <w:r w:rsidR="00A55CD2">
        <w:t xml:space="preserve">e </w:t>
      </w:r>
      <w:r w:rsidR="005F5B4A" w:rsidRPr="007A42BC">
        <w:t xml:space="preserve">technologii informacyjno-komunikacyjnych lub </w:t>
      </w:r>
      <w:r w:rsidR="00E90C3D">
        <w:t>projekty</w:t>
      </w:r>
      <w:r w:rsidR="00A87E8C">
        <w:t>,</w:t>
      </w:r>
      <w:r w:rsidR="00E90C3D">
        <w:t xml:space="preserve"> gdzie</w:t>
      </w:r>
      <w:r w:rsidR="005F5B4A" w:rsidRPr="007A42BC">
        <w:t xml:space="preserve"> przedmiotem jest oprogramowanie zainstalowane „w chmurze” </w:t>
      </w:r>
      <w:r w:rsidR="00E90C3D">
        <w:t xml:space="preserve">mogą być realizowane </w:t>
      </w:r>
      <w:r>
        <w:t xml:space="preserve">wyłącznie </w:t>
      </w:r>
      <w:r w:rsidR="00E90C3D">
        <w:t xml:space="preserve">przez </w:t>
      </w:r>
      <w:r>
        <w:t>w</w:t>
      </w:r>
      <w:r w:rsidR="005F5B4A" w:rsidRPr="007A42BC">
        <w:t>nioskodawc</w:t>
      </w:r>
      <w:r w:rsidR="00E90C3D">
        <w:t xml:space="preserve">ę, którego siedziba </w:t>
      </w:r>
      <w:r w:rsidR="005F5B4A" w:rsidRPr="007A42BC">
        <w:t>znajd</w:t>
      </w:r>
      <w:r w:rsidR="00E90C3D">
        <w:t>uje się</w:t>
      </w:r>
      <w:r w:rsidR="00A87E8C">
        <w:t xml:space="preserve"> na</w:t>
      </w:r>
      <w:r w:rsidR="00E90C3D">
        <w:t xml:space="preserve"> </w:t>
      </w:r>
      <w:r w:rsidR="005F5B4A" w:rsidRPr="007A42BC">
        <w:t>terenie województwa pomorskiego</w:t>
      </w:r>
      <w:r w:rsidR="00F06FA7">
        <w:t>.</w:t>
      </w:r>
    </w:p>
    <w:p w:rsidR="00D234CE" w:rsidRPr="00C07B21" w:rsidRDefault="00D234CE" w:rsidP="00CA4D77">
      <w:pPr>
        <w:pStyle w:val="Akapitzlist"/>
        <w:numPr>
          <w:ilvl w:val="0"/>
          <w:numId w:val="2"/>
        </w:numPr>
        <w:spacing w:before="240" w:after="60" w:line="240" w:lineRule="auto"/>
        <w:jc w:val="both"/>
        <w:rPr>
          <w:b/>
          <w:smallCaps/>
          <w:sz w:val="24"/>
          <w:szCs w:val="24"/>
        </w:rPr>
      </w:pPr>
      <w:r w:rsidRPr="00C07B21">
        <w:rPr>
          <w:b/>
          <w:smallCaps/>
          <w:sz w:val="24"/>
          <w:szCs w:val="24"/>
        </w:rPr>
        <w:t>Kwota przeznaczona na dofinansowanie projektów w konkursie</w:t>
      </w:r>
    </w:p>
    <w:p w:rsidR="0055215C" w:rsidRPr="00137556" w:rsidRDefault="00E43728" w:rsidP="00AB1D46">
      <w:pPr>
        <w:pStyle w:val="Akapitzlist"/>
        <w:spacing w:after="120" w:line="240" w:lineRule="auto"/>
        <w:ind w:left="357"/>
        <w:jc w:val="both"/>
      </w:pPr>
      <w:r w:rsidRPr="00AE4D25">
        <w:t xml:space="preserve">IZ RPO WP </w:t>
      </w:r>
      <w:r w:rsidRPr="00137556">
        <w:t xml:space="preserve">przeznacza na konkurs kwotę </w:t>
      </w:r>
      <w:r w:rsidR="005D30A1">
        <w:rPr>
          <w:b/>
          <w:sz w:val="24"/>
        </w:rPr>
        <w:t> </w:t>
      </w:r>
      <w:r w:rsidR="005D30A1" w:rsidRPr="00A21A61">
        <w:rPr>
          <w:b/>
        </w:rPr>
        <w:t>6</w:t>
      </w:r>
      <w:r w:rsidR="00715822" w:rsidRPr="00A21A61">
        <w:rPr>
          <w:b/>
        </w:rPr>
        <w:t>6</w:t>
      </w:r>
      <w:r w:rsidR="005D30A1" w:rsidRPr="00A21A61">
        <w:rPr>
          <w:b/>
        </w:rPr>
        <w:t xml:space="preserve"> </w:t>
      </w:r>
      <w:r w:rsidR="00715822" w:rsidRPr="00A21A61">
        <w:rPr>
          <w:b/>
        </w:rPr>
        <w:t>448</w:t>
      </w:r>
      <w:r w:rsidR="00A449DE" w:rsidRPr="00A21A61">
        <w:rPr>
          <w:b/>
        </w:rPr>
        <w:t> </w:t>
      </w:r>
      <w:r w:rsidR="005D30A1" w:rsidRPr="00A21A61">
        <w:rPr>
          <w:b/>
        </w:rPr>
        <w:t>500</w:t>
      </w:r>
      <w:r w:rsidR="00532668" w:rsidRPr="00A21A61">
        <w:rPr>
          <w:b/>
        </w:rPr>
        <w:t xml:space="preserve"> </w:t>
      </w:r>
      <w:r w:rsidR="003223C7" w:rsidRPr="00A21A61">
        <w:rPr>
          <w:b/>
        </w:rPr>
        <w:t>PLN</w:t>
      </w:r>
      <w:r w:rsidR="003223C7" w:rsidRPr="00A21A61">
        <w:t>.</w:t>
      </w:r>
    </w:p>
    <w:p w:rsidR="00EE1C8B" w:rsidRPr="00137556" w:rsidRDefault="00E06E4D" w:rsidP="00BB5D10">
      <w:pPr>
        <w:pStyle w:val="Akapitzlist"/>
        <w:spacing w:after="120" w:line="240" w:lineRule="auto"/>
        <w:ind w:left="357"/>
        <w:jc w:val="both"/>
      </w:pPr>
      <w:r w:rsidRPr="009551DD">
        <w:t xml:space="preserve">Kwota jest wynikiem przeliczenia alokacji przewidzianej na realizację konkursu dla </w:t>
      </w:r>
      <w:r w:rsidR="005D30A1">
        <w:t xml:space="preserve">Działania 2.2., </w:t>
      </w:r>
      <w:r>
        <w:t>Podd</w:t>
      </w:r>
      <w:r w:rsidRPr="00470485">
        <w:t>ziałani</w:t>
      </w:r>
      <w:r>
        <w:t>a</w:t>
      </w:r>
      <w:r w:rsidRPr="00470485">
        <w:t xml:space="preserve"> </w:t>
      </w:r>
      <w:r w:rsidR="005D30A1">
        <w:t>2.2</w:t>
      </w:r>
      <w:r>
        <w:t>.</w:t>
      </w:r>
      <w:r w:rsidRPr="00470485">
        <w:t>1.</w:t>
      </w:r>
      <w:r w:rsidR="005D30A1">
        <w:t xml:space="preserve"> </w:t>
      </w:r>
      <w:r w:rsidRPr="009551DD">
        <w:t xml:space="preserve">w </w:t>
      </w:r>
      <w:r w:rsidRPr="009551DD">
        <w:rPr>
          <w:i/>
        </w:rPr>
        <w:t xml:space="preserve">Harmonogramie naboru wniosków o dofinansowanie projektów w trybie konkursowym na </w:t>
      </w:r>
      <w:r w:rsidR="005D30A1">
        <w:rPr>
          <w:i/>
        </w:rPr>
        <w:t>201</w:t>
      </w:r>
      <w:r w:rsidR="00BB5D10">
        <w:rPr>
          <w:i/>
        </w:rPr>
        <w:t>6</w:t>
      </w:r>
      <w:r w:rsidRPr="009551DD">
        <w:rPr>
          <w:i/>
        </w:rPr>
        <w:t xml:space="preserve"> rok w ramach Regionalnego Programu Operacyjnego Województwa Pomorskiego na lata 2014-2020</w:t>
      </w:r>
      <w:r w:rsidRPr="00BB5D10">
        <w:rPr>
          <w:rStyle w:val="Znakiprzypiswdolnych"/>
        </w:rPr>
        <w:footnoteReference w:id="2"/>
      </w:r>
      <w:r w:rsidRPr="009551DD">
        <w:t>,</w:t>
      </w:r>
      <w:r w:rsidR="00EE1C8B" w:rsidRPr="002F771B">
        <w:t xml:space="preserve"> tj. </w:t>
      </w:r>
      <w:r w:rsidR="005D30A1">
        <w:t> </w:t>
      </w:r>
      <w:r w:rsidR="005D30A1" w:rsidRPr="00715822">
        <w:t>15 000 000,00</w:t>
      </w:r>
      <w:r w:rsidR="00EE1C8B">
        <w:t xml:space="preserve"> EUR</w:t>
      </w:r>
      <w:r w:rsidR="00A25C99">
        <w:t xml:space="preserve"> </w:t>
      </w:r>
      <w:r w:rsidR="00EE1C8B" w:rsidRPr="002F771B">
        <w:t xml:space="preserve">po kursie </w:t>
      </w:r>
      <w:r w:rsidR="00CC2260" w:rsidRPr="00CC2260">
        <w:t xml:space="preserve">4,4299 </w:t>
      </w:r>
      <w:r w:rsidR="00EE1C8B" w:rsidRPr="002F771B">
        <w:t>PLN/EUR</w:t>
      </w:r>
      <w:r w:rsidR="00EE1C8B" w:rsidRPr="008A6C18">
        <w:rPr>
          <w:rStyle w:val="Odwoanieprzypisudolnego"/>
        </w:rPr>
        <w:footnoteReference w:id="3"/>
      </w:r>
      <w:r w:rsidR="00EE1C8B" w:rsidRPr="002F771B">
        <w:t>.</w:t>
      </w:r>
    </w:p>
    <w:p w:rsidR="00EE1C8B" w:rsidRDefault="00EE1C8B" w:rsidP="00BB5D10">
      <w:pPr>
        <w:pStyle w:val="Akapitzlist"/>
        <w:spacing w:after="120" w:line="240" w:lineRule="auto"/>
        <w:ind w:left="357"/>
        <w:jc w:val="both"/>
      </w:pPr>
      <w:r>
        <w:t>W przypadku</w:t>
      </w:r>
      <w:r w:rsidR="005D30A1">
        <w:t xml:space="preserve"> </w:t>
      </w:r>
      <w:r>
        <w:t xml:space="preserve">korzystnej zmiany kursu przeliczeniowego EUR/PLN, IZ RPO WP zastrzega sobie możliwość zwiększenia kwoty przeznaczonej na dofinansowanie projektów. </w:t>
      </w:r>
    </w:p>
    <w:p w:rsidR="00EE1C8B" w:rsidRDefault="00EE1C8B" w:rsidP="00AB1D46">
      <w:pPr>
        <w:pStyle w:val="Akapitzlist"/>
        <w:spacing w:after="60" w:line="240" w:lineRule="auto"/>
        <w:ind w:left="357"/>
        <w:jc w:val="both"/>
      </w:pPr>
      <w:r w:rsidRPr="00A21A61">
        <w:t>W przypadku dużej liczby projektów, które uzyskały minimum procentowe w trakcie oceny strategicznej</w:t>
      </w:r>
      <w:r w:rsidR="004C4343">
        <w:br/>
      </w:r>
      <w:r w:rsidRPr="00A21A61">
        <w:t>I stopnia, IZ RPO WP zastrzega sobie możliwość zwiększenia kwoty przeznaczonej na dofinansowanie projektów w celu wsparcia większej ich liczby.</w:t>
      </w:r>
    </w:p>
    <w:p w:rsidR="00EE1C8B" w:rsidRPr="00E17754" w:rsidRDefault="00EE1C8B" w:rsidP="008A6C18">
      <w:pPr>
        <w:pStyle w:val="Akapitzlist"/>
        <w:spacing w:after="60" w:line="240" w:lineRule="auto"/>
        <w:ind w:left="357"/>
        <w:jc w:val="both"/>
      </w:pPr>
      <w:r>
        <w:t>W przypadku niekorzystnej zmiany kursu przeliczeniowego EUR/PLN, IZ RPO WP zastrzega sobie możliwość zmniejszenia kwoty przeznaczonej na dofinansowanie projektów.</w:t>
      </w:r>
    </w:p>
    <w:p w:rsidR="007546DE" w:rsidRPr="008A6C18" w:rsidRDefault="005D30A1" w:rsidP="008A6C18">
      <w:pPr>
        <w:pStyle w:val="Akapitzlist"/>
        <w:spacing w:after="60" w:line="240" w:lineRule="auto"/>
        <w:ind w:left="357"/>
        <w:jc w:val="both"/>
      </w:pPr>
      <w:r w:rsidRPr="00A21A61">
        <w:t>W obu przypadkach wybór</w:t>
      </w:r>
      <w:r w:rsidR="00EE1C8B" w:rsidRPr="00621B17">
        <w:t xml:space="preserve"> projektów do dofinansowania odbywać się będzie na zasadach ogólnych określonych w pkt </w:t>
      </w:r>
      <w:r w:rsidR="00EE1C8B" w:rsidRPr="00064AC7">
        <w:t>6.3.</w:t>
      </w:r>
      <w:r w:rsidR="00EE1C8B" w:rsidRPr="00621B17">
        <w:t xml:space="preserve"> niniejszego Regulaminu.</w:t>
      </w:r>
      <w:r w:rsidR="007546DE">
        <w:t xml:space="preserve"> </w:t>
      </w:r>
    </w:p>
    <w:p w:rsidR="00647025" w:rsidRPr="008A6C18" w:rsidRDefault="00653888" w:rsidP="00CA4D77">
      <w:pPr>
        <w:pStyle w:val="Akapitzlist"/>
        <w:numPr>
          <w:ilvl w:val="0"/>
          <w:numId w:val="2"/>
        </w:numPr>
        <w:spacing w:before="240" w:after="60" w:line="240" w:lineRule="auto"/>
        <w:ind w:left="357" w:hanging="357"/>
        <w:jc w:val="both"/>
        <w:rPr>
          <w:b/>
          <w:smallCaps/>
          <w:sz w:val="24"/>
        </w:rPr>
      </w:pPr>
      <w:r w:rsidRPr="00264298">
        <w:rPr>
          <w:b/>
          <w:smallCaps/>
          <w:sz w:val="24"/>
          <w:szCs w:val="24"/>
        </w:rPr>
        <w:t>Limity dotyczące wartości projektu oraz wysokości dofinansowania</w:t>
      </w:r>
    </w:p>
    <w:p w:rsidR="00647025" w:rsidRPr="00C07B21" w:rsidRDefault="00653888" w:rsidP="00C07B21">
      <w:pPr>
        <w:pStyle w:val="Akapitzlist"/>
        <w:numPr>
          <w:ilvl w:val="1"/>
          <w:numId w:val="2"/>
        </w:numPr>
        <w:spacing w:before="240" w:after="60" w:line="240" w:lineRule="auto"/>
        <w:ind w:left="851" w:hanging="494"/>
        <w:jc w:val="both"/>
        <w:rPr>
          <w:b/>
          <w:smallCaps/>
        </w:rPr>
      </w:pPr>
      <w:r w:rsidRPr="00264298">
        <w:rPr>
          <w:b/>
          <w:smallCaps/>
        </w:rPr>
        <w:t>Minimalna wartość projektu</w:t>
      </w:r>
    </w:p>
    <w:p w:rsidR="00DA061F" w:rsidRPr="00E73596" w:rsidRDefault="00DA061F" w:rsidP="00E73596">
      <w:pPr>
        <w:spacing w:after="120"/>
        <w:ind w:firstLine="357"/>
        <w:jc w:val="both"/>
        <w:rPr>
          <w:rFonts w:asciiTheme="minorHAnsi" w:hAnsiTheme="minorHAnsi" w:cstheme="minorHAnsi"/>
          <w:b/>
          <w:smallCaps/>
          <w:sz w:val="22"/>
          <w:szCs w:val="22"/>
        </w:rPr>
      </w:pPr>
      <w:r w:rsidRPr="00E73596">
        <w:rPr>
          <w:rFonts w:asciiTheme="minorHAnsi" w:hAnsiTheme="minorHAnsi" w:cstheme="minorHAnsi"/>
          <w:sz w:val="22"/>
          <w:szCs w:val="22"/>
        </w:rPr>
        <w:t>Mi</w:t>
      </w:r>
      <w:r w:rsidR="00725023" w:rsidRPr="00E73596">
        <w:rPr>
          <w:rFonts w:asciiTheme="minorHAnsi" w:hAnsiTheme="minorHAnsi" w:cstheme="minorHAnsi"/>
          <w:sz w:val="22"/>
          <w:szCs w:val="22"/>
        </w:rPr>
        <w:t xml:space="preserve">nimalna wartość projektu </w:t>
      </w:r>
      <w:r w:rsidR="005D30A1" w:rsidRPr="00E73596">
        <w:rPr>
          <w:rFonts w:asciiTheme="minorHAnsi" w:hAnsiTheme="minorHAnsi" w:cstheme="minorHAnsi"/>
          <w:sz w:val="22"/>
          <w:szCs w:val="22"/>
        </w:rPr>
        <w:t>nie została ustalona</w:t>
      </w:r>
      <w:r w:rsidR="00EA7D40" w:rsidRPr="00E73596">
        <w:rPr>
          <w:rFonts w:asciiTheme="minorHAnsi" w:hAnsiTheme="minorHAnsi" w:cstheme="minorHAnsi"/>
          <w:sz w:val="22"/>
          <w:szCs w:val="22"/>
        </w:rPr>
        <w:t>.</w:t>
      </w:r>
    </w:p>
    <w:p w:rsidR="008C1C5E" w:rsidRPr="00C07B21" w:rsidRDefault="008C1C5E" w:rsidP="00C07B21">
      <w:pPr>
        <w:pStyle w:val="Akapitzlist"/>
        <w:numPr>
          <w:ilvl w:val="1"/>
          <w:numId w:val="2"/>
        </w:numPr>
        <w:spacing w:before="240" w:after="60" w:line="240" w:lineRule="auto"/>
        <w:ind w:left="851" w:hanging="494"/>
        <w:jc w:val="both"/>
        <w:rPr>
          <w:b/>
          <w:smallCaps/>
        </w:rPr>
      </w:pPr>
      <w:r>
        <w:rPr>
          <w:b/>
          <w:smallCaps/>
        </w:rPr>
        <w:t>Maksymalna wartość</w:t>
      </w:r>
      <w:r w:rsidR="00F05E97">
        <w:rPr>
          <w:b/>
          <w:smallCaps/>
        </w:rPr>
        <w:t xml:space="preserve"> </w:t>
      </w:r>
      <w:r w:rsidR="003C26D7" w:rsidRPr="00264298">
        <w:rPr>
          <w:b/>
          <w:smallCaps/>
        </w:rPr>
        <w:t>projektu</w:t>
      </w:r>
    </w:p>
    <w:p w:rsidR="008C1C5E" w:rsidRPr="00E73596" w:rsidRDefault="008C1C5E" w:rsidP="00E73596">
      <w:pPr>
        <w:spacing w:after="120"/>
        <w:ind w:firstLine="357"/>
        <w:jc w:val="both"/>
        <w:rPr>
          <w:b/>
          <w:smallCaps/>
        </w:rPr>
      </w:pPr>
      <w:r w:rsidRPr="000F1822">
        <w:rPr>
          <w:rFonts w:ascii="Calibri" w:hAnsi="Calibri"/>
          <w:sz w:val="22"/>
        </w:rPr>
        <w:t xml:space="preserve">Maksymalna wartość projektu </w:t>
      </w:r>
      <w:r w:rsidR="003C26D7">
        <w:rPr>
          <w:rFonts w:ascii="Calibri" w:hAnsi="Calibri"/>
          <w:sz w:val="22"/>
        </w:rPr>
        <w:t xml:space="preserve">nie została </w:t>
      </w:r>
      <w:r w:rsidR="005D30A1">
        <w:rPr>
          <w:rFonts w:ascii="Calibri" w:hAnsi="Calibri" w:cs="Calibri"/>
          <w:sz w:val="22"/>
          <w:szCs w:val="22"/>
        </w:rPr>
        <w:t>ustalona</w:t>
      </w:r>
      <w:r w:rsidRPr="00E73596">
        <w:rPr>
          <w:rFonts w:ascii="Calibri" w:hAnsi="Calibri"/>
          <w:sz w:val="22"/>
        </w:rPr>
        <w:t>.</w:t>
      </w:r>
    </w:p>
    <w:p w:rsidR="00B66FD2" w:rsidRPr="00C07B21" w:rsidRDefault="00B66FD2" w:rsidP="00C07B21">
      <w:pPr>
        <w:pStyle w:val="Akapitzlist"/>
        <w:numPr>
          <w:ilvl w:val="1"/>
          <w:numId w:val="2"/>
        </w:numPr>
        <w:spacing w:before="240" w:after="60" w:line="240" w:lineRule="auto"/>
        <w:ind w:left="851" w:hanging="494"/>
        <w:jc w:val="both"/>
        <w:rPr>
          <w:b/>
          <w:smallCaps/>
        </w:rPr>
      </w:pPr>
      <w:r>
        <w:rPr>
          <w:b/>
          <w:smallCaps/>
        </w:rPr>
        <w:t>Minimalna wartość wydatków kwalifikowalnych</w:t>
      </w:r>
    </w:p>
    <w:p w:rsidR="00B66FD2" w:rsidRPr="002017B1" w:rsidRDefault="00B66FD2" w:rsidP="002017B1">
      <w:pPr>
        <w:pStyle w:val="Akapitzlist"/>
        <w:spacing w:before="240" w:after="120" w:line="240" w:lineRule="auto"/>
        <w:ind w:left="357"/>
        <w:jc w:val="both"/>
      </w:pPr>
      <w:r>
        <w:t>Minimalna dopuszczalna wartość wydatków kwalifikowalnych nie została ustalona.</w:t>
      </w:r>
    </w:p>
    <w:p w:rsidR="00B66FD2" w:rsidRPr="00C07B21" w:rsidRDefault="00B66FD2" w:rsidP="00C07B21">
      <w:pPr>
        <w:pStyle w:val="Akapitzlist"/>
        <w:numPr>
          <w:ilvl w:val="1"/>
          <w:numId w:val="2"/>
        </w:numPr>
        <w:spacing w:before="240" w:after="60" w:line="240" w:lineRule="auto"/>
        <w:ind w:left="851" w:hanging="494"/>
        <w:jc w:val="both"/>
        <w:rPr>
          <w:b/>
          <w:smallCaps/>
        </w:rPr>
      </w:pPr>
      <w:r>
        <w:rPr>
          <w:b/>
          <w:smallCaps/>
        </w:rPr>
        <w:t>Maksymalna wartość wydatków kwalifikowalnych</w:t>
      </w:r>
    </w:p>
    <w:p w:rsidR="00B66FD2" w:rsidRDefault="00B66FD2" w:rsidP="002017B1">
      <w:pPr>
        <w:pStyle w:val="Akapitzlist"/>
        <w:spacing w:after="240" w:line="240" w:lineRule="auto"/>
        <w:ind w:left="360"/>
        <w:jc w:val="both"/>
        <w:rPr>
          <w:b/>
          <w:smallCaps/>
        </w:rPr>
      </w:pPr>
      <w:r>
        <w:lastRenderedPageBreak/>
        <w:t xml:space="preserve">Maksymalna </w:t>
      </w:r>
      <w:r w:rsidR="00A56B1C">
        <w:t xml:space="preserve">dopuszczalna </w:t>
      </w:r>
      <w:r>
        <w:t>wartość wydatków kwalifikowalnych projektu wynosi 2 mln PLN.</w:t>
      </w:r>
    </w:p>
    <w:p w:rsidR="008C1C5E" w:rsidRPr="00C07B21" w:rsidRDefault="008C1C5E" w:rsidP="00C07B21">
      <w:pPr>
        <w:pStyle w:val="Akapitzlist"/>
        <w:numPr>
          <w:ilvl w:val="1"/>
          <w:numId w:val="2"/>
        </w:numPr>
        <w:spacing w:before="240" w:after="60" w:line="240" w:lineRule="auto"/>
        <w:ind w:left="851" w:hanging="494"/>
        <w:jc w:val="both"/>
        <w:rPr>
          <w:b/>
          <w:smallCaps/>
        </w:rPr>
      </w:pPr>
      <w:r w:rsidRPr="00264298">
        <w:rPr>
          <w:b/>
          <w:smallCaps/>
        </w:rPr>
        <w:t>Maksymalny dopuszczalny poziom dofinansowania ze środków EFRR</w:t>
      </w:r>
    </w:p>
    <w:p w:rsidR="00383737" w:rsidRDefault="00B66FD2" w:rsidP="00E73596">
      <w:pPr>
        <w:spacing w:after="120"/>
        <w:ind w:left="360"/>
        <w:jc w:val="both"/>
        <w:rPr>
          <w:rFonts w:ascii="Calibri" w:hAnsi="Calibri" w:cs="Calibri"/>
          <w:sz w:val="22"/>
          <w:szCs w:val="22"/>
        </w:rPr>
      </w:pPr>
      <w:r>
        <w:rPr>
          <w:rFonts w:ascii="Calibri" w:hAnsi="Calibri" w:cs="Calibri"/>
          <w:sz w:val="22"/>
          <w:szCs w:val="22"/>
        </w:rPr>
        <w:t xml:space="preserve">Projekty są objęte pomocą publiczną. </w:t>
      </w:r>
      <w:r w:rsidR="00AD5FDE" w:rsidRPr="000F1822">
        <w:rPr>
          <w:rFonts w:ascii="Calibri" w:hAnsi="Calibri"/>
          <w:sz w:val="22"/>
          <w:szCs w:val="22"/>
        </w:rPr>
        <w:t xml:space="preserve">Maksymalny poziom dofinansowania ze środków EFRR </w:t>
      </w:r>
      <w:r w:rsidR="00383737">
        <w:rPr>
          <w:rFonts w:ascii="Calibri" w:hAnsi="Calibri" w:cs="Calibri"/>
          <w:sz w:val="22"/>
          <w:szCs w:val="22"/>
        </w:rPr>
        <w:t xml:space="preserve">wynika </w:t>
      </w:r>
      <w:r w:rsidR="004C4343">
        <w:rPr>
          <w:rFonts w:ascii="Calibri" w:hAnsi="Calibri" w:cs="Calibri"/>
          <w:sz w:val="22"/>
          <w:szCs w:val="22"/>
        </w:rPr>
        <w:br/>
      </w:r>
      <w:r w:rsidR="00383737">
        <w:rPr>
          <w:rFonts w:ascii="Calibri" w:hAnsi="Calibri" w:cs="Calibri"/>
          <w:sz w:val="22"/>
          <w:szCs w:val="22"/>
        </w:rPr>
        <w:t xml:space="preserve">z </w:t>
      </w:r>
      <w:r>
        <w:rPr>
          <w:rFonts w:ascii="Calibri" w:hAnsi="Calibri" w:cs="Calibri"/>
          <w:sz w:val="22"/>
          <w:szCs w:val="22"/>
        </w:rPr>
        <w:t>wymog</w:t>
      </w:r>
      <w:r w:rsidR="00383737">
        <w:rPr>
          <w:rFonts w:ascii="Calibri" w:hAnsi="Calibri" w:cs="Calibri"/>
          <w:sz w:val="22"/>
          <w:szCs w:val="22"/>
        </w:rPr>
        <w:t>ów</w:t>
      </w:r>
      <w:r>
        <w:rPr>
          <w:rFonts w:ascii="Calibri" w:hAnsi="Calibri" w:cs="Calibri"/>
          <w:sz w:val="22"/>
          <w:szCs w:val="22"/>
        </w:rPr>
        <w:t xml:space="preserve"> właściwych programów pomocowych </w:t>
      </w:r>
      <w:r w:rsidR="00383737">
        <w:rPr>
          <w:rFonts w:ascii="Calibri" w:hAnsi="Calibri" w:cs="Calibri"/>
          <w:sz w:val="22"/>
          <w:szCs w:val="22"/>
        </w:rPr>
        <w:t>i przedstawia się następująco:</w:t>
      </w:r>
    </w:p>
    <w:p w:rsidR="00B67067" w:rsidRPr="004B24EE" w:rsidRDefault="0053284E" w:rsidP="004B24EE">
      <w:pPr>
        <w:pStyle w:val="Akapitzlist"/>
        <w:numPr>
          <w:ilvl w:val="0"/>
          <w:numId w:val="54"/>
        </w:numPr>
        <w:spacing w:after="120"/>
        <w:jc w:val="both"/>
        <w:rPr>
          <w:b/>
          <w:smallCaps/>
        </w:rPr>
      </w:pPr>
      <w:r>
        <w:rPr>
          <w:rFonts w:cs="Calibri"/>
        </w:rPr>
        <w:t>w</w:t>
      </w:r>
      <w:r w:rsidR="00383737">
        <w:rPr>
          <w:rFonts w:cs="Calibri"/>
        </w:rPr>
        <w:t xml:space="preserve"> przypadku wyboru </w:t>
      </w:r>
      <w:r w:rsidR="005F69DE" w:rsidRPr="005F69DE">
        <w:rPr>
          <w:rFonts w:cs="Calibri"/>
        </w:rPr>
        <w:t xml:space="preserve">rozporządzenia Ministra Infrastruktury i Rozwoju z dnia 3 września 2015 r. </w:t>
      </w:r>
      <w:r w:rsidR="004C4343">
        <w:rPr>
          <w:rFonts w:cs="Calibri"/>
        </w:rPr>
        <w:br/>
      </w:r>
      <w:r w:rsidR="005F69DE" w:rsidRPr="005F69DE">
        <w:rPr>
          <w:rFonts w:cs="Calibri"/>
        </w:rPr>
        <w:t xml:space="preserve">w sprawie udzielania regionalnej pomocy inwestycyjnej w ramach celu tematycznego 3 w zakresie wzmacniania konkurencyjności </w:t>
      </w:r>
      <w:proofErr w:type="spellStart"/>
      <w:r w:rsidR="005F69DE" w:rsidRPr="005F69DE">
        <w:rPr>
          <w:rFonts w:cs="Calibri"/>
        </w:rPr>
        <w:t>mikroprzedsiębiorców</w:t>
      </w:r>
      <w:proofErr w:type="spellEnd"/>
      <w:r w:rsidR="005F69DE" w:rsidRPr="005F69DE">
        <w:rPr>
          <w:rFonts w:cs="Calibri"/>
        </w:rPr>
        <w:t xml:space="preserve">, małych i średnich przedsiębiorców w ramach regionalnych programów operacyjnych na lata 2014-2020 (Dz. U. z 2015 r., poz. 1377), wydanego </w:t>
      </w:r>
      <w:r w:rsidR="004C4343">
        <w:rPr>
          <w:rFonts w:cs="Calibri"/>
        </w:rPr>
        <w:br/>
      </w:r>
      <w:r w:rsidR="005F69DE" w:rsidRPr="005F69DE">
        <w:rPr>
          <w:rFonts w:cs="Calibri"/>
        </w:rPr>
        <w:t xml:space="preserve">w oparciu o art. 14 rozporządzenia KE nr 651/2014 z dnia 17.06.2014 r. uznającego niektóre rodzaje pomocy za zgodne z rynkiem wewnętrznym w zastosowaniu art.107 i 108 Traktatu (Dz. U. UE L 187 </w:t>
      </w:r>
      <w:r w:rsidR="004C4343">
        <w:rPr>
          <w:rFonts w:cs="Calibri"/>
        </w:rPr>
        <w:br/>
      </w:r>
      <w:r w:rsidR="005F69DE" w:rsidRPr="005F69DE">
        <w:rPr>
          <w:rFonts w:cs="Calibri"/>
        </w:rPr>
        <w:t>z 26.06.2014)</w:t>
      </w:r>
      <w:r w:rsidR="006E410C">
        <w:rPr>
          <w:rFonts w:cs="Calibri"/>
        </w:rPr>
        <w:t>, m</w:t>
      </w:r>
      <w:r w:rsidR="005F69DE">
        <w:rPr>
          <w:rFonts w:cs="Calibri"/>
        </w:rPr>
        <w:t>aksymalny poziom dofinansowania wynosi:</w:t>
      </w:r>
    </w:p>
    <w:p w:rsidR="00B67067" w:rsidRPr="004B24EE" w:rsidRDefault="005F5B4A" w:rsidP="004B24EE">
      <w:pPr>
        <w:pStyle w:val="Akapitzlist"/>
        <w:numPr>
          <w:ilvl w:val="1"/>
          <w:numId w:val="54"/>
        </w:numPr>
        <w:spacing w:after="120"/>
        <w:jc w:val="both"/>
      </w:pPr>
      <w:r w:rsidRPr="004B24EE">
        <w:t xml:space="preserve">dla mikro i małych przedsiębiorstw – </w:t>
      </w:r>
      <w:r w:rsidRPr="004B24EE">
        <w:rPr>
          <w:b/>
        </w:rPr>
        <w:t>55%</w:t>
      </w:r>
    </w:p>
    <w:p w:rsidR="00B67067" w:rsidRPr="004B24EE" w:rsidRDefault="00DE6847" w:rsidP="004B24EE">
      <w:pPr>
        <w:pStyle w:val="Akapitzlist"/>
        <w:numPr>
          <w:ilvl w:val="1"/>
          <w:numId w:val="54"/>
        </w:numPr>
        <w:spacing w:after="120"/>
        <w:jc w:val="both"/>
      </w:pPr>
      <w:r w:rsidRPr="00DE6847">
        <w:t>dla średnich przedsię</w:t>
      </w:r>
      <w:r w:rsidR="005F5B4A" w:rsidRPr="004B24EE">
        <w:t xml:space="preserve">biorstw – </w:t>
      </w:r>
      <w:r w:rsidR="005F5B4A" w:rsidRPr="004B24EE">
        <w:rPr>
          <w:b/>
        </w:rPr>
        <w:t>45%</w:t>
      </w:r>
    </w:p>
    <w:p w:rsidR="00B67067" w:rsidRDefault="005F5B4A" w:rsidP="004B24EE">
      <w:pPr>
        <w:pStyle w:val="Akapitzlist"/>
        <w:numPr>
          <w:ilvl w:val="0"/>
          <w:numId w:val="54"/>
        </w:numPr>
        <w:spacing w:after="120"/>
        <w:jc w:val="both"/>
      </w:pPr>
      <w:r w:rsidRPr="004B24EE">
        <w:t xml:space="preserve">w przypadku wyboru rozporządzenia Ministra Infrastruktury i Rozwoju z dnia 19 marca 2015 r. </w:t>
      </w:r>
      <w:r w:rsidR="004C4343">
        <w:br/>
      </w:r>
      <w:r w:rsidRPr="004B24EE">
        <w:t xml:space="preserve">w sprawie udzielania pomocy </w:t>
      </w:r>
      <w:r w:rsidRPr="00C07B21">
        <w:rPr>
          <w:i/>
        </w:rPr>
        <w:t xml:space="preserve">de </w:t>
      </w:r>
      <w:proofErr w:type="spellStart"/>
      <w:r w:rsidRPr="00C07B21">
        <w:rPr>
          <w:i/>
        </w:rPr>
        <w:t>minimis</w:t>
      </w:r>
      <w:proofErr w:type="spellEnd"/>
      <w:r w:rsidRPr="00C07B21">
        <w:rPr>
          <w:i/>
        </w:rPr>
        <w:t xml:space="preserve"> </w:t>
      </w:r>
      <w:r w:rsidRPr="004B24EE">
        <w:t xml:space="preserve">w ramach regionalnych programów operacyjnych na lata 2014–2020 (Dz. U., Poz. 488) wydanego w oparciu o rozporządzenie KE nr 1407/2013 z dnia 18.12.2013 r. w sprawie stosowania art. 107 i 108 Traktatu o funkcjonowaniu Unii Europejskiej do pomocy </w:t>
      </w:r>
      <w:r w:rsidRPr="00C07B21">
        <w:rPr>
          <w:i/>
        </w:rPr>
        <w:t xml:space="preserve">de </w:t>
      </w:r>
      <w:proofErr w:type="spellStart"/>
      <w:r w:rsidRPr="00C07B21">
        <w:rPr>
          <w:i/>
        </w:rPr>
        <w:t>minimis</w:t>
      </w:r>
      <w:proofErr w:type="spellEnd"/>
      <w:r w:rsidRPr="004B24EE">
        <w:t xml:space="preserve"> (Dz. U. UE L 352 z 24.12.2013)</w:t>
      </w:r>
      <w:r w:rsidR="006E410C">
        <w:t>,</w:t>
      </w:r>
      <w:r w:rsidRPr="004B24EE">
        <w:t xml:space="preserve"> maksymalny poziom dofinansowania wynosi dla m</w:t>
      </w:r>
      <w:r w:rsidR="00E436E0" w:rsidRPr="00E436E0">
        <w:t>ikro, małych i średnich przedsię</w:t>
      </w:r>
      <w:r w:rsidRPr="004B24EE">
        <w:t xml:space="preserve">biorstw </w:t>
      </w:r>
      <w:r w:rsidRPr="004B24EE">
        <w:rPr>
          <w:b/>
        </w:rPr>
        <w:t>50%</w:t>
      </w:r>
    </w:p>
    <w:p w:rsidR="00B67067" w:rsidRPr="004B24EE" w:rsidRDefault="00E436E0" w:rsidP="004B24EE">
      <w:pPr>
        <w:pStyle w:val="Akapitzlist"/>
        <w:numPr>
          <w:ilvl w:val="0"/>
          <w:numId w:val="54"/>
        </w:numPr>
        <w:spacing w:after="120"/>
        <w:jc w:val="both"/>
        <w:rPr>
          <w:b/>
          <w:smallCaps/>
        </w:rPr>
      </w:pPr>
      <w:r>
        <w:rPr>
          <w:rFonts w:cs="Calibri"/>
        </w:rPr>
        <w:t xml:space="preserve">w przypadku wyboru </w:t>
      </w:r>
      <w:r w:rsidRPr="00E436E0">
        <w:rPr>
          <w:rFonts w:cs="Calibri"/>
        </w:rPr>
        <w:t xml:space="preserve">rozporządzenia Ministra Infrastruktury i Rozwoju z dnia 3 września 2015 r. </w:t>
      </w:r>
      <w:r w:rsidR="004C4343">
        <w:rPr>
          <w:rFonts w:cs="Calibri"/>
        </w:rPr>
        <w:br/>
      </w:r>
      <w:r w:rsidRPr="00E436E0">
        <w:rPr>
          <w:rFonts w:cs="Calibri"/>
        </w:rPr>
        <w:t xml:space="preserve">w sprawie udzielania pomocy na inwestycje w układy wysokosprawnej kogeneracji oraz na propagowanie energii ze źródeł odnawialnych w ramach regionalnych programów operacyjnych na lata 2014-2020 (Dz. U. poz. 1420), wydanego w oparciu o art. </w:t>
      </w:r>
      <w:r w:rsidR="005F5B4A" w:rsidRPr="004B24EE">
        <w:rPr>
          <w:rFonts w:cs="Calibri"/>
          <w:b/>
        </w:rPr>
        <w:t>40, 41</w:t>
      </w:r>
      <w:r w:rsidRPr="00E436E0">
        <w:rPr>
          <w:rFonts w:cs="Calibri"/>
        </w:rPr>
        <w:t xml:space="preserve"> i 49</w:t>
      </w:r>
      <w:r w:rsidR="00DE6847">
        <w:rPr>
          <w:rFonts w:cs="Calibri"/>
        </w:rPr>
        <w:t xml:space="preserve"> </w:t>
      </w:r>
      <w:r w:rsidR="005F5B4A" w:rsidRPr="004B24EE">
        <w:rPr>
          <w:rFonts w:cs="Calibri"/>
          <w:b/>
        </w:rPr>
        <w:t xml:space="preserve">(w </w:t>
      </w:r>
      <w:r w:rsidR="00E90C3D">
        <w:rPr>
          <w:rFonts w:cs="Calibri"/>
          <w:b/>
        </w:rPr>
        <w:t xml:space="preserve">przedmiotowym </w:t>
      </w:r>
      <w:r w:rsidR="005F5B4A" w:rsidRPr="004B24EE">
        <w:rPr>
          <w:rFonts w:cs="Calibri"/>
          <w:b/>
        </w:rPr>
        <w:t xml:space="preserve">konkursie </w:t>
      </w:r>
      <w:r w:rsidR="00E90C3D">
        <w:rPr>
          <w:rFonts w:cs="Calibri"/>
          <w:b/>
        </w:rPr>
        <w:t xml:space="preserve">w oparciu </w:t>
      </w:r>
      <w:r w:rsidR="005F5B4A" w:rsidRPr="004B24EE">
        <w:rPr>
          <w:rFonts w:cs="Calibri"/>
          <w:b/>
        </w:rPr>
        <w:t xml:space="preserve"> </w:t>
      </w:r>
      <w:r w:rsidR="00E90C3D">
        <w:rPr>
          <w:rFonts w:cs="Calibri"/>
          <w:b/>
        </w:rPr>
        <w:t>wyłącznie o</w:t>
      </w:r>
      <w:r w:rsidR="005F5B4A" w:rsidRPr="004B24EE">
        <w:rPr>
          <w:rFonts w:cs="Calibri"/>
          <w:b/>
        </w:rPr>
        <w:t xml:space="preserve"> art. 40 i 41)</w:t>
      </w:r>
      <w:r w:rsidRPr="00E436E0">
        <w:rPr>
          <w:rFonts w:cs="Calibri"/>
        </w:rPr>
        <w:t xml:space="preserve"> rozporządzenia KE nr 651/2014 z dnia 17.06.2014 r. uznającego niektóre rodzaje pomocy za zgodne z rynkiem wewnętrznym w zastosowaniu art. 107 i 108 Traktatu (Dz. U. UE L 187 z 26.06.2014)</w:t>
      </w:r>
      <w:r w:rsidR="006E410C">
        <w:rPr>
          <w:rFonts w:cs="Calibri"/>
        </w:rPr>
        <w:t>,</w:t>
      </w:r>
      <w:r>
        <w:rPr>
          <w:rFonts w:cs="Calibri"/>
        </w:rPr>
        <w:t xml:space="preserve"> maksymalny poziom dofinansowania wynosi:</w:t>
      </w:r>
    </w:p>
    <w:p w:rsidR="00B67067" w:rsidRPr="004B24EE" w:rsidRDefault="00E436E0" w:rsidP="004B24EE">
      <w:pPr>
        <w:pStyle w:val="Akapitzlist"/>
        <w:numPr>
          <w:ilvl w:val="1"/>
          <w:numId w:val="54"/>
        </w:numPr>
        <w:spacing w:after="120"/>
        <w:jc w:val="both"/>
        <w:rPr>
          <w:b/>
          <w:smallCaps/>
        </w:rPr>
      </w:pPr>
      <w:r>
        <w:rPr>
          <w:rFonts w:cs="Calibri"/>
        </w:rPr>
        <w:t>dla mikro i małych przedsiębiorstw</w:t>
      </w:r>
      <w:r w:rsidR="00DE6847">
        <w:rPr>
          <w:rFonts w:cs="Calibri"/>
        </w:rPr>
        <w:t xml:space="preserve"> </w:t>
      </w:r>
      <w:r w:rsidR="005F5B4A" w:rsidRPr="004B24EE">
        <w:rPr>
          <w:rFonts w:cs="Calibri"/>
          <w:b/>
        </w:rPr>
        <w:t>80%</w:t>
      </w:r>
    </w:p>
    <w:p w:rsidR="00B67067" w:rsidRPr="004B24EE" w:rsidRDefault="00DE6847" w:rsidP="004B24EE">
      <w:pPr>
        <w:pStyle w:val="Akapitzlist"/>
        <w:numPr>
          <w:ilvl w:val="1"/>
          <w:numId w:val="54"/>
        </w:numPr>
        <w:spacing w:after="120"/>
        <w:jc w:val="both"/>
        <w:rPr>
          <w:b/>
          <w:smallCaps/>
        </w:rPr>
      </w:pPr>
      <w:r>
        <w:rPr>
          <w:rFonts w:cs="Calibri"/>
        </w:rPr>
        <w:t xml:space="preserve">dla średnich przedsiębiorstw </w:t>
      </w:r>
      <w:r w:rsidR="005F5B4A" w:rsidRPr="004B24EE">
        <w:rPr>
          <w:rFonts w:cs="Calibri"/>
          <w:b/>
        </w:rPr>
        <w:t>70%</w:t>
      </w:r>
    </w:p>
    <w:p w:rsidR="00B67067" w:rsidRPr="004B24EE" w:rsidRDefault="00B7676F" w:rsidP="004B24EE">
      <w:pPr>
        <w:spacing w:after="120"/>
        <w:ind w:left="708"/>
        <w:jc w:val="both"/>
        <w:rPr>
          <w:rFonts w:ascii="Calibri" w:hAnsi="Calibri"/>
          <w:b/>
          <w:smallCaps/>
          <w:sz w:val="22"/>
          <w:szCs w:val="22"/>
          <w:lang w:eastAsia="en-US"/>
        </w:rPr>
      </w:pPr>
      <w:r>
        <w:rPr>
          <w:rFonts w:asciiTheme="minorHAnsi" w:hAnsiTheme="minorHAnsi" w:cs="Calibri"/>
          <w:sz w:val="22"/>
          <w:szCs w:val="22"/>
        </w:rPr>
        <w:t xml:space="preserve">UWAGA: </w:t>
      </w:r>
      <w:r w:rsidR="005F5B4A" w:rsidRPr="004B24EE">
        <w:rPr>
          <w:rFonts w:asciiTheme="minorHAnsi" w:hAnsiTheme="minorHAnsi" w:cs="Calibri"/>
          <w:sz w:val="22"/>
          <w:szCs w:val="22"/>
        </w:rPr>
        <w:t>Rozporządzenia określa</w:t>
      </w:r>
      <w:r w:rsidR="007F3432">
        <w:rPr>
          <w:rFonts w:asciiTheme="minorHAnsi" w:hAnsiTheme="minorHAnsi" w:cs="Calibri"/>
          <w:sz w:val="22"/>
          <w:szCs w:val="22"/>
        </w:rPr>
        <w:t>ją</w:t>
      </w:r>
      <w:r w:rsidR="005F5B4A" w:rsidRPr="004B24EE">
        <w:rPr>
          <w:rFonts w:asciiTheme="minorHAnsi" w:hAnsiTheme="minorHAnsi" w:cs="Calibri"/>
          <w:sz w:val="22"/>
          <w:szCs w:val="22"/>
        </w:rPr>
        <w:t xml:space="preserve"> </w:t>
      </w:r>
      <w:r w:rsidR="007F3432">
        <w:rPr>
          <w:rFonts w:asciiTheme="minorHAnsi" w:hAnsiTheme="minorHAnsi" w:cs="Calibri"/>
          <w:sz w:val="22"/>
          <w:szCs w:val="22"/>
        </w:rPr>
        <w:t xml:space="preserve">szczegółowe </w:t>
      </w:r>
      <w:r w:rsidR="005F5B4A" w:rsidRPr="004B24EE">
        <w:rPr>
          <w:rFonts w:asciiTheme="minorHAnsi" w:hAnsiTheme="minorHAnsi" w:cs="Calibri"/>
          <w:sz w:val="22"/>
          <w:szCs w:val="22"/>
        </w:rPr>
        <w:t>warunki</w:t>
      </w:r>
      <w:r w:rsidR="007D2817">
        <w:rPr>
          <w:rFonts w:asciiTheme="minorHAnsi" w:hAnsiTheme="minorHAnsi" w:cs="Calibri"/>
          <w:sz w:val="22"/>
          <w:szCs w:val="22"/>
        </w:rPr>
        <w:t>,</w:t>
      </w:r>
      <w:r w:rsidR="007F3432">
        <w:rPr>
          <w:rFonts w:asciiTheme="minorHAnsi" w:hAnsiTheme="minorHAnsi" w:cs="Calibri"/>
          <w:sz w:val="22"/>
          <w:szCs w:val="22"/>
        </w:rPr>
        <w:t xml:space="preserve"> dotyczące w szczególności sposobu określania kosztów kwalifikowalnych lub intensywności pomocy,</w:t>
      </w:r>
      <w:r w:rsidR="007D2817">
        <w:rPr>
          <w:rFonts w:asciiTheme="minorHAnsi" w:hAnsiTheme="minorHAnsi" w:cs="Calibri"/>
          <w:sz w:val="22"/>
          <w:szCs w:val="22"/>
        </w:rPr>
        <w:t xml:space="preserve"> </w:t>
      </w:r>
      <w:r w:rsidR="007F3432">
        <w:rPr>
          <w:rFonts w:asciiTheme="minorHAnsi" w:hAnsiTheme="minorHAnsi" w:cs="Calibri"/>
          <w:sz w:val="22"/>
          <w:szCs w:val="22"/>
        </w:rPr>
        <w:t>które mogą wpływać na możliwość</w:t>
      </w:r>
      <w:r w:rsidR="00B80660">
        <w:rPr>
          <w:rFonts w:asciiTheme="minorHAnsi" w:hAnsiTheme="minorHAnsi" w:cs="Calibri"/>
          <w:sz w:val="22"/>
          <w:szCs w:val="22"/>
        </w:rPr>
        <w:t xml:space="preserve"> </w:t>
      </w:r>
      <w:r w:rsidR="007D2817">
        <w:rPr>
          <w:rFonts w:asciiTheme="minorHAnsi" w:hAnsiTheme="minorHAnsi" w:cs="Calibri"/>
          <w:sz w:val="22"/>
          <w:szCs w:val="22"/>
        </w:rPr>
        <w:t>uzyska</w:t>
      </w:r>
      <w:r w:rsidR="007F3432">
        <w:rPr>
          <w:rFonts w:asciiTheme="minorHAnsi" w:hAnsiTheme="minorHAnsi" w:cs="Calibri"/>
          <w:sz w:val="22"/>
          <w:szCs w:val="22"/>
        </w:rPr>
        <w:t>nia</w:t>
      </w:r>
      <w:r w:rsidR="007D2817">
        <w:rPr>
          <w:rFonts w:asciiTheme="minorHAnsi" w:hAnsiTheme="minorHAnsi" w:cs="Calibri"/>
          <w:sz w:val="22"/>
          <w:szCs w:val="22"/>
        </w:rPr>
        <w:t xml:space="preserve"> </w:t>
      </w:r>
      <w:r w:rsidR="005F5B4A" w:rsidRPr="004B24EE">
        <w:rPr>
          <w:rFonts w:asciiTheme="minorHAnsi" w:hAnsiTheme="minorHAnsi" w:cs="Calibri"/>
          <w:sz w:val="22"/>
          <w:szCs w:val="22"/>
        </w:rPr>
        <w:t>maksymaln</w:t>
      </w:r>
      <w:r w:rsidR="007F3432">
        <w:rPr>
          <w:rFonts w:asciiTheme="minorHAnsi" w:hAnsiTheme="minorHAnsi" w:cs="Calibri"/>
          <w:sz w:val="22"/>
          <w:szCs w:val="22"/>
        </w:rPr>
        <w:t>ego</w:t>
      </w:r>
      <w:r w:rsidR="005F5B4A" w:rsidRPr="004B24EE">
        <w:rPr>
          <w:rFonts w:asciiTheme="minorHAnsi" w:hAnsiTheme="minorHAnsi" w:cs="Calibri"/>
          <w:sz w:val="22"/>
          <w:szCs w:val="22"/>
        </w:rPr>
        <w:t xml:space="preserve"> poziom</w:t>
      </w:r>
      <w:r w:rsidR="007F3432">
        <w:rPr>
          <w:rFonts w:asciiTheme="minorHAnsi" w:hAnsiTheme="minorHAnsi" w:cs="Calibri"/>
          <w:sz w:val="22"/>
          <w:szCs w:val="22"/>
        </w:rPr>
        <w:t>u</w:t>
      </w:r>
      <w:r w:rsidR="005F5B4A" w:rsidRPr="004B24EE">
        <w:rPr>
          <w:rFonts w:asciiTheme="minorHAnsi" w:hAnsiTheme="minorHAnsi" w:cs="Calibri"/>
          <w:sz w:val="22"/>
          <w:szCs w:val="22"/>
        </w:rPr>
        <w:t xml:space="preserve"> dofinansowania.</w:t>
      </w:r>
    </w:p>
    <w:p w:rsidR="00190835" w:rsidRPr="00C07B21" w:rsidRDefault="00190835" w:rsidP="00C07B21">
      <w:pPr>
        <w:pStyle w:val="Akapitzlist"/>
        <w:numPr>
          <w:ilvl w:val="1"/>
          <w:numId w:val="2"/>
        </w:numPr>
        <w:spacing w:before="240" w:after="60" w:line="240" w:lineRule="auto"/>
        <w:ind w:left="851" w:hanging="494"/>
        <w:jc w:val="both"/>
        <w:rPr>
          <w:b/>
          <w:smallCaps/>
        </w:rPr>
      </w:pPr>
      <w:r w:rsidRPr="00CC6953">
        <w:rPr>
          <w:b/>
          <w:smallCaps/>
        </w:rPr>
        <w:t>Maksymalna dopuszczalna kwota dofinansowania projektu</w:t>
      </w:r>
    </w:p>
    <w:p w:rsidR="007D3BE3" w:rsidRPr="00E73596" w:rsidRDefault="00D97A2E" w:rsidP="00E73596">
      <w:pPr>
        <w:pStyle w:val="Akapitzlist"/>
        <w:spacing w:after="240" w:line="240" w:lineRule="auto"/>
        <w:ind w:left="0" w:firstLine="357"/>
        <w:jc w:val="both"/>
        <w:rPr>
          <w:b/>
          <w:smallCaps/>
        </w:rPr>
      </w:pPr>
      <w:r w:rsidRPr="007D0C70">
        <w:t>Maksymalna dopuszczalna kwota dofinansowania projektu nie została ustalona</w:t>
      </w:r>
      <w:r w:rsidR="000F582A" w:rsidRPr="007D0C70">
        <w:t>.</w:t>
      </w:r>
    </w:p>
    <w:p w:rsidR="00D234CE" w:rsidRPr="008A6C18" w:rsidRDefault="009204FF"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Dokumenty niezbędne do złożenia wniosku o dofinansowanie projektu</w:t>
      </w:r>
    </w:p>
    <w:p w:rsidR="009804BF" w:rsidRDefault="003D136C" w:rsidP="00AB1D46">
      <w:pPr>
        <w:pStyle w:val="Akapitzlist"/>
        <w:spacing w:after="0" w:line="240" w:lineRule="auto"/>
        <w:ind w:left="357"/>
        <w:jc w:val="both"/>
      </w:pPr>
      <w:r w:rsidRPr="004D3DE3">
        <w:t xml:space="preserve">Wniosek o dofinansowanie </w:t>
      </w:r>
      <w:r w:rsidR="00586ED7" w:rsidRPr="004D3DE3">
        <w:t xml:space="preserve">projektu </w:t>
      </w:r>
      <w:r w:rsidR="009804BF">
        <w:t>składa się z:</w:t>
      </w:r>
    </w:p>
    <w:p w:rsidR="009804BF" w:rsidRDefault="003D136C" w:rsidP="00CA4D77">
      <w:pPr>
        <w:pStyle w:val="Akapitzlist"/>
        <w:numPr>
          <w:ilvl w:val="0"/>
          <w:numId w:val="19"/>
        </w:numPr>
        <w:spacing w:after="0" w:line="240" w:lineRule="auto"/>
        <w:ind w:left="709" w:hanging="284"/>
        <w:jc w:val="both"/>
      </w:pPr>
      <w:r w:rsidRPr="004D3DE3">
        <w:t>formularz</w:t>
      </w:r>
      <w:r w:rsidR="009804BF">
        <w:t>a</w:t>
      </w:r>
      <w:r w:rsidRPr="004D3DE3">
        <w:t xml:space="preserve"> wniosku</w:t>
      </w:r>
      <w:r w:rsidR="00313243">
        <w:t xml:space="preserve"> o dofinansowanie projektu</w:t>
      </w:r>
      <w:r w:rsidR="00327BF3">
        <w:t>,</w:t>
      </w:r>
      <w:r w:rsidR="00313243">
        <w:t xml:space="preserve"> </w:t>
      </w:r>
    </w:p>
    <w:p w:rsidR="003D136C" w:rsidRPr="008A6C18" w:rsidRDefault="009204FF" w:rsidP="00CA4D77">
      <w:pPr>
        <w:pStyle w:val="Akapitzlist"/>
        <w:numPr>
          <w:ilvl w:val="0"/>
          <w:numId w:val="19"/>
        </w:numPr>
        <w:spacing w:after="120" w:line="240" w:lineRule="auto"/>
        <w:ind w:left="709" w:hanging="284"/>
        <w:jc w:val="both"/>
      </w:pPr>
      <w:r w:rsidRPr="004D3DE3">
        <w:t>załącznik</w:t>
      </w:r>
      <w:r w:rsidR="009804BF">
        <w:t>ów</w:t>
      </w:r>
      <w:r w:rsidR="00313243">
        <w:t>.</w:t>
      </w:r>
    </w:p>
    <w:p w:rsidR="00313243" w:rsidRPr="00C07B21" w:rsidRDefault="00313243" w:rsidP="00C07B21">
      <w:pPr>
        <w:pStyle w:val="Akapitzlist"/>
        <w:numPr>
          <w:ilvl w:val="1"/>
          <w:numId w:val="2"/>
        </w:numPr>
        <w:spacing w:before="240" w:after="60" w:line="240" w:lineRule="auto"/>
        <w:ind w:left="851" w:hanging="494"/>
        <w:jc w:val="both"/>
        <w:rPr>
          <w:b/>
          <w:smallCaps/>
        </w:rPr>
      </w:pPr>
      <w:r w:rsidRPr="00264298">
        <w:rPr>
          <w:b/>
          <w:smallCaps/>
        </w:rPr>
        <w:t>Formularz wniosku o dofinansowanie projektu</w:t>
      </w:r>
    </w:p>
    <w:p w:rsidR="00AE3F90" w:rsidRPr="00E73596" w:rsidRDefault="009804BF" w:rsidP="00AB1D46">
      <w:pPr>
        <w:spacing w:after="120"/>
        <w:ind w:left="357"/>
        <w:jc w:val="both"/>
        <w:rPr>
          <w:rFonts w:eastAsia="Calibri"/>
        </w:rPr>
      </w:pPr>
      <w:r>
        <w:rPr>
          <w:rFonts w:ascii="Calibri" w:eastAsia="Calibri" w:hAnsi="Calibri"/>
          <w:sz w:val="22"/>
          <w:szCs w:val="22"/>
          <w:lang w:eastAsia="en-US"/>
        </w:rPr>
        <w:lastRenderedPageBreak/>
        <w:t xml:space="preserve">Formularz </w:t>
      </w:r>
      <w:r w:rsidR="00AE3F90" w:rsidRPr="00AE3F90">
        <w:rPr>
          <w:rFonts w:ascii="Calibri" w:eastAsia="Calibri" w:hAnsi="Calibri"/>
          <w:sz w:val="22"/>
          <w:szCs w:val="22"/>
          <w:lang w:eastAsia="en-US"/>
        </w:rPr>
        <w:t xml:space="preserve">wniosku o dofinansowanie projektu </w:t>
      </w:r>
      <w:r w:rsidR="000B0234">
        <w:rPr>
          <w:rFonts w:ascii="Calibri" w:eastAsia="Calibri" w:hAnsi="Calibri"/>
          <w:sz w:val="22"/>
          <w:szCs w:val="22"/>
          <w:lang w:eastAsia="en-US"/>
        </w:rPr>
        <w:t>należy wypełnić</w:t>
      </w:r>
      <w:r>
        <w:rPr>
          <w:rFonts w:ascii="Calibri" w:eastAsia="Calibri" w:hAnsi="Calibri"/>
          <w:sz w:val="22"/>
          <w:szCs w:val="22"/>
          <w:lang w:eastAsia="en-US"/>
        </w:rPr>
        <w:t xml:space="preserve"> w</w:t>
      </w:r>
      <w:r w:rsidR="00AE3F90" w:rsidRPr="00AE3F90">
        <w:rPr>
          <w:rFonts w:ascii="Calibri" w:eastAsia="Calibri" w:hAnsi="Calibri"/>
          <w:sz w:val="22"/>
          <w:szCs w:val="22"/>
          <w:lang w:eastAsia="en-US"/>
        </w:rPr>
        <w:t xml:space="preserve"> </w:t>
      </w:r>
      <w:r w:rsidR="00AE3F90" w:rsidRPr="009804BF">
        <w:rPr>
          <w:rFonts w:ascii="Calibri" w:eastAsia="Calibri" w:hAnsi="Calibri"/>
          <w:b/>
          <w:sz w:val="22"/>
          <w:szCs w:val="22"/>
          <w:lang w:eastAsia="en-US"/>
        </w:rPr>
        <w:t>Generator</w:t>
      </w:r>
      <w:r w:rsidRPr="009804BF">
        <w:rPr>
          <w:rFonts w:ascii="Calibri" w:eastAsia="Calibri" w:hAnsi="Calibri"/>
          <w:b/>
          <w:sz w:val="22"/>
          <w:szCs w:val="22"/>
          <w:lang w:eastAsia="en-US"/>
        </w:rPr>
        <w:t>ze</w:t>
      </w:r>
      <w:r w:rsidR="00AE3F90" w:rsidRPr="009804BF">
        <w:rPr>
          <w:rFonts w:ascii="Calibri" w:eastAsia="Calibri" w:hAnsi="Calibri"/>
          <w:b/>
          <w:sz w:val="22"/>
          <w:szCs w:val="22"/>
          <w:lang w:eastAsia="en-US"/>
        </w:rPr>
        <w:t xml:space="preserve"> Wniosków Aplikacyjnych</w:t>
      </w:r>
      <w:r w:rsidR="000B0234" w:rsidRPr="000B0234">
        <w:rPr>
          <w:rFonts w:ascii="Calibri" w:eastAsia="Calibri" w:hAnsi="Calibri"/>
          <w:sz w:val="22"/>
          <w:szCs w:val="22"/>
          <w:lang w:eastAsia="en-US"/>
        </w:rPr>
        <w:t>, który będzie</w:t>
      </w:r>
      <w:r w:rsidR="00AE3F90" w:rsidRPr="00AE3F90">
        <w:rPr>
          <w:rFonts w:ascii="Calibri" w:eastAsia="Calibri" w:hAnsi="Calibri"/>
          <w:sz w:val="22"/>
          <w:szCs w:val="22"/>
          <w:lang w:eastAsia="en-US"/>
        </w:rPr>
        <w:t xml:space="preserve"> dostępny na </w:t>
      </w:r>
      <w:r w:rsidR="00AE3F90" w:rsidRPr="00D90802">
        <w:rPr>
          <w:rFonts w:ascii="Calibri" w:eastAsia="Calibri" w:hAnsi="Calibri"/>
          <w:sz w:val="22"/>
          <w:szCs w:val="22"/>
          <w:lang w:eastAsia="en-US"/>
        </w:rPr>
        <w:t xml:space="preserve">stronie </w:t>
      </w:r>
      <w:hyperlink r:id="rId8" w:history="1">
        <w:r w:rsidR="005D30A1">
          <w:rPr>
            <w:rStyle w:val="Hipercze"/>
            <w:rFonts w:ascii="Calibri" w:eastAsia="Calibri" w:hAnsi="Calibri" w:cs="Calibri"/>
            <w:sz w:val="22"/>
            <w:szCs w:val="22"/>
            <w:lang w:eastAsia="en-US"/>
          </w:rPr>
          <w:t>https://gwa.pomorskie.eu/</w:t>
        </w:r>
      </w:hyperlink>
      <w:r w:rsidR="00F2783B" w:rsidRPr="00D90802">
        <w:rPr>
          <w:rFonts w:ascii="Calibri" w:eastAsia="Calibri" w:hAnsi="Calibri"/>
          <w:sz w:val="22"/>
          <w:szCs w:val="22"/>
          <w:lang w:eastAsia="en-US"/>
        </w:rPr>
        <w:t xml:space="preserve"> </w:t>
      </w:r>
      <w:r w:rsidR="00C05487" w:rsidRPr="00D90802">
        <w:rPr>
          <w:rFonts w:ascii="Calibri" w:eastAsia="Calibri" w:hAnsi="Calibri"/>
          <w:sz w:val="22"/>
          <w:szCs w:val="22"/>
          <w:lang w:eastAsia="en-US"/>
        </w:rPr>
        <w:t>najpóźniej od dnia otwarcia n</w:t>
      </w:r>
      <w:r w:rsidRPr="00D90802">
        <w:rPr>
          <w:rFonts w:ascii="Calibri" w:eastAsia="Calibri" w:hAnsi="Calibri"/>
          <w:sz w:val="22"/>
          <w:szCs w:val="22"/>
          <w:lang w:eastAsia="en-US"/>
        </w:rPr>
        <w:t xml:space="preserve">aboru </w:t>
      </w:r>
      <w:r w:rsidRPr="006D7D6E">
        <w:rPr>
          <w:rFonts w:ascii="Calibri" w:eastAsia="Calibri" w:hAnsi="Calibri"/>
          <w:sz w:val="22"/>
          <w:szCs w:val="22"/>
          <w:lang w:eastAsia="en-US"/>
        </w:rPr>
        <w:t>wniosków</w:t>
      </w:r>
      <w:r w:rsidR="005D30A1">
        <w:rPr>
          <w:rFonts w:ascii="Calibri" w:eastAsia="Calibri" w:hAnsi="Calibri" w:cs="Calibri"/>
          <w:sz w:val="22"/>
          <w:szCs w:val="22"/>
          <w:lang w:eastAsia="en-US"/>
        </w:rPr>
        <w:t xml:space="preserve">, tj. </w:t>
      </w:r>
      <w:r w:rsidR="005D30A1" w:rsidRPr="007F4C9F">
        <w:rPr>
          <w:rFonts w:ascii="Calibri" w:eastAsia="Calibri" w:hAnsi="Calibri" w:cs="Calibri"/>
          <w:b/>
          <w:sz w:val="22"/>
          <w:szCs w:val="22"/>
          <w:lang w:eastAsia="en-US"/>
        </w:rPr>
        <w:t>1</w:t>
      </w:r>
      <w:r w:rsidR="000C50AF" w:rsidRPr="007F4C9F">
        <w:rPr>
          <w:rFonts w:ascii="Calibri" w:eastAsia="Calibri" w:hAnsi="Calibri" w:cs="Calibri"/>
          <w:b/>
          <w:sz w:val="22"/>
          <w:szCs w:val="22"/>
          <w:lang w:eastAsia="en-US"/>
        </w:rPr>
        <w:t xml:space="preserve"> </w:t>
      </w:r>
      <w:r w:rsidR="0053284E">
        <w:rPr>
          <w:rFonts w:ascii="Calibri" w:eastAsia="Calibri" w:hAnsi="Calibri" w:cs="Calibri"/>
          <w:b/>
          <w:sz w:val="22"/>
          <w:szCs w:val="22"/>
          <w:lang w:eastAsia="en-US"/>
        </w:rPr>
        <w:t>lutego</w:t>
      </w:r>
      <w:r w:rsidR="000C50AF" w:rsidRPr="007F4C9F">
        <w:rPr>
          <w:rFonts w:ascii="Calibri" w:eastAsia="Calibri" w:hAnsi="Calibri" w:cs="Calibri"/>
          <w:b/>
          <w:sz w:val="22"/>
          <w:szCs w:val="22"/>
          <w:lang w:eastAsia="en-US"/>
        </w:rPr>
        <w:t xml:space="preserve"> </w:t>
      </w:r>
      <w:r w:rsidR="005D30A1" w:rsidRPr="007F4C9F">
        <w:rPr>
          <w:rFonts w:ascii="Calibri" w:eastAsia="Calibri" w:hAnsi="Calibri" w:cs="Calibri"/>
          <w:b/>
          <w:sz w:val="22"/>
          <w:szCs w:val="22"/>
          <w:lang w:eastAsia="en-US"/>
        </w:rPr>
        <w:t>201</w:t>
      </w:r>
      <w:r w:rsidR="007F4C9F" w:rsidRPr="007F4C9F">
        <w:rPr>
          <w:rFonts w:ascii="Calibri" w:eastAsia="Calibri" w:hAnsi="Calibri" w:cs="Calibri"/>
          <w:b/>
          <w:sz w:val="22"/>
          <w:szCs w:val="22"/>
          <w:lang w:eastAsia="en-US"/>
        </w:rPr>
        <w:t>7</w:t>
      </w:r>
      <w:r w:rsidR="005D30A1" w:rsidRPr="007F4C9F">
        <w:rPr>
          <w:rFonts w:ascii="Calibri" w:eastAsia="Calibri" w:hAnsi="Calibri" w:cs="Calibri"/>
          <w:b/>
          <w:sz w:val="22"/>
          <w:szCs w:val="22"/>
          <w:lang w:eastAsia="en-US"/>
        </w:rPr>
        <w:t xml:space="preserve"> rok</w:t>
      </w:r>
      <w:r w:rsidR="005D30A1" w:rsidRPr="007F4C9F">
        <w:rPr>
          <w:rStyle w:val="Odwoaniedokomentarza1"/>
          <w:rFonts w:ascii="Calibri" w:hAnsi="Calibri"/>
          <w:b/>
          <w:sz w:val="22"/>
          <w:szCs w:val="22"/>
        </w:rPr>
        <w:t>u</w:t>
      </w:r>
      <w:r w:rsidR="00FC6F45" w:rsidRPr="007F4C9F">
        <w:rPr>
          <w:rFonts w:ascii="Calibri" w:eastAsia="Calibri" w:hAnsi="Calibri"/>
          <w:sz w:val="22"/>
          <w:szCs w:val="22"/>
          <w:lang w:eastAsia="en-US"/>
        </w:rPr>
        <w:t>.</w:t>
      </w:r>
    </w:p>
    <w:p w:rsidR="00820620" w:rsidRPr="00D90802" w:rsidRDefault="00A449E6" w:rsidP="00CA4D77">
      <w:pPr>
        <w:pStyle w:val="Akapitzlist"/>
        <w:numPr>
          <w:ilvl w:val="0"/>
          <w:numId w:val="7"/>
        </w:numPr>
        <w:spacing w:after="120" w:line="240" w:lineRule="auto"/>
        <w:ind w:left="709" w:hanging="283"/>
        <w:jc w:val="both"/>
      </w:pPr>
      <w:r w:rsidRPr="006D7D6E">
        <w:t>W</w:t>
      </w:r>
      <w:r w:rsidR="00820620" w:rsidRPr="006D7D6E">
        <w:t>zór formularza</w:t>
      </w:r>
      <w:r w:rsidR="00820620" w:rsidRPr="00D90802">
        <w:t xml:space="preserve"> wniosku o dofinansowanie projektu znajduje się w Załączniku nr 1 do niniejszego Regulaminu.</w:t>
      </w:r>
    </w:p>
    <w:p w:rsidR="00BB5FEB" w:rsidRPr="002F6633" w:rsidRDefault="00A449E6" w:rsidP="00CA4D77">
      <w:pPr>
        <w:pStyle w:val="Akapitzlist"/>
        <w:numPr>
          <w:ilvl w:val="0"/>
          <w:numId w:val="7"/>
        </w:numPr>
        <w:spacing w:after="120" w:line="240" w:lineRule="auto"/>
        <w:ind w:left="709" w:hanging="283"/>
        <w:jc w:val="both"/>
        <w:rPr>
          <w:rFonts w:eastAsia="Calibri"/>
          <w:b/>
          <w:smallCaps/>
        </w:rPr>
      </w:pPr>
      <w:r w:rsidRPr="006D7D6E">
        <w:t>I</w:t>
      </w:r>
      <w:r w:rsidR="00820620" w:rsidRPr="006D7D6E">
        <w:t>nstrukcja wypełnienia</w:t>
      </w:r>
      <w:r w:rsidR="00820620">
        <w:t xml:space="preserve"> formularza wniosku o dofinansowanie projektu znajduje</w:t>
      </w:r>
      <w:r w:rsidR="00820620" w:rsidRPr="004D3DE3">
        <w:t xml:space="preserve"> się w Załącznik</w:t>
      </w:r>
      <w:r w:rsidR="00820620">
        <w:t xml:space="preserve">u nr </w:t>
      </w:r>
      <w:r w:rsidR="00820620" w:rsidRPr="004D3DE3">
        <w:t xml:space="preserve">2 do </w:t>
      </w:r>
      <w:r w:rsidR="00820620">
        <w:t>niniejszego Regulaminu</w:t>
      </w:r>
      <w:r w:rsidR="00820620" w:rsidRPr="004D3DE3">
        <w:t>.</w:t>
      </w:r>
    </w:p>
    <w:p w:rsidR="00AE3F90" w:rsidRPr="00A03A58" w:rsidRDefault="00AE3F90" w:rsidP="00CA4D77">
      <w:pPr>
        <w:pStyle w:val="Akapitzlist"/>
        <w:numPr>
          <w:ilvl w:val="2"/>
          <w:numId w:val="2"/>
        </w:numPr>
        <w:spacing w:before="240" w:after="120" w:line="240" w:lineRule="auto"/>
        <w:jc w:val="both"/>
        <w:rPr>
          <w:rFonts w:eastAsia="Calibri"/>
          <w:b/>
          <w:smallCaps/>
        </w:rPr>
      </w:pPr>
      <w:r w:rsidRPr="00A03A58">
        <w:rPr>
          <w:rFonts w:eastAsia="Calibri"/>
          <w:b/>
          <w:smallCaps/>
        </w:rPr>
        <w:t>G</w:t>
      </w:r>
      <w:r w:rsidR="006F3FB6" w:rsidRPr="00A03A58">
        <w:rPr>
          <w:rFonts w:eastAsia="Calibri"/>
          <w:b/>
          <w:smallCaps/>
        </w:rPr>
        <w:t xml:space="preserve">enerator </w:t>
      </w:r>
      <w:r w:rsidRPr="00A03A58">
        <w:rPr>
          <w:rFonts w:eastAsia="Calibri"/>
          <w:b/>
          <w:smallCaps/>
        </w:rPr>
        <w:t>W</w:t>
      </w:r>
      <w:r w:rsidR="006F3FB6" w:rsidRPr="00A03A58">
        <w:rPr>
          <w:rFonts w:eastAsia="Calibri"/>
          <w:b/>
          <w:smallCaps/>
        </w:rPr>
        <w:t xml:space="preserve">niosków </w:t>
      </w:r>
      <w:r w:rsidRPr="00A03A58">
        <w:rPr>
          <w:rFonts w:eastAsia="Calibri"/>
          <w:b/>
          <w:smallCaps/>
        </w:rPr>
        <w:t>A</w:t>
      </w:r>
      <w:r w:rsidR="006F3FB6" w:rsidRPr="00A03A58">
        <w:rPr>
          <w:rFonts w:eastAsia="Calibri"/>
          <w:b/>
          <w:smallCaps/>
        </w:rPr>
        <w:t>plikacyjnych</w:t>
      </w:r>
    </w:p>
    <w:p w:rsidR="00AE3F90" w:rsidRPr="008A6C18" w:rsidRDefault="0040237B" w:rsidP="00CA4D77">
      <w:pPr>
        <w:numPr>
          <w:ilvl w:val="0"/>
          <w:numId w:val="5"/>
        </w:numPr>
        <w:spacing w:before="120" w:after="60"/>
        <w:ind w:left="709" w:hanging="284"/>
        <w:jc w:val="both"/>
        <w:rPr>
          <w:rFonts w:ascii="Calibri" w:eastAsia="Calibri" w:hAnsi="Calibri"/>
          <w:b/>
          <w:sz w:val="22"/>
        </w:rPr>
      </w:pPr>
      <w:r w:rsidRPr="00267595">
        <w:rPr>
          <w:rFonts w:ascii="Calibri" w:eastAsia="Calibri" w:hAnsi="Calibri"/>
          <w:b/>
          <w:sz w:val="22"/>
          <w:szCs w:val="22"/>
          <w:lang w:eastAsia="en-US"/>
        </w:rPr>
        <w:t>Zakładanie konta</w:t>
      </w:r>
    </w:p>
    <w:p w:rsidR="00AE3F90" w:rsidRPr="00E73596" w:rsidRDefault="0035794E" w:rsidP="00AB1D46">
      <w:pPr>
        <w:spacing w:after="120"/>
        <w:ind w:left="357"/>
        <w:jc w:val="both"/>
        <w:rPr>
          <w:rFonts w:ascii="Calibri" w:eastAsia="Calibri" w:hAnsi="Calibri"/>
          <w:sz w:val="22"/>
        </w:rPr>
      </w:pPr>
      <w:r w:rsidRPr="00267595">
        <w:rPr>
          <w:rFonts w:ascii="Calibri" w:eastAsia="Calibri" w:hAnsi="Calibri"/>
          <w:sz w:val="22"/>
          <w:szCs w:val="22"/>
          <w:lang w:eastAsia="en-US"/>
        </w:rPr>
        <w:t xml:space="preserve">W celu rozpoczęcia pracy w GWA wnioskodawca musi założyć konto, podając następujące dane: login, hasło, adres poczty elektronicznej, imię, nazwisko, nazwę podmiotu, który reprezentuje. Login przypisany jest do danego wnioskodawcy – </w:t>
      </w:r>
      <w:r w:rsidR="00FE0A6C">
        <w:rPr>
          <w:rFonts w:ascii="Calibri" w:eastAsia="Calibri" w:hAnsi="Calibri"/>
          <w:sz w:val="22"/>
          <w:szCs w:val="22"/>
          <w:lang w:eastAsia="en-US"/>
        </w:rPr>
        <w:t>aplikacja</w:t>
      </w:r>
      <w:r w:rsidRPr="00267595">
        <w:rPr>
          <w:rFonts w:ascii="Calibri" w:eastAsia="Calibri" w:hAnsi="Calibri"/>
          <w:sz w:val="22"/>
          <w:szCs w:val="22"/>
          <w:lang w:eastAsia="en-US"/>
        </w:rPr>
        <w:t xml:space="preserve"> posiada zabezpieczenie przed założeniem dwóch kont o tym samym loginie. Zakładając konto wnioskodawca podaje także hasło, które musi się składać z minimum 8 znaków, w tym: małych i dużych liter, co najmniej jednej cyfry oraz jednego znaku specjalnego (!@#_$%^&amp;,./&lt;&gt;?).</w:t>
      </w:r>
    </w:p>
    <w:p w:rsidR="00AE3F90" w:rsidRPr="008A6C18" w:rsidRDefault="0040237B" w:rsidP="00CA4D77">
      <w:pPr>
        <w:numPr>
          <w:ilvl w:val="0"/>
          <w:numId w:val="5"/>
        </w:numPr>
        <w:spacing w:after="60"/>
        <w:ind w:left="709" w:hanging="284"/>
        <w:jc w:val="both"/>
        <w:rPr>
          <w:rFonts w:ascii="Calibri" w:eastAsia="Calibri" w:hAnsi="Calibri"/>
          <w:b/>
          <w:sz w:val="22"/>
        </w:rPr>
      </w:pPr>
      <w:r w:rsidRPr="00267595">
        <w:rPr>
          <w:rFonts w:ascii="Calibri" w:eastAsia="Calibri" w:hAnsi="Calibri"/>
          <w:b/>
          <w:sz w:val="22"/>
          <w:szCs w:val="22"/>
          <w:lang w:eastAsia="en-US"/>
        </w:rPr>
        <w:t>Logowanie</w:t>
      </w:r>
    </w:p>
    <w:p w:rsidR="008575CF" w:rsidRPr="008A6C18" w:rsidRDefault="0035794E" w:rsidP="003C26D7">
      <w:pPr>
        <w:spacing w:after="120"/>
        <w:ind w:left="357"/>
        <w:jc w:val="both"/>
        <w:rPr>
          <w:rFonts w:ascii="Calibri" w:eastAsia="Calibri" w:hAnsi="Calibri"/>
          <w:sz w:val="22"/>
        </w:rPr>
      </w:pPr>
      <w:r w:rsidRPr="00267595">
        <w:rPr>
          <w:rFonts w:ascii="Calibri" w:eastAsia="Calibri" w:hAnsi="Calibri"/>
          <w:sz w:val="22"/>
          <w:szCs w:val="22"/>
          <w:lang w:eastAsia="en-US"/>
        </w:rPr>
        <w:t>Polega na wprowadzeniu loginu i hasła do formularza logowania. Wnioskodawca po upływie 30 dni od założenia konta lub ostatniej zmiany hasła zostanie poproszony o zmianę hasła. Hasło musi być inne niż hasło poprzednie</w:t>
      </w:r>
      <w:r w:rsidR="00AE3F90" w:rsidRPr="00267595">
        <w:rPr>
          <w:rFonts w:ascii="Calibri" w:eastAsia="Calibri" w:hAnsi="Calibri"/>
          <w:sz w:val="22"/>
          <w:szCs w:val="22"/>
          <w:lang w:eastAsia="en-US"/>
        </w:rPr>
        <w:t xml:space="preserve">. </w:t>
      </w:r>
    </w:p>
    <w:p w:rsidR="00AE3F90" w:rsidRPr="008A6C18" w:rsidRDefault="0040237B" w:rsidP="00CA4D77">
      <w:pPr>
        <w:numPr>
          <w:ilvl w:val="0"/>
          <w:numId w:val="5"/>
        </w:numPr>
        <w:spacing w:after="60"/>
        <w:ind w:left="709" w:hanging="284"/>
        <w:jc w:val="both"/>
        <w:rPr>
          <w:rFonts w:ascii="Calibri" w:eastAsia="Calibri" w:hAnsi="Calibri"/>
          <w:b/>
          <w:sz w:val="22"/>
        </w:rPr>
      </w:pPr>
      <w:r w:rsidRPr="00267595">
        <w:rPr>
          <w:rFonts w:ascii="Calibri" w:eastAsia="Calibri" w:hAnsi="Calibri"/>
          <w:b/>
          <w:sz w:val="22"/>
          <w:szCs w:val="22"/>
          <w:lang w:eastAsia="en-US"/>
        </w:rPr>
        <w:t>Reset hasła</w:t>
      </w:r>
    </w:p>
    <w:p w:rsidR="00AE3F90" w:rsidRPr="00267595" w:rsidRDefault="0035794E" w:rsidP="00AB1D46">
      <w:pPr>
        <w:spacing w:after="120"/>
        <w:ind w:left="357"/>
        <w:jc w:val="both"/>
        <w:rPr>
          <w:rFonts w:ascii="Calibri" w:eastAsia="Calibri" w:hAnsi="Calibri"/>
          <w:sz w:val="22"/>
          <w:szCs w:val="22"/>
          <w:lang w:eastAsia="en-US"/>
        </w:rPr>
      </w:pPr>
      <w:r w:rsidRPr="00267595">
        <w:rPr>
          <w:rFonts w:ascii="Calibri" w:eastAsia="Calibri" w:hAnsi="Calibri"/>
          <w:sz w:val="22"/>
          <w:szCs w:val="22"/>
          <w:lang w:eastAsia="en-US"/>
        </w:rPr>
        <w:t>Odzyskanie dostępu do GWA jest możliwe jedynie poprzez adres poczty elektronicznej podany na etapie zakładania konta. W celu uzyskania dostępu do konta, należy kliknąć na przycisk Reset hasła na ekranie początkowym GWA</w:t>
      </w:r>
      <w:r w:rsidR="00AE3F90" w:rsidRPr="00267595">
        <w:rPr>
          <w:rFonts w:ascii="Calibri" w:eastAsia="Calibri" w:hAnsi="Calibri"/>
          <w:sz w:val="22"/>
          <w:szCs w:val="22"/>
          <w:lang w:eastAsia="en-US"/>
        </w:rPr>
        <w:t xml:space="preserve">. </w:t>
      </w:r>
    </w:p>
    <w:p w:rsidR="0048190C" w:rsidRPr="008A6C18" w:rsidRDefault="0035794E" w:rsidP="00AB1D46">
      <w:pPr>
        <w:spacing w:after="120"/>
        <w:ind w:left="357"/>
        <w:jc w:val="both"/>
        <w:rPr>
          <w:rFonts w:ascii="Calibri" w:eastAsia="Calibri" w:hAnsi="Calibri"/>
          <w:sz w:val="22"/>
        </w:rPr>
      </w:pPr>
      <w:r w:rsidRPr="00267595">
        <w:rPr>
          <w:rFonts w:ascii="Calibri" w:eastAsia="Calibri" w:hAnsi="Calibri"/>
          <w:sz w:val="22"/>
          <w:szCs w:val="22"/>
          <w:lang w:eastAsia="en-US"/>
        </w:rPr>
        <w:t>Wnioskodawca musi wprowadzić login oraz adres poczty elektronicznej użyty podczas zakładania konta. W ramach procesu odzyskania dostępu sprawdzane jest, czy wskazany login istnieje oraz czy jest on powiązany z podanym adresem poczty elektronicznej. Jeśli powyższe warunki zostaną spełnione, wnioskodawca na adres poczty elektronicznej otrzyma wiadomość elektroniczną zawierającą jednorazowe hasło umożliwiające zalogowanie, a następnie zostanie przekierowany na stronę zmiany hasła</w:t>
      </w:r>
      <w:r w:rsidR="00AE3F90" w:rsidRPr="00267595">
        <w:rPr>
          <w:rFonts w:ascii="Calibri" w:eastAsia="Calibri" w:hAnsi="Calibri"/>
          <w:sz w:val="22"/>
          <w:szCs w:val="22"/>
          <w:lang w:eastAsia="en-US"/>
        </w:rPr>
        <w:t xml:space="preserve">. </w:t>
      </w:r>
    </w:p>
    <w:p w:rsidR="00AE3F90" w:rsidRPr="00267595" w:rsidRDefault="0035794E" w:rsidP="00CA4D77">
      <w:pPr>
        <w:numPr>
          <w:ilvl w:val="0"/>
          <w:numId w:val="5"/>
        </w:numPr>
        <w:spacing w:after="60"/>
        <w:ind w:left="709" w:hanging="284"/>
        <w:jc w:val="both"/>
        <w:rPr>
          <w:rFonts w:ascii="Calibri" w:eastAsia="Calibri" w:hAnsi="Calibri"/>
          <w:sz w:val="22"/>
          <w:szCs w:val="22"/>
          <w:lang w:eastAsia="en-US"/>
        </w:rPr>
      </w:pPr>
      <w:r w:rsidRPr="00267595">
        <w:rPr>
          <w:rFonts w:ascii="Calibri" w:eastAsia="Calibri" w:hAnsi="Calibri"/>
          <w:b/>
          <w:sz w:val="22"/>
          <w:szCs w:val="22"/>
        </w:rPr>
        <w:t>GWA zbudowany jest z zakładek funkcjonalnych</w:t>
      </w:r>
      <w:r w:rsidRPr="00267595">
        <w:rPr>
          <w:rFonts w:ascii="Calibri" w:eastAsia="Calibri" w:hAnsi="Calibri"/>
          <w:sz w:val="22"/>
          <w:szCs w:val="22"/>
        </w:rPr>
        <w:t xml:space="preserve"> (dostępnych w górnej belce menu)</w:t>
      </w:r>
      <w:r w:rsidR="00AE3F90" w:rsidRPr="00267595">
        <w:rPr>
          <w:rFonts w:ascii="Calibri" w:eastAsia="Calibri" w:hAnsi="Calibri"/>
          <w:sz w:val="22"/>
          <w:szCs w:val="22"/>
          <w:lang w:eastAsia="en-US"/>
        </w:rPr>
        <w:t xml:space="preserve">: </w:t>
      </w:r>
    </w:p>
    <w:p w:rsidR="00AE3F90" w:rsidRPr="00267595" w:rsidRDefault="00AE3F90" w:rsidP="00CA4D77">
      <w:pPr>
        <w:numPr>
          <w:ilvl w:val="0"/>
          <w:numId w:val="46"/>
        </w:numPr>
        <w:jc w:val="both"/>
        <w:rPr>
          <w:rFonts w:ascii="Calibri" w:eastAsia="Calibri" w:hAnsi="Calibri"/>
          <w:sz w:val="22"/>
          <w:szCs w:val="22"/>
          <w:lang w:eastAsia="en-US"/>
        </w:rPr>
      </w:pPr>
      <w:r w:rsidRPr="00267595">
        <w:rPr>
          <w:rFonts w:ascii="Calibri" w:eastAsia="Calibri" w:hAnsi="Calibri"/>
          <w:sz w:val="22"/>
          <w:szCs w:val="22"/>
          <w:lang w:eastAsia="en-US"/>
        </w:rPr>
        <w:t>Nowy wniosek</w:t>
      </w:r>
    </w:p>
    <w:p w:rsidR="00AE3F90" w:rsidRPr="00267595" w:rsidRDefault="00AE3F90" w:rsidP="00CA4D77">
      <w:pPr>
        <w:numPr>
          <w:ilvl w:val="0"/>
          <w:numId w:val="46"/>
        </w:numPr>
        <w:jc w:val="both"/>
        <w:rPr>
          <w:rFonts w:ascii="Calibri" w:eastAsia="Calibri" w:hAnsi="Calibri"/>
          <w:sz w:val="22"/>
          <w:szCs w:val="22"/>
          <w:lang w:eastAsia="en-US"/>
        </w:rPr>
      </w:pPr>
      <w:r w:rsidRPr="00267595">
        <w:rPr>
          <w:rFonts w:ascii="Calibri" w:eastAsia="Calibri" w:hAnsi="Calibri"/>
          <w:sz w:val="22"/>
          <w:szCs w:val="22"/>
          <w:lang w:eastAsia="en-US"/>
        </w:rPr>
        <w:t>Moje wnioski</w:t>
      </w:r>
    </w:p>
    <w:p w:rsidR="00AE3F90" w:rsidRPr="00267595" w:rsidRDefault="0035794E" w:rsidP="00CA4D77">
      <w:pPr>
        <w:numPr>
          <w:ilvl w:val="0"/>
          <w:numId w:val="46"/>
        </w:numPr>
        <w:jc w:val="both"/>
        <w:rPr>
          <w:rFonts w:ascii="Calibri" w:eastAsia="Calibri" w:hAnsi="Calibri"/>
          <w:sz w:val="22"/>
          <w:szCs w:val="22"/>
          <w:lang w:eastAsia="en-US"/>
        </w:rPr>
      </w:pPr>
      <w:r w:rsidRPr="00267595">
        <w:rPr>
          <w:rFonts w:ascii="Calibri" w:eastAsia="Calibri" w:hAnsi="Calibri"/>
          <w:sz w:val="22"/>
          <w:szCs w:val="22"/>
          <w:lang w:eastAsia="en-US"/>
        </w:rPr>
        <w:t>Zmiana hasła</w:t>
      </w:r>
    </w:p>
    <w:p w:rsidR="00E73596" w:rsidRPr="00E73596" w:rsidRDefault="0035794E" w:rsidP="00CA4D77">
      <w:pPr>
        <w:pStyle w:val="Akapitzlist"/>
        <w:numPr>
          <w:ilvl w:val="0"/>
          <w:numId w:val="46"/>
        </w:numPr>
        <w:spacing w:after="120"/>
        <w:jc w:val="both"/>
        <w:rPr>
          <w:rFonts w:eastAsia="Calibri"/>
        </w:rPr>
      </w:pPr>
      <w:r w:rsidRPr="00E73596">
        <w:rPr>
          <w:rFonts w:eastAsia="Calibri"/>
        </w:rPr>
        <w:t>Wylog</w:t>
      </w:r>
      <w:r w:rsidR="003F762A" w:rsidRPr="00E73596">
        <w:rPr>
          <w:rFonts w:eastAsia="Calibri"/>
        </w:rPr>
        <w:t>uj</w:t>
      </w:r>
    </w:p>
    <w:p w:rsidR="0035794E" w:rsidRPr="008A6C18"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Nowy wniosek:</w:t>
      </w:r>
    </w:p>
    <w:p w:rsidR="0035794E" w:rsidRPr="008A6C18" w:rsidRDefault="0035794E" w:rsidP="00AB1D46">
      <w:pPr>
        <w:spacing w:after="120"/>
        <w:ind w:left="357"/>
        <w:jc w:val="both"/>
        <w:rPr>
          <w:rFonts w:ascii="Calibri" w:eastAsia="Calibri" w:hAnsi="Calibri"/>
          <w:strike/>
          <w:sz w:val="22"/>
        </w:rPr>
      </w:pPr>
      <w:r w:rsidRPr="00267595">
        <w:rPr>
          <w:rFonts w:ascii="Calibri" w:eastAsia="Calibri" w:hAnsi="Calibri"/>
          <w:sz w:val="22"/>
          <w:szCs w:val="22"/>
        </w:rPr>
        <w:t xml:space="preserve">Klikając na obszar </w:t>
      </w:r>
      <w:r w:rsidRPr="00267595">
        <w:rPr>
          <w:rFonts w:ascii="Calibri" w:eastAsia="Calibri" w:hAnsi="Calibri"/>
          <w:i/>
          <w:sz w:val="22"/>
          <w:szCs w:val="22"/>
        </w:rPr>
        <w:t>Nowy wniosek</w:t>
      </w:r>
      <w:r w:rsidRPr="00267595">
        <w:rPr>
          <w:rFonts w:ascii="Calibri" w:eastAsia="Calibri" w:hAnsi="Calibri"/>
          <w:sz w:val="22"/>
          <w:szCs w:val="22"/>
        </w:rPr>
        <w:t xml:space="preserve"> wnioskodawca otrzymuje dostęp do listy aktualnie ogłoszonych naborów. </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Po wybraniu z listy rozwijanej naboru prowadzonego w trybie konkursowym</w:t>
      </w:r>
      <w:r w:rsidR="00327BF3" w:rsidRPr="00267595">
        <w:rPr>
          <w:rFonts w:ascii="Calibri" w:eastAsia="Calibri" w:hAnsi="Calibri"/>
          <w:sz w:val="22"/>
          <w:szCs w:val="22"/>
        </w:rPr>
        <w:t>,</w:t>
      </w:r>
      <w:r w:rsidRPr="00267595">
        <w:rPr>
          <w:rFonts w:ascii="Calibri" w:eastAsia="Calibri" w:hAnsi="Calibri"/>
          <w:sz w:val="22"/>
          <w:szCs w:val="22"/>
        </w:rPr>
        <w:t xml:space="preserve"> w ramach którego planowane jest złożenie wniosku, wyświetlane są informacje o okresie, w jakim prowadzony jest nabór, Osi Priorytetowej, Działaniu i Poddziałaniu oraz wskazany jest cel główny naboru (o ile występuje) i jego opis, a także informacja na temat osoby do kontaktu merytorycznego w ramach danego naboru. </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 xml:space="preserve">Chcąc rozpocząć pracę z nowym wnioskiem, należy kliknąć przycisk </w:t>
      </w:r>
      <w:r w:rsidRPr="00267595">
        <w:rPr>
          <w:rFonts w:ascii="Calibri" w:eastAsia="Calibri" w:hAnsi="Calibri"/>
          <w:i/>
          <w:sz w:val="22"/>
          <w:szCs w:val="22"/>
        </w:rPr>
        <w:t>Utwórz wniosek</w:t>
      </w:r>
      <w:r w:rsidRPr="00267595">
        <w:rPr>
          <w:rFonts w:ascii="Calibri" w:eastAsia="Calibri" w:hAnsi="Calibri"/>
          <w:sz w:val="22"/>
          <w:szCs w:val="22"/>
        </w:rPr>
        <w:t xml:space="preserve">. </w:t>
      </w:r>
    </w:p>
    <w:p w:rsidR="0035794E" w:rsidRPr="00E73596" w:rsidRDefault="0035794E" w:rsidP="00AB1D46">
      <w:pPr>
        <w:spacing w:after="120"/>
        <w:ind w:left="357"/>
        <w:jc w:val="both"/>
        <w:rPr>
          <w:rFonts w:ascii="Calibri" w:eastAsia="Calibri" w:hAnsi="Calibri"/>
          <w:i/>
          <w:sz w:val="22"/>
        </w:rPr>
      </w:pPr>
      <w:r w:rsidRPr="00267595">
        <w:rPr>
          <w:rFonts w:ascii="Calibri" w:eastAsia="Calibri" w:hAnsi="Calibri"/>
          <w:sz w:val="22"/>
          <w:szCs w:val="22"/>
        </w:rPr>
        <w:t xml:space="preserve">Chcąc zakończyć pracę z wybranym wnioskiem należy go zapisać. Zapisany wniosek otrzymuje status </w:t>
      </w:r>
      <w:r w:rsidRPr="00267595">
        <w:rPr>
          <w:rFonts w:ascii="Calibri" w:eastAsia="Calibri" w:hAnsi="Calibri"/>
          <w:i/>
          <w:sz w:val="22"/>
          <w:szCs w:val="22"/>
        </w:rPr>
        <w:t xml:space="preserve">Roboczy </w:t>
      </w:r>
      <w:r w:rsidRPr="00267595">
        <w:rPr>
          <w:rFonts w:ascii="Calibri" w:eastAsia="Calibri" w:hAnsi="Calibri"/>
          <w:sz w:val="22"/>
          <w:szCs w:val="22"/>
        </w:rPr>
        <w:t xml:space="preserve">i w każdej chwili można powrócić do jego edycji w zakładce </w:t>
      </w:r>
      <w:r w:rsidRPr="00267595">
        <w:rPr>
          <w:rFonts w:ascii="Calibri" w:eastAsia="Calibri" w:hAnsi="Calibri"/>
          <w:i/>
          <w:sz w:val="22"/>
          <w:szCs w:val="22"/>
        </w:rPr>
        <w:t>Moje wnioski.</w:t>
      </w:r>
    </w:p>
    <w:p w:rsidR="0035794E" w:rsidRPr="00E73596" w:rsidRDefault="0035794E" w:rsidP="00AB1D46">
      <w:pPr>
        <w:spacing w:after="120"/>
        <w:ind w:left="357"/>
        <w:jc w:val="both"/>
        <w:rPr>
          <w:rFonts w:ascii="Calibri" w:eastAsia="Calibri" w:hAnsi="Calibri"/>
          <w:b/>
          <w:sz w:val="22"/>
        </w:rPr>
      </w:pPr>
      <w:r w:rsidRPr="00267595">
        <w:rPr>
          <w:rFonts w:ascii="Calibri" w:eastAsia="Calibri" w:hAnsi="Calibri"/>
          <w:sz w:val="22"/>
          <w:szCs w:val="22"/>
        </w:rPr>
        <w:lastRenderedPageBreak/>
        <w:t xml:space="preserve">W każdym momencie podczas wypełniania wniosku, możliwe jest sprawdzenie prawidłowości jego wypełniania przy pomocy przycisku </w:t>
      </w:r>
      <w:r w:rsidRPr="00267595">
        <w:rPr>
          <w:rFonts w:ascii="Calibri" w:eastAsia="Calibri" w:hAnsi="Calibri"/>
          <w:i/>
          <w:sz w:val="22"/>
          <w:szCs w:val="22"/>
        </w:rPr>
        <w:t>Sprawdź wniosek</w:t>
      </w:r>
      <w:r w:rsidRPr="00267595">
        <w:rPr>
          <w:rFonts w:ascii="Calibri" w:eastAsia="Calibri" w:hAnsi="Calibri"/>
          <w:sz w:val="22"/>
          <w:szCs w:val="22"/>
        </w:rPr>
        <w:t>. Po uruchomieniu tej funkcji następuje automatyczna weryfikacja prawidłowości wypełnienia wszystkich pól wniosku oraz wyświetlone zostają informacje o ewentualnych błędach.</w:t>
      </w:r>
    </w:p>
    <w:p w:rsidR="0035794E" w:rsidRPr="008A6C18"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Moje wnioski:</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 xml:space="preserve">Zarządzanie już zapisanymi wnioskami możliwe jest poprzez zakładkę </w:t>
      </w:r>
      <w:r w:rsidRPr="00267595">
        <w:rPr>
          <w:rFonts w:ascii="Calibri" w:eastAsia="Calibri" w:hAnsi="Calibri"/>
          <w:i/>
          <w:sz w:val="22"/>
          <w:szCs w:val="22"/>
        </w:rPr>
        <w:t>Moje wnioski</w:t>
      </w:r>
      <w:r w:rsidRPr="00267595">
        <w:rPr>
          <w:rFonts w:ascii="Calibri" w:eastAsia="Calibri" w:hAnsi="Calibri"/>
          <w:sz w:val="22"/>
          <w:szCs w:val="22"/>
        </w:rPr>
        <w:t xml:space="preserve">. </w:t>
      </w:r>
    </w:p>
    <w:p w:rsidR="0035794E" w:rsidRPr="00267595" w:rsidRDefault="0035794E" w:rsidP="00AB1D46">
      <w:pPr>
        <w:spacing w:after="120"/>
        <w:ind w:left="357"/>
        <w:jc w:val="both"/>
        <w:rPr>
          <w:rFonts w:ascii="Calibri" w:eastAsia="Calibri" w:hAnsi="Calibri"/>
          <w:sz w:val="22"/>
          <w:szCs w:val="22"/>
        </w:rPr>
      </w:pPr>
      <w:r w:rsidRPr="00267595">
        <w:rPr>
          <w:rFonts w:ascii="Calibri" w:eastAsia="Calibri" w:hAnsi="Calibri"/>
          <w:sz w:val="22"/>
          <w:szCs w:val="22"/>
        </w:rPr>
        <w:t xml:space="preserve">Zakładka dostępna jest poprzez przycisk </w:t>
      </w:r>
      <w:r w:rsidRPr="00267595">
        <w:rPr>
          <w:rFonts w:ascii="Calibri" w:eastAsia="Calibri" w:hAnsi="Calibri"/>
          <w:i/>
          <w:sz w:val="22"/>
          <w:szCs w:val="22"/>
        </w:rPr>
        <w:t>Moje wnioski</w:t>
      </w:r>
      <w:r w:rsidRPr="00267595">
        <w:rPr>
          <w:rFonts w:ascii="Calibri" w:eastAsia="Calibri" w:hAnsi="Calibri"/>
          <w:sz w:val="22"/>
          <w:szCs w:val="22"/>
        </w:rPr>
        <w:t xml:space="preserve"> (górna belka menu aplikacji) – po kliknięciu przycisku pojawia się lista wniosków. Lista wniosków obejmuje zarówno wnioski w trakcie edycji oraz wnioski wysłane do instytucji organizującej nabór. W lewym górnym rogu znajduje się lista rozwijana umożliwiająca wyświetlenie większej liczby wniosków. Domyślnie wyświetlane jest pierwszych 10 wniosków. Wnioskodawca ma możliwość sortowania poszczególnych kolumn formularza oraz filtrowania po widocznych kolumnach. Pod tabelą z listą wniosków po lewej stronie znajduje się ich liczba, a po prawej przejście do kolejnej strony dostępnych wniosków. Sortowanie realizowane jest poprzez kliknięcie na nazwę kolumny, strzałka po prawej stronie nazwy wskazuje kierunek sortowania. Domyślnie pierwsze kliknięcie powoduje sortowanie rosnąco, kolejne kliknięcie spowoduje przesortowanie wniosków malejąco po wybranej kolumnie. Filtrowanie jest dostępne w polu </w:t>
      </w:r>
      <w:r w:rsidRPr="00267595">
        <w:rPr>
          <w:rFonts w:ascii="Calibri" w:eastAsia="Calibri" w:hAnsi="Calibri"/>
          <w:i/>
          <w:sz w:val="22"/>
          <w:szCs w:val="22"/>
        </w:rPr>
        <w:t>Szukaj</w:t>
      </w:r>
      <w:r w:rsidRPr="00267595">
        <w:rPr>
          <w:rFonts w:ascii="Calibri" w:eastAsia="Calibri" w:hAnsi="Calibri"/>
          <w:sz w:val="22"/>
          <w:szCs w:val="22"/>
        </w:rPr>
        <w:t xml:space="preserve"> w prawym górnym rogu listy wniosków. Należy wprowadzić ciąg znaków a wyszukane zostaną te wnioski, które w którejkolwiek z wyświetlanych kolumn zawierają wprowadzone znaki. </w:t>
      </w:r>
    </w:p>
    <w:p w:rsidR="00AE3F90" w:rsidRPr="008A6C18" w:rsidRDefault="0035794E" w:rsidP="00AB1D46">
      <w:pPr>
        <w:ind w:left="357"/>
        <w:jc w:val="both"/>
        <w:rPr>
          <w:rFonts w:ascii="Calibri" w:eastAsia="Calibri" w:hAnsi="Calibri"/>
          <w:b/>
          <w:sz w:val="22"/>
        </w:rPr>
      </w:pPr>
      <w:r w:rsidRPr="00267595">
        <w:rPr>
          <w:rFonts w:ascii="Calibri" w:eastAsia="Calibri" w:hAnsi="Calibri"/>
          <w:sz w:val="22"/>
          <w:szCs w:val="22"/>
        </w:rPr>
        <w:t xml:space="preserve">Dla każdego wniosku ze statusem </w:t>
      </w:r>
      <w:r w:rsidRPr="00267595">
        <w:rPr>
          <w:rFonts w:ascii="Calibri" w:eastAsia="Calibri" w:hAnsi="Calibri"/>
          <w:i/>
          <w:sz w:val="22"/>
          <w:szCs w:val="22"/>
        </w:rPr>
        <w:t>Roboczy</w:t>
      </w:r>
      <w:r w:rsidRPr="00267595">
        <w:rPr>
          <w:rFonts w:ascii="Calibri" w:eastAsia="Calibri" w:hAnsi="Calibri"/>
          <w:sz w:val="22"/>
          <w:szCs w:val="22"/>
        </w:rPr>
        <w:t xml:space="preserve"> dostępne są działania umiejscowione po prawej stronie listy wniosków:</w:t>
      </w:r>
    </w:p>
    <w:p w:rsidR="0035794E" w:rsidRPr="00267595" w:rsidRDefault="0035794E" w:rsidP="004C4343">
      <w:pPr>
        <w:numPr>
          <w:ilvl w:val="1"/>
          <w:numId w:val="21"/>
        </w:numPr>
        <w:tabs>
          <w:tab w:val="clear" w:pos="1800"/>
        </w:tabs>
        <w:spacing w:after="200"/>
        <w:ind w:left="993" w:hanging="426"/>
        <w:jc w:val="both"/>
        <w:rPr>
          <w:rFonts w:ascii="Calibri" w:eastAsia="Calibri" w:hAnsi="Calibri"/>
          <w:sz w:val="22"/>
          <w:szCs w:val="22"/>
        </w:rPr>
      </w:pPr>
      <w:r w:rsidRPr="00267595">
        <w:rPr>
          <w:rFonts w:ascii="Calibri" w:eastAsia="Calibri" w:hAnsi="Calibri"/>
          <w:sz w:val="22"/>
          <w:szCs w:val="22"/>
        </w:rPr>
        <w:t>Edytuj – edycja zapisanego wniosku z zastrzeżeniem, że jest to wniosek roboczy;</w:t>
      </w:r>
    </w:p>
    <w:p w:rsidR="003F762A" w:rsidRPr="00C07B21" w:rsidRDefault="003F762A" w:rsidP="00C07B21">
      <w:pPr>
        <w:pStyle w:val="Akapitzlist"/>
        <w:numPr>
          <w:ilvl w:val="1"/>
          <w:numId w:val="54"/>
        </w:numPr>
        <w:spacing w:after="120"/>
        <w:ind w:left="993" w:hanging="426"/>
        <w:jc w:val="both"/>
      </w:pPr>
      <w:r w:rsidRPr="00267595">
        <w:rPr>
          <w:rFonts w:eastAsia="Calibri"/>
        </w:rPr>
        <w:t xml:space="preserve">Przekaż – przekazanie wniosku o statusie roboczy innemu użytkownikowi poprzez podanie jego loginu. </w:t>
      </w:r>
      <w:r w:rsidRPr="00C07B21">
        <w:t>Przekazanie wniosku spowoduje, że zniknie on z tabeli Moje wnioski bieżącego konta,</w:t>
      </w:r>
      <w:r w:rsidR="007F40C6">
        <w:br/>
      </w:r>
      <w:r w:rsidRPr="00C07B21">
        <w:t>a pojawi się u osoby, której wniosek został przekazany;</w:t>
      </w:r>
    </w:p>
    <w:p w:rsidR="0035794E" w:rsidRPr="00267595" w:rsidRDefault="0035794E" w:rsidP="00C07B21">
      <w:pPr>
        <w:pStyle w:val="Akapitzlist"/>
        <w:numPr>
          <w:ilvl w:val="1"/>
          <w:numId w:val="54"/>
        </w:numPr>
        <w:spacing w:after="120"/>
        <w:ind w:left="993" w:hanging="426"/>
        <w:jc w:val="both"/>
        <w:rPr>
          <w:rFonts w:eastAsia="Calibri"/>
        </w:rPr>
      </w:pPr>
      <w:r w:rsidRPr="00C07B21">
        <w:t>Wyślij – po wybraniu</w:t>
      </w:r>
      <w:r w:rsidRPr="00267595">
        <w:rPr>
          <w:rFonts w:eastAsia="Calibri"/>
        </w:rPr>
        <w:t xml:space="preserve"> tej opcji następuje:</w:t>
      </w:r>
    </w:p>
    <w:p w:rsidR="0035794E" w:rsidRPr="00267595" w:rsidRDefault="0035794E" w:rsidP="00CA4D77">
      <w:pPr>
        <w:numPr>
          <w:ilvl w:val="2"/>
          <w:numId w:val="22"/>
        </w:numPr>
        <w:tabs>
          <w:tab w:val="clear" w:pos="2160"/>
        </w:tabs>
        <w:spacing w:after="200"/>
        <w:ind w:left="1418"/>
        <w:jc w:val="both"/>
        <w:rPr>
          <w:rFonts w:ascii="Calibri" w:eastAsia="Calibri" w:hAnsi="Calibri"/>
          <w:sz w:val="22"/>
          <w:szCs w:val="22"/>
        </w:rPr>
      </w:pPr>
      <w:r w:rsidRPr="00267595">
        <w:rPr>
          <w:rFonts w:ascii="Calibri" w:eastAsia="Calibri" w:hAnsi="Calibri"/>
          <w:sz w:val="22"/>
          <w:szCs w:val="22"/>
        </w:rPr>
        <w:t>automatyczne sprawdzenie, czy wniosek został poprawnie wypełniony,</w:t>
      </w:r>
    </w:p>
    <w:p w:rsidR="0035794E" w:rsidRPr="00267595" w:rsidRDefault="0035794E" w:rsidP="00CA4D77">
      <w:pPr>
        <w:numPr>
          <w:ilvl w:val="2"/>
          <w:numId w:val="22"/>
        </w:numPr>
        <w:tabs>
          <w:tab w:val="clear" w:pos="2160"/>
        </w:tabs>
        <w:spacing w:after="200"/>
        <w:ind w:left="1418"/>
        <w:jc w:val="both"/>
        <w:rPr>
          <w:rFonts w:ascii="Calibri" w:eastAsia="Calibri" w:hAnsi="Calibri"/>
          <w:sz w:val="22"/>
          <w:szCs w:val="22"/>
        </w:rPr>
      </w:pPr>
      <w:r w:rsidRPr="00267595">
        <w:rPr>
          <w:rFonts w:ascii="Calibri" w:eastAsia="Calibri" w:hAnsi="Calibri"/>
          <w:sz w:val="22"/>
          <w:szCs w:val="22"/>
        </w:rPr>
        <w:t>zablokowanie możliwości edycji oraz usunięcia wniosku,</w:t>
      </w:r>
    </w:p>
    <w:p w:rsidR="0035794E" w:rsidRPr="00267595" w:rsidRDefault="0035794E" w:rsidP="00CA4D77">
      <w:pPr>
        <w:numPr>
          <w:ilvl w:val="2"/>
          <w:numId w:val="22"/>
        </w:numPr>
        <w:tabs>
          <w:tab w:val="clear" w:pos="2160"/>
        </w:tabs>
        <w:spacing w:after="200"/>
        <w:ind w:left="1418"/>
        <w:jc w:val="both"/>
        <w:rPr>
          <w:rFonts w:ascii="Calibri" w:eastAsia="Calibri" w:hAnsi="Calibri"/>
          <w:sz w:val="22"/>
          <w:szCs w:val="22"/>
        </w:rPr>
      </w:pPr>
      <w:r w:rsidRPr="00267595">
        <w:rPr>
          <w:rFonts w:ascii="Calibri" w:eastAsia="Calibri" w:hAnsi="Calibri"/>
          <w:sz w:val="22"/>
          <w:szCs w:val="22"/>
        </w:rPr>
        <w:t xml:space="preserve">zmiana statusu na </w:t>
      </w:r>
      <w:r w:rsidRPr="00267595">
        <w:rPr>
          <w:rFonts w:ascii="Calibri" w:eastAsia="Calibri" w:hAnsi="Calibri"/>
          <w:i/>
          <w:sz w:val="22"/>
          <w:szCs w:val="22"/>
        </w:rPr>
        <w:t>Wysłany</w:t>
      </w:r>
      <w:r w:rsidRPr="00267595">
        <w:rPr>
          <w:rFonts w:ascii="Calibri" w:eastAsia="Calibri" w:hAnsi="Calibri"/>
          <w:sz w:val="22"/>
          <w:szCs w:val="22"/>
        </w:rPr>
        <w:t>;</w:t>
      </w:r>
    </w:p>
    <w:p w:rsidR="0035794E" w:rsidRPr="00267595" w:rsidRDefault="0035794E" w:rsidP="00CA4D77">
      <w:pPr>
        <w:numPr>
          <w:ilvl w:val="0"/>
          <w:numId w:val="23"/>
        </w:numPr>
        <w:spacing w:after="200"/>
        <w:jc w:val="both"/>
        <w:rPr>
          <w:rFonts w:ascii="Calibri" w:eastAsia="Calibri" w:hAnsi="Calibri"/>
          <w:sz w:val="22"/>
          <w:szCs w:val="22"/>
        </w:rPr>
      </w:pPr>
      <w:r w:rsidRPr="00267595">
        <w:rPr>
          <w:rFonts w:ascii="Calibri" w:eastAsia="Calibri" w:hAnsi="Calibri"/>
          <w:sz w:val="22"/>
          <w:szCs w:val="22"/>
        </w:rPr>
        <w:t xml:space="preserve">Usuń – usunięcie wniosku (możliwe wyłącznie dla wniosków ze statusem </w:t>
      </w:r>
      <w:r w:rsidRPr="00267595">
        <w:rPr>
          <w:rFonts w:ascii="Calibri" w:eastAsia="Calibri" w:hAnsi="Calibri"/>
          <w:i/>
          <w:sz w:val="22"/>
          <w:szCs w:val="22"/>
        </w:rPr>
        <w:t>Roboczy</w:t>
      </w:r>
      <w:r w:rsidRPr="00267595">
        <w:rPr>
          <w:rFonts w:ascii="Calibri" w:eastAsia="Calibri" w:hAnsi="Calibri"/>
          <w:sz w:val="22"/>
          <w:szCs w:val="22"/>
        </w:rPr>
        <w:t>);</w:t>
      </w:r>
    </w:p>
    <w:p w:rsidR="0035794E" w:rsidRPr="00267595" w:rsidRDefault="0035794E" w:rsidP="00CA4D77">
      <w:pPr>
        <w:numPr>
          <w:ilvl w:val="0"/>
          <w:numId w:val="23"/>
        </w:numPr>
        <w:spacing w:after="120"/>
        <w:jc w:val="both"/>
        <w:rPr>
          <w:rFonts w:ascii="Calibri" w:eastAsia="Calibri" w:hAnsi="Calibri"/>
          <w:sz w:val="22"/>
          <w:szCs w:val="22"/>
        </w:rPr>
      </w:pPr>
      <w:r w:rsidRPr="00267595">
        <w:rPr>
          <w:rFonts w:ascii="Calibri" w:eastAsia="Calibri" w:hAnsi="Calibri"/>
          <w:sz w:val="22"/>
          <w:szCs w:val="22"/>
        </w:rPr>
        <w:t>Generuj PDF – utworzenie dokumentu w formacie PDF oznaczonego jako dokument roboczy.</w:t>
      </w:r>
    </w:p>
    <w:p w:rsidR="00986A4C" w:rsidRPr="00267595" w:rsidRDefault="00986A4C" w:rsidP="00867069">
      <w:pPr>
        <w:ind w:left="426"/>
        <w:jc w:val="both"/>
        <w:rPr>
          <w:rFonts w:ascii="Calibri" w:eastAsia="Calibri" w:hAnsi="Calibri"/>
          <w:sz w:val="22"/>
          <w:szCs w:val="22"/>
        </w:rPr>
      </w:pPr>
      <w:r w:rsidRPr="00267595">
        <w:rPr>
          <w:rFonts w:ascii="Calibri" w:eastAsia="Calibri" w:hAnsi="Calibri"/>
          <w:sz w:val="22"/>
          <w:szCs w:val="22"/>
        </w:rPr>
        <w:t>Po wysłaniu wniosku wnioskodawca ma dostęp do działań um</w:t>
      </w:r>
      <w:r w:rsidR="00DF4485">
        <w:rPr>
          <w:rFonts w:ascii="Calibri" w:eastAsia="Calibri" w:hAnsi="Calibri"/>
          <w:sz w:val="22"/>
          <w:szCs w:val="22"/>
        </w:rPr>
        <w:t>ieszczonych po prawej stronie:</w:t>
      </w:r>
    </w:p>
    <w:p w:rsidR="0035794E" w:rsidRPr="00267595" w:rsidRDefault="007F40C6" w:rsidP="007F40C6">
      <w:pPr>
        <w:numPr>
          <w:ilvl w:val="0"/>
          <w:numId w:val="24"/>
        </w:numPr>
        <w:tabs>
          <w:tab w:val="clear" w:pos="1080"/>
          <w:tab w:val="num" w:pos="567"/>
          <w:tab w:val="num" w:pos="851"/>
        </w:tabs>
        <w:spacing w:after="200"/>
        <w:ind w:left="851" w:hanging="284"/>
        <w:jc w:val="both"/>
        <w:rPr>
          <w:rFonts w:ascii="Calibri" w:eastAsia="Calibri" w:hAnsi="Calibri"/>
          <w:sz w:val="22"/>
          <w:szCs w:val="22"/>
        </w:rPr>
      </w:pPr>
      <w:r>
        <w:rPr>
          <w:rFonts w:ascii="Calibri" w:eastAsia="Calibri" w:hAnsi="Calibri"/>
          <w:sz w:val="22"/>
          <w:szCs w:val="22"/>
        </w:rPr>
        <w:t xml:space="preserve">  </w:t>
      </w:r>
      <w:r w:rsidR="0035794E" w:rsidRPr="00267595">
        <w:rPr>
          <w:rFonts w:ascii="Calibri" w:eastAsia="Calibri" w:hAnsi="Calibri"/>
          <w:sz w:val="22"/>
          <w:szCs w:val="22"/>
        </w:rPr>
        <w:t>Generuj PDF – utworzenie dokumentu w formacie PDF</w:t>
      </w:r>
      <w:r w:rsidR="00ED5F91" w:rsidRPr="00267595">
        <w:rPr>
          <w:rFonts w:ascii="Calibri" w:eastAsia="Calibri" w:hAnsi="Calibri"/>
          <w:sz w:val="22"/>
          <w:szCs w:val="22"/>
        </w:rPr>
        <w:t>;</w:t>
      </w:r>
    </w:p>
    <w:p w:rsidR="0035794E" w:rsidRPr="008A6C18" w:rsidRDefault="0035794E" w:rsidP="007F40C6">
      <w:pPr>
        <w:numPr>
          <w:ilvl w:val="0"/>
          <w:numId w:val="24"/>
        </w:numPr>
        <w:tabs>
          <w:tab w:val="clear" w:pos="1080"/>
          <w:tab w:val="num" w:pos="567"/>
          <w:tab w:val="num" w:pos="1134"/>
        </w:tabs>
        <w:spacing w:after="120"/>
        <w:ind w:left="993" w:hanging="426"/>
        <w:jc w:val="both"/>
        <w:rPr>
          <w:rFonts w:ascii="Calibri" w:eastAsia="Calibri" w:hAnsi="Calibri"/>
          <w:sz w:val="22"/>
        </w:rPr>
      </w:pPr>
      <w:r w:rsidRPr="00267595">
        <w:rPr>
          <w:rFonts w:ascii="Calibri" w:eastAsia="Calibri" w:hAnsi="Calibri"/>
          <w:sz w:val="22"/>
          <w:szCs w:val="22"/>
        </w:rPr>
        <w:t xml:space="preserve">Nowa wersja wniosku – opcja dostępna po zmianie statusu wniosku z </w:t>
      </w:r>
      <w:r w:rsidRPr="00267595">
        <w:rPr>
          <w:rFonts w:ascii="Calibri" w:eastAsia="Calibri" w:hAnsi="Calibri"/>
          <w:i/>
          <w:sz w:val="22"/>
          <w:szCs w:val="22"/>
        </w:rPr>
        <w:t>Wysłany</w:t>
      </w:r>
      <w:r w:rsidRPr="00267595">
        <w:rPr>
          <w:rFonts w:ascii="Calibri" w:eastAsia="Calibri" w:hAnsi="Calibri"/>
          <w:sz w:val="22"/>
          <w:szCs w:val="22"/>
        </w:rPr>
        <w:t xml:space="preserve"> na </w:t>
      </w:r>
      <w:r w:rsidR="00986A4C" w:rsidRPr="00267595">
        <w:rPr>
          <w:rFonts w:ascii="Calibri" w:eastAsia="Calibri" w:hAnsi="Calibri"/>
          <w:i/>
          <w:sz w:val="22"/>
          <w:szCs w:val="22"/>
        </w:rPr>
        <w:t>Do uzupełnienia</w:t>
      </w:r>
      <w:r w:rsidR="00986A4C" w:rsidRPr="00267595">
        <w:rPr>
          <w:rFonts w:ascii="Calibri" w:eastAsia="Calibri" w:hAnsi="Calibri"/>
          <w:sz w:val="22"/>
          <w:szCs w:val="22"/>
        </w:rPr>
        <w:t xml:space="preserve"> </w:t>
      </w:r>
      <w:r w:rsidR="007F40C6">
        <w:rPr>
          <w:rFonts w:ascii="Calibri" w:eastAsia="Calibri" w:hAnsi="Calibri"/>
          <w:sz w:val="22"/>
          <w:szCs w:val="22"/>
        </w:rPr>
        <w:t xml:space="preserve"> </w:t>
      </w:r>
      <w:r w:rsidR="00B1456D" w:rsidRPr="00267595">
        <w:rPr>
          <w:rFonts w:ascii="Calibri" w:eastAsia="Calibri" w:hAnsi="Calibri"/>
        </w:rPr>
        <w:t>lub</w:t>
      </w:r>
      <w:r w:rsidR="00B1456D" w:rsidRPr="00267595">
        <w:rPr>
          <w:rFonts w:ascii="Calibri" w:eastAsia="Calibri" w:hAnsi="Calibri"/>
          <w:i/>
        </w:rPr>
        <w:t xml:space="preserve"> Do aneksu</w:t>
      </w:r>
      <w:r w:rsidR="00B1456D" w:rsidRPr="00867069">
        <w:rPr>
          <w:rFonts w:ascii="Calibri" w:eastAsia="Calibri" w:hAnsi="Calibri"/>
        </w:rPr>
        <w:t xml:space="preserve"> </w:t>
      </w:r>
      <w:r w:rsidRPr="00267595">
        <w:rPr>
          <w:rFonts w:ascii="Calibri" w:eastAsia="Calibri" w:hAnsi="Calibri"/>
          <w:sz w:val="22"/>
          <w:szCs w:val="22"/>
        </w:rPr>
        <w:t>przez IZ RPO WP</w:t>
      </w:r>
      <w:r w:rsidR="005D30A1">
        <w:rPr>
          <w:rFonts w:ascii="Calibri" w:eastAsia="Calibri" w:hAnsi="Calibri" w:cs="Calibri"/>
          <w:sz w:val="22"/>
          <w:szCs w:val="22"/>
        </w:rPr>
        <w:t>/IP</w:t>
      </w:r>
      <w:r w:rsidRPr="00267595">
        <w:rPr>
          <w:rFonts w:ascii="Calibri" w:eastAsia="Calibri" w:hAnsi="Calibri"/>
          <w:sz w:val="22"/>
          <w:szCs w:val="22"/>
        </w:rPr>
        <w:t>.</w:t>
      </w:r>
    </w:p>
    <w:p w:rsidR="0035794E" w:rsidRPr="008A6C18"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Zmiana hasła:</w:t>
      </w:r>
    </w:p>
    <w:p w:rsidR="0035794E" w:rsidRPr="00867069" w:rsidRDefault="0035794E" w:rsidP="00AB1D46">
      <w:pPr>
        <w:spacing w:after="120"/>
        <w:ind w:left="357"/>
        <w:jc w:val="both"/>
        <w:rPr>
          <w:rFonts w:ascii="Calibri" w:eastAsia="Calibri" w:hAnsi="Calibri"/>
          <w:sz w:val="22"/>
        </w:rPr>
      </w:pPr>
      <w:r w:rsidRPr="00267595">
        <w:rPr>
          <w:rFonts w:ascii="Calibri" w:eastAsia="Calibri" w:hAnsi="Calibri"/>
          <w:sz w:val="22"/>
          <w:szCs w:val="22"/>
        </w:rPr>
        <w:t xml:space="preserve">Zakładka </w:t>
      </w:r>
      <w:r w:rsidRPr="00267595">
        <w:rPr>
          <w:rFonts w:ascii="Calibri" w:eastAsia="Calibri" w:hAnsi="Calibri"/>
          <w:i/>
          <w:sz w:val="22"/>
          <w:szCs w:val="22"/>
        </w:rPr>
        <w:t>Zmiana hasła</w:t>
      </w:r>
      <w:r w:rsidRPr="00267595">
        <w:rPr>
          <w:rFonts w:ascii="Calibri" w:eastAsia="Calibri" w:hAnsi="Calibri"/>
          <w:sz w:val="22"/>
          <w:szCs w:val="22"/>
        </w:rPr>
        <w:t xml:space="preserve"> umożliwia wnioskodawcy zmianę hasła dostępu do konta.</w:t>
      </w:r>
    </w:p>
    <w:p w:rsidR="0035794E" w:rsidRPr="00867069" w:rsidRDefault="0035794E" w:rsidP="00AB1D46">
      <w:pPr>
        <w:spacing w:after="120"/>
        <w:ind w:left="357"/>
        <w:jc w:val="both"/>
        <w:rPr>
          <w:rFonts w:ascii="Calibri" w:eastAsia="Calibri" w:hAnsi="Calibri"/>
          <w:sz w:val="22"/>
          <w:u w:val="single"/>
        </w:rPr>
      </w:pPr>
      <w:r w:rsidRPr="00267595">
        <w:rPr>
          <w:rFonts w:ascii="Calibri" w:eastAsia="Calibri" w:hAnsi="Calibri"/>
          <w:sz w:val="22"/>
          <w:szCs w:val="22"/>
          <w:u w:val="single"/>
        </w:rPr>
        <w:t>Wylog</w:t>
      </w:r>
      <w:r w:rsidR="003F762A" w:rsidRPr="00267595">
        <w:rPr>
          <w:rFonts w:ascii="Calibri" w:eastAsia="Calibri" w:hAnsi="Calibri"/>
          <w:sz w:val="22"/>
          <w:szCs w:val="22"/>
          <w:u w:val="single"/>
        </w:rPr>
        <w:t>uj</w:t>
      </w:r>
      <w:r w:rsidRPr="00267595">
        <w:rPr>
          <w:rFonts w:ascii="Calibri" w:eastAsia="Calibri" w:hAnsi="Calibri"/>
          <w:sz w:val="22"/>
          <w:szCs w:val="22"/>
          <w:u w:val="single"/>
        </w:rPr>
        <w:t>:</w:t>
      </w:r>
    </w:p>
    <w:p w:rsidR="00CC6953" w:rsidRPr="00867069" w:rsidRDefault="0035794E" w:rsidP="00AB1D46">
      <w:pPr>
        <w:ind w:left="357"/>
        <w:jc w:val="both"/>
        <w:rPr>
          <w:rFonts w:ascii="Calibri" w:hAnsi="Calibri"/>
          <w:b/>
          <w:smallCaps/>
          <w:sz w:val="22"/>
        </w:rPr>
      </w:pPr>
      <w:r w:rsidRPr="00267595">
        <w:rPr>
          <w:rFonts w:ascii="Calibri" w:eastAsia="Calibri" w:hAnsi="Calibri"/>
          <w:sz w:val="22"/>
          <w:szCs w:val="22"/>
        </w:rPr>
        <w:t xml:space="preserve">Zakładka </w:t>
      </w:r>
      <w:r w:rsidR="00FE0A8C" w:rsidRPr="00267595">
        <w:rPr>
          <w:rFonts w:ascii="Calibri" w:eastAsia="Calibri" w:hAnsi="Calibri"/>
          <w:i/>
          <w:sz w:val="22"/>
          <w:szCs w:val="22"/>
        </w:rPr>
        <w:t>Wylog</w:t>
      </w:r>
      <w:r w:rsidR="00FE0A8C">
        <w:rPr>
          <w:rFonts w:ascii="Calibri" w:eastAsia="Calibri" w:hAnsi="Calibri"/>
          <w:i/>
          <w:sz w:val="22"/>
          <w:szCs w:val="22"/>
        </w:rPr>
        <w:t>uj</w:t>
      </w:r>
      <w:r w:rsidR="00FE0A8C" w:rsidRPr="00867069">
        <w:rPr>
          <w:rFonts w:ascii="Calibri" w:eastAsia="Calibri" w:hAnsi="Calibri"/>
          <w:i/>
          <w:sz w:val="22"/>
        </w:rPr>
        <w:t xml:space="preserve"> </w:t>
      </w:r>
      <w:r w:rsidRPr="00267595">
        <w:rPr>
          <w:rFonts w:ascii="Calibri" w:eastAsia="Calibri" w:hAnsi="Calibri"/>
          <w:sz w:val="22"/>
          <w:szCs w:val="22"/>
        </w:rPr>
        <w:t xml:space="preserve">służy do wylogowania się z aplikacji. </w:t>
      </w:r>
    </w:p>
    <w:p w:rsidR="00313243" w:rsidRPr="00267595" w:rsidRDefault="00313243" w:rsidP="00CA4D77">
      <w:pPr>
        <w:pStyle w:val="Akapitzlist"/>
        <w:numPr>
          <w:ilvl w:val="1"/>
          <w:numId w:val="2"/>
        </w:numPr>
        <w:spacing w:before="240" w:after="60" w:line="240" w:lineRule="auto"/>
        <w:jc w:val="both"/>
        <w:rPr>
          <w:b/>
          <w:smallCaps/>
        </w:rPr>
      </w:pPr>
      <w:r w:rsidRPr="00267595">
        <w:rPr>
          <w:b/>
          <w:smallCaps/>
        </w:rPr>
        <w:t>Załączniki do wniosku</w:t>
      </w:r>
    </w:p>
    <w:p w:rsidR="003D136C" w:rsidRPr="00267595" w:rsidRDefault="00A449E6" w:rsidP="00CA4D77">
      <w:pPr>
        <w:pStyle w:val="Akapitzlist"/>
        <w:numPr>
          <w:ilvl w:val="0"/>
          <w:numId w:val="6"/>
        </w:numPr>
        <w:spacing w:after="120" w:line="240" w:lineRule="auto"/>
        <w:ind w:left="709" w:hanging="284"/>
        <w:jc w:val="both"/>
      </w:pPr>
      <w:r w:rsidRPr="00267595">
        <w:lastRenderedPageBreak/>
        <w:t>W</w:t>
      </w:r>
      <w:r w:rsidR="003D136C" w:rsidRPr="00267595">
        <w:t>ykaz niezbędnych załączników</w:t>
      </w:r>
      <w:r w:rsidR="005D30A1">
        <w:t xml:space="preserve"> </w:t>
      </w:r>
      <w:r w:rsidR="000C50AF">
        <w:t>do wniosku o dofinansowanie</w:t>
      </w:r>
      <w:r w:rsidR="003D136C" w:rsidRPr="00267595">
        <w:t xml:space="preserve"> oraz sposób ich przygotowania opisany został </w:t>
      </w:r>
      <w:r w:rsidR="00E464FC" w:rsidRPr="00267595">
        <w:t xml:space="preserve">w Załączniku nr </w:t>
      </w:r>
      <w:r w:rsidR="00820620" w:rsidRPr="00267595">
        <w:t>3</w:t>
      </w:r>
      <w:r w:rsidR="00E464FC" w:rsidRPr="00267595">
        <w:t xml:space="preserve"> do</w:t>
      </w:r>
      <w:r w:rsidR="00820620" w:rsidRPr="00267595">
        <w:t xml:space="preserve"> niniejszego Regulaminu</w:t>
      </w:r>
      <w:r w:rsidR="00E464FC" w:rsidRPr="00267595">
        <w:t>.</w:t>
      </w:r>
    </w:p>
    <w:p w:rsidR="00BB5FEB" w:rsidRPr="00281643" w:rsidRDefault="00820620" w:rsidP="00CA4D77">
      <w:pPr>
        <w:pStyle w:val="Akapitzlist"/>
        <w:numPr>
          <w:ilvl w:val="0"/>
          <w:numId w:val="43"/>
        </w:numPr>
        <w:spacing w:after="120" w:line="240" w:lineRule="auto"/>
        <w:jc w:val="both"/>
      </w:pPr>
      <w:r w:rsidRPr="00267595">
        <w:t>W</w:t>
      </w:r>
      <w:r w:rsidR="0053284E">
        <w:t xml:space="preserve">zór </w:t>
      </w:r>
      <w:r w:rsidR="005D30A1">
        <w:rPr>
          <w:lang w:eastAsia="pl-PL"/>
        </w:rPr>
        <w:t>Biznesplanu stanowiącego</w:t>
      </w:r>
      <w:r w:rsidRPr="006B055D">
        <w:t xml:space="preserve"> załącznik do wniosku o dofinansowanie projekt</w:t>
      </w:r>
      <w:r w:rsidR="00E0339B" w:rsidRPr="006B055D">
        <w:t xml:space="preserve">u </w:t>
      </w:r>
      <w:r w:rsidRPr="006B055D">
        <w:t xml:space="preserve">w ramach </w:t>
      </w:r>
      <w:r w:rsidR="00BB5FEB">
        <w:t>Podd</w:t>
      </w:r>
      <w:r w:rsidR="007F0113">
        <w:t>ziałania 2.</w:t>
      </w:r>
      <w:r w:rsidR="005D30A1">
        <w:rPr>
          <w:lang w:eastAsia="pl-PL"/>
        </w:rPr>
        <w:t>2.1,</w:t>
      </w:r>
      <w:r w:rsidR="00D7018D" w:rsidRPr="006B055D">
        <w:t xml:space="preserve"> </w:t>
      </w:r>
      <w:r w:rsidRPr="006B055D">
        <w:t xml:space="preserve">stanowi </w:t>
      </w:r>
      <w:r w:rsidRPr="00267595">
        <w:t>Załącznik nr 4 do niniejszego Regulaminu.</w:t>
      </w:r>
    </w:p>
    <w:p w:rsidR="00F52581" w:rsidRPr="008A6C18" w:rsidRDefault="00F52581"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 xml:space="preserve">Etapy </w:t>
      </w:r>
      <w:r w:rsidR="006F3FB6" w:rsidRPr="00E657C8">
        <w:rPr>
          <w:b/>
          <w:smallCaps/>
          <w:sz w:val="24"/>
          <w:szCs w:val="24"/>
        </w:rPr>
        <w:t xml:space="preserve">oceny i </w:t>
      </w:r>
      <w:r w:rsidR="00BA558B" w:rsidRPr="00E657C8">
        <w:rPr>
          <w:b/>
          <w:smallCaps/>
          <w:sz w:val="24"/>
          <w:szCs w:val="24"/>
        </w:rPr>
        <w:t>wyb</w:t>
      </w:r>
      <w:r w:rsidR="006F3FB6" w:rsidRPr="00E657C8">
        <w:rPr>
          <w:b/>
          <w:smallCaps/>
          <w:sz w:val="24"/>
          <w:szCs w:val="24"/>
        </w:rPr>
        <w:t>ór</w:t>
      </w:r>
      <w:r w:rsidR="00AD1113" w:rsidRPr="00E657C8">
        <w:rPr>
          <w:b/>
          <w:smallCaps/>
          <w:sz w:val="24"/>
          <w:szCs w:val="24"/>
        </w:rPr>
        <w:t xml:space="preserve"> </w:t>
      </w:r>
      <w:r w:rsidR="006F3FB6" w:rsidRPr="00E657C8">
        <w:rPr>
          <w:b/>
          <w:smallCaps/>
          <w:sz w:val="24"/>
          <w:szCs w:val="24"/>
        </w:rPr>
        <w:t>projektów d</w:t>
      </w:r>
      <w:r w:rsidR="00BA558B" w:rsidRPr="00E657C8">
        <w:rPr>
          <w:b/>
          <w:smallCaps/>
          <w:sz w:val="24"/>
          <w:szCs w:val="24"/>
        </w:rPr>
        <w:t>o dofinansowani</w:t>
      </w:r>
      <w:r w:rsidR="006F3FB6" w:rsidRPr="00E657C8">
        <w:rPr>
          <w:b/>
          <w:smallCaps/>
          <w:sz w:val="24"/>
          <w:szCs w:val="24"/>
        </w:rPr>
        <w:t>a</w:t>
      </w:r>
    </w:p>
    <w:p w:rsidR="00C5772B" w:rsidRPr="008A6C18" w:rsidRDefault="00A83FD1" w:rsidP="00AB1D46">
      <w:pPr>
        <w:ind w:left="357" w:firstLine="12"/>
        <w:jc w:val="both"/>
        <w:rPr>
          <w:rFonts w:ascii="Calibri" w:eastAsia="Calibri" w:hAnsi="Calibri"/>
          <w:sz w:val="22"/>
        </w:rPr>
      </w:pPr>
      <w:r>
        <w:rPr>
          <w:rFonts w:ascii="Calibri" w:eastAsia="Calibri" w:hAnsi="Calibri"/>
          <w:sz w:val="22"/>
          <w:szCs w:val="22"/>
          <w:lang w:eastAsia="en-US"/>
        </w:rPr>
        <w:t xml:space="preserve">Ocena </w:t>
      </w:r>
      <w:r w:rsidR="007D187A" w:rsidRPr="007D187A">
        <w:rPr>
          <w:rFonts w:ascii="Calibri" w:eastAsia="Calibri" w:hAnsi="Calibri"/>
          <w:sz w:val="22"/>
          <w:szCs w:val="22"/>
          <w:lang w:eastAsia="en-US"/>
        </w:rPr>
        <w:t>projektów w</w:t>
      </w:r>
      <w:r w:rsidR="00C5772B" w:rsidRPr="007D187A">
        <w:rPr>
          <w:rFonts w:ascii="Calibri" w:eastAsia="Calibri" w:hAnsi="Calibri"/>
          <w:sz w:val="22"/>
          <w:szCs w:val="22"/>
          <w:lang w:eastAsia="en-US"/>
        </w:rPr>
        <w:t xml:space="preserve"> ramach konkursu składa się z </w:t>
      </w:r>
      <w:r w:rsidR="00013F73">
        <w:rPr>
          <w:rFonts w:ascii="Calibri" w:eastAsia="Calibri" w:hAnsi="Calibri"/>
          <w:sz w:val="22"/>
          <w:szCs w:val="22"/>
          <w:lang w:eastAsia="en-US"/>
        </w:rPr>
        <w:t>3</w:t>
      </w:r>
      <w:r w:rsidR="00C5772B" w:rsidRPr="007D187A">
        <w:rPr>
          <w:rFonts w:ascii="Calibri" w:eastAsia="Calibri" w:hAnsi="Calibri"/>
          <w:sz w:val="22"/>
          <w:szCs w:val="22"/>
          <w:lang w:eastAsia="en-US"/>
        </w:rPr>
        <w:t xml:space="preserve"> etapów:</w:t>
      </w:r>
    </w:p>
    <w:p w:rsidR="00C5772B" w:rsidRPr="007D187A" w:rsidRDefault="007D187A" w:rsidP="00CA4D77">
      <w:pPr>
        <w:pStyle w:val="Akapitzlist"/>
        <w:numPr>
          <w:ilvl w:val="0"/>
          <w:numId w:val="1"/>
        </w:numPr>
        <w:spacing w:after="0" w:line="240" w:lineRule="auto"/>
        <w:ind w:left="709" w:hanging="284"/>
        <w:jc w:val="both"/>
        <w:rPr>
          <w:rFonts w:eastAsia="Calibri"/>
        </w:rPr>
      </w:pPr>
      <w:r>
        <w:rPr>
          <w:rFonts w:eastAsia="Calibri"/>
        </w:rPr>
        <w:t>e</w:t>
      </w:r>
      <w:r w:rsidR="00C5772B" w:rsidRPr="007D187A">
        <w:rPr>
          <w:rFonts w:eastAsia="Calibri"/>
        </w:rPr>
        <w:t xml:space="preserve">tap 1: </w:t>
      </w:r>
      <w:r w:rsidR="00FA1F10" w:rsidRPr="007D187A">
        <w:rPr>
          <w:rFonts w:eastAsia="Calibri"/>
        </w:rPr>
        <w:t>ocena formalna,</w:t>
      </w:r>
    </w:p>
    <w:p w:rsidR="00EC4239" w:rsidRPr="007D187A" w:rsidRDefault="007D187A" w:rsidP="00CA4D77">
      <w:pPr>
        <w:pStyle w:val="Akapitzlist"/>
        <w:numPr>
          <w:ilvl w:val="0"/>
          <w:numId w:val="1"/>
        </w:numPr>
        <w:spacing w:after="0" w:line="240" w:lineRule="auto"/>
        <w:ind w:left="709" w:hanging="284"/>
        <w:jc w:val="both"/>
        <w:rPr>
          <w:rFonts w:eastAsia="Calibri"/>
        </w:rPr>
      </w:pPr>
      <w:r>
        <w:rPr>
          <w:rFonts w:eastAsia="Calibri"/>
        </w:rPr>
        <w:t>e</w:t>
      </w:r>
      <w:r w:rsidR="00C5772B" w:rsidRPr="007D187A">
        <w:rPr>
          <w:rFonts w:eastAsia="Calibri"/>
        </w:rPr>
        <w:t>tap 2: o</w:t>
      </w:r>
      <w:r w:rsidR="00FA1F10" w:rsidRPr="007D187A">
        <w:rPr>
          <w:rFonts w:eastAsia="Calibri"/>
        </w:rPr>
        <w:t>cena wykonalnośc</w:t>
      </w:r>
      <w:r w:rsidR="00C5772B" w:rsidRPr="007D187A">
        <w:rPr>
          <w:rFonts w:eastAsia="Calibri"/>
        </w:rPr>
        <w:t>i</w:t>
      </w:r>
      <w:r w:rsidR="00EC4239" w:rsidRPr="007D187A">
        <w:rPr>
          <w:rFonts w:eastAsia="Calibri"/>
        </w:rPr>
        <w:t>,</w:t>
      </w:r>
    </w:p>
    <w:p w:rsidR="007D187A" w:rsidRPr="009E5104" w:rsidRDefault="007D187A" w:rsidP="00CA4D77">
      <w:pPr>
        <w:pStyle w:val="Akapitzlist"/>
        <w:numPr>
          <w:ilvl w:val="0"/>
          <w:numId w:val="1"/>
        </w:numPr>
        <w:spacing w:after="120" w:line="240" w:lineRule="auto"/>
        <w:ind w:left="709" w:hanging="284"/>
        <w:jc w:val="both"/>
        <w:rPr>
          <w:rFonts w:eastAsia="Calibri"/>
        </w:rPr>
      </w:pPr>
      <w:r w:rsidRPr="009E5104">
        <w:rPr>
          <w:rFonts w:eastAsia="Calibri"/>
        </w:rPr>
        <w:t>e</w:t>
      </w:r>
      <w:r w:rsidR="00EC4239" w:rsidRPr="009E5104">
        <w:rPr>
          <w:rFonts w:eastAsia="Calibri"/>
        </w:rPr>
        <w:t>tap 3: ocena strategiczna I stopnia</w:t>
      </w:r>
      <w:r w:rsidR="009E5104">
        <w:rPr>
          <w:rFonts w:eastAsia="Calibri"/>
        </w:rPr>
        <w:t xml:space="preserve"> i </w:t>
      </w:r>
      <w:r w:rsidRPr="009E5104">
        <w:rPr>
          <w:rFonts w:eastAsia="Calibri"/>
        </w:rPr>
        <w:t>rozstrzygnięcie konkursu.</w:t>
      </w:r>
    </w:p>
    <w:p w:rsidR="007D187A" w:rsidRPr="00867069" w:rsidRDefault="007D187A" w:rsidP="00AB1D46">
      <w:pPr>
        <w:spacing w:after="120"/>
        <w:ind w:left="357"/>
        <w:jc w:val="both"/>
        <w:rPr>
          <w:rFonts w:ascii="Calibri" w:eastAsia="MS Mincho" w:hAnsi="Calibri"/>
          <w:sz w:val="22"/>
          <w:u w:val="single"/>
        </w:rPr>
      </w:pPr>
      <w:r w:rsidRPr="007D187A">
        <w:rPr>
          <w:rFonts w:ascii="Calibri" w:eastAsia="MS Mincho" w:hAnsi="Calibri"/>
          <w:sz w:val="22"/>
          <w:szCs w:val="22"/>
          <w:lang w:eastAsia="ja-JP"/>
        </w:rPr>
        <w:t xml:space="preserve">Po każdym etapie oceny </w:t>
      </w:r>
      <w:r w:rsidR="000C50AF" w:rsidRPr="000B70CB">
        <w:rPr>
          <w:rFonts w:ascii="Calibri" w:eastAsia="MS Mincho" w:hAnsi="Calibri" w:cs="Calibri"/>
          <w:sz w:val="22"/>
          <w:szCs w:val="22"/>
          <w:lang w:eastAsia="ja-JP"/>
        </w:rPr>
        <w:t>ARP S.A.</w:t>
      </w:r>
      <w:r w:rsidRPr="007D187A">
        <w:rPr>
          <w:rFonts w:ascii="Calibri" w:eastAsia="MS Mincho" w:hAnsi="Calibri"/>
          <w:sz w:val="22"/>
          <w:szCs w:val="22"/>
          <w:lang w:eastAsia="ja-JP"/>
        </w:rPr>
        <w:t xml:space="preserve"> umieszcza na </w:t>
      </w:r>
      <w:r w:rsidR="005D30A1" w:rsidRPr="000B70CB">
        <w:rPr>
          <w:rFonts w:ascii="Calibri" w:eastAsia="MS Mincho" w:hAnsi="Calibri" w:cs="Calibri"/>
          <w:sz w:val="22"/>
          <w:szCs w:val="22"/>
          <w:lang w:eastAsia="ja-JP"/>
        </w:rPr>
        <w:t>stronach</w:t>
      </w:r>
      <w:r w:rsidR="000C50AF" w:rsidRPr="000B70CB">
        <w:rPr>
          <w:rFonts w:ascii="Calibri" w:eastAsia="MS Mincho" w:hAnsi="Calibri" w:cs="Calibri"/>
          <w:sz w:val="22"/>
          <w:szCs w:val="22"/>
          <w:lang w:eastAsia="ja-JP"/>
        </w:rPr>
        <w:t xml:space="preserve"> internetowych</w:t>
      </w:r>
      <w:r w:rsidR="005D30A1" w:rsidRPr="000B70CB">
        <w:rPr>
          <w:rFonts w:ascii="Calibri" w:eastAsia="MS Mincho" w:hAnsi="Calibri" w:cs="Calibri"/>
          <w:sz w:val="22"/>
          <w:szCs w:val="22"/>
          <w:lang w:eastAsia="ja-JP"/>
        </w:rPr>
        <w:t xml:space="preserve"> </w:t>
      </w:r>
      <w:r w:rsidR="00ED30AB" w:rsidRPr="00ED30AB">
        <w:rPr>
          <w:rFonts w:ascii="Calibri" w:eastAsia="MS Mincho" w:hAnsi="Calibri" w:cs="Calibri"/>
          <w:i/>
          <w:sz w:val="22"/>
          <w:szCs w:val="22"/>
          <w:u w:val="single"/>
          <w:lang w:eastAsia="ja-JP"/>
        </w:rPr>
        <w:t>http://www.rpo.pomorskie.eu</w:t>
      </w:r>
      <w:r w:rsidR="00ED30AB">
        <w:rPr>
          <w:rFonts w:ascii="Calibri" w:hAnsi="Calibri"/>
          <w:sz w:val="22"/>
          <w:szCs w:val="22"/>
        </w:rPr>
        <w:t xml:space="preserve"> oraz </w:t>
      </w:r>
      <w:hyperlink r:id="rId9" w:history="1">
        <w:r w:rsidR="00ED30AB" w:rsidRPr="0069502A">
          <w:rPr>
            <w:rStyle w:val="Hipercze"/>
            <w:rFonts w:ascii="Calibri" w:eastAsia="MS Mincho" w:hAnsi="Calibri" w:cs="Calibri"/>
            <w:i/>
            <w:sz w:val="22"/>
            <w:szCs w:val="22"/>
            <w:lang w:eastAsia="ja-JP"/>
          </w:rPr>
          <w:t>http://www.arp.gda.pl/</w:t>
        </w:r>
      </w:hyperlink>
      <w:r w:rsidR="00ED30AB">
        <w:rPr>
          <w:rStyle w:val="Hipercze"/>
          <w:rFonts w:ascii="Calibri" w:eastAsia="MS Mincho" w:hAnsi="Calibri" w:cs="Calibri"/>
          <w:i/>
          <w:sz w:val="22"/>
          <w:szCs w:val="22"/>
          <w:lang w:eastAsia="ja-JP"/>
        </w:rPr>
        <w:t xml:space="preserve"> </w:t>
      </w:r>
      <w:r w:rsidRPr="007D187A">
        <w:rPr>
          <w:rFonts w:ascii="Calibri" w:eastAsia="MS Mincho" w:hAnsi="Calibri"/>
          <w:sz w:val="22"/>
          <w:szCs w:val="22"/>
          <w:lang w:eastAsia="ja-JP"/>
        </w:rPr>
        <w:t>listę projektów po ocenie zakwalifikowanych do następnego etapu. W</w:t>
      </w:r>
      <w:r w:rsidR="00C33FAB">
        <w:rPr>
          <w:rFonts w:ascii="Calibri" w:eastAsia="MS Mincho" w:hAnsi="Calibri" w:cs="Calibri"/>
          <w:sz w:val="22"/>
          <w:szCs w:val="22"/>
          <w:lang w:eastAsia="ja-JP"/>
        </w:rPr>
        <w:t> </w:t>
      </w:r>
      <w:r w:rsidRPr="007D187A">
        <w:rPr>
          <w:rFonts w:ascii="Calibri" w:eastAsia="MS Mincho" w:hAnsi="Calibri"/>
          <w:sz w:val="22"/>
          <w:szCs w:val="22"/>
          <w:lang w:eastAsia="ja-JP"/>
        </w:rPr>
        <w:t xml:space="preserve">przypadku, gdy dany etap jest ostatnim etapem oceny, </w:t>
      </w:r>
      <w:r w:rsidR="000B70CB" w:rsidRPr="001A4C9D">
        <w:rPr>
          <w:rFonts w:ascii="Calibri" w:eastAsia="MS Mincho" w:hAnsi="Calibri" w:cs="Calibri"/>
          <w:sz w:val="22"/>
          <w:szCs w:val="22"/>
          <w:lang w:eastAsia="ja-JP"/>
        </w:rPr>
        <w:t>ARP S.A.</w:t>
      </w:r>
      <w:r w:rsidRPr="007D187A">
        <w:rPr>
          <w:rFonts w:ascii="Calibri" w:eastAsia="MS Mincho" w:hAnsi="Calibri"/>
          <w:sz w:val="22"/>
          <w:szCs w:val="22"/>
          <w:lang w:eastAsia="ja-JP"/>
        </w:rPr>
        <w:t xml:space="preserve"> publikuje listę projektów po ocenie z</w:t>
      </w:r>
      <w:r w:rsidR="00C33FAB">
        <w:rPr>
          <w:rFonts w:ascii="Calibri" w:hAnsi="Calibri"/>
          <w:sz w:val="22"/>
          <w:szCs w:val="22"/>
        </w:rPr>
        <w:t> </w:t>
      </w:r>
      <w:r w:rsidRPr="00867069">
        <w:rPr>
          <w:rFonts w:ascii="Calibri" w:eastAsia="MS Mincho" w:hAnsi="Calibri"/>
          <w:color w:val="000000"/>
          <w:sz w:val="22"/>
        </w:rPr>
        <w:t>wyróżnieniem projektów, które otrzymały dofinansowanie</w:t>
      </w:r>
      <w:r w:rsidR="000B70CB" w:rsidRPr="002017B1">
        <w:rPr>
          <w:rFonts w:ascii="Calibri" w:hAnsi="Calibri"/>
          <w:color w:val="000000"/>
          <w:sz w:val="22"/>
          <w:szCs w:val="22"/>
        </w:rPr>
        <w:t xml:space="preserve"> </w:t>
      </w:r>
      <w:r w:rsidR="000B70CB" w:rsidRPr="002017B1">
        <w:rPr>
          <w:rFonts w:ascii="Calibri" w:eastAsia="MS Mincho" w:hAnsi="Calibri" w:cs="Calibri"/>
          <w:color w:val="000000"/>
          <w:sz w:val="22"/>
          <w:szCs w:val="22"/>
          <w:lang w:eastAsia="ja-JP"/>
        </w:rPr>
        <w:t xml:space="preserve">na stronach internetowych </w:t>
      </w:r>
      <w:r w:rsidR="000B70CB" w:rsidRPr="002017B1">
        <w:rPr>
          <w:rFonts w:ascii="Calibri" w:eastAsia="MS Mincho" w:hAnsi="Calibri" w:cs="Calibri"/>
          <w:i/>
          <w:color w:val="000000"/>
          <w:sz w:val="22"/>
          <w:szCs w:val="22"/>
          <w:u w:val="single"/>
          <w:lang w:eastAsia="ja-JP"/>
        </w:rPr>
        <w:t>http://</w:t>
      </w:r>
      <w:hyperlink r:id="rId10" w:history="1">
        <w:r w:rsidR="000B70CB" w:rsidRPr="002017B1">
          <w:rPr>
            <w:rStyle w:val="Hipercze"/>
            <w:rFonts w:ascii="Calibri" w:eastAsia="MS Mincho" w:hAnsi="Calibri" w:cs="Calibri"/>
            <w:i/>
            <w:color w:val="000000"/>
            <w:sz w:val="22"/>
            <w:szCs w:val="22"/>
            <w:lang w:eastAsia="ja-JP"/>
          </w:rPr>
          <w:t>www.rpo.pomorskie.eu</w:t>
        </w:r>
      </w:hyperlink>
      <w:r w:rsidR="00ED30AB">
        <w:rPr>
          <w:rStyle w:val="Hipercze"/>
          <w:rFonts w:ascii="Calibri" w:eastAsia="MS Mincho" w:hAnsi="Calibri" w:cs="Calibri"/>
          <w:i/>
          <w:color w:val="000000"/>
          <w:sz w:val="22"/>
          <w:szCs w:val="22"/>
          <w:lang w:eastAsia="ja-JP"/>
        </w:rPr>
        <w:t xml:space="preserve">/ </w:t>
      </w:r>
      <w:hyperlink r:id="rId11" w:history="1">
        <w:r w:rsidR="000B70CB" w:rsidRPr="002017B1">
          <w:rPr>
            <w:rStyle w:val="Hipercze"/>
            <w:rFonts w:ascii="Calibri" w:eastAsia="MS Mincho" w:hAnsi="Calibri" w:cs="Calibri"/>
            <w:i/>
            <w:color w:val="000000"/>
            <w:sz w:val="22"/>
            <w:szCs w:val="22"/>
            <w:lang w:eastAsia="ja-JP"/>
          </w:rPr>
          <w:t>http://www.arp.gda.pl/</w:t>
        </w:r>
      </w:hyperlink>
      <w:r w:rsidR="000B70CB" w:rsidRPr="00E92C36">
        <w:rPr>
          <w:rStyle w:val="Hipercze"/>
          <w:rFonts w:ascii="Calibri" w:eastAsia="MS Mincho" w:hAnsi="Calibri" w:cs="Calibri"/>
          <w:i/>
          <w:color w:val="000000"/>
          <w:sz w:val="22"/>
          <w:szCs w:val="22"/>
          <w:lang w:eastAsia="ja-JP"/>
        </w:rPr>
        <w:t xml:space="preserve"> </w:t>
      </w:r>
      <w:r w:rsidR="000B70CB" w:rsidRPr="00E92C36">
        <w:rPr>
          <w:rStyle w:val="Hipercze"/>
          <w:rFonts w:ascii="Calibri" w:eastAsia="MS Mincho" w:hAnsi="Calibri" w:cs="Calibri"/>
          <w:color w:val="000000"/>
          <w:sz w:val="22"/>
          <w:szCs w:val="22"/>
          <w:lang w:eastAsia="ja-JP"/>
        </w:rPr>
        <w:t>oraz</w:t>
      </w:r>
      <w:r w:rsidR="000B70CB" w:rsidRPr="002017B1">
        <w:rPr>
          <w:rFonts w:ascii="Calibri" w:eastAsia="MS Mincho" w:hAnsi="Calibri" w:cs="Calibri"/>
          <w:color w:val="000000"/>
          <w:sz w:val="22"/>
          <w:szCs w:val="22"/>
          <w:lang w:eastAsia="ja-JP"/>
        </w:rPr>
        <w:t xml:space="preserve"> </w:t>
      </w:r>
      <w:r w:rsidR="000B70CB" w:rsidRPr="002017B1">
        <w:rPr>
          <w:rFonts w:ascii="Calibri" w:hAnsi="Calibri"/>
          <w:color w:val="000000"/>
          <w:sz w:val="22"/>
          <w:szCs w:val="22"/>
        </w:rPr>
        <w:t xml:space="preserve">portalu funduszy europejskich </w:t>
      </w:r>
      <w:hyperlink r:id="rId12" w:history="1">
        <w:r w:rsidR="000B70CB" w:rsidRPr="002017B1">
          <w:rPr>
            <w:rStyle w:val="Hipercze"/>
            <w:rFonts w:ascii="Calibri" w:hAnsi="Calibri"/>
            <w:i/>
            <w:color w:val="000000"/>
            <w:sz w:val="22"/>
            <w:szCs w:val="22"/>
          </w:rPr>
          <w:t>http://www.funduszeeuropejskie.gov.pl/</w:t>
        </w:r>
      </w:hyperlink>
      <w:r w:rsidR="000B70CB" w:rsidRPr="002017B1">
        <w:rPr>
          <w:rFonts w:ascii="Calibri" w:hAnsi="Calibri"/>
          <w:color w:val="000000"/>
          <w:sz w:val="22"/>
          <w:szCs w:val="22"/>
          <w:u w:val="single"/>
        </w:rPr>
        <w:t>.</w:t>
      </w:r>
    </w:p>
    <w:p w:rsidR="007D187A" w:rsidRPr="007D187A" w:rsidRDefault="007D187A" w:rsidP="00AB1D46">
      <w:pPr>
        <w:spacing w:after="120"/>
        <w:ind w:left="357"/>
        <w:jc w:val="both"/>
        <w:rPr>
          <w:rFonts w:ascii="Calibri" w:eastAsia="MS Mincho" w:hAnsi="Calibri"/>
          <w:sz w:val="22"/>
          <w:szCs w:val="22"/>
          <w:lang w:eastAsia="ja-JP"/>
        </w:rPr>
      </w:pPr>
      <w:r w:rsidRPr="007D187A">
        <w:rPr>
          <w:rFonts w:ascii="Calibri" w:eastAsia="MS Mincho" w:hAnsi="Calibri"/>
          <w:sz w:val="22"/>
          <w:szCs w:val="22"/>
          <w:lang w:eastAsia="ja-JP"/>
        </w:rPr>
        <w:t>Oceny spełnienia kryteriów wyboru projektów przez projekty uczestniczące w konkursie dokonuje Komisja Oceny Projektów w podkomisjach odpowiadających etapom oceny</w:t>
      </w:r>
      <w:r w:rsidR="005D30A1">
        <w:rPr>
          <w:rFonts w:ascii="Calibri" w:eastAsia="MS Mincho" w:hAnsi="Calibri" w:cs="Calibri"/>
          <w:sz w:val="22"/>
          <w:szCs w:val="22"/>
          <w:lang w:eastAsia="ja-JP"/>
        </w:rPr>
        <w:t>,</w:t>
      </w:r>
      <w:r w:rsidRPr="007D187A">
        <w:rPr>
          <w:rFonts w:ascii="Calibri" w:eastAsia="MS Mincho" w:hAnsi="Calibri"/>
          <w:sz w:val="22"/>
          <w:szCs w:val="22"/>
          <w:lang w:eastAsia="ja-JP"/>
        </w:rPr>
        <w:t xml:space="preserve"> określonym w </w:t>
      </w:r>
      <w:r w:rsidR="005D30A1">
        <w:rPr>
          <w:rFonts w:ascii="Calibri" w:eastAsia="MS Mincho" w:hAnsi="Calibri" w:cs="Calibri"/>
          <w:sz w:val="22"/>
          <w:szCs w:val="22"/>
          <w:lang w:eastAsia="ja-JP"/>
        </w:rPr>
        <w:t>niniejszym Regulaminie</w:t>
      </w:r>
      <w:r w:rsidRPr="007D187A">
        <w:rPr>
          <w:rFonts w:ascii="Calibri" w:eastAsia="MS Mincho" w:hAnsi="Calibri"/>
          <w:sz w:val="22"/>
          <w:szCs w:val="22"/>
          <w:lang w:eastAsia="ja-JP"/>
        </w:rPr>
        <w:t xml:space="preserve"> konkursu. </w:t>
      </w:r>
    </w:p>
    <w:p w:rsidR="007D187A" w:rsidRPr="008A6C18" w:rsidRDefault="007D187A" w:rsidP="00AB1D46">
      <w:pPr>
        <w:spacing w:after="120"/>
        <w:ind w:left="357"/>
        <w:jc w:val="both"/>
        <w:rPr>
          <w:rFonts w:ascii="Calibri" w:eastAsia="MS Mincho" w:hAnsi="Calibri"/>
          <w:sz w:val="22"/>
        </w:rPr>
      </w:pPr>
      <w:r w:rsidRPr="007D187A">
        <w:rPr>
          <w:rFonts w:ascii="Calibri" w:eastAsia="MS Mincho" w:hAnsi="Calibri"/>
          <w:sz w:val="22"/>
          <w:szCs w:val="22"/>
          <w:lang w:eastAsia="ja-JP"/>
        </w:rPr>
        <w:t>Na wszystkich etapach oceny członkowie KOP, w przypadku stwierdzenia nowych okoliczności mogących mieć wpływ na wynik jednego z poprzedzających etapów oceny, mają prawo cofnąć wniosek do właściwego etapu oceny celem ponownej weryfikacji.</w:t>
      </w:r>
    </w:p>
    <w:p w:rsidR="00A904A9" w:rsidRPr="00013F73" w:rsidRDefault="00A904A9" w:rsidP="00AB1D46">
      <w:pPr>
        <w:pStyle w:val="Akapitzlist"/>
        <w:spacing w:after="0" w:line="240" w:lineRule="auto"/>
        <w:ind w:left="357"/>
        <w:jc w:val="both"/>
        <w:rPr>
          <w:rFonts w:eastAsia="Calibri"/>
        </w:rPr>
      </w:pPr>
      <w:r w:rsidRPr="000A1528">
        <w:rPr>
          <w:rFonts w:eastAsia="Calibri"/>
        </w:rPr>
        <w:t xml:space="preserve">Rozpoczęcie oceny wniosków na pierwszym etapie poprzedzone jest weryfikacją </w:t>
      </w:r>
      <w:r>
        <w:rPr>
          <w:rFonts w:eastAsia="Calibri"/>
        </w:rPr>
        <w:t xml:space="preserve">wymogów formalnych, w trakcie której </w:t>
      </w:r>
      <w:r w:rsidRPr="00013F73">
        <w:rPr>
          <w:rFonts w:eastAsia="Calibri"/>
        </w:rPr>
        <w:t>sprawdzeni</w:t>
      </w:r>
      <w:r>
        <w:rPr>
          <w:rFonts w:eastAsia="Calibri"/>
        </w:rPr>
        <w:t>u</w:t>
      </w:r>
      <w:r w:rsidRPr="00013F73">
        <w:rPr>
          <w:rFonts w:eastAsia="Calibri"/>
        </w:rPr>
        <w:t xml:space="preserve"> podlega:</w:t>
      </w:r>
    </w:p>
    <w:p w:rsidR="00A904A9" w:rsidRPr="00013F73" w:rsidRDefault="00A904A9" w:rsidP="00CA4D77">
      <w:pPr>
        <w:pStyle w:val="Akapitzlist"/>
        <w:numPr>
          <w:ilvl w:val="1"/>
          <w:numId w:val="15"/>
        </w:numPr>
        <w:spacing w:after="0" w:line="240" w:lineRule="auto"/>
        <w:ind w:left="709" w:hanging="284"/>
        <w:jc w:val="both"/>
        <w:rPr>
          <w:rFonts w:eastAsia="Calibri"/>
        </w:rPr>
      </w:pPr>
      <w:r w:rsidRPr="00013F73">
        <w:rPr>
          <w:rFonts w:eastAsia="Calibri"/>
        </w:rPr>
        <w:t>kompletność wypełnienia formularza wniosku,</w:t>
      </w:r>
    </w:p>
    <w:p w:rsidR="00A904A9" w:rsidRPr="00013F73" w:rsidRDefault="00A904A9" w:rsidP="00CA4D77">
      <w:pPr>
        <w:pStyle w:val="Akapitzlist"/>
        <w:numPr>
          <w:ilvl w:val="1"/>
          <w:numId w:val="15"/>
        </w:numPr>
        <w:spacing w:after="0" w:line="240" w:lineRule="auto"/>
        <w:ind w:left="709" w:hanging="284"/>
        <w:jc w:val="both"/>
        <w:rPr>
          <w:rFonts w:eastAsia="Calibri"/>
        </w:rPr>
      </w:pPr>
      <w:r w:rsidRPr="00013F73">
        <w:rPr>
          <w:rFonts w:eastAsia="Calibri"/>
        </w:rPr>
        <w:t>kompletność załączników,</w:t>
      </w:r>
    </w:p>
    <w:p w:rsidR="00A904A9" w:rsidRPr="00013F73" w:rsidRDefault="00A904A9" w:rsidP="00CA4D77">
      <w:pPr>
        <w:pStyle w:val="Akapitzlist"/>
        <w:numPr>
          <w:ilvl w:val="1"/>
          <w:numId w:val="15"/>
        </w:numPr>
        <w:spacing w:after="0" w:line="240" w:lineRule="auto"/>
        <w:ind w:left="709" w:hanging="284"/>
        <w:jc w:val="both"/>
        <w:rPr>
          <w:rFonts w:eastAsia="Calibri"/>
        </w:rPr>
      </w:pPr>
      <w:r w:rsidRPr="00013F73">
        <w:rPr>
          <w:rFonts w:eastAsia="Calibri"/>
        </w:rPr>
        <w:t>kompletność podpisów i pieczęci,</w:t>
      </w:r>
    </w:p>
    <w:p w:rsidR="00A904A9" w:rsidRDefault="00A904A9" w:rsidP="00CA4D77">
      <w:pPr>
        <w:pStyle w:val="Akapitzlist"/>
        <w:numPr>
          <w:ilvl w:val="1"/>
          <w:numId w:val="15"/>
        </w:numPr>
        <w:spacing w:after="120" w:line="240" w:lineRule="auto"/>
        <w:ind w:left="709" w:hanging="284"/>
        <w:jc w:val="both"/>
        <w:rPr>
          <w:rFonts w:eastAsia="Calibri"/>
        </w:rPr>
      </w:pPr>
      <w:r w:rsidRPr="00013F73">
        <w:rPr>
          <w:rFonts w:eastAsia="Calibri"/>
        </w:rPr>
        <w:t>zgodność sumy kontrolnej.</w:t>
      </w:r>
    </w:p>
    <w:p w:rsidR="008C1C5E" w:rsidRPr="008A6C18" w:rsidRDefault="00A904A9" w:rsidP="00AB1D46">
      <w:pPr>
        <w:pStyle w:val="Akapitzlist"/>
        <w:spacing w:after="120" w:line="240" w:lineRule="auto"/>
        <w:ind w:left="357"/>
        <w:jc w:val="both"/>
        <w:rPr>
          <w:rFonts w:eastAsia="Calibri"/>
        </w:rPr>
      </w:pPr>
      <w:r>
        <w:rPr>
          <w:rFonts w:eastAsia="Calibri"/>
        </w:rPr>
        <w:t>Zgodnie z art. 43 ustawy wdrożeniowej, weryfikacja wymogów formalnych nie stanowi etapu oceny wniosków</w:t>
      </w:r>
      <w:r w:rsidRPr="00A904A9">
        <w:rPr>
          <w:rFonts w:eastAsia="Calibri"/>
        </w:rPr>
        <w:t>, w związku z czym nie podlega procedurze odwoławczej.</w:t>
      </w:r>
    </w:p>
    <w:p w:rsidR="007D187A" w:rsidRPr="008A6C18" w:rsidRDefault="00106FCA" w:rsidP="00CA4D77">
      <w:pPr>
        <w:pStyle w:val="Akapitzlist"/>
        <w:numPr>
          <w:ilvl w:val="1"/>
          <w:numId w:val="29"/>
        </w:numPr>
        <w:spacing w:before="240" w:after="60" w:line="240" w:lineRule="auto"/>
        <w:ind w:left="851" w:hanging="491"/>
        <w:jc w:val="both"/>
        <w:rPr>
          <w:rFonts w:eastAsia="Calibri"/>
          <w:b/>
          <w:smallCaps/>
        </w:rPr>
      </w:pPr>
      <w:r w:rsidRPr="00162C4E">
        <w:rPr>
          <w:rFonts w:eastAsia="Calibri"/>
          <w:b/>
          <w:smallCaps/>
        </w:rPr>
        <w:t>Etap oceny formalnej</w:t>
      </w:r>
    </w:p>
    <w:p w:rsidR="00013F73" w:rsidRDefault="00D2053E" w:rsidP="00AB1D46">
      <w:pPr>
        <w:pStyle w:val="Akapitzlist"/>
        <w:spacing w:after="120" w:line="240" w:lineRule="auto"/>
        <w:ind w:left="357"/>
        <w:jc w:val="both"/>
        <w:rPr>
          <w:rFonts w:eastAsia="Calibri"/>
        </w:rPr>
      </w:pPr>
      <w:r w:rsidRPr="00D2053E">
        <w:rPr>
          <w:rFonts w:eastAsia="Calibri"/>
        </w:rPr>
        <w:t>Ocena formalna ma na celu weryfikację spełniania przez projekt podstawowych warunków formalnych uprawniających do udziału w konkursie.</w:t>
      </w:r>
    </w:p>
    <w:p w:rsidR="00D2053E" w:rsidRPr="00D2053E" w:rsidRDefault="00D2053E" w:rsidP="00AB1D46">
      <w:pPr>
        <w:pStyle w:val="Akapitzlist"/>
        <w:spacing w:after="120" w:line="240" w:lineRule="auto"/>
        <w:ind w:left="357"/>
        <w:jc w:val="both"/>
        <w:rPr>
          <w:rFonts w:eastAsia="Calibri"/>
        </w:rPr>
      </w:pPr>
      <w:r w:rsidRPr="00D2053E">
        <w:rPr>
          <w:rFonts w:eastAsia="Calibri"/>
        </w:rPr>
        <w:t xml:space="preserve">Ocena formalna jest oceną zerojedynkową (z przypisanymi wartościami logicznymi Tak/Nie). Niespełnienie któregokolwiek z kryteriów skutkuje uzyskaniem przez wniosek negatywnej oceny formalnej. W przypadku spełnienia wszystkich kryteriów formalnych wniosek uzyskuje pozytywną ocenę formalną i zostaje zakwalifikowany do oceny </w:t>
      </w:r>
      <w:r w:rsidR="00106FCA">
        <w:rPr>
          <w:rFonts w:eastAsia="Calibri"/>
        </w:rPr>
        <w:t>wykonalności</w:t>
      </w:r>
      <w:r w:rsidRPr="00D2053E">
        <w:rPr>
          <w:rFonts w:eastAsia="Calibri"/>
        </w:rPr>
        <w:t xml:space="preserve">.  </w:t>
      </w:r>
    </w:p>
    <w:p w:rsidR="00FF0B6B" w:rsidRDefault="00D2053E" w:rsidP="00AB1D46">
      <w:pPr>
        <w:pStyle w:val="Akapitzlist"/>
        <w:spacing w:after="120" w:line="240" w:lineRule="auto"/>
        <w:ind w:left="357"/>
        <w:jc w:val="both"/>
        <w:rPr>
          <w:rFonts w:eastAsia="Calibri"/>
        </w:rPr>
      </w:pPr>
      <w:r w:rsidRPr="00D2053E">
        <w:rPr>
          <w:rFonts w:eastAsia="Calibri"/>
        </w:rPr>
        <w:t xml:space="preserve">Po zakończeniu oceny </w:t>
      </w:r>
      <w:r w:rsidR="005D30A1">
        <w:rPr>
          <w:rFonts w:eastAsia="Calibri"/>
        </w:rPr>
        <w:t>poszczególnych</w:t>
      </w:r>
      <w:r w:rsidRPr="00D2053E">
        <w:rPr>
          <w:rFonts w:eastAsia="Calibri"/>
        </w:rPr>
        <w:t xml:space="preserve"> wniosków w ramach naboru</w:t>
      </w:r>
      <w:r w:rsidR="005D30A1">
        <w:rPr>
          <w:rFonts w:eastAsia="Calibri"/>
        </w:rPr>
        <w:t xml:space="preserve">, </w:t>
      </w:r>
      <w:r w:rsidR="000C50AF">
        <w:rPr>
          <w:rFonts w:eastAsia="Calibri"/>
        </w:rPr>
        <w:t xml:space="preserve">ARP S.A. </w:t>
      </w:r>
      <w:r w:rsidR="005D30A1">
        <w:rPr>
          <w:rFonts w:eastAsia="Calibri"/>
        </w:rPr>
        <w:t>na bieżąco</w:t>
      </w:r>
      <w:r w:rsidRPr="00D2053E">
        <w:rPr>
          <w:rFonts w:eastAsia="Calibri"/>
        </w:rPr>
        <w:t xml:space="preserve"> przekazuje wnioskodawcy pisemną informację o wyniku oceny wniosku (spełnieniu lub niespełnieniu kryteriów oceny) wraz z uzasadnieniem. W przypadku uzyskania przez wniosek oceny negatywnej, informacja o wyniku oceny zawiera pouczenie o możliwości wniesienia protestu zgodnie z art. 46 ust. 5 ustawy wdrożeniowej. </w:t>
      </w:r>
    </w:p>
    <w:p w:rsidR="00162C4E" w:rsidRPr="008A6C18" w:rsidRDefault="00162C4E" w:rsidP="00CA4D77">
      <w:pPr>
        <w:pStyle w:val="Akapitzlist"/>
        <w:numPr>
          <w:ilvl w:val="1"/>
          <w:numId w:val="29"/>
        </w:numPr>
        <w:spacing w:before="240" w:after="60" w:line="240" w:lineRule="auto"/>
        <w:ind w:left="851" w:hanging="491"/>
        <w:jc w:val="both"/>
        <w:rPr>
          <w:rFonts w:eastAsia="Calibri"/>
          <w:b/>
          <w:smallCaps/>
        </w:rPr>
      </w:pPr>
      <w:r w:rsidRPr="00A83FD1">
        <w:rPr>
          <w:rFonts w:eastAsia="Calibri"/>
          <w:b/>
          <w:smallCaps/>
        </w:rPr>
        <w:t>Etap oceny wykonalności</w:t>
      </w:r>
    </w:p>
    <w:p w:rsidR="009E5104" w:rsidRPr="009E5104" w:rsidRDefault="009E5104" w:rsidP="00AB1D46">
      <w:pPr>
        <w:spacing w:after="120"/>
        <w:ind w:left="357"/>
        <w:jc w:val="both"/>
        <w:rPr>
          <w:rFonts w:ascii="Calibri" w:eastAsia="Calibri" w:hAnsi="Calibri"/>
          <w:sz w:val="22"/>
          <w:szCs w:val="22"/>
        </w:rPr>
      </w:pPr>
      <w:r w:rsidRPr="009E5104">
        <w:rPr>
          <w:rFonts w:ascii="Calibri" w:eastAsia="Calibri" w:hAnsi="Calibri"/>
          <w:sz w:val="22"/>
          <w:szCs w:val="22"/>
        </w:rPr>
        <w:lastRenderedPageBreak/>
        <w:t>Ocena wykonalności jest częścią oceny merytorycznej i polega na weryfikacji zasadności i wewnętrznej logiki projektu, m.in. jego zakresu rzeczowego, kwestii technicznych i środowiskowych, finansowych, ekonomicznych oraz instytucjonalnych.</w:t>
      </w:r>
    </w:p>
    <w:p w:rsidR="009E5104" w:rsidRPr="009E5104" w:rsidRDefault="009E5104" w:rsidP="00AB1D46">
      <w:pPr>
        <w:spacing w:after="120"/>
        <w:ind w:left="357"/>
        <w:jc w:val="both"/>
        <w:rPr>
          <w:rFonts w:ascii="Calibri" w:eastAsia="Calibri" w:hAnsi="Calibri"/>
          <w:sz w:val="22"/>
          <w:szCs w:val="22"/>
        </w:rPr>
      </w:pPr>
      <w:r w:rsidRPr="009E5104">
        <w:rPr>
          <w:rFonts w:ascii="Calibri" w:eastAsia="Calibri" w:hAnsi="Calibri"/>
          <w:sz w:val="22"/>
          <w:szCs w:val="22"/>
        </w:rPr>
        <w:t>Ocena wykonalności jest oceną zerojedynkową (z przypisanymi wartościami logicznymi Tak/Nie). Niespełnienie któregokolwiek z kryteriów skutkuje uzyskaniem przez projekt negatywnej oceny wykonalności. W przypadku spełnienia wszystkich kryteriów wykonalności wniosek uzyskuje pozytywną ocenę wykonalności i zostaje zakwalifikowany do oceny strategicznej</w:t>
      </w:r>
      <w:r>
        <w:rPr>
          <w:rFonts w:ascii="Calibri" w:eastAsia="Calibri" w:hAnsi="Calibri"/>
          <w:sz w:val="22"/>
          <w:szCs w:val="22"/>
        </w:rPr>
        <w:t xml:space="preserve"> I stopnia</w:t>
      </w:r>
      <w:r w:rsidRPr="009E5104">
        <w:rPr>
          <w:rFonts w:ascii="Calibri" w:eastAsia="Calibri" w:hAnsi="Calibri"/>
          <w:sz w:val="22"/>
          <w:szCs w:val="22"/>
        </w:rPr>
        <w:t>.</w:t>
      </w:r>
    </w:p>
    <w:p w:rsidR="003C26D7" w:rsidRDefault="009E5104" w:rsidP="00AB1D46">
      <w:pPr>
        <w:spacing w:after="120"/>
        <w:ind w:left="357"/>
        <w:jc w:val="both"/>
        <w:rPr>
          <w:rFonts w:ascii="Calibri" w:eastAsia="MS Mincho" w:hAnsi="Calibri"/>
          <w:sz w:val="22"/>
          <w:szCs w:val="22"/>
          <w:lang w:eastAsia="ja-JP"/>
        </w:rPr>
      </w:pPr>
      <w:r>
        <w:rPr>
          <w:rFonts w:ascii="Calibri" w:eastAsia="MS Mincho" w:hAnsi="Calibri"/>
          <w:sz w:val="22"/>
          <w:szCs w:val="22"/>
          <w:lang w:eastAsia="ja-JP"/>
        </w:rPr>
        <w:t>P</w:t>
      </w:r>
      <w:r w:rsidRPr="009E5104">
        <w:rPr>
          <w:rFonts w:ascii="Calibri" w:eastAsia="MS Mincho" w:hAnsi="Calibri"/>
          <w:sz w:val="22"/>
          <w:szCs w:val="22"/>
          <w:lang w:eastAsia="ja-JP"/>
        </w:rPr>
        <w:t xml:space="preserve">o zakończeniu oceny </w:t>
      </w:r>
      <w:r w:rsidR="005D30A1">
        <w:rPr>
          <w:rFonts w:ascii="Calibri" w:eastAsia="Calibri" w:hAnsi="Calibri" w:cs="Calibri"/>
          <w:sz w:val="22"/>
        </w:rPr>
        <w:t xml:space="preserve">poszczególnych wniosków </w:t>
      </w:r>
      <w:r w:rsidR="000C50AF">
        <w:rPr>
          <w:rFonts w:ascii="Calibri" w:eastAsia="Calibri" w:hAnsi="Calibri" w:cs="Calibri"/>
          <w:sz w:val="22"/>
        </w:rPr>
        <w:t xml:space="preserve">ARP S.A. </w:t>
      </w:r>
      <w:r w:rsidR="005D30A1">
        <w:rPr>
          <w:rFonts w:ascii="Calibri" w:eastAsia="Calibri" w:hAnsi="Calibri" w:cs="Calibri"/>
          <w:sz w:val="22"/>
        </w:rPr>
        <w:t xml:space="preserve">na </w:t>
      </w:r>
      <w:r w:rsidR="005D30A1">
        <w:rPr>
          <w:rFonts w:ascii="Calibri" w:eastAsia="MS Mincho" w:hAnsi="Calibri" w:cs="Calibri"/>
          <w:sz w:val="22"/>
          <w:szCs w:val="22"/>
          <w:lang w:eastAsia="ja-JP"/>
        </w:rPr>
        <w:t>bieżąco</w:t>
      </w:r>
      <w:r w:rsidRPr="009E5104">
        <w:rPr>
          <w:rFonts w:ascii="Calibri" w:eastAsia="MS Mincho" w:hAnsi="Calibri"/>
          <w:sz w:val="22"/>
          <w:szCs w:val="22"/>
          <w:lang w:eastAsia="ja-JP"/>
        </w:rPr>
        <w:t xml:space="preserve"> przekazuje wnioskodawcy pisemną informację o wyniku oceny wraz z uzasadnieniem. W przypadku uzyskania negatywnej oceny informacja o wyniku oceny zawiera pouczenie o możliwości wniesienia protestu zgodnie z art. 46 ust. 5 ustawy wdrożeniowej.</w:t>
      </w:r>
    </w:p>
    <w:p w:rsidR="009E5104" w:rsidRPr="008A6C18" w:rsidRDefault="00B270B7" w:rsidP="00CA4D77">
      <w:pPr>
        <w:pStyle w:val="Akapitzlist"/>
        <w:numPr>
          <w:ilvl w:val="1"/>
          <w:numId w:val="29"/>
        </w:numPr>
        <w:spacing w:before="240" w:after="60" w:line="240" w:lineRule="auto"/>
        <w:ind w:left="851" w:hanging="491"/>
        <w:jc w:val="both"/>
        <w:rPr>
          <w:rFonts w:eastAsia="Calibri"/>
          <w:b/>
          <w:smallCaps/>
        </w:rPr>
      </w:pPr>
      <w:r>
        <w:rPr>
          <w:rFonts w:eastAsia="Calibri"/>
          <w:b/>
          <w:smallCaps/>
        </w:rPr>
        <w:t>Etap o</w:t>
      </w:r>
      <w:r w:rsidR="009E5104" w:rsidRPr="00394FD9">
        <w:rPr>
          <w:rFonts w:eastAsia="Calibri"/>
          <w:b/>
          <w:smallCaps/>
        </w:rPr>
        <w:t>c</w:t>
      </w:r>
      <w:r>
        <w:rPr>
          <w:rFonts w:eastAsia="Calibri"/>
          <w:b/>
          <w:smallCaps/>
        </w:rPr>
        <w:t>eny strategicznej</w:t>
      </w:r>
      <w:r w:rsidR="009E5104" w:rsidRPr="00394FD9">
        <w:rPr>
          <w:rFonts w:eastAsia="Calibri"/>
          <w:b/>
          <w:smallCaps/>
        </w:rPr>
        <w:t xml:space="preserve"> I stopnia</w:t>
      </w:r>
      <w:r w:rsidR="00AC1002" w:rsidRPr="00394FD9">
        <w:rPr>
          <w:rFonts w:eastAsia="Calibri"/>
          <w:b/>
          <w:smallCaps/>
        </w:rPr>
        <w:t xml:space="preserve"> i rozstrzygnięcie konkursu</w:t>
      </w:r>
    </w:p>
    <w:p w:rsidR="00AC1002" w:rsidRPr="008A6C18" w:rsidRDefault="00AC1002" w:rsidP="00CA4D77">
      <w:pPr>
        <w:pStyle w:val="Akapitzlist"/>
        <w:numPr>
          <w:ilvl w:val="0"/>
          <w:numId w:val="14"/>
        </w:numPr>
        <w:spacing w:after="60" w:line="240" w:lineRule="auto"/>
        <w:ind w:left="709" w:hanging="284"/>
        <w:jc w:val="both"/>
        <w:rPr>
          <w:b/>
        </w:rPr>
      </w:pPr>
      <w:r w:rsidRPr="00AC1002">
        <w:rPr>
          <w:b/>
        </w:rPr>
        <w:t>Ocena strategiczna I stopnia</w:t>
      </w:r>
    </w:p>
    <w:p w:rsidR="00565CDA" w:rsidRDefault="00D254FF" w:rsidP="00AB1D46">
      <w:pPr>
        <w:pStyle w:val="Akapitzlist"/>
        <w:spacing w:after="120" w:line="240" w:lineRule="auto"/>
        <w:ind w:left="357"/>
        <w:jc w:val="both"/>
      </w:pPr>
      <w:r>
        <w:t>Ocena strategiczna I stopnia jest częścią oceny merytorycznej i polega na ocenie stopnia wpisywania się projektu w cele, założenia i preferencje określone dla poszczególnych Działań i Poddziałań wynikające bezpośrednio z treści RPO WP 2014-2020 oraz Umowy Partnerstwa.</w:t>
      </w:r>
      <w:r w:rsidR="00565CDA">
        <w:t xml:space="preserve"> </w:t>
      </w:r>
    </w:p>
    <w:p w:rsidR="00836DCA" w:rsidRPr="008A6C18" w:rsidRDefault="00836DCA" w:rsidP="00AB1D46">
      <w:pPr>
        <w:pStyle w:val="Akapitzlist"/>
        <w:spacing w:after="120" w:line="240" w:lineRule="auto"/>
        <w:ind w:left="357"/>
        <w:jc w:val="both"/>
      </w:pPr>
      <w:r>
        <w:t>Ocena strategiczna I stopnia ma charakter punktowy z uzasadnieniem. W wyniku oceny powstaje lista projektów uszeregowanych według procentu uzyskanych punktów</w:t>
      </w:r>
      <w:r w:rsidRPr="00422F20">
        <w:rPr>
          <w:rStyle w:val="Odwoanieprzypisudolnego"/>
          <w:b/>
        </w:rPr>
        <w:footnoteReference w:id="4"/>
      </w:r>
      <w:r>
        <w:t xml:space="preserve"> w stosunku do maksymalnej liczby punktów możliwych do uzyskania dla danego typu projektu. Projekty, które uzyskały minimum procentowe (punktowe), otrzymują ocenę pozytywną i zostają przekazane do zatwierdzenia przez ZWP. Wnioski, które nie uzyskały minimum procentowego (punktowego) otrzymują ocenę negatywną.</w:t>
      </w:r>
    </w:p>
    <w:p w:rsidR="003C4797" w:rsidRPr="002F4C82" w:rsidRDefault="00836DCA" w:rsidP="002F4C82">
      <w:pPr>
        <w:pStyle w:val="Akapitzlist"/>
        <w:spacing w:after="120" w:line="240" w:lineRule="auto"/>
        <w:ind w:left="357"/>
        <w:jc w:val="both"/>
      </w:pPr>
      <w:r w:rsidRPr="002F4C82">
        <w:rPr>
          <w:b/>
          <w:u w:val="single"/>
        </w:rPr>
        <w:t xml:space="preserve">Minimum procentowe (punktowe) dla wniosków złożonych w ramach </w:t>
      </w:r>
      <w:r w:rsidR="005D30A1">
        <w:rPr>
          <w:b/>
          <w:u w:val="single"/>
        </w:rPr>
        <w:t>Dzi</w:t>
      </w:r>
      <w:r w:rsidR="00C33FAB">
        <w:rPr>
          <w:b/>
          <w:u w:val="single"/>
        </w:rPr>
        <w:t xml:space="preserve">ałania 2.2, </w:t>
      </w:r>
      <w:r w:rsidR="003C26D7" w:rsidRPr="002F4C82">
        <w:rPr>
          <w:b/>
          <w:u w:val="single"/>
        </w:rPr>
        <w:t xml:space="preserve">Poddziałania </w:t>
      </w:r>
      <w:r w:rsidR="00C33FAB">
        <w:rPr>
          <w:b/>
          <w:u w:val="single"/>
        </w:rPr>
        <w:t>2.2</w:t>
      </w:r>
      <w:r w:rsidR="003C26D7" w:rsidRPr="002F4C82">
        <w:rPr>
          <w:b/>
          <w:u w:val="single"/>
        </w:rPr>
        <w:t>.1</w:t>
      </w:r>
      <w:r w:rsidR="007A2CEA">
        <w:rPr>
          <w:b/>
          <w:u w:val="single"/>
        </w:rPr>
        <w:t xml:space="preserve"> wynosi 4</w:t>
      </w:r>
      <w:bookmarkStart w:id="0" w:name="_GoBack"/>
      <w:bookmarkEnd w:id="0"/>
      <w:r w:rsidRPr="002F4C82">
        <w:rPr>
          <w:b/>
          <w:u w:val="single"/>
        </w:rPr>
        <w:t>0 %.</w:t>
      </w:r>
    </w:p>
    <w:p w:rsidR="00D254FF" w:rsidRPr="008A6C18" w:rsidRDefault="00D254FF" w:rsidP="00CA4D77">
      <w:pPr>
        <w:pStyle w:val="Akapitzlist"/>
        <w:numPr>
          <w:ilvl w:val="0"/>
          <w:numId w:val="14"/>
        </w:numPr>
        <w:spacing w:after="60" w:line="240" w:lineRule="auto"/>
        <w:ind w:left="357" w:firstLine="0"/>
        <w:jc w:val="both"/>
        <w:rPr>
          <w:b/>
        </w:rPr>
      </w:pPr>
      <w:r w:rsidRPr="00AC1002">
        <w:rPr>
          <w:b/>
        </w:rPr>
        <w:t>Rozstrzygnięcie konkursu</w:t>
      </w:r>
    </w:p>
    <w:p w:rsidR="00AB3869" w:rsidRDefault="00AB3869" w:rsidP="00AB1D46">
      <w:pPr>
        <w:pStyle w:val="Akapitzlist"/>
        <w:spacing w:after="120" w:line="240" w:lineRule="auto"/>
        <w:ind w:left="357"/>
        <w:jc w:val="both"/>
        <w:rPr>
          <w:lang w:eastAsia="pl-PL"/>
        </w:rPr>
      </w:pPr>
      <w:r>
        <w:rPr>
          <w:lang w:eastAsia="pl-PL"/>
        </w:rPr>
        <w:t xml:space="preserve">Rozstrzygnięcie konkursu następuje poprzez zatwierdzenie przez ZWP, w drodze uchwały, wyników etapu oceny strategicznej I stopnia. O przyznaniu dofinansowania decyduje końcowy procent/liczba punktów uzyskanych przez projekt. </w:t>
      </w:r>
    </w:p>
    <w:p w:rsidR="00AB3869" w:rsidRDefault="00AB3869" w:rsidP="002F4C82">
      <w:pPr>
        <w:pStyle w:val="Akapitzlist"/>
        <w:spacing w:after="120" w:line="240" w:lineRule="auto"/>
        <w:ind w:left="357"/>
        <w:jc w:val="both"/>
        <w:rPr>
          <w:lang w:eastAsia="pl-PL"/>
        </w:rPr>
      </w:pPr>
      <w:r>
        <w:rPr>
          <w:lang w:eastAsia="pl-PL"/>
        </w:rPr>
        <w:t>W przypadku projektów o jednakowym procencie/liczbie punktów o wyborze do dofinansowania decyduje miejsce na liście po ocenie strategicznej I stopnia.</w:t>
      </w:r>
    </w:p>
    <w:p w:rsidR="00556ECA" w:rsidRDefault="00556ECA" w:rsidP="00DA2A91">
      <w:pPr>
        <w:pStyle w:val="Akapitzlist"/>
        <w:spacing w:after="120" w:line="240" w:lineRule="auto"/>
        <w:ind w:left="357"/>
        <w:jc w:val="both"/>
      </w:pPr>
      <w:r w:rsidRPr="007F4C9F">
        <w:t>W przypadku, gdy wartość dofinansowania wnioskowanego przez projekty, które uzyskały największy procent punktów w trakcie oceny strategicznej, przekracza alokację dostępną w ramach konkursu, ZWP może podjąć decyzję o obniżeniu kwoty lub poziomu (procentu) przyznanego dofinansowania.</w:t>
      </w:r>
    </w:p>
    <w:p w:rsidR="00AB3869" w:rsidRDefault="00AB3869" w:rsidP="00AB1D46">
      <w:pPr>
        <w:pStyle w:val="Akapitzlist"/>
        <w:spacing w:after="120" w:line="240" w:lineRule="auto"/>
        <w:ind w:left="357"/>
        <w:jc w:val="both"/>
        <w:rPr>
          <w:lang w:eastAsia="pl-PL"/>
        </w:rPr>
      </w:pPr>
      <w:r>
        <w:rPr>
          <w:lang w:eastAsia="pl-PL"/>
        </w:rPr>
        <w:t>Pisemna informacja o wyniku oceny strategicznej I stopnia i rozstrzygnięciu konkursu wraz z</w:t>
      </w:r>
      <w:r w:rsidR="00C33FAB">
        <w:t> </w:t>
      </w:r>
      <w:r>
        <w:rPr>
          <w:lang w:eastAsia="pl-PL"/>
        </w:rPr>
        <w:t xml:space="preserve">uzasadnieniem przekazywana jest wnioskodawcy niezwłocznie po posiedzeniu ZWP, na którym dokonano wyboru wniosków do dofinansowania. W przypadku uzyskania przez projekt negatywnej oceny </w:t>
      </w:r>
      <w:r>
        <w:rPr>
          <w:lang w:eastAsia="pl-PL"/>
        </w:rPr>
        <w:lastRenderedPageBreak/>
        <w:t xml:space="preserve">strategicznej I stopnia lub niewybrania projektu do dofinansowania informacja ta zawiera pouczenie o możliwości wniesienia protestu zgodnie z art. 46 ust. 5 ustawy wdrożeniowej. </w:t>
      </w:r>
    </w:p>
    <w:p w:rsidR="005D30A1" w:rsidRDefault="00AB3869">
      <w:pPr>
        <w:pStyle w:val="Akapitzlist"/>
        <w:spacing w:after="120" w:line="240" w:lineRule="auto"/>
        <w:ind w:left="357"/>
        <w:jc w:val="both"/>
      </w:pPr>
      <w:r>
        <w:rPr>
          <w:lang w:eastAsia="pl-PL"/>
        </w:rPr>
        <w:t>Lista wniosków, które spełniły kryteria i uzyskały minimum procentowe, uszeregowanych według procentu uzyskanych punktów z wyróżnieniem projekt</w:t>
      </w:r>
      <w:r w:rsidR="007549A7">
        <w:rPr>
          <w:lang w:eastAsia="pl-PL"/>
        </w:rPr>
        <w:t>ów, które</w:t>
      </w:r>
      <w:r>
        <w:rPr>
          <w:lang w:eastAsia="pl-PL"/>
        </w:rPr>
        <w:t xml:space="preserve"> otrzymał</w:t>
      </w:r>
      <w:r w:rsidR="007549A7">
        <w:rPr>
          <w:lang w:eastAsia="pl-PL"/>
        </w:rPr>
        <w:t>y</w:t>
      </w:r>
      <w:r>
        <w:rPr>
          <w:lang w:eastAsia="pl-PL"/>
        </w:rPr>
        <w:t xml:space="preserve"> dofinansowanie, zamieszczana jest na </w:t>
      </w:r>
      <w:r w:rsidR="000C50AF">
        <w:t xml:space="preserve">stronach </w:t>
      </w:r>
      <w:r w:rsidR="005D30A1">
        <w:t xml:space="preserve">internetowych </w:t>
      </w:r>
      <w:r w:rsidR="000C50AF" w:rsidRPr="002017B1">
        <w:rPr>
          <w:rFonts w:eastAsia="MS Mincho"/>
          <w:i/>
          <w:color w:val="000000"/>
          <w:u w:val="single"/>
          <w:lang w:eastAsia="ja-JP"/>
        </w:rPr>
        <w:t>http://</w:t>
      </w:r>
      <w:hyperlink r:id="rId13" w:history="1">
        <w:r w:rsidR="000C50AF" w:rsidRPr="002017B1">
          <w:rPr>
            <w:rStyle w:val="Hipercze"/>
            <w:rFonts w:eastAsia="MS Mincho"/>
            <w:i/>
            <w:color w:val="000000"/>
            <w:lang w:eastAsia="ja-JP"/>
          </w:rPr>
          <w:t>www.rpo.pomorskie.eu</w:t>
        </w:r>
      </w:hyperlink>
      <w:r w:rsidRPr="00556ECA">
        <w:rPr>
          <w:rStyle w:val="Hipercze"/>
          <w:i/>
          <w:color w:val="000000"/>
        </w:rPr>
        <w:t xml:space="preserve"> </w:t>
      </w:r>
      <w:r w:rsidRPr="00556ECA">
        <w:rPr>
          <w:rStyle w:val="Hipercze"/>
          <w:color w:val="000000"/>
        </w:rPr>
        <w:t xml:space="preserve">oraz </w:t>
      </w:r>
      <w:r w:rsidR="000C50AF" w:rsidRPr="002017B1">
        <w:rPr>
          <w:rStyle w:val="Hipercze"/>
          <w:rFonts w:eastAsia="MS Mincho"/>
          <w:i/>
          <w:color w:val="000000"/>
          <w:lang w:eastAsia="ja-JP"/>
        </w:rPr>
        <w:t>http://www.arp.gda.pl</w:t>
      </w:r>
      <w:r w:rsidR="000C50AF" w:rsidRPr="002017B1">
        <w:rPr>
          <w:color w:val="000000"/>
        </w:rPr>
        <w:t xml:space="preserve"> </w:t>
      </w:r>
      <w:hyperlink r:id="rId14" w:history="1"/>
      <w:r w:rsidR="005D30A1">
        <w:rPr>
          <w:rFonts w:eastAsia="MS Mincho"/>
          <w:lang w:eastAsia="ja-JP"/>
        </w:rPr>
        <w:t>o</w:t>
      </w:r>
      <w:r w:rsidR="005D30A1">
        <w:t xml:space="preserve">raz </w:t>
      </w:r>
      <w:r>
        <w:rPr>
          <w:lang w:eastAsia="pl-PL"/>
        </w:rPr>
        <w:t xml:space="preserve">na portalu funduszy europejskich </w:t>
      </w:r>
      <w:r w:rsidR="005D30A1">
        <w:rPr>
          <w:i/>
        </w:rPr>
        <w:t>http://</w:t>
      </w:r>
      <w:hyperlink r:id="rId15" w:history="1">
        <w:r w:rsidR="005D30A1">
          <w:rPr>
            <w:rStyle w:val="Hipercze"/>
            <w:i/>
          </w:rPr>
          <w:t>www.funduszeeuropejskie.gov.pl</w:t>
        </w:r>
      </w:hyperlink>
      <w:r w:rsidR="00C33FAB">
        <w:t>/</w:t>
      </w:r>
      <w:r>
        <w:rPr>
          <w:lang w:eastAsia="pl-PL"/>
        </w:rPr>
        <w:t xml:space="preserve"> nie później niż w</w:t>
      </w:r>
      <w:r w:rsidR="00C33FAB">
        <w:t> </w:t>
      </w:r>
      <w:r>
        <w:rPr>
          <w:lang w:eastAsia="pl-PL"/>
        </w:rPr>
        <w:t>terminie 7 dni kalendarzowych od dnia rozstrzygnięcia konkursu.</w:t>
      </w:r>
    </w:p>
    <w:p w:rsidR="00D254FF" w:rsidRPr="00556ECA" w:rsidRDefault="00D254FF" w:rsidP="00AB1D46">
      <w:pPr>
        <w:pStyle w:val="Akapitzlist"/>
        <w:spacing w:after="240" w:line="240" w:lineRule="auto"/>
        <w:ind w:left="357"/>
        <w:jc w:val="both"/>
        <w:rPr>
          <w:b/>
          <w:smallCaps/>
        </w:rPr>
      </w:pPr>
      <w:r w:rsidRPr="00136B16">
        <w:t xml:space="preserve">Dokumentacja dotycząca projektów niewybranych do dofinansowania podlega archiwizacji w siedzibie </w:t>
      </w:r>
      <w:r w:rsidR="000C50AF">
        <w:t>ARP S.A</w:t>
      </w:r>
      <w:r w:rsidRPr="00136B16">
        <w:t>.</w:t>
      </w:r>
    </w:p>
    <w:p w:rsidR="001B042D" w:rsidRPr="00C07B21" w:rsidRDefault="001B042D" w:rsidP="00C07B21">
      <w:pPr>
        <w:pStyle w:val="Akapitzlist"/>
        <w:numPr>
          <w:ilvl w:val="1"/>
          <w:numId w:val="29"/>
        </w:numPr>
        <w:spacing w:before="240" w:after="60" w:line="240" w:lineRule="auto"/>
        <w:ind w:left="851" w:hanging="491"/>
        <w:jc w:val="both"/>
        <w:rPr>
          <w:rFonts w:eastAsia="Calibri"/>
          <w:b/>
          <w:smallCaps/>
        </w:rPr>
      </w:pPr>
      <w:r w:rsidRPr="00394FD9">
        <w:rPr>
          <w:rFonts w:eastAsia="Calibri"/>
          <w:b/>
          <w:smallCaps/>
        </w:rPr>
        <w:t>Anulowanie konkursu</w:t>
      </w:r>
    </w:p>
    <w:p w:rsidR="001B042D" w:rsidRPr="004D4C4F" w:rsidRDefault="000C50AF" w:rsidP="00556ECA">
      <w:pPr>
        <w:autoSpaceDE w:val="0"/>
        <w:ind w:left="357"/>
        <w:jc w:val="both"/>
        <w:rPr>
          <w:rFonts w:ascii="Calibri" w:eastAsia="Calibri" w:hAnsi="Calibri"/>
          <w:sz w:val="22"/>
          <w:szCs w:val="22"/>
        </w:rPr>
      </w:pPr>
      <w:r>
        <w:rPr>
          <w:rFonts w:ascii="Calibri" w:hAnsi="Calibri" w:cs="Calibri"/>
          <w:sz w:val="22"/>
          <w:szCs w:val="22"/>
        </w:rPr>
        <w:t>ARP S.A.</w:t>
      </w:r>
      <w:r w:rsidR="00C61743" w:rsidRPr="00C61743">
        <w:rPr>
          <w:rFonts w:ascii="Calibri" w:hAnsi="Calibri"/>
          <w:sz w:val="22"/>
          <w:szCs w:val="22"/>
        </w:rPr>
        <w:t xml:space="preserve"> zastrzega możliwość anulowania konkursu </w:t>
      </w:r>
      <w:r w:rsidR="00C61743" w:rsidRPr="004D4C4F">
        <w:rPr>
          <w:rFonts w:ascii="Calibri" w:hAnsi="Calibri"/>
          <w:sz w:val="22"/>
          <w:szCs w:val="22"/>
        </w:rPr>
        <w:t>w przypadku</w:t>
      </w:r>
      <w:r w:rsidR="001B042D" w:rsidRPr="004D4C4F">
        <w:rPr>
          <w:rFonts w:ascii="Calibri" w:hAnsi="Calibri"/>
          <w:sz w:val="22"/>
          <w:szCs w:val="22"/>
        </w:rPr>
        <w:t>:</w:t>
      </w:r>
    </w:p>
    <w:p w:rsidR="00D361BC" w:rsidRPr="004D4C4F" w:rsidRDefault="00D361BC" w:rsidP="002C081D">
      <w:pPr>
        <w:numPr>
          <w:ilvl w:val="0"/>
          <w:numId w:val="42"/>
        </w:numPr>
        <w:autoSpaceDE w:val="0"/>
        <w:ind w:left="709" w:hanging="280"/>
        <w:jc w:val="both"/>
        <w:rPr>
          <w:rFonts w:ascii="Calibri" w:hAnsi="Calibri"/>
          <w:sz w:val="22"/>
          <w:szCs w:val="22"/>
        </w:rPr>
      </w:pPr>
      <w:r w:rsidRPr="004D4C4F">
        <w:rPr>
          <w:rFonts w:ascii="Calibri" w:hAnsi="Calibri"/>
          <w:sz w:val="22"/>
          <w:szCs w:val="22"/>
        </w:rPr>
        <w:t>ogłoszenia aktów prawnych lub wytycznych horyzontalnych w istotny sposób sprzecznych z</w:t>
      </w:r>
      <w:r w:rsidR="00C33FAB">
        <w:rPr>
          <w:rFonts w:ascii="Calibri" w:hAnsi="Calibri" w:cs="Calibri"/>
          <w:sz w:val="22"/>
          <w:szCs w:val="22"/>
        </w:rPr>
        <w:t> </w:t>
      </w:r>
      <w:r w:rsidRPr="004D4C4F">
        <w:rPr>
          <w:rFonts w:ascii="Calibri" w:hAnsi="Calibri"/>
          <w:sz w:val="22"/>
          <w:szCs w:val="22"/>
        </w:rPr>
        <w:t>postanowieniami niniejszego Regulam</w:t>
      </w:r>
      <w:r>
        <w:rPr>
          <w:rFonts w:ascii="Calibri" w:hAnsi="Calibri"/>
          <w:sz w:val="22"/>
          <w:szCs w:val="22"/>
        </w:rPr>
        <w:t>inu,</w:t>
      </w:r>
    </w:p>
    <w:p w:rsidR="00D361BC" w:rsidRPr="004D4C4F" w:rsidRDefault="00D361BC" w:rsidP="002C081D">
      <w:pPr>
        <w:numPr>
          <w:ilvl w:val="0"/>
          <w:numId w:val="42"/>
        </w:numPr>
        <w:autoSpaceDE w:val="0"/>
        <w:ind w:left="709" w:hanging="280"/>
        <w:jc w:val="both"/>
        <w:rPr>
          <w:rFonts w:ascii="Calibri" w:hAnsi="Calibri"/>
          <w:sz w:val="22"/>
          <w:szCs w:val="22"/>
        </w:rPr>
      </w:pPr>
      <w:r w:rsidRPr="004D4C4F">
        <w:rPr>
          <w:rFonts w:ascii="Calibri" w:hAnsi="Calibri"/>
          <w:sz w:val="22"/>
          <w:szCs w:val="22"/>
        </w:rPr>
        <w:t xml:space="preserve">stwierdzenia </w:t>
      </w:r>
      <w:r w:rsidRPr="00C61743">
        <w:rPr>
          <w:rFonts w:ascii="Calibri" w:hAnsi="Calibri"/>
          <w:sz w:val="22"/>
          <w:szCs w:val="22"/>
        </w:rPr>
        <w:t>istotne</w:t>
      </w:r>
      <w:r>
        <w:rPr>
          <w:rFonts w:ascii="Calibri" w:hAnsi="Calibri"/>
          <w:sz w:val="22"/>
          <w:szCs w:val="22"/>
        </w:rPr>
        <w:t>go</w:t>
      </w:r>
      <w:r w:rsidRPr="00C61743">
        <w:rPr>
          <w:rFonts w:ascii="Calibri" w:hAnsi="Calibri"/>
          <w:sz w:val="22"/>
          <w:szCs w:val="22"/>
        </w:rPr>
        <w:t xml:space="preserve"> i niemożliwe</w:t>
      </w:r>
      <w:r>
        <w:rPr>
          <w:rFonts w:ascii="Calibri" w:hAnsi="Calibri"/>
          <w:sz w:val="22"/>
          <w:szCs w:val="22"/>
        </w:rPr>
        <w:t>go</w:t>
      </w:r>
      <w:r w:rsidRPr="00C61743">
        <w:rPr>
          <w:rFonts w:ascii="Calibri" w:hAnsi="Calibri"/>
          <w:sz w:val="22"/>
          <w:szCs w:val="22"/>
        </w:rPr>
        <w:t xml:space="preserve"> do naprawienia</w:t>
      </w:r>
      <w:r>
        <w:rPr>
          <w:rFonts w:ascii="Calibri" w:hAnsi="Calibri"/>
          <w:sz w:val="22"/>
          <w:szCs w:val="22"/>
        </w:rPr>
        <w:t xml:space="preserve"> </w:t>
      </w:r>
      <w:r w:rsidRPr="004D4C4F">
        <w:rPr>
          <w:rFonts w:ascii="Calibri" w:hAnsi="Calibri"/>
          <w:sz w:val="22"/>
          <w:szCs w:val="22"/>
        </w:rPr>
        <w:t xml:space="preserve">naruszenia przepisów prawa i/lub zasad regulaminu konkursu </w:t>
      </w:r>
      <w:r w:rsidRPr="00C61743">
        <w:rPr>
          <w:rFonts w:ascii="Calibri" w:hAnsi="Calibri"/>
          <w:sz w:val="22"/>
          <w:szCs w:val="22"/>
        </w:rPr>
        <w:t>w toku procedury konkursowej</w:t>
      </w:r>
      <w:r w:rsidRPr="004D4C4F">
        <w:rPr>
          <w:rFonts w:ascii="Calibri" w:hAnsi="Calibri"/>
          <w:sz w:val="22"/>
          <w:szCs w:val="22"/>
        </w:rPr>
        <w:t xml:space="preserve">, </w:t>
      </w:r>
    </w:p>
    <w:p w:rsidR="00D361BC" w:rsidRPr="004D4C4F" w:rsidRDefault="00D361BC" w:rsidP="00CA4D77">
      <w:pPr>
        <w:numPr>
          <w:ilvl w:val="0"/>
          <w:numId w:val="31"/>
        </w:numPr>
        <w:autoSpaceDE w:val="0"/>
        <w:autoSpaceDN w:val="0"/>
        <w:ind w:left="709" w:hanging="283"/>
        <w:jc w:val="both"/>
        <w:rPr>
          <w:rFonts w:ascii="Calibri" w:hAnsi="Calibri"/>
          <w:sz w:val="22"/>
          <w:szCs w:val="22"/>
        </w:rPr>
      </w:pPr>
      <w:r w:rsidRPr="004D4C4F">
        <w:rPr>
          <w:rFonts w:ascii="Calibri" w:hAnsi="Calibri"/>
          <w:sz w:val="22"/>
          <w:szCs w:val="22"/>
        </w:rPr>
        <w:t>zaistnienia sytuacji nadzwyczajnej, które</w:t>
      </w:r>
      <w:r>
        <w:rPr>
          <w:rFonts w:ascii="Calibri" w:hAnsi="Calibri"/>
          <w:sz w:val="22"/>
          <w:szCs w:val="22"/>
        </w:rPr>
        <w:t xml:space="preserve">j strony nie mogły przewidzieć </w:t>
      </w:r>
      <w:r w:rsidRPr="004D4C4F">
        <w:rPr>
          <w:rFonts w:ascii="Calibri" w:hAnsi="Calibri"/>
          <w:sz w:val="22"/>
          <w:szCs w:val="22"/>
        </w:rPr>
        <w:t>w chwili ogłoszenia konkursu, a której wystąpienie czyni niemożliwym lub rażąco utrudnia kontynuowanie procedury konkursowej lub stanowi zagrożenie dla interesu publicznego,</w:t>
      </w:r>
    </w:p>
    <w:p w:rsidR="00D361BC" w:rsidRPr="004D4C4F" w:rsidRDefault="00D361BC" w:rsidP="00CA4D77">
      <w:pPr>
        <w:numPr>
          <w:ilvl w:val="0"/>
          <w:numId w:val="31"/>
        </w:numPr>
        <w:autoSpaceDE w:val="0"/>
        <w:autoSpaceDN w:val="0"/>
        <w:ind w:left="426" w:firstLine="0"/>
        <w:jc w:val="both"/>
        <w:rPr>
          <w:rFonts w:ascii="Calibri" w:hAnsi="Calibri"/>
          <w:sz w:val="22"/>
          <w:szCs w:val="22"/>
        </w:rPr>
      </w:pPr>
      <w:r w:rsidRPr="004D4C4F">
        <w:rPr>
          <w:rFonts w:ascii="Calibri" w:hAnsi="Calibri"/>
          <w:sz w:val="22"/>
          <w:szCs w:val="22"/>
        </w:rPr>
        <w:t>niezłożenia żadnego wniosku o dofinansowanie projektu,</w:t>
      </w:r>
    </w:p>
    <w:p w:rsidR="00D361BC" w:rsidRPr="004D4C4F" w:rsidRDefault="00D361BC" w:rsidP="00CA4D77">
      <w:pPr>
        <w:numPr>
          <w:ilvl w:val="0"/>
          <w:numId w:val="31"/>
        </w:numPr>
        <w:autoSpaceDE w:val="0"/>
        <w:autoSpaceDN w:val="0"/>
        <w:spacing w:after="60"/>
        <w:ind w:left="709" w:hanging="283"/>
        <w:jc w:val="both"/>
        <w:rPr>
          <w:rFonts w:ascii="Calibri" w:hAnsi="Calibri"/>
          <w:sz w:val="22"/>
          <w:szCs w:val="22"/>
        </w:rPr>
      </w:pPr>
      <w:r w:rsidRPr="004D4C4F">
        <w:rPr>
          <w:rFonts w:ascii="Calibri" w:hAnsi="Calibri"/>
          <w:sz w:val="22"/>
          <w:szCs w:val="22"/>
        </w:rPr>
        <w:t>złożenia wniosków o dofinansowanie projektów wyłącznie przez podmioty niespełniające warunków uprawniających do udziału w danym konkursie</w:t>
      </w:r>
      <w:r>
        <w:rPr>
          <w:rFonts w:ascii="Calibri" w:hAnsi="Calibri"/>
          <w:sz w:val="22"/>
          <w:szCs w:val="22"/>
        </w:rPr>
        <w:t>.</w:t>
      </w:r>
    </w:p>
    <w:p w:rsidR="00D234CE" w:rsidRPr="008A6C18" w:rsidRDefault="00AD1113"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K</w:t>
      </w:r>
      <w:r w:rsidR="00D234CE" w:rsidRPr="00E657C8">
        <w:rPr>
          <w:b/>
          <w:smallCaps/>
          <w:sz w:val="24"/>
          <w:szCs w:val="24"/>
        </w:rPr>
        <w:t>ryteria wyboru projektów</w:t>
      </w:r>
    </w:p>
    <w:p w:rsidR="007549A7" w:rsidRPr="00556ECA" w:rsidRDefault="00037BC4" w:rsidP="00556ECA">
      <w:pPr>
        <w:pStyle w:val="Akapitzlist"/>
        <w:spacing w:after="240" w:line="240" w:lineRule="auto"/>
        <w:ind w:left="357"/>
        <w:jc w:val="both"/>
      </w:pPr>
      <w:r w:rsidRPr="00CA32D1">
        <w:t xml:space="preserve">Kryteria wyboru projektów </w:t>
      </w:r>
      <w:r w:rsidR="00AD1113" w:rsidRPr="00CA32D1">
        <w:t xml:space="preserve">dla </w:t>
      </w:r>
      <w:r w:rsidR="005D30A1">
        <w:t xml:space="preserve">Działania 2.2., </w:t>
      </w:r>
      <w:r w:rsidR="003C26D7">
        <w:t xml:space="preserve">Poddziałania </w:t>
      </w:r>
      <w:r w:rsidR="005D30A1">
        <w:t>2.2</w:t>
      </w:r>
      <w:r w:rsidR="003C26D7">
        <w:t>.1.</w:t>
      </w:r>
      <w:r w:rsidR="00AD1113" w:rsidRPr="00A57DB5">
        <w:t xml:space="preserve"> przyjęte przez KM RPO WP znajdują się w </w:t>
      </w:r>
      <w:r w:rsidR="00275292">
        <w:t>Rozdziale 8.3.</w:t>
      </w:r>
      <w:r w:rsidR="00AD1113" w:rsidRPr="00A57DB5">
        <w:t xml:space="preserve"> </w:t>
      </w:r>
      <w:proofErr w:type="spellStart"/>
      <w:r w:rsidR="00AD1113" w:rsidRPr="00A57DB5">
        <w:t>SzOOP</w:t>
      </w:r>
      <w:proofErr w:type="spellEnd"/>
      <w:r w:rsidR="00A26DE0">
        <w:t xml:space="preserve"> RPO WP</w:t>
      </w:r>
      <w:r w:rsidR="00A57DB5">
        <w:t>.</w:t>
      </w:r>
      <w:r w:rsidR="00E25EFD">
        <w:t xml:space="preserve"> </w:t>
      </w:r>
      <w:r w:rsidR="00E25EFD" w:rsidRPr="007F4C9F">
        <w:t>Wyciąg z kryteriów wyboru projektów stanowi Załącznik nr 6 do</w:t>
      </w:r>
      <w:r w:rsidR="00E25EFD">
        <w:t xml:space="preserve"> niniejszego Regulaminu.</w:t>
      </w:r>
    </w:p>
    <w:p w:rsidR="00A904A9" w:rsidRPr="008A6C18" w:rsidRDefault="00D234CE" w:rsidP="00CA4D77">
      <w:pPr>
        <w:pStyle w:val="Akapitzlist"/>
        <w:numPr>
          <w:ilvl w:val="0"/>
          <w:numId w:val="2"/>
        </w:numPr>
        <w:spacing w:before="240" w:after="60" w:line="240" w:lineRule="auto"/>
        <w:ind w:left="357" w:hanging="357"/>
        <w:jc w:val="both"/>
        <w:rPr>
          <w:b/>
          <w:smallCaps/>
          <w:sz w:val="24"/>
        </w:rPr>
      </w:pPr>
      <w:r w:rsidRPr="00E657C8">
        <w:rPr>
          <w:b/>
          <w:smallCaps/>
          <w:sz w:val="24"/>
          <w:szCs w:val="24"/>
        </w:rPr>
        <w:t xml:space="preserve">Sposób składania </w:t>
      </w:r>
      <w:r w:rsidR="0031641E" w:rsidRPr="00E657C8">
        <w:rPr>
          <w:b/>
          <w:smallCaps/>
          <w:sz w:val="24"/>
          <w:szCs w:val="24"/>
        </w:rPr>
        <w:t xml:space="preserve">uzupełnień i </w:t>
      </w:r>
      <w:r w:rsidR="00235110" w:rsidRPr="00E657C8">
        <w:rPr>
          <w:b/>
          <w:smallCaps/>
          <w:sz w:val="24"/>
          <w:szCs w:val="24"/>
        </w:rPr>
        <w:t>wyjaśnień przez Wnioskodawcę</w:t>
      </w:r>
    </w:p>
    <w:p w:rsidR="0001657E" w:rsidRPr="008A6C18" w:rsidRDefault="0001657E" w:rsidP="00CA4D77">
      <w:pPr>
        <w:pStyle w:val="Akapitzlist"/>
        <w:numPr>
          <w:ilvl w:val="1"/>
          <w:numId w:val="30"/>
        </w:numPr>
        <w:spacing w:before="240" w:after="60" w:line="240" w:lineRule="auto"/>
        <w:ind w:left="851" w:hanging="494"/>
        <w:jc w:val="both"/>
        <w:rPr>
          <w:b/>
          <w:smallCaps/>
          <w:sz w:val="24"/>
        </w:rPr>
      </w:pPr>
      <w:r w:rsidRPr="00A83FD1">
        <w:rPr>
          <w:rFonts w:eastAsia="MS Mincho"/>
          <w:b/>
          <w:smallCaps/>
          <w:lang w:eastAsia="ja-JP"/>
        </w:rPr>
        <w:t>Weryfikacja wymogów formalnych</w:t>
      </w:r>
    </w:p>
    <w:p w:rsidR="00A904A9" w:rsidRPr="001878B0" w:rsidRDefault="00A904A9" w:rsidP="00AB1D46">
      <w:pPr>
        <w:spacing w:after="120"/>
        <w:ind w:left="357"/>
        <w:jc w:val="both"/>
        <w:rPr>
          <w:rFonts w:ascii="Calibri" w:eastAsia="MS Mincho" w:hAnsi="Calibri"/>
          <w:sz w:val="22"/>
          <w:szCs w:val="22"/>
          <w:lang w:eastAsia="ja-JP"/>
        </w:rPr>
      </w:pPr>
      <w:r w:rsidRPr="001878B0">
        <w:rPr>
          <w:rFonts w:ascii="Calibri" w:eastAsia="MS Mincho" w:hAnsi="Calibri"/>
          <w:sz w:val="22"/>
          <w:szCs w:val="22"/>
          <w:lang w:eastAsia="ja-JP"/>
        </w:rPr>
        <w:t>Zgodnie z art. 43 ustawy wdrożenio</w:t>
      </w:r>
      <w:r w:rsidR="001878B0" w:rsidRPr="001878B0">
        <w:rPr>
          <w:rFonts w:ascii="Calibri" w:eastAsia="MS Mincho" w:hAnsi="Calibri"/>
          <w:sz w:val="22"/>
          <w:szCs w:val="22"/>
          <w:lang w:eastAsia="ja-JP"/>
        </w:rPr>
        <w:t>wej, w przypadku stwierdzenia we</w:t>
      </w:r>
      <w:r w:rsidRPr="001878B0">
        <w:rPr>
          <w:rFonts w:ascii="Calibri" w:eastAsia="MS Mincho" w:hAnsi="Calibri"/>
          <w:sz w:val="22"/>
          <w:szCs w:val="22"/>
          <w:lang w:eastAsia="ja-JP"/>
        </w:rPr>
        <w:t xml:space="preserve"> wniosku o dofinansowanie projektu braków formalnych, wnioskodawca zostaje wezwany przez </w:t>
      </w:r>
      <w:r w:rsidR="00556ECA">
        <w:rPr>
          <w:rFonts w:ascii="Calibri" w:eastAsia="MS Mincho" w:hAnsi="Calibri"/>
          <w:sz w:val="22"/>
          <w:szCs w:val="22"/>
          <w:lang w:eastAsia="ja-JP"/>
        </w:rPr>
        <w:t xml:space="preserve">ARP S.A. </w:t>
      </w:r>
      <w:r w:rsidRPr="001878B0">
        <w:rPr>
          <w:rFonts w:ascii="Calibri" w:eastAsia="MS Mincho" w:hAnsi="Calibri"/>
          <w:sz w:val="22"/>
          <w:szCs w:val="22"/>
          <w:lang w:eastAsia="ja-JP"/>
        </w:rPr>
        <w:t xml:space="preserve">do ich uzupełnienia w wyznaczonym terminie nie krótszym </w:t>
      </w:r>
      <w:r w:rsidRPr="006D7D6E">
        <w:rPr>
          <w:rFonts w:ascii="Calibri" w:eastAsia="MS Mincho" w:hAnsi="Calibri"/>
          <w:sz w:val="22"/>
          <w:szCs w:val="22"/>
          <w:lang w:eastAsia="ja-JP"/>
        </w:rPr>
        <w:t>niż</w:t>
      </w:r>
      <w:r w:rsidR="0067381A" w:rsidRPr="006D7D6E">
        <w:rPr>
          <w:rFonts w:ascii="Calibri" w:eastAsia="MS Mincho" w:hAnsi="Calibri"/>
          <w:sz w:val="22"/>
          <w:szCs w:val="22"/>
          <w:lang w:eastAsia="ja-JP"/>
        </w:rPr>
        <w:t xml:space="preserve"> 7</w:t>
      </w:r>
      <w:r w:rsidR="00B8283C" w:rsidRPr="006D7D6E">
        <w:rPr>
          <w:rFonts w:ascii="Calibri" w:eastAsia="MS Mincho" w:hAnsi="Calibri"/>
          <w:sz w:val="22"/>
          <w:szCs w:val="22"/>
          <w:lang w:eastAsia="ja-JP"/>
        </w:rPr>
        <w:t xml:space="preserve"> </w:t>
      </w:r>
      <w:r w:rsidRPr="006D7D6E">
        <w:rPr>
          <w:rFonts w:ascii="Calibri" w:eastAsia="MS Mincho" w:hAnsi="Calibri"/>
          <w:sz w:val="22"/>
          <w:szCs w:val="22"/>
          <w:lang w:eastAsia="ja-JP"/>
        </w:rPr>
        <w:t>dni kalendarzowych.</w:t>
      </w:r>
      <w:r w:rsidRPr="001878B0">
        <w:rPr>
          <w:rFonts w:ascii="Calibri" w:eastAsia="MS Mincho" w:hAnsi="Calibri"/>
          <w:sz w:val="22"/>
          <w:szCs w:val="22"/>
          <w:lang w:eastAsia="ja-JP"/>
        </w:rPr>
        <w:t xml:space="preserve"> </w:t>
      </w:r>
    </w:p>
    <w:p w:rsidR="00A904A9" w:rsidRPr="008A6C18" w:rsidRDefault="00A904A9" w:rsidP="00AB1D46">
      <w:pPr>
        <w:spacing w:after="120"/>
        <w:ind w:left="357"/>
        <w:jc w:val="both"/>
        <w:rPr>
          <w:rFonts w:ascii="Calibri" w:eastAsia="MS Mincho" w:hAnsi="Calibri"/>
          <w:sz w:val="22"/>
        </w:rPr>
      </w:pPr>
      <w:r w:rsidRPr="001878B0">
        <w:rPr>
          <w:rFonts w:ascii="Calibri" w:eastAsia="MS Mincho" w:hAnsi="Calibri"/>
          <w:sz w:val="22"/>
          <w:szCs w:val="22"/>
          <w:lang w:eastAsia="ja-JP"/>
        </w:rPr>
        <w:t xml:space="preserve">W przypadku niezłożenia przez wnioskodawcę uzupełnienia w wyznaczonym terminie, wniosek zostaje pozostawiony bez rozpatrzenia. Wnioski zweryfikowane pozytywnie pod względem spełniania wymogów formalnych przekazywane są do oceny formalnej. </w:t>
      </w:r>
    </w:p>
    <w:p w:rsidR="0001657E" w:rsidRPr="008A6C18" w:rsidRDefault="0001657E" w:rsidP="00CA4D77">
      <w:pPr>
        <w:pStyle w:val="Akapitzlist"/>
        <w:numPr>
          <w:ilvl w:val="1"/>
          <w:numId w:val="30"/>
        </w:numPr>
        <w:spacing w:before="240" w:after="60" w:line="240" w:lineRule="auto"/>
        <w:ind w:left="851" w:hanging="494"/>
        <w:jc w:val="both"/>
        <w:rPr>
          <w:rFonts w:eastAsia="MS Mincho"/>
          <w:b/>
          <w:smallCaps/>
          <w:lang w:eastAsia="ja-JP"/>
        </w:rPr>
      </w:pPr>
      <w:r>
        <w:rPr>
          <w:rFonts w:eastAsia="MS Mincho"/>
          <w:b/>
          <w:smallCaps/>
          <w:lang w:eastAsia="ja-JP"/>
        </w:rPr>
        <w:t>Etap oceny formalnej</w:t>
      </w:r>
    </w:p>
    <w:p w:rsidR="00106FCA" w:rsidRPr="008A6C18" w:rsidRDefault="00106FCA" w:rsidP="00AB1D46">
      <w:pPr>
        <w:pStyle w:val="Akapitzlist"/>
        <w:spacing w:after="120" w:line="240" w:lineRule="auto"/>
        <w:ind w:left="357"/>
        <w:jc w:val="both"/>
        <w:rPr>
          <w:rFonts w:eastAsia="Calibri"/>
        </w:rPr>
      </w:pPr>
      <w:r w:rsidRPr="00D2053E">
        <w:rPr>
          <w:rFonts w:eastAsia="Calibri"/>
        </w:rPr>
        <w:t>Z uwagi na fakt, iż ocena formalna ma charakter dopuszczalności, na tym etapie nie ma możliwości składania przez wnioskodawców wyjaśnień bądź uzupełnień.</w:t>
      </w:r>
    </w:p>
    <w:p w:rsidR="009B4A2B" w:rsidRPr="008A6C18" w:rsidRDefault="008333A9" w:rsidP="00CA4D77">
      <w:pPr>
        <w:pStyle w:val="Akapitzlist"/>
        <w:numPr>
          <w:ilvl w:val="1"/>
          <w:numId w:val="30"/>
        </w:numPr>
        <w:spacing w:before="240" w:after="60" w:line="240" w:lineRule="auto"/>
        <w:ind w:left="851" w:hanging="494"/>
        <w:jc w:val="both"/>
        <w:rPr>
          <w:rFonts w:eastAsia="MS Mincho"/>
          <w:b/>
          <w:smallCaps/>
          <w:lang w:eastAsia="ja-JP"/>
        </w:rPr>
      </w:pPr>
      <w:r w:rsidRPr="00394FD9">
        <w:rPr>
          <w:rFonts w:eastAsia="MS Mincho"/>
          <w:b/>
          <w:smallCaps/>
          <w:lang w:eastAsia="ja-JP"/>
        </w:rPr>
        <w:t>Etap oceny wykonalności</w:t>
      </w:r>
    </w:p>
    <w:p w:rsidR="00EA7D40" w:rsidRPr="00650EC3" w:rsidRDefault="009E5104" w:rsidP="00AB1D46">
      <w:pPr>
        <w:spacing w:after="120"/>
        <w:ind w:left="357"/>
        <w:jc w:val="both"/>
        <w:rPr>
          <w:rFonts w:ascii="Calibri" w:eastAsia="MS Mincho" w:hAnsi="Calibri"/>
          <w:sz w:val="22"/>
          <w:szCs w:val="22"/>
          <w:lang w:eastAsia="ja-JP"/>
        </w:rPr>
      </w:pPr>
      <w:r w:rsidRPr="009E5104">
        <w:rPr>
          <w:rFonts w:ascii="Calibri" w:eastAsia="MS Mincho" w:hAnsi="Calibri"/>
          <w:sz w:val="22"/>
          <w:szCs w:val="22"/>
          <w:lang w:eastAsia="ja-JP"/>
        </w:rPr>
        <w:t xml:space="preserve">W przypadku </w:t>
      </w:r>
      <w:r w:rsidR="008333A9">
        <w:rPr>
          <w:rFonts w:ascii="Calibri" w:eastAsia="MS Mincho" w:hAnsi="Calibri"/>
          <w:sz w:val="22"/>
          <w:szCs w:val="22"/>
          <w:lang w:eastAsia="ja-JP"/>
        </w:rPr>
        <w:t xml:space="preserve">stwierdzenia </w:t>
      </w:r>
      <w:r w:rsidR="00C642C9">
        <w:rPr>
          <w:rFonts w:ascii="Calibri" w:eastAsia="MS Mincho" w:hAnsi="Calibri"/>
          <w:sz w:val="22"/>
          <w:szCs w:val="22"/>
          <w:lang w:eastAsia="ja-JP"/>
        </w:rPr>
        <w:t xml:space="preserve">przez osoby uczestniczące w ocenie </w:t>
      </w:r>
      <w:r w:rsidRPr="009E5104">
        <w:rPr>
          <w:rFonts w:ascii="Calibri" w:eastAsia="MS Mincho" w:hAnsi="Calibri"/>
          <w:sz w:val="22"/>
          <w:szCs w:val="22"/>
          <w:lang w:eastAsia="ja-JP"/>
        </w:rPr>
        <w:t>brak</w:t>
      </w:r>
      <w:r w:rsidR="008333A9">
        <w:rPr>
          <w:rFonts w:ascii="Calibri" w:eastAsia="MS Mincho" w:hAnsi="Calibri"/>
          <w:sz w:val="22"/>
          <w:szCs w:val="22"/>
          <w:lang w:eastAsia="ja-JP"/>
        </w:rPr>
        <w:t>ów</w:t>
      </w:r>
      <w:r w:rsidRPr="009E5104">
        <w:rPr>
          <w:rFonts w:ascii="Calibri" w:eastAsia="MS Mincho" w:hAnsi="Calibri"/>
          <w:sz w:val="22"/>
          <w:szCs w:val="22"/>
          <w:lang w:eastAsia="ja-JP"/>
        </w:rPr>
        <w:t xml:space="preserve"> lub niejasności w informacjach zamieszczonych we wniosku, </w:t>
      </w:r>
      <w:r w:rsidR="00556ECA">
        <w:rPr>
          <w:rFonts w:ascii="Calibri" w:eastAsia="MS Mincho" w:hAnsi="Calibri"/>
          <w:sz w:val="22"/>
          <w:szCs w:val="22"/>
          <w:lang w:eastAsia="ja-JP"/>
        </w:rPr>
        <w:t xml:space="preserve">ARP S.A. </w:t>
      </w:r>
      <w:r w:rsidR="00C642C9">
        <w:rPr>
          <w:rFonts w:ascii="Calibri" w:eastAsia="MS Mincho" w:hAnsi="Calibri"/>
          <w:sz w:val="22"/>
          <w:szCs w:val="22"/>
          <w:lang w:eastAsia="ja-JP"/>
        </w:rPr>
        <w:t xml:space="preserve">może </w:t>
      </w:r>
      <w:r w:rsidRPr="009E5104">
        <w:rPr>
          <w:rFonts w:ascii="Calibri" w:eastAsia="MS Mincho" w:hAnsi="Calibri"/>
          <w:sz w:val="22"/>
          <w:szCs w:val="22"/>
          <w:lang w:eastAsia="ja-JP"/>
        </w:rPr>
        <w:t>zwrócić się pisemnie do wnioskodawcy o dodatkowe wyjaśnienia</w:t>
      </w:r>
      <w:r w:rsidR="00F2638D" w:rsidRPr="00F2638D">
        <w:rPr>
          <w:rFonts w:ascii="Calibri" w:eastAsia="MS Mincho" w:hAnsi="Calibri" w:cs="Calibri"/>
          <w:sz w:val="22"/>
          <w:szCs w:val="22"/>
          <w:lang w:eastAsia="ja-JP"/>
        </w:rPr>
        <w:t xml:space="preserve"> i/lub </w:t>
      </w:r>
      <w:r w:rsidR="00F2638D" w:rsidRPr="00650EC3">
        <w:rPr>
          <w:rFonts w:ascii="Calibri" w:eastAsia="MS Mincho" w:hAnsi="Calibri" w:cs="Calibri"/>
          <w:sz w:val="22"/>
          <w:szCs w:val="22"/>
          <w:lang w:eastAsia="ja-JP"/>
        </w:rPr>
        <w:t>zaproponować korektę budżetu i/lub wskaźnika. Wyjaśnienia i/lub ewentualną zgodę na korektę</w:t>
      </w:r>
      <w:r w:rsidR="00556ECA" w:rsidRPr="00650EC3">
        <w:rPr>
          <w:rFonts w:ascii="Calibri" w:eastAsia="MS Mincho" w:hAnsi="Calibri" w:cs="Calibri"/>
          <w:sz w:val="22"/>
          <w:szCs w:val="22"/>
          <w:lang w:eastAsia="ja-JP"/>
        </w:rPr>
        <w:t xml:space="preserve"> </w:t>
      </w:r>
      <w:r w:rsidRPr="00650EC3">
        <w:rPr>
          <w:rFonts w:ascii="Calibri" w:eastAsia="MS Mincho" w:hAnsi="Calibri"/>
          <w:sz w:val="22"/>
          <w:szCs w:val="22"/>
          <w:lang w:eastAsia="ja-JP"/>
        </w:rPr>
        <w:t xml:space="preserve">wnioskodawca powinien złożyć w formie pisemnej w terminie wskazanym </w:t>
      </w:r>
      <w:r w:rsidR="00C642C9" w:rsidRPr="00650EC3">
        <w:rPr>
          <w:rFonts w:ascii="Calibri" w:eastAsia="MS Mincho" w:hAnsi="Calibri"/>
          <w:sz w:val="22"/>
          <w:szCs w:val="22"/>
          <w:lang w:eastAsia="ja-JP"/>
        </w:rPr>
        <w:t>w piśmie,</w:t>
      </w:r>
      <w:r w:rsidRPr="00650EC3">
        <w:rPr>
          <w:rFonts w:ascii="Calibri" w:eastAsia="MS Mincho" w:hAnsi="Calibri"/>
          <w:sz w:val="22"/>
          <w:szCs w:val="22"/>
          <w:lang w:eastAsia="ja-JP"/>
        </w:rPr>
        <w:t xml:space="preserve"> nie krótszym jednak niż </w:t>
      </w:r>
      <w:r w:rsidR="00451399">
        <w:rPr>
          <w:rFonts w:ascii="Calibri" w:eastAsia="MS Mincho" w:hAnsi="Calibri"/>
          <w:sz w:val="22"/>
          <w:szCs w:val="22"/>
          <w:lang w:eastAsia="ja-JP"/>
        </w:rPr>
        <w:t>5</w:t>
      </w:r>
      <w:r w:rsidRPr="00650EC3">
        <w:rPr>
          <w:rFonts w:ascii="Calibri" w:eastAsia="MS Mincho" w:hAnsi="Calibri"/>
          <w:sz w:val="22"/>
          <w:szCs w:val="22"/>
          <w:lang w:eastAsia="ja-JP"/>
        </w:rPr>
        <w:t xml:space="preserve"> dni kalendarzowych. </w:t>
      </w:r>
    </w:p>
    <w:p w:rsidR="009E5104" w:rsidRPr="008A6C18" w:rsidRDefault="009E5104" w:rsidP="00AB1D46">
      <w:pPr>
        <w:spacing w:after="120"/>
        <w:ind w:left="357"/>
        <w:jc w:val="both"/>
        <w:rPr>
          <w:rFonts w:ascii="Calibri" w:eastAsia="MS Mincho" w:hAnsi="Calibri"/>
          <w:sz w:val="22"/>
        </w:rPr>
      </w:pPr>
      <w:r w:rsidRPr="00650EC3">
        <w:rPr>
          <w:rFonts w:ascii="Calibri" w:eastAsia="MS Mincho" w:hAnsi="Calibri"/>
          <w:sz w:val="22"/>
          <w:szCs w:val="22"/>
          <w:lang w:eastAsia="ja-JP"/>
        </w:rPr>
        <w:lastRenderedPageBreak/>
        <w:t xml:space="preserve">W przypadku, gdy wnioskodawca nie złoży wyjaśnień we wskazanym terminie, </w:t>
      </w:r>
      <w:r w:rsidR="008333A9" w:rsidRPr="00650EC3">
        <w:rPr>
          <w:rFonts w:ascii="Calibri" w:eastAsia="MS Mincho" w:hAnsi="Calibri"/>
          <w:sz w:val="22"/>
          <w:szCs w:val="22"/>
          <w:lang w:eastAsia="ja-JP"/>
        </w:rPr>
        <w:t>projekt podlega dalszej ocenie wykonalności w oparciu o informacje zawarte w pierwotnie złożonej dokumentacji</w:t>
      </w:r>
      <w:r w:rsidRPr="00650EC3">
        <w:rPr>
          <w:rFonts w:ascii="Calibri" w:eastAsia="MS Mincho" w:hAnsi="Calibri"/>
          <w:sz w:val="22"/>
          <w:szCs w:val="22"/>
          <w:lang w:eastAsia="ja-JP"/>
        </w:rPr>
        <w:t>.</w:t>
      </w:r>
      <w:r w:rsidR="00EA7D40" w:rsidRPr="00650EC3">
        <w:rPr>
          <w:rFonts w:ascii="Calibri" w:eastAsia="MS Mincho" w:hAnsi="Calibri"/>
          <w:sz w:val="22"/>
          <w:szCs w:val="22"/>
          <w:lang w:eastAsia="ja-JP"/>
        </w:rPr>
        <w:t xml:space="preserve"> </w:t>
      </w:r>
    </w:p>
    <w:p w:rsidR="00637D61" w:rsidRPr="008A6C18" w:rsidRDefault="00637D61" w:rsidP="00CA4D77">
      <w:pPr>
        <w:pStyle w:val="Akapitzlist"/>
        <w:numPr>
          <w:ilvl w:val="1"/>
          <w:numId w:val="30"/>
        </w:numPr>
        <w:spacing w:before="240" w:after="60" w:line="240" w:lineRule="auto"/>
        <w:ind w:left="851" w:hanging="494"/>
        <w:jc w:val="both"/>
        <w:rPr>
          <w:rFonts w:eastAsia="MS Mincho"/>
          <w:b/>
          <w:smallCaps/>
        </w:rPr>
      </w:pPr>
      <w:r w:rsidRPr="00A83FD1">
        <w:rPr>
          <w:rFonts w:eastAsia="MS Mincho"/>
          <w:b/>
          <w:smallCaps/>
          <w:lang w:eastAsia="ja-JP"/>
        </w:rPr>
        <w:t>Etap oceny strategicznej I stopnia</w:t>
      </w:r>
    </w:p>
    <w:p w:rsidR="00B67067" w:rsidRPr="00842C92" w:rsidRDefault="005F5B4A" w:rsidP="00842C92">
      <w:pPr>
        <w:spacing w:after="120"/>
        <w:ind w:left="357"/>
        <w:jc w:val="both"/>
        <w:rPr>
          <w:rFonts w:asciiTheme="minorHAnsi" w:hAnsiTheme="minorHAnsi"/>
        </w:rPr>
      </w:pPr>
      <w:r w:rsidRPr="00842C92">
        <w:rPr>
          <w:rFonts w:asciiTheme="minorHAnsi" w:hAnsiTheme="minorHAnsi"/>
          <w:sz w:val="22"/>
          <w:szCs w:val="22"/>
        </w:rPr>
        <w:t>W trakcie oceny strategicznej I stopnia Członkowie KOP dokonujący oceny projektów mają prawo do weryfikacji adekwatności zakresu rzeczowego projektu do celów danego Działania/Poddziałania oraz sformułowania zaleceń odnośnie ograniczenia wybranych kosztów lub ich wyłączenia z katalogu wydatków kwalifikowalnych. Realizacja ww. zaleceń nie może skutkować koniecznością ponownej oceny projektu i zmianą przyznanej punktacji. W przypadku wybrania projektu przez ZWP do dofinansowania, jego wnioskodawca zobowiązany jest do ich niezwłocznego wypełnienia przed podpisaniem umowy o dofinansowanie. W przypadku niewypełnienia zaleceń w terminie, decyzja o wyborze do dofinansowania zostaje anulowana, a uwolnione w ten sposób środki zostają przeznaczone na dofinansowanie pozostałych projektów niewybranych do dofinansowania w związku z wyczerpaniem alokacji w ramach konkursu.</w:t>
      </w:r>
    </w:p>
    <w:p w:rsidR="00D234CE" w:rsidRPr="00E657C8" w:rsidRDefault="00D234CE" w:rsidP="00CA4D77">
      <w:pPr>
        <w:pStyle w:val="Akapitzlist"/>
        <w:numPr>
          <w:ilvl w:val="0"/>
          <w:numId w:val="2"/>
        </w:numPr>
        <w:spacing w:before="240" w:after="60" w:line="240" w:lineRule="auto"/>
        <w:ind w:left="357" w:hanging="357"/>
        <w:jc w:val="both"/>
        <w:rPr>
          <w:b/>
          <w:smallCaps/>
          <w:sz w:val="24"/>
          <w:szCs w:val="24"/>
        </w:rPr>
      </w:pPr>
      <w:r w:rsidRPr="00E657C8">
        <w:rPr>
          <w:b/>
          <w:smallCaps/>
          <w:sz w:val="24"/>
          <w:szCs w:val="24"/>
        </w:rPr>
        <w:t>Środki odwoła</w:t>
      </w:r>
      <w:r w:rsidR="00F54874" w:rsidRPr="00E657C8">
        <w:rPr>
          <w:b/>
          <w:smallCaps/>
          <w:sz w:val="24"/>
          <w:szCs w:val="24"/>
        </w:rPr>
        <w:t>wcze przysługujące Wnioskodawcy</w:t>
      </w:r>
    </w:p>
    <w:p w:rsidR="00F54874" w:rsidRPr="00F54874" w:rsidRDefault="00EE51F5" w:rsidP="00AB1D46">
      <w:pPr>
        <w:pStyle w:val="Akapitzlist"/>
        <w:spacing w:after="120" w:line="240" w:lineRule="auto"/>
        <w:ind w:left="357"/>
        <w:jc w:val="both"/>
      </w:pPr>
      <w:r w:rsidRPr="004D3DE3">
        <w:t>W przypadku negatywnej oceny projektu na każdym etapie oceny, o którym mowa w p</w:t>
      </w:r>
      <w:r w:rsidR="000F582A" w:rsidRPr="004D3DE3">
        <w:t>kt</w:t>
      </w:r>
      <w:r w:rsidRPr="004D3DE3">
        <w:t xml:space="preserve"> 7 niniejszego Regulaminu, Wnioskodawcy przysługuje prawo wniesienia protestu. </w:t>
      </w:r>
      <w:r w:rsidR="00F54874" w:rsidRPr="00F54874">
        <w:t xml:space="preserve">Podstawę prawną dla procedury odwoławczej stanowi ustawa wdrożeniowa. </w:t>
      </w:r>
    </w:p>
    <w:p w:rsidR="00F54874" w:rsidRPr="00F54874" w:rsidRDefault="00F54874" w:rsidP="00AB1D46">
      <w:pPr>
        <w:ind w:left="357"/>
        <w:jc w:val="both"/>
        <w:rPr>
          <w:rFonts w:ascii="Calibri" w:eastAsia="MS Mincho" w:hAnsi="Calibri"/>
          <w:sz w:val="22"/>
          <w:szCs w:val="22"/>
          <w:lang w:eastAsia="ja-JP"/>
        </w:rPr>
      </w:pPr>
      <w:r w:rsidRPr="00F54874">
        <w:rPr>
          <w:rFonts w:ascii="Calibri" w:eastAsia="MS Mincho" w:hAnsi="Calibri"/>
          <w:sz w:val="22"/>
          <w:szCs w:val="22"/>
          <w:lang w:eastAsia="ja-JP"/>
        </w:rPr>
        <w:t>Procedura odwoławcza dzieli się na dwa etapy:</w:t>
      </w:r>
    </w:p>
    <w:p w:rsidR="00F54874" w:rsidRPr="004F64D8" w:rsidRDefault="00F54874" w:rsidP="00CA4D77">
      <w:pPr>
        <w:pStyle w:val="Akapitzlist"/>
        <w:numPr>
          <w:ilvl w:val="0"/>
          <w:numId w:val="48"/>
        </w:numPr>
        <w:spacing w:after="120"/>
        <w:contextualSpacing/>
        <w:jc w:val="both"/>
        <w:rPr>
          <w:rFonts w:eastAsia="MS Mincho"/>
          <w:lang w:eastAsia="ja-JP"/>
        </w:rPr>
      </w:pPr>
      <w:r w:rsidRPr="004F64D8">
        <w:rPr>
          <w:rFonts w:eastAsia="MS Mincho"/>
          <w:lang w:eastAsia="ja-JP"/>
        </w:rPr>
        <w:t xml:space="preserve">etap przedsądowy, który odbywa się na poziomie </w:t>
      </w:r>
      <w:r w:rsidR="00D41FDA" w:rsidRPr="004F64D8">
        <w:rPr>
          <w:rFonts w:eastAsia="MS Mincho" w:cs="Calibri"/>
          <w:lang w:eastAsia="ja-JP"/>
        </w:rPr>
        <w:t>ARP S.A.</w:t>
      </w:r>
      <w:r w:rsidR="005D30A1" w:rsidRPr="004F64D8">
        <w:rPr>
          <w:rFonts w:eastAsia="MS Mincho" w:cs="Calibri"/>
          <w:lang w:eastAsia="ja-JP"/>
        </w:rPr>
        <w:t>,</w:t>
      </w:r>
    </w:p>
    <w:p w:rsidR="00F54874" w:rsidRPr="00650EC3" w:rsidRDefault="00F54874" w:rsidP="00CA4D77">
      <w:pPr>
        <w:pStyle w:val="Akapitzlist"/>
        <w:numPr>
          <w:ilvl w:val="0"/>
          <w:numId w:val="47"/>
        </w:numPr>
        <w:spacing w:after="120"/>
        <w:jc w:val="both"/>
        <w:rPr>
          <w:rFonts w:eastAsia="MS Mincho"/>
          <w:lang w:eastAsia="ja-JP"/>
        </w:rPr>
      </w:pPr>
      <w:r w:rsidRPr="00650EC3">
        <w:rPr>
          <w:rFonts w:eastAsia="MS Mincho"/>
          <w:lang w:eastAsia="ja-JP"/>
        </w:rPr>
        <w:t>etap postępowania przed sądami administracyjnymi, tj. wojewódzkim sądem administracyjnym oraz Naczelnym Sądem Administracyjnym.</w:t>
      </w:r>
    </w:p>
    <w:p w:rsidR="00F54874" w:rsidRPr="00F54874" w:rsidRDefault="00F54874" w:rsidP="008A6C18">
      <w:pPr>
        <w:autoSpaceDE w:val="0"/>
        <w:autoSpaceDN w:val="0"/>
        <w:adjustRightInd w:val="0"/>
        <w:spacing w:after="120"/>
        <w:ind w:left="357"/>
        <w:jc w:val="both"/>
        <w:rPr>
          <w:rFonts w:ascii="Calibri" w:hAnsi="Calibri"/>
          <w:sz w:val="22"/>
          <w:szCs w:val="22"/>
        </w:rPr>
      </w:pPr>
      <w:r w:rsidRPr="00F54874">
        <w:rPr>
          <w:rFonts w:ascii="Calibri" w:hAnsi="Calibri"/>
          <w:sz w:val="22"/>
          <w:szCs w:val="22"/>
        </w:rPr>
        <w:t>Procedura odwoławcza nie wstrzymuje zawierania umów z wnioskodawcami, których projekty zostały wybrane do dofinansowania w ramach danego konkursu.</w:t>
      </w:r>
      <w:r w:rsidRPr="00F54874">
        <w:rPr>
          <w:rFonts w:ascii="Calibri" w:eastAsia="Calibri" w:hAnsi="Calibri"/>
          <w:sz w:val="22"/>
          <w:szCs w:val="22"/>
          <w:lang w:eastAsia="en-US"/>
        </w:rPr>
        <w:t xml:space="preserve"> Oznacza to, że w odniesieniu do projektów nieobjętych procedurą odwoławczą ich ocena odbywa się w normalnym trybie przewidzianym systemem realizacji, z zawarciem umowy o dofinansowanie włącznie.</w:t>
      </w:r>
    </w:p>
    <w:p w:rsidR="00F54874" w:rsidRPr="008A6C18" w:rsidRDefault="00F54874" w:rsidP="00CA4D77">
      <w:pPr>
        <w:numPr>
          <w:ilvl w:val="1"/>
          <w:numId w:val="26"/>
        </w:numPr>
        <w:spacing w:before="240" w:after="60"/>
        <w:ind w:left="851" w:hanging="494"/>
        <w:jc w:val="both"/>
        <w:rPr>
          <w:rFonts w:ascii="Calibri" w:eastAsia="MS Mincho" w:hAnsi="Calibri"/>
          <w:b/>
          <w:smallCaps/>
          <w:sz w:val="22"/>
        </w:rPr>
      </w:pPr>
      <w:r w:rsidRPr="008A6C18">
        <w:rPr>
          <w:rFonts w:ascii="Calibri" w:eastAsia="MS Mincho" w:hAnsi="Calibri"/>
          <w:b/>
          <w:smallCaps/>
          <w:sz w:val="22"/>
        </w:rPr>
        <w:t>Etap przedsądowy</w:t>
      </w:r>
    </w:p>
    <w:p w:rsidR="00F54874" w:rsidRPr="00F54874" w:rsidRDefault="00F54874" w:rsidP="008A6C18">
      <w:pPr>
        <w:autoSpaceDE w:val="0"/>
        <w:autoSpaceDN w:val="0"/>
        <w:adjustRightInd w:val="0"/>
        <w:spacing w:after="120"/>
        <w:ind w:left="357"/>
        <w:jc w:val="both"/>
        <w:rPr>
          <w:rFonts w:ascii="Calibri" w:hAnsi="Calibri"/>
          <w:sz w:val="22"/>
          <w:szCs w:val="22"/>
        </w:rPr>
      </w:pPr>
      <w:r w:rsidRPr="00F54874">
        <w:rPr>
          <w:rFonts w:ascii="Calibri" w:hAnsi="Calibri"/>
          <w:sz w:val="22"/>
          <w:szCs w:val="22"/>
        </w:rPr>
        <w:t>Środkiem zaskarżenia przysługującym wnioskodawcy jest pisemny protest.</w:t>
      </w:r>
    </w:p>
    <w:p w:rsidR="00F54874" w:rsidRPr="008A6C18" w:rsidRDefault="00F54874" w:rsidP="004F64D8">
      <w:pPr>
        <w:autoSpaceDE w:val="0"/>
        <w:spacing w:after="120"/>
        <w:ind w:left="357"/>
        <w:jc w:val="both"/>
        <w:rPr>
          <w:rFonts w:ascii="Calibri" w:hAnsi="Calibri"/>
          <w:sz w:val="22"/>
        </w:rPr>
      </w:pPr>
      <w:r w:rsidRPr="00F54874">
        <w:rPr>
          <w:rFonts w:ascii="Calibri" w:hAnsi="Calibri"/>
          <w:sz w:val="22"/>
          <w:szCs w:val="22"/>
        </w:rPr>
        <w:t>Protest przysługuje od każdego etapu oceny przewidzianego w regulaminie konkursu i wnoszony jest</w:t>
      </w:r>
      <w:r w:rsidR="00510837">
        <w:rPr>
          <w:rFonts w:ascii="Calibri" w:hAnsi="Calibri"/>
          <w:sz w:val="22"/>
          <w:szCs w:val="22"/>
        </w:rPr>
        <w:t xml:space="preserve"> bezpośrednio do </w:t>
      </w:r>
      <w:r w:rsidR="00106131">
        <w:rPr>
          <w:rFonts w:ascii="Calibri" w:hAnsi="Calibri" w:cs="Calibri"/>
          <w:sz w:val="22"/>
          <w:szCs w:val="22"/>
        </w:rPr>
        <w:t>ARP S.A.</w:t>
      </w:r>
      <w:r w:rsidRPr="00F54874">
        <w:rPr>
          <w:rFonts w:ascii="Calibri" w:hAnsi="Calibri"/>
          <w:sz w:val="22"/>
          <w:szCs w:val="22"/>
        </w:rPr>
        <w:t xml:space="preserve"> w terminie 14 dni od dnia doręczenia wnioskodawcy pisemnej </w:t>
      </w:r>
      <w:r w:rsidRPr="00F54874">
        <w:rPr>
          <w:rFonts w:ascii="Calibri" w:hAnsi="Calibri"/>
          <w:b/>
          <w:sz w:val="22"/>
          <w:szCs w:val="22"/>
        </w:rPr>
        <w:t>informacji</w:t>
      </w:r>
      <w:r w:rsidR="007F40C6">
        <w:rPr>
          <w:rFonts w:ascii="Calibri" w:hAnsi="Calibri"/>
          <w:b/>
          <w:sz w:val="22"/>
          <w:szCs w:val="22"/>
        </w:rPr>
        <w:br/>
      </w:r>
      <w:r w:rsidRPr="00F54874">
        <w:rPr>
          <w:rFonts w:ascii="Calibri" w:hAnsi="Calibri"/>
          <w:b/>
          <w:sz w:val="22"/>
          <w:szCs w:val="22"/>
        </w:rPr>
        <w:t>o negatywnej ocenie projektu</w:t>
      </w:r>
      <w:r w:rsidRPr="00F54874">
        <w:rPr>
          <w:rFonts w:ascii="Calibri" w:hAnsi="Calibri"/>
          <w:sz w:val="22"/>
          <w:szCs w:val="22"/>
        </w:rPr>
        <w:t xml:space="preserve">. </w:t>
      </w:r>
    </w:p>
    <w:p w:rsidR="00E30DF3" w:rsidRPr="00E30DF3" w:rsidRDefault="00E30DF3" w:rsidP="008A6C18">
      <w:pPr>
        <w:ind w:firstLine="357"/>
        <w:rPr>
          <w:rFonts w:ascii="Calibri" w:hAnsi="Calibri"/>
          <w:sz w:val="22"/>
          <w:szCs w:val="22"/>
        </w:rPr>
      </w:pPr>
      <w:r w:rsidRPr="00E30DF3">
        <w:rPr>
          <w:rFonts w:ascii="Calibri" w:hAnsi="Calibri"/>
          <w:b/>
          <w:sz w:val="22"/>
          <w:szCs w:val="22"/>
        </w:rPr>
        <w:t>Negatywną oceną projektu</w:t>
      </w:r>
      <w:r w:rsidRPr="00E30DF3">
        <w:rPr>
          <w:rFonts w:ascii="Calibri" w:hAnsi="Calibri"/>
          <w:sz w:val="22"/>
          <w:szCs w:val="22"/>
        </w:rPr>
        <w:t xml:space="preserve"> jest ocena, w ramach której:</w:t>
      </w:r>
    </w:p>
    <w:p w:rsidR="00E30DF3" w:rsidRPr="00E30DF3" w:rsidRDefault="00E30DF3" w:rsidP="00CA4D77">
      <w:pPr>
        <w:numPr>
          <w:ilvl w:val="0"/>
          <w:numId w:val="36"/>
        </w:numPr>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projekt nie uzyskał wymaganej liczby punktów lub nie spełnił kryteriów wyboru projektów, na skutek czego nie może być wybrany do dofinansowania albo skierowany do kolejnego etapu oceny,</w:t>
      </w:r>
    </w:p>
    <w:p w:rsidR="00E30DF3" w:rsidRPr="00E30DF3" w:rsidRDefault="00E30DF3" w:rsidP="00CA4D77">
      <w:pPr>
        <w:numPr>
          <w:ilvl w:val="0"/>
          <w:numId w:val="36"/>
        </w:numPr>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projekt uzyskał wymaganą liczbę punktów lub spełnił kryteria wyboru projektów, jednak kwota przeznaczona na dofinansowanie projektów w konkursie nie wystarcza na wybranie go do dofinansowania.</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przypadku, gdy kwota przeznaczona na dofinansowanie projektów w konkursie nie wystarcza na wybranie projektu do dofinansowania, okoliczność ta nie może stanowić wyłącznej przesłanki wniesienia protestu.</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eastAsia="Calibri" w:hAnsi="Calibri"/>
          <w:sz w:val="22"/>
          <w:szCs w:val="22"/>
          <w:lang w:eastAsia="en-US"/>
        </w:rPr>
        <w:t xml:space="preserve">Za doręczenie informacji o negatywnej ocenie projektu uznaje się dostarczenie adresatowi listu poleconego zawierającego ww. informację. Odbierający pismo potwierdza doręczenie mu pisma podpisem ze wskazaniem daty doręczenia. Za skutecznie doręczone uznaje się również pismo, które zostaje zwrócone do nadawcy ze wskazaniem, iż nie zostało podjęte w terminie. W pozostałym </w:t>
      </w:r>
      <w:r w:rsidRPr="00E30DF3">
        <w:rPr>
          <w:rFonts w:ascii="Calibri" w:eastAsia="Calibri" w:hAnsi="Calibri"/>
          <w:sz w:val="22"/>
          <w:szCs w:val="22"/>
          <w:lang w:eastAsia="en-US"/>
        </w:rPr>
        <w:lastRenderedPageBreak/>
        <w:t>zakresie stosuje się przepisy ustawy z dnia 14 czerwca 1960 r. – Kodeks postępowania administracyjnego</w:t>
      </w:r>
      <w:r w:rsidRPr="008A6C18">
        <w:rPr>
          <w:rFonts w:ascii="Calibri" w:eastAsia="Calibri" w:hAnsi="Calibri"/>
          <w:sz w:val="22"/>
          <w:vertAlign w:val="superscript"/>
        </w:rPr>
        <w:footnoteReference w:id="5"/>
      </w:r>
      <w:r w:rsidRPr="00E30DF3">
        <w:rPr>
          <w:rFonts w:ascii="Calibri" w:eastAsia="Calibri" w:hAnsi="Calibri"/>
          <w:sz w:val="22"/>
          <w:szCs w:val="22"/>
          <w:lang w:eastAsia="en-US"/>
        </w:rPr>
        <w:t xml:space="preserve"> dotyczące doręczeń.</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Zachowanie terminu na wniesienie protestu ustala si</w:t>
      </w:r>
      <w:r w:rsidRPr="00E30DF3">
        <w:rPr>
          <w:rFonts w:ascii="Calibri" w:eastAsia="TimesNewRoman" w:hAnsi="Calibri"/>
          <w:sz w:val="22"/>
          <w:szCs w:val="22"/>
        </w:rPr>
        <w:t xml:space="preserve">ę </w:t>
      </w:r>
      <w:r w:rsidRPr="00E30DF3">
        <w:rPr>
          <w:rFonts w:ascii="Calibri" w:hAnsi="Calibri"/>
          <w:sz w:val="22"/>
          <w:szCs w:val="22"/>
        </w:rPr>
        <w:t xml:space="preserve">na podstawie stempla pocztowego na przesyłce zawierającej protest lub pieczęci kancelaryjnej potwierdzającej osobiste doręczenie protestu. Nadanie faksu lub przesłanie skanu protestu na adres poczty elektronicznej </w:t>
      </w:r>
      <w:r w:rsidR="00106131">
        <w:rPr>
          <w:rFonts w:ascii="Calibri" w:hAnsi="Calibri" w:cs="Calibri"/>
          <w:sz w:val="22"/>
          <w:szCs w:val="22"/>
        </w:rPr>
        <w:t>ARP S.A.</w:t>
      </w:r>
      <w:r w:rsidRPr="00E30DF3">
        <w:rPr>
          <w:rFonts w:ascii="Calibri" w:hAnsi="Calibri"/>
          <w:sz w:val="22"/>
          <w:szCs w:val="22"/>
        </w:rPr>
        <w:t xml:space="preserve"> lub pracownika tej instytucji nie jest uznawane za</w:t>
      </w:r>
      <w:r w:rsidRPr="00E30DF3">
        <w:rPr>
          <w:rFonts w:ascii="Calibri" w:eastAsia="TimesNewRoman" w:hAnsi="Calibri"/>
          <w:sz w:val="22"/>
          <w:szCs w:val="22"/>
        </w:rPr>
        <w:t xml:space="preserve"> </w:t>
      </w:r>
      <w:r w:rsidRPr="00E30DF3">
        <w:rPr>
          <w:rFonts w:ascii="Calibri" w:hAnsi="Calibri"/>
          <w:sz w:val="22"/>
          <w:szCs w:val="22"/>
        </w:rPr>
        <w:t>zło</w:t>
      </w:r>
      <w:r w:rsidRPr="00E30DF3">
        <w:rPr>
          <w:rFonts w:ascii="Calibri" w:eastAsia="TimesNewRoman" w:hAnsi="Calibri"/>
          <w:sz w:val="22"/>
          <w:szCs w:val="22"/>
        </w:rPr>
        <w:t>ż</w:t>
      </w:r>
      <w:r w:rsidRPr="00E30DF3">
        <w:rPr>
          <w:rFonts w:ascii="Calibri" w:hAnsi="Calibri"/>
          <w:sz w:val="22"/>
          <w:szCs w:val="22"/>
        </w:rPr>
        <w:t>enie protestu, gdyż dokument w takiej formie stanowi jedynie kopię oryginału i nie spełnia wymogu pisemności środka zaskarżenia.</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Na prawo wnioskodawcy do wniesienia protestu nie wpływa negatywnie błędne pouczenie lub brak takiego pouczenia.</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W rozpatrywaniu protestu nie mogą brać udziału osoby, które były zaangażowane w przygotowanie projektu lub jego ocenę. Przepis art. 24 § 1 ustawy z dnia 14 czerwca 1960 r. – Kodeks postępowania administracyjnego stosuje się odpowiednio.</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Protest powinien zawierać:</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 xml:space="preserve">oznaczenie instytucji właściwej do rozpatrzenia protestu </w:t>
      </w:r>
      <w:r w:rsidRPr="00E30DF3">
        <w:rPr>
          <w:rFonts w:ascii="Calibri" w:eastAsia="Calibri" w:hAnsi="Calibri"/>
          <w:sz w:val="22"/>
          <w:szCs w:val="22"/>
          <w:lang w:eastAsia="en-US"/>
        </w:rPr>
        <w:t>(tj.</w:t>
      </w:r>
      <w:r w:rsidR="004F64D8">
        <w:rPr>
          <w:rFonts w:ascii="Calibri" w:eastAsia="Calibri" w:hAnsi="Calibri"/>
          <w:sz w:val="22"/>
          <w:szCs w:val="22"/>
          <w:lang w:eastAsia="en-US"/>
        </w:rPr>
        <w:t xml:space="preserve"> ARP S.A.),</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oznaczenie wnioskodawcy,</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numer wniosku o dofinansowanie projektu,</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wskazanie kryteriów wyboru projektów, z których oceną wnioskodawca się nie zgadza, wraz z uzasadnieniem,</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wskazanie zarzutów o charakterze proceduralnym w zakresie przeprowadzonej oceny, jeżeli zdaniem wnioskodawcy naruszenia takie miały miejsce, wraz z uzasadnieniem,</w:t>
      </w:r>
    </w:p>
    <w:p w:rsidR="00E30DF3" w:rsidRPr="00E30DF3" w:rsidRDefault="00E30DF3" w:rsidP="00CA4D77">
      <w:pPr>
        <w:numPr>
          <w:ilvl w:val="0"/>
          <w:numId w:val="9"/>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podpis wnioskodawcy lub osoby upoważnionej do jego reprezentowania, z załączeniem oryginału lub kopii dokumentu poświadczającego umocowanie takiej osoby do reprezentowania wnioskodawcy.</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W przypadku wniesienia protestu niespełniającego wymogów formalnych, o których mowa w ww. pkt 1</w:t>
      </w:r>
      <w:r w:rsidR="005D30A1">
        <w:rPr>
          <w:rFonts w:ascii="Calibri" w:hAnsi="Calibri" w:cs="Calibri"/>
          <w:sz w:val="22"/>
          <w:szCs w:val="22"/>
        </w:rPr>
        <w:t xml:space="preserve">) - 3) i </w:t>
      </w:r>
      <w:r w:rsidRPr="00E30DF3">
        <w:rPr>
          <w:rFonts w:ascii="Calibri" w:hAnsi="Calibri"/>
          <w:sz w:val="22"/>
          <w:szCs w:val="22"/>
        </w:rPr>
        <w:t>6</w:t>
      </w:r>
      <w:r w:rsidR="005D30A1">
        <w:rPr>
          <w:rFonts w:ascii="Calibri" w:hAnsi="Calibri" w:cs="Calibri"/>
          <w:sz w:val="22"/>
          <w:szCs w:val="22"/>
        </w:rPr>
        <w:t>)</w:t>
      </w:r>
      <w:r w:rsidRPr="00E30DF3">
        <w:rPr>
          <w:rFonts w:ascii="Calibri" w:hAnsi="Calibri"/>
          <w:sz w:val="22"/>
          <w:szCs w:val="22"/>
        </w:rPr>
        <w:t xml:space="preserve"> lub zawierającego oczywiste omyłki, </w:t>
      </w:r>
      <w:r w:rsidR="005D30A1">
        <w:rPr>
          <w:rFonts w:ascii="Calibri" w:hAnsi="Calibri" w:cs="Calibri"/>
          <w:sz w:val="22"/>
          <w:szCs w:val="22"/>
        </w:rPr>
        <w:t xml:space="preserve">o których mowa w ww. pkt 1) - 6), </w:t>
      </w:r>
      <w:r w:rsidR="0063465E">
        <w:rPr>
          <w:rFonts w:ascii="Calibri" w:hAnsi="Calibri" w:cs="Calibri"/>
          <w:sz w:val="22"/>
          <w:szCs w:val="22"/>
        </w:rPr>
        <w:t>ARP S.A.</w:t>
      </w:r>
      <w:r w:rsidRPr="00E30DF3">
        <w:rPr>
          <w:rFonts w:ascii="Calibri" w:hAnsi="Calibri"/>
          <w:sz w:val="22"/>
          <w:szCs w:val="22"/>
        </w:rPr>
        <w:t xml:space="preserve"> wezwie wnioskodawcę do jego uzupełnienia lub</w:t>
      </w:r>
      <w:r w:rsidR="005D30A1">
        <w:rPr>
          <w:rFonts w:ascii="Calibri" w:hAnsi="Calibri" w:cs="Calibri"/>
          <w:sz w:val="22"/>
          <w:szCs w:val="22"/>
        </w:rPr>
        <w:t> </w:t>
      </w:r>
      <w:r w:rsidRPr="00E30DF3">
        <w:rPr>
          <w:rFonts w:ascii="Calibri" w:hAnsi="Calibri"/>
          <w:sz w:val="22"/>
          <w:szCs w:val="22"/>
        </w:rPr>
        <w:t>poprawienia w terminie 7 dni, licząc od dnia otrzymania wezwania, pod rygorem pozostawienia protestu bez rozpatrzenia.</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Uzupełnienie </w:t>
      </w:r>
      <w:r w:rsidR="005D30A1">
        <w:rPr>
          <w:rFonts w:ascii="Calibri" w:hAnsi="Calibri" w:cs="Calibri"/>
          <w:sz w:val="22"/>
          <w:szCs w:val="22"/>
        </w:rPr>
        <w:t xml:space="preserve">protestu </w:t>
      </w:r>
      <w:r w:rsidRPr="00E30DF3">
        <w:rPr>
          <w:rFonts w:ascii="Calibri" w:hAnsi="Calibri"/>
          <w:sz w:val="22"/>
          <w:szCs w:val="22"/>
        </w:rPr>
        <w:t xml:space="preserve">w zakresie elementów, o </w:t>
      </w:r>
      <w:r w:rsidR="005D30A1">
        <w:rPr>
          <w:rFonts w:ascii="Calibri" w:hAnsi="Calibri" w:cs="Calibri"/>
          <w:sz w:val="22"/>
          <w:szCs w:val="22"/>
        </w:rPr>
        <w:t>którym</w:t>
      </w:r>
      <w:r w:rsidRPr="00E30DF3">
        <w:rPr>
          <w:rFonts w:ascii="Calibri" w:hAnsi="Calibri"/>
          <w:sz w:val="22"/>
          <w:szCs w:val="22"/>
        </w:rPr>
        <w:t xml:space="preserve"> mowa</w:t>
      </w:r>
      <w:r w:rsidR="005D30A1">
        <w:rPr>
          <w:rFonts w:ascii="Calibri" w:hAnsi="Calibri" w:cs="Calibri"/>
          <w:sz w:val="22"/>
          <w:szCs w:val="22"/>
        </w:rPr>
        <w:t xml:space="preserve"> powyżej</w:t>
      </w:r>
      <w:r w:rsidRPr="00E30DF3">
        <w:rPr>
          <w:rFonts w:ascii="Calibri" w:hAnsi="Calibri"/>
          <w:sz w:val="22"/>
          <w:szCs w:val="22"/>
        </w:rPr>
        <w:t xml:space="preserve"> w pkt 4) i 5) nie jest możliwe.</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Wezwanie do uzupełnienia lub poprawienia protestu wstrzymuje bieg terminu na jego rozpatrzenie.</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Protest pozostawia się bez rozpatrzenia również wtedy, gdy mimo prawidłowego pouczenia, został wniesiony:</w:t>
      </w:r>
    </w:p>
    <w:p w:rsidR="00E30DF3" w:rsidRPr="00E30DF3" w:rsidRDefault="00E30DF3" w:rsidP="00CA4D77">
      <w:pPr>
        <w:numPr>
          <w:ilvl w:val="0"/>
          <w:numId w:val="8"/>
        </w:numPr>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po terminie,</w:t>
      </w:r>
    </w:p>
    <w:p w:rsidR="00E30DF3" w:rsidRPr="00E30DF3" w:rsidRDefault="00E30DF3" w:rsidP="00CA4D77">
      <w:pPr>
        <w:numPr>
          <w:ilvl w:val="0"/>
          <w:numId w:val="8"/>
        </w:numPr>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przez podmiot wykluczony z możliwości otrzymania dofinansowania,</w:t>
      </w:r>
    </w:p>
    <w:p w:rsidR="00E30DF3" w:rsidRPr="00E30DF3" w:rsidRDefault="00E30DF3" w:rsidP="00CA4D77">
      <w:pPr>
        <w:numPr>
          <w:ilvl w:val="0"/>
          <w:numId w:val="8"/>
        </w:numPr>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bez wskazania kryteriów wyboru projektów, z których oceną wnioskodawca się nie zgadza, wraz </w:t>
      </w:r>
      <w:r w:rsidR="007F40C6">
        <w:rPr>
          <w:rFonts w:ascii="Calibri" w:hAnsi="Calibri"/>
          <w:sz w:val="22"/>
          <w:szCs w:val="22"/>
        </w:rPr>
        <w:br/>
      </w:r>
      <w:r w:rsidRPr="00E30DF3">
        <w:rPr>
          <w:rFonts w:ascii="Calibri" w:hAnsi="Calibri"/>
          <w:sz w:val="22"/>
          <w:szCs w:val="22"/>
        </w:rPr>
        <w:t>z uzasadnieniem.</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Ponadto </w:t>
      </w:r>
      <w:r w:rsidR="0063465E">
        <w:rPr>
          <w:rFonts w:ascii="Calibri" w:hAnsi="Calibri" w:cs="Calibri"/>
          <w:sz w:val="22"/>
          <w:szCs w:val="22"/>
        </w:rPr>
        <w:t>ARP S.A.</w:t>
      </w:r>
      <w:r w:rsidRPr="00E30DF3">
        <w:rPr>
          <w:rFonts w:ascii="Calibri" w:hAnsi="Calibri"/>
          <w:sz w:val="22"/>
          <w:szCs w:val="22"/>
        </w:rPr>
        <w:t xml:space="preserve"> pozostawia protest bez rozpatrzenia w przypadku, gdy na jakimkolwiek etapie postępowania w zakresie procedury odwoławczej wyczerpana zostanie kwota przeznaczona na dofinansowanie projektów w ramach danego Działania RPO WP 2014-2020.</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W razie pozostawienia protestu bez rozpatrzenia </w:t>
      </w:r>
      <w:r w:rsidR="0063465E">
        <w:rPr>
          <w:rFonts w:ascii="Calibri" w:hAnsi="Calibri" w:cs="Calibri"/>
          <w:sz w:val="22"/>
          <w:szCs w:val="22"/>
        </w:rPr>
        <w:t>ARP S.A.</w:t>
      </w:r>
      <w:r w:rsidRPr="00E30DF3">
        <w:rPr>
          <w:rFonts w:ascii="Calibri" w:hAnsi="Calibri"/>
          <w:sz w:val="22"/>
          <w:szCs w:val="22"/>
        </w:rPr>
        <w:t xml:space="preserve"> informuje o tym na piśmie wnioskodawcę, pouczając jednocześnie o możliwości wniesienia skargi do sądu administracyjnego.</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Do dnia rozstrzygnięcia wniesionego protestu przez </w:t>
      </w:r>
      <w:r w:rsidR="0063465E">
        <w:rPr>
          <w:rFonts w:ascii="Calibri" w:hAnsi="Calibri" w:cs="Calibri"/>
          <w:sz w:val="22"/>
          <w:szCs w:val="22"/>
        </w:rPr>
        <w:t>ARP S.A.</w:t>
      </w:r>
      <w:r w:rsidRPr="00E30DF3">
        <w:rPr>
          <w:rFonts w:ascii="Calibri" w:hAnsi="Calibri"/>
          <w:sz w:val="22"/>
          <w:szCs w:val="22"/>
        </w:rPr>
        <w:t xml:space="preserve"> wnioskodawca może złożyć pisemne oświadczenie o cofnięciu protestu. W takim przypadku postępowaniu związanemu z rozpatrywaniem protestu nie nadaje się dalszego biegu.</w:t>
      </w:r>
    </w:p>
    <w:p w:rsidR="00E30DF3" w:rsidRPr="00E30DF3" w:rsidRDefault="0063465E" w:rsidP="004F64D8">
      <w:pPr>
        <w:autoSpaceDE w:val="0"/>
        <w:spacing w:after="120"/>
        <w:ind w:left="357"/>
        <w:jc w:val="both"/>
        <w:rPr>
          <w:rFonts w:ascii="Calibri" w:hAnsi="Calibri"/>
          <w:sz w:val="22"/>
          <w:szCs w:val="22"/>
        </w:rPr>
      </w:pPr>
      <w:r>
        <w:rPr>
          <w:rFonts w:ascii="Calibri" w:hAnsi="Calibri" w:cs="Calibri"/>
          <w:sz w:val="22"/>
          <w:szCs w:val="22"/>
        </w:rPr>
        <w:lastRenderedPageBreak/>
        <w:t>ARP S.A.</w:t>
      </w:r>
      <w:r w:rsidR="00E30DF3" w:rsidRPr="00E30DF3">
        <w:rPr>
          <w:rFonts w:ascii="Calibri" w:hAnsi="Calibri"/>
          <w:sz w:val="22"/>
          <w:szCs w:val="22"/>
        </w:rPr>
        <w:t xml:space="preserve"> rozpatruje protest w terminie nie dłuższym niż 30 dni, licząc od dnia jego otrzymania. W uzasadnionych przypadkach, w szczególności gdy w trakcie rozpatrywania protestu konieczne jest skorzystanie z pomocy ekspertów, termin rozpatrzenia protestu może zostać przedłużony, o czym </w:t>
      </w:r>
      <w:r>
        <w:rPr>
          <w:rFonts w:ascii="Calibri" w:hAnsi="Calibri" w:cs="Calibri"/>
          <w:sz w:val="22"/>
          <w:szCs w:val="22"/>
        </w:rPr>
        <w:t>ARP S.A.</w:t>
      </w:r>
      <w:r w:rsidR="00E30DF3" w:rsidRPr="00E30DF3">
        <w:rPr>
          <w:rFonts w:ascii="Calibri" w:hAnsi="Calibri"/>
          <w:sz w:val="22"/>
          <w:szCs w:val="22"/>
        </w:rPr>
        <w:t xml:space="preserve"> informuje wnioskodawcę na piśmie. Termin rozpatrzenia protestu nie może przekroczyć łącznie 60 dni od dnia jego wpływu.</w:t>
      </w:r>
    </w:p>
    <w:p w:rsidR="00E30DF3" w:rsidRPr="00E30DF3" w:rsidRDefault="00331BD4" w:rsidP="004F64D8">
      <w:pPr>
        <w:autoSpaceDE w:val="0"/>
        <w:ind w:left="357"/>
        <w:jc w:val="both"/>
        <w:rPr>
          <w:rFonts w:ascii="Calibri" w:hAnsi="Calibri"/>
          <w:sz w:val="22"/>
          <w:szCs w:val="22"/>
        </w:rPr>
      </w:pPr>
      <w:r>
        <w:rPr>
          <w:rFonts w:ascii="Calibri" w:hAnsi="Calibri" w:cs="Calibri"/>
          <w:sz w:val="22"/>
          <w:szCs w:val="22"/>
        </w:rPr>
        <w:t>ARP S.A.</w:t>
      </w:r>
      <w:r w:rsidR="00E30DF3" w:rsidRPr="00E30DF3">
        <w:rPr>
          <w:rFonts w:ascii="Calibri" w:hAnsi="Calibri"/>
          <w:sz w:val="22"/>
          <w:szCs w:val="22"/>
        </w:rPr>
        <w:t xml:space="preserve"> informuje wnioskodawcę o wyniku rozpatrzenia protestu. Informacja ta zawiera w szczególności:</w:t>
      </w:r>
    </w:p>
    <w:p w:rsidR="00E30DF3" w:rsidRPr="00E30DF3" w:rsidRDefault="00E30DF3" w:rsidP="00CA4D77">
      <w:pPr>
        <w:numPr>
          <w:ilvl w:val="0"/>
          <w:numId w:val="10"/>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treść rozstrzygnięcia polegającego na uwzględnieniu albo nieuwzględnieniu protestu, wraz z uzasadnieniem,</w:t>
      </w:r>
    </w:p>
    <w:p w:rsidR="00E30DF3" w:rsidRPr="00E30DF3" w:rsidRDefault="00E30DF3" w:rsidP="00CA4D77">
      <w:pPr>
        <w:numPr>
          <w:ilvl w:val="0"/>
          <w:numId w:val="10"/>
        </w:numPr>
        <w:tabs>
          <w:tab w:val="clear" w:pos="1260"/>
        </w:tabs>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w przypadku nieuwzględnienia protestu – także pouczenie o możliwości wniesienia skargi do sądu administracyjnego.</w:t>
      </w:r>
    </w:p>
    <w:p w:rsidR="00E30DF3" w:rsidRPr="008A6C18" w:rsidRDefault="00E30DF3" w:rsidP="004F64D8">
      <w:pPr>
        <w:autoSpaceDE w:val="0"/>
        <w:spacing w:after="120"/>
        <w:ind w:left="357"/>
        <w:jc w:val="both"/>
        <w:rPr>
          <w:rFonts w:ascii="Calibri" w:hAnsi="Calibri"/>
          <w:sz w:val="22"/>
        </w:rPr>
      </w:pPr>
      <w:r w:rsidRPr="00E30DF3">
        <w:rPr>
          <w:rFonts w:ascii="Calibri" w:hAnsi="Calibri"/>
          <w:sz w:val="22"/>
          <w:szCs w:val="22"/>
        </w:rPr>
        <w:t xml:space="preserve">W przypadku uwzględnienia protestu w wyniku przeprowadzenia procedury odwoławczej </w:t>
      </w:r>
      <w:r w:rsidR="0063465E">
        <w:rPr>
          <w:rFonts w:ascii="Calibri" w:hAnsi="Calibri" w:cs="Calibri"/>
          <w:sz w:val="22"/>
          <w:szCs w:val="22"/>
        </w:rPr>
        <w:t>ARP S.A.</w:t>
      </w:r>
      <w:r w:rsidRPr="00E30DF3">
        <w:rPr>
          <w:rFonts w:ascii="Calibri" w:hAnsi="Calibri"/>
          <w:sz w:val="22"/>
          <w:szCs w:val="22"/>
        </w:rPr>
        <w:t xml:space="preserve"> może odpowiednio skierować projekt do właściwego etapu oceny albo umieścić go na liście projektów wybranych do dofinansowania, informując o tym wnioskodawcę.</w:t>
      </w:r>
    </w:p>
    <w:p w:rsidR="00E30DF3" w:rsidRPr="008A6C18" w:rsidRDefault="00E30DF3" w:rsidP="00CA4D77">
      <w:pPr>
        <w:numPr>
          <w:ilvl w:val="1"/>
          <w:numId w:val="26"/>
        </w:numPr>
        <w:spacing w:before="240" w:after="60"/>
        <w:ind w:left="851" w:hanging="494"/>
        <w:jc w:val="both"/>
        <w:rPr>
          <w:rFonts w:ascii="Calibri" w:eastAsia="MS Mincho" w:hAnsi="Calibri"/>
          <w:b/>
          <w:smallCaps/>
          <w:sz w:val="22"/>
        </w:rPr>
      </w:pPr>
      <w:r w:rsidRPr="008A6C18">
        <w:rPr>
          <w:rFonts w:ascii="Calibri" w:eastAsia="MS Mincho" w:hAnsi="Calibri"/>
          <w:b/>
          <w:smallCaps/>
          <w:sz w:val="22"/>
        </w:rPr>
        <w:t>Etap postępowania przed sądami administracyjnymi</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przypadku nieuwzględnienia protestu lub pozostawienia protestu bez rozpatrzenia, w tym</w:t>
      </w:r>
      <w:r w:rsidRPr="00E30DF3">
        <w:rPr>
          <w:rFonts w:ascii="Calibri" w:eastAsia="Calibri" w:hAnsi="Calibri"/>
          <w:sz w:val="22"/>
          <w:szCs w:val="22"/>
          <w:lang w:eastAsia="en-US"/>
        </w:rPr>
        <w:t xml:space="preserve"> w razie, gdy na jakimkolwiek etapie postępowania w zakresie procedury odwoławczej wyczerpana zostanie kwota przeznaczona na dofinansowanie projektów w ramach danego Działania RPO WP 2014-2020</w:t>
      </w:r>
      <w:r w:rsidRPr="00E30DF3">
        <w:rPr>
          <w:rFonts w:ascii="Calibri" w:hAnsi="Calibri"/>
          <w:sz w:val="22"/>
          <w:szCs w:val="22"/>
        </w:rPr>
        <w:t xml:space="preserve">, wnioskodawca może wnieść </w:t>
      </w:r>
      <w:r w:rsidRPr="00E30DF3">
        <w:rPr>
          <w:rFonts w:ascii="Calibri" w:hAnsi="Calibri"/>
          <w:b/>
          <w:sz w:val="22"/>
          <w:szCs w:val="22"/>
        </w:rPr>
        <w:t>skargę do wojewódzkiego sądu administracyjnego</w:t>
      </w:r>
      <w:r w:rsidRPr="00E30DF3">
        <w:rPr>
          <w:rFonts w:ascii="Calibri" w:hAnsi="Calibri"/>
          <w:sz w:val="22"/>
          <w:szCs w:val="22"/>
        </w:rPr>
        <w:t>.</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Na prawo wnioskodawcy do wniesienia skargi do wojewódzkiego sądu administracyjnego nie wpływa negatywnie błędne pouczenie lub brak pouczenia.</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 xml:space="preserve">Skarga jest wnoszona przez wnioskodawcę bezpośrednio do wojewódzkiego sądu administracyjnego w terminie 14 dni od dnia otrzymania informacji o nieuwzględnieniu protestu lub pozostawieniu protestu bez rozpatrzenia, wraz z kompletną dokumentacją w sprawie, która obejmuje: </w:t>
      </w:r>
    </w:p>
    <w:p w:rsidR="00E30DF3" w:rsidRPr="00E30DF3" w:rsidRDefault="00E30DF3" w:rsidP="00CA4D77">
      <w:pPr>
        <w:numPr>
          <w:ilvl w:val="0"/>
          <w:numId w:val="11"/>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wniosek o dofinansowanie projektu,</w:t>
      </w:r>
    </w:p>
    <w:p w:rsidR="00E30DF3" w:rsidRPr="00E30DF3" w:rsidRDefault="00E30DF3" w:rsidP="00CA4D77">
      <w:pPr>
        <w:numPr>
          <w:ilvl w:val="0"/>
          <w:numId w:val="11"/>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informację o wynikach oceny projektu,</w:t>
      </w:r>
    </w:p>
    <w:p w:rsidR="00E30DF3" w:rsidRPr="00E30DF3" w:rsidRDefault="00E30DF3" w:rsidP="00CA4D77">
      <w:pPr>
        <w:numPr>
          <w:ilvl w:val="0"/>
          <w:numId w:val="11"/>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wniesiony protest,</w:t>
      </w:r>
    </w:p>
    <w:p w:rsidR="00E30DF3" w:rsidRPr="00E30DF3" w:rsidRDefault="00E30DF3" w:rsidP="00CA4D77">
      <w:pPr>
        <w:numPr>
          <w:ilvl w:val="0"/>
          <w:numId w:val="11"/>
        </w:numPr>
        <w:tabs>
          <w:tab w:val="clear" w:pos="1260"/>
        </w:tabs>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informację dotyczącą nieuwzględnienia protestu albo pozostawienia protestu bez rozpatrzenia</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wraz z ewentualnymi załącznikami. Kompletna dokumentacja jest wnoszona przez wnioskodawcę w oryginale lub w postaci uwierzytelnionej kopii.</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Skarga podlega wpisowi stałemu w wysokości określonej rozporządzeniem Rady Ministrów z dnia 16 grudnia 2003 r. w sprawie wysokości oraz szczegółowych zasad pobierania wpisu w postępowaniu przed sądami administracyjnymi</w:t>
      </w:r>
      <w:r w:rsidRPr="008A6C18">
        <w:rPr>
          <w:rFonts w:ascii="Calibri" w:hAnsi="Calibri"/>
          <w:sz w:val="22"/>
          <w:vertAlign w:val="superscript"/>
        </w:rPr>
        <w:footnoteReference w:id="6"/>
      </w:r>
      <w:r w:rsidRPr="00E30DF3">
        <w:rPr>
          <w:rFonts w:ascii="Calibri" w:hAnsi="Calibri"/>
          <w:sz w:val="22"/>
          <w:szCs w:val="22"/>
        </w:rPr>
        <w:t>.</w:t>
      </w:r>
    </w:p>
    <w:p w:rsidR="00E30DF3" w:rsidRPr="00E30DF3" w:rsidRDefault="00E30DF3" w:rsidP="008A6C18">
      <w:pPr>
        <w:autoSpaceDE w:val="0"/>
        <w:autoSpaceDN w:val="0"/>
        <w:adjustRightInd w:val="0"/>
        <w:spacing w:after="60"/>
        <w:ind w:left="357"/>
        <w:jc w:val="both"/>
        <w:rPr>
          <w:rFonts w:ascii="Calibri" w:hAnsi="Calibri"/>
          <w:sz w:val="22"/>
          <w:szCs w:val="22"/>
        </w:rPr>
      </w:pPr>
      <w:r w:rsidRPr="00E30DF3">
        <w:rPr>
          <w:rFonts w:ascii="Calibri" w:hAnsi="Calibri"/>
          <w:sz w:val="22"/>
          <w:szCs w:val="22"/>
        </w:rPr>
        <w:t>Wniesienie skargi:</w:t>
      </w:r>
    </w:p>
    <w:p w:rsidR="00E30DF3" w:rsidRPr="00E30DF3" w:rsidRDefault="00E30DF3" w:rsidP="00CA4D77">
      <w:pPr>
        <w:numPr>
          <w:ilvl w:val="0"/>
          <w:numId w:val="12"/>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po terminie;</w:t>
      </w:r>
    </w:p>
    <w:p w:rsidR="00E30DF3" w:rsidRPr="00E30DF3" w:rsidRDefault="00E30DF3" w:rsidP="00CA4D77">
      <w:pPr>
        <w:numPr>
          <w:ilvl w:val="0"/>
          <w:numId w:val="12"/>
        </w:numPr>
        <w:tabs>
          <w:tab w:val="clear" w:pos="1260"/>
        </w:tabs>
        <w:autoSpaceDE w:val="0"/>
        <w:autoSpaceDN w:val="0"/>
        <w:adjustRightInd w:val="0"/>
        <w:spacing w:after="60"/>
        <w:ind w:left="714" w:hanging="357"/>
        <w:jc w:val="both"/>
        <w:rPr>
          <w:rFonts w:ascii="Calibri" w:hAnsi="Calibri"/>
          <w:sz w:val="22"/>
          <w:szCs w:val="22"/>
        </w:rPr>
      </w:pPr>
      <w:r w:rsidRPr="00E30DF3">
        <w:rPr>
          <w:rFonts w:ascii="Calibri" w:hAnsi="Calibri"/>
          <w:sz w:val="22"/>
          <w:szCs w:val="22"/>
        </w:rPr>
        <w:t>bez kompletnej dokumentacji;</w:t>
      </w:r>
    </w:p>
    <w:p w:rsidR="00E30DF3" w:rsidRPr="00E30DF3" w:rsidRDefault="00E30DF3" w:rsidP="00CA4D77">
      <w:pPr>
        <w:numPr>
          <w:ilvl w:val="0"/>
          <w:numId w:val="12"/>
        </w:numPr>
        <w:tabs>
          <w:tab w:val="clear" w:pos="1260"/>
        </w:tabs>
        <w:autoSpaceDE w:val="0"/>
        <w:autoSpaceDN w:val="0"/>
        <w:adjustRightInd w:val="0"/>
        <w:spacing w:after="120"/>
        <w:ind w:left="714" w:hanging="357"/>
        <w:jc w:val="both"/>
        <w:rPr>
          <w:rFonts w:ascii="Calibri" w:hAnsi="Calibri"/>
          <w:sz w:val="22"/>
          <w:szCs w:val="22"/>
        </w:rPr>
      </w:pPr>
      <w:r w:rsidRPr="00E30DF3">
        <w:rPr>
          <w:rFonts w:ascii="Calibri" w:hAnsi="Calibri"/>
          <w:sz w:val="22"/>
          <w:szCs w:val="22"/>
        </w:rPr>
        <w:t>bez uiszczenia wpisu stałego w terminie;</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Wezwanie, o którym mowa powyżej wstrzymuje bieg terminu na jej rozpatrzenie.</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xml:space="preserve">Wojewódzki sąd administracyjny rozpoznaje skargę w terminie 30 dni od dnia wniesienia skargi. </w:t>
      </w:r>
    </w:p>
    <w:p w:rsidR="00E30DF3" w:rsidRPr="00E30DF3" w:rsidRDefault="00E30DF3" w:rsidP="004F64D8">
      <w:pPr>
        <w:autoSpaceDE w:val="0"/>
        <w:ind w:left="357"/>
        <w:jc w:val="both"/>
        <w:rPr>
          <w:rFonts w:ascii="Calibri" w:hAnsi="Calibri"/>
          <w:sz w:val="22"/>
          <w:szCs w:val="22"/>
        </w:rPr>
      </w:pPr>
      <w:r w:rsidRPr="00E30DF3">
        <w:rPr>
          <w:rFonts w:ascii="Calibri" w:hAnsi="Calibri"/>
          <w:sz w:val="22"/>
          <w:szCs w:val="22"/>
        </w:rPr>
        <w:lastRenderedPageBreak/>
        <w:t>W wyniku rozpoznania skargi wojewódzki sąd administracyjny może:</w:t>
      </w:r>
    </w:p>
    <w:p w:rsidR="00E30DF3" w:rsidRPr="00E30DF3" w:rsidRDefault="00E30DF3" w:rsidP="007F40C6">
      <w:pPr>
        <w:numPr>
          <w:ilvl w:val="0"/>
          <w:numId w:val="45"/>
        </w:numPr>
        <w:tabs>
          <w:tab w:val="clear" w:pos="1260"/>
          <w:tab w:val="num" w:pos="709"/>
        </w:tabs>
        <w:autoSpaceDE w:val="0"/>
        <w:spacing w:after="120"/>
        <w:ind w:hanging="834"/>
        <w:contextualSpacing/>
        <w:jc w:val="both"/>
        <w:rPr>
          <w:rFonts w:ascii="Calibri" w:hAnsi="Calibri"/>
          <w:sz w:val="22"/>
          <w:szCs w:val="22"/>
        </w:rPr>
      </w:pPr>
      <w:r w:rsidRPr="00E30DF3">
        <w:rPr>
          <w:rFonts w:ascii="Calibri" w:hAnsi="Calibri"/>
          <w:sz w:val="22"/>
          <w:szCs w:val="22"/>
        </w:rPr>
        <w:t>uwzględnić skargę, stwierdzając, że:</w:t>
      </w:r>
    </w:p>
    <w:p w:rsidR="00E30DF3" w:rsidRPr="00E30DF3" w:rsidRDefault="00E30DF3" w:rsidP="007F40C6">
      <w:pPr>
        <w:numPr>
          <w:ilvl w:val="1"/>
          <w:numId w:val="45"/>
        </w:numPr>
        <w:tabs>
          <w:tab w:val="clear" w:pos="1440"/>
          <w:tab w:val="num" w:pos="709"/>
          <w:tab w:val="num" w:pos="1134"/>
        </w:tabs>
        <w:autoSpaceDE w:val="0"/>
        <w:spacing w:after="120"/>
        <w:ind w:left="1134" w:hanging="425"/>
        <w:contextualSpacing/>
        <w:jc w:val="both"/>
        <w:rPr>
          <w:rFonts w:ascii="Calibri" w:hAnsi="Calibri"/>
          <w:sz w:val="22"/>
          <w:szCs w:val="22"/>
        </w:rPr>
      </w:pPr>
      <w:r w:rsidRPr="00E30DF3">
        <w:rPr>
          <w:rFonts w:ascii="Calibri" w:hAnsi="Calibri"/>
          <w:sz w:val="22"/>
          <w:szCs w:val="22"/>
        </w:rPr>
        <w:t xml:space="preserve">ocena projektu została przeprowadzona w sposób naruszający prawo i naruszenie to miało istotny wpływ na wynik oceny, przekazując jednocześnie sprawę do ponownego rozpatrzenia przez </w:t>
      </w:r>
      <w:r w:rsidR="0063465E">
        <w:rPr>
          <w:rFonts w:ascii="Calibri" w:hAnsi="Calibri" w:cs="Calibri"/>
          <w:sz w:val="22"/>
          <w:szCs w:val="22"/>
        </w:rPr>
        <w:t>ARP S.A.</w:t>
      </w:r>
      <w:r w:rsidR="005D30A1">
        <w:rPr>
          <w:rFonts w:ascii="Calibri" w:hAnsi="Calibri" w:cs="Calibri"/>
          <w:sz w:val="22"/>
          <w:szCs w:val="22"/>
        </w:rPr>
        <w:t>,</w:t>
      </w:r>
    </w:p>
    <w:p w:rsidR="00E30DF3" w:rsidRPr="00E30DF3" w:rsidRDefault="00E30DF3" w:rsidP="007F40C6">
      <w:pPr>
        <w:numPr>
          <w:ilvl w:val="1"/>
          <w:numId w:val="45"/>
        </w:numPr>
        <w:tabs>
          <w:tab w:val="clear" w:pos="1440"/>
          <w:tab w:val="num" w:pos="1134"/>
        </w:tabs>
        <w:autoSpaceDE w:val="0"/>
        <w:spacing w:after="120"/>
        <w:ind w:left="1134" w:hanging="425"/>
        <w:contextualSpacing/>
        <w:jc w:val="both"/>
        <w:rPr>
          <w:rFonts w:ascii="Calibri" w:hAnsi="Calibri"/>
          <w:sz w:val="22"/>
          <w:szCs w:val="22"/>
        </w:rPr>
      </w:pPr>
      <w:r w:rsidRPr="00E30DF3">
        <w:rPr>
          <w:rFonts w:ascii="Calibri" w:hAnsi="Calibri"/>
          <w:sz w:val="22"/>
          <w:szCs w:val="22"/>
        </w:rPr>
        <w:t xml:space="preserve">pozostawienie protestu bez rozpatrzenia było nieuzasadnione, przekazując jednocześnie sprawę do rozpatrzenia przez </w:t>
      </w:r>
      <w:r w:rsidR="0063465E">
        <w:rPr>
          <w:rFonts w:ascii="Calibri" w:hAnsi="Calibri" w:cs="Calibri"/>
          <w:sz w:val="22"/>
          <w:szCs w:val="22"/>
        </w:rPr>
        <w:t>ARP S.A.</w:t>
      </w:r>
      <w:r w:rsidR="005D30A1">
        <w:rPr>
          <w:rFonts w:ascii="Calibri" w:hAnsi="Calibri" w:cs="Calibri"/>
          <w:sz w:val="22"/>
          <w:szCs w:val="22"/>
        </w:rPr>
        <w:t>;</w:t>
      </w:r>
    </w:p>
    <w:p w:rsidR="00E30DF3" w:rsidRPr="00E30DF3" w:rsidRDefault="00E30DF3" w:rsidP="007F40C6">
      <w:pPr>
        <w:numPr>
          <w:ilvl w:val="0"/>
          <w:numId w:val="45"/>
        </w:numPr>
        <w:tabs>
          <w:tab w:val="clear" w:pos="1260"/>
          <w:tab w:val="num" w:pos="709"/>
        </w:tabs>
        <w:autoSpaceDE w:val="0"/>
        <w:spacing w:after="120"/>
        <w:ind w:hanging="834"/>
        <w:contextualSpacing/>
        <w:jc w:val="both"/>
        <w:rPr>
          <w:rFonts w:ascii="Calibri" w:hAnsi="Calibri"/>
          <w:sz w:val="22"/>
          <w:szCs w:val="22"/>
        </w:rPr>
      </w:pPr>
      <w:r w:rsidRPr="00E30DF3">
        <w:rPr>
          <w:rFonts w:ascii="Calibri" w:hAnsi="Calibri"/>
          <w:sz w:val="22"/>
          <w:szCs w:val="22"/>
        </w:rPr>
        <w:t>oddalić skargę w przypadku jej nieuwzględnienia,</w:t>
      </w:r>
    </w:p>
    <w:p w:rsidR="00E30DF3" w:rsidRPr="00E30DF3" w:rsidRDefault="00E30DF3" w:rsidP="007F40C6">
      <w:pPr>
        <w:numPr>
          <w:ilvl w:val="0"/>
          <w:numId w:val="45"/>
        </w:numPr>
        <w:tabs>
          <w:tab w:val="clear" w:pos="1260"/>
          <w:tab w:val="num" w:pos="709"/>
        </w:tabs>
        <w:autoSpaceDE w:val="0"/>
        <w:spacing w:after="120"/>
        <w:ind w:hanging="834"/>
        <w:jc w:val="both"/>
        <w:rPr>
          <w:rFonts w:ascii="Calibri" w:hAnsi="Calibri"/>
          <w:sz w:val="22"/>
          <w:szCs w:val="22"/>
        </w:rPr>
      </w:pPr>
      <w:r w:rsidRPr="00E30DF3">
        <w:rPr>
          <w:rFonts w:ascii="Calibri" w:hAnsi="Calibri"/>
          <w:sz w:val="22"/>
          <w:szCs w:val="22"/>
        </w:rPr>
        <w:t>umorzyć postępowanie w sprawie, jeżeli jest ono bezprzedmiotowe.</w:t>
      </w:r>
    </w:p>
    <w:p w:rsidR="00E30DF3" w:rsidRPr="00E30DF3" w:rsidRDefault="00E30DF3" w:rsidP="004F64D8">
      <w:pPr>
        <w:autoSpaceDE w:val="0"/>
        <w:spacing w:after="120"/>
        <w:ind w:left="357"/>
        <w:jc w:val="both"/>
        <w:rPr>
          <w:rFonts w:ascii="Calibri" w:hAnsi="Calibri"/>
          <w:sz w:val="22"/>
          <w:szCs w:val="22"/>
        </w:rPr>
      </w:pPr>
      <w:r w:rsidRPr="00E30DF3">
        <w:rPr>
          <w:rFonts w:ascii="Calibri" w:hAnsi="Calibri"/>
          <w:sz w:val="22"/>
          <w:szCs w:val="22"/>
        </w:rPr>
        <w:t xml:space="preserve">Wnioskodawca lub </w:t>
      </w:r>
      <w:r w:rsidR="0063465E">
        <w:rPr>
          <w:rFonts w:ascii="Calibri" w:hAnsi="Calibri" w:cs="Calibri"/>
          <w:sz w:val="22"/>
          <w:szCs w:val="22"/>
        </w:rPr>
        <w:t>ARP S.A.</w:t>
      </w:r>
      <w:r w:rsidRPr="00E30DF3">
        <w:rPr>
          <w:rFonts w:ascii="Calibri" w:hAnsi="Calibri"/>
          <w:b/>
          <w:sz w:val="22"/>
          <w:szCs w:val="22"/>
        </w:rPr>
        <w:t xml:space="preserve"> </w:t>
      </w:r>
      <w:r w:rsidRPr="00E30DF3">
        <w:rPr>
          <w:rFonts w:ascii="Calibri" w:hAnsi="Calibri"/>
          <w:sz w:val="22"/>
          <w:szCs w:val="22"/>
        </w:rPr>
        <w:t xml:space="preserve">może wnieść </w:t>
      </w:r>
      <w:r w:rsidRPr="00E30DF3">
        <w:rPr>
          <w:rFonts w:ascii="Calibri" w:hAnsi="Calibri"/>
          <w:b/>
          <w:sz w:val="22"/>
          <w:szCs w:val="22"/>
        </w:rPr>
        <w:t>skargę kasacyjną</w:t>
      </w:r>
      <w:r w:rsidRPr="00E30DF3">
        <w:rPr>
          <w:rFonts w:ascii="Calibri" w:hAnsi="Calibri"/>
          <w:sz w:val="22"/>
          <w:szCs w:val="22"/>
        </w:rPr>
        <w:t xml:space="preserve">, wraz z kompletną dokumentacją, bezpośrednio do Naczelnego Sądu Administracyjnego w terminie 14 dni od dnia doręczenia rozstrzygnięcia wojewódzkiego sądu administracyjnego. </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przypadku skargi kasacyjnej, w zakresie dotyczącym kompletności dokumentacji, pozostawienia skargi bez rozpatrzenia oraz uzupełnienia dokumentacji lub uiszczenia wpisu, stosuje się te same zasady, które mają zastosowanie do skargi do wojewódzkiego sądu administracyjnego.</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 xml:space="preserve">Skarga kasacyjna rozpatrywana jest przez Naczelny Sąd Administracyjny w terminie 30 dni od dnia jej wniesienia. </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Prawomocne rozstrzygnięcie sądu administracyjnego polegające na oddaleniu skargi, odrzuceniu skargi albo pozostawieniu skargi bez rozpatrzenia kończy procedurę odwoławczą oraz procedurę wyboru projektu.</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Dotyczy to również przypadku, gdy na jakimkolwiek etapie postępowania w zakresie procedury odwoławczej wyczerpana zostanie kwota przeznaczona na dofinansowanie projektów w ramach danego Działania RPO WP 2014-2020, a sąd, uwzględniając skargę, stwierdza tylko, że ocena projektu została przeprowadzona w sposób naruszający prawo i nie przekazuje sprawy do ponownego rozpatrzenia.</w:t>
      </w:r>
    </w:p>
    <w:p w:rsidR="00E30DF3" w:rsidRPr="00E30DF3" w:rsidRDefault="00E30DF3" w:rsidP="008A6C18">
      <w:pPr>
        <w:autoSpaceDE w:val="0"/>
        <w:autoSpaceDN w:val="0"/>
        <w:adjustRightInd w:val="0"/>
        <w:spacing w:after="120"/>
        <w:ind w:left="357"/>
        <w:jc w:val="both"/>
        <w:rPr>
          <w:rFonts w:ascii="Calibri" w:hAnsi="Calibri"/>
          <w:sz w:val="22"/>
          <w:szCs w:val="22"/>
        </w:rPr>
      </w:pPr>
      <w:r w:rsidRPr="00E30DF3">
        <w:rPr>
          <w:rFonts w:ascii="Calibri" w:hAnsi="Calibri"/>
          <w:sz w:val="22"/>
          <w:szCs w:val="22"/>
        </w:rPr>
        <w:t>W zakresie nieuregulowanym w ustawie wdrożeniowej do postępowania przed sądami administracyjnymi stosuje się odpowiednio przepisy ustawy z dnia 30 sierpnia 2002 r. – Prawo o postępowaniu przed sądami administracyjnymi</w:t>
      </w:r>
      <w:r w:rsidRPr="008A6C18">
        <w:rPr>
          <w:rFonts w:ascii="Calibri" w:hAnsi="Calibri"/>
          <w:sz w:val="22"/>
          <w:vertAlign w:val="superscript"/>
        </w:rPr>
        <w:footnoteReference w:id="7"/>
      </w:r>
      <w:r w:rsidRPr="00E30DF3">
        <w:rPr>
          <w:rFonts w:ascii="Calibri" w:hAnsi="Calibri"/>
          <w:sz w:val="22"/>
          <w:szCs w:val="22"/>
        </w:rPr>
        <w:t xml:space="preserve"> określone dla aktów lub czynności, o których mowa w art. 3 § 2 pkt 4, z wyłączeniem art. 52-55, art. 61 § 3-6, art. 115-122, art. 146, art. 150 i art. 152 tej ustawy.</w:t>
      </w:r>
    </w:p>
    <w:p w:rsidR="00E30DF3" w:rsidRPr="008A6C18" w:rsidRDefault="00E30DF3" w:rsidP="008A6C18">
      <w:pPr>
        <w:autoSpaceDE w:val="0"/>
        <w:autoSpaceDN w:val="0"/>
        <w:adjustRightInd w:val="0"/>
        <w:spacing w:after="120"/>
        <w:ind w:left="357"/>
        <w:jc w:val="both"/>
        <w:rPr>
          <w:rFonts w:ascii="Calibri" w:hAnsi="Calibri"/>
          <w:sz w:val="22"/>
        </w:rPr>
      </w:pPr>
      <w:r w:rsidRPr="00E30DF3">
        <w:rPr>
          <w:rFonts w:ascii="Calibri" w:hAnsi="Calibri"/>
          <w:sz w:val="22"/>
          <w:szCs w:val="22"/>
        </w:rPr>
        <w:t>Do procedury odwoławczej nie stosuje się przepisów ustawy z dnia 14 czerwca 1960 r. – Kodeks postępowania administracyjnego, z wyjątkiem przepisów dotyczących wyłączenia pracowników organu, doręczeń i sposobu obliczania terminów.</w:t>
      </w:r>
    </w:p>
    <w:p w:rsidR="00E30DF3" w:rsidRPr="008A6C18" w:rsidRDefault="00E30DF3" w:rsidP="004F64D8">
      <w:pPr>
        <w:pStyle w:val="Akapitzlist"/>
        <w:spacing w:after="240" w:line="240" w:lineRule="auto"/>
        <w:ind w:left="357"/>
        <w:jc w:val="both"/>
        <w:rPr>
          <w:b/>
          <w:smallCaps/>
        </w:rPr>
      </w:pPr>
      <w:r w:rsidRPr="004F64D8">
        <w:t xml:space="preserve">Pisma dotyczące procedury odwoławczej nadawane są na adres wnioskodawcy wskazany we wniosku </w:t>
      </w:r>
      <w:r w:rsidR="007F40C6">
        <w:br/>
      </w:r>
      <w:r w:rsidRPr="004F64D8">
        <w:t xml:space="preserve">o dofinansowanie projektu. W związku z tym wnioskodawca ma obowiązek zawiadomić </w:t>
      </w:r>
      <w:r w:rsidR="0063465E">
        <w:t>ARP S.A.</w:t>
      </w:r>
      <w:r w:rsidRPr="004F64D8">
        <w:t xml:space="preserve"> o każdej zmianie swojego adresu, w tym adresu elektronicznego. W razie niedopełnienia tego obowiązku, doręczenie pisma pod dotychczasowy adres ma skutek prawny doręczenia.</w:t>
      </w:r>
    </w:p>
    <w:p w:rsidR="003344CD" w:rsidRPr="00196972" w:rsidRDefault="00060FCE" w:rsidP="00CA4D77">
      <w:pPr>
        <w:pStyle w:val="Akapitzlist"/>
        <w:numPr>
          <w:ilvl w:val="0"/>
          <w:numId w:val="2"/>
        </w:numPr>
        <w:spacing w:before="240" w:after="60" w:line="240" w:lineRule="auto"/>
        <w:ind w:left="357" w:hanging="357"/>
        <w:jc w:val="both"/>
        <w:rPr>
          <w:b/>
          <w:smallCaps/>
          <w:sz w:val="24"/>
          <w:szCs w:val="24"/>
        </w:rPr>
      </w:pPr>
      <w:r w:rsidRPr="00196972">
        <w:rPr>
          <w:b/>
          <w:smallCaps/>
          <w:sz w:val="24"/>
          <w:szCs w:val="24"/>
        </w:rPr>
        <w:t>Zasady zawierania umów</w:t>
      </w:r>
      <w:r w:rsidR="00D74F58">
        <w:rPr>
          <w:b/>
          <w:smallCaps/>
          <w:sz w:val="24"/>
          <w:szCs w:val="24"/>
        </w:rPr>
        <w:t xml:space="preserve"> o dofinansowanie projektów</w:t>
      </w:r>
    </w:p>
    <w:p w:rsidR="00060FCE" w:rsidRPr="00015785" w:rsidRDefault="00060FCE" w:rsidP="00CA4D77">
      <w:pPr>
        <w:pStyle w:val="Akapitzlist"/>
        <w:numPr>
          <w:ilvl w:val="1"/>
          <w:numId w:val="32"/>
        </w:numPr>
        <w:spacing w:before="120" w:after="120" w:line="240" w:lineRule="auto"/>
        <w:ind w:left="851" w:hanging="494"/>
        <w:jc w:val="both"/>
        <w:rPr>
          <w:rFonts w:eastAsia="MS Mincho"/>
          <w:b/>
          <w:smallCaps/>
          <w:lang w:eastAsia="ja-JP"/>
        </w:rPr>
      </w:pPr>
      <w:r w:rsidRPr="00015785">
        <w:rPr>
          <w:rFonts w:eastAsia="MS Mincho"/>
          <w:b/>
          <w:smallCaps/>
          <w:lang w:eastAsia="ja-JP"/>
        </w:rPr>
        <w:t xml:space="preserve">Umowa o dofinansowanie </w:t>
      </w:r>
    </w:p>
    <w:p w:rsidR="00D74F58" w:rsidRDefault="00060FCE" w:rsidP="00AB1D46">
      <w:pPr>
        <w:pStyle w:val="Akapitzlist"/>
        <w:spacing w:after="60" w:line="240" w:lineRule="auto"/>
        <w:ind w:left="357"/>
        <w:jc w:val="both"/>
      </w:pPr>
      <w:r>
        <w:t>Zgodnie z rozdziałem 14 (art. 52) ustawy wdrożeniowej podstawę przyznania dla projektu dofinansowania ze środków EFRR w ramach RPO WP 2014-2020 stanowi umowa o dofinansowanie projektu.</w:t>
      </w:r>
      <w:r w:rsidR="00DB430A">
        <w:t xml:space="preserve"> </w:t>
      </w:r>
    </w:p>
    <w:p w:rsidR="00DB430A" w:rsidRDefault="00DB430A" w:rsidP="00AB1D46">
      <w:pPr>
        <w:pStyle w:val="Akapitzlist"/>
        <w:spacing w:after="60" w:line="240" w:lineRule="auto"/>
        <w:ind w:left="357"/>
        <w:jc w:val="both"/>
      </w:pPr>
      <w:r w:rsidRPr="00E5236E">
        <w:t>Wzór</w:t>
      </w:r>
      <w:r w:rsidRPr="004D3DE3">
        <w:t xml:space="preserve"> umowy o dofinansowanie projektu stanowi Załącznik nr </w:t>
      </w:r>
      <w:r>
        <w:t>5</w:t>
      </w:r>
      <w:r w:rsidRPr="004D3DE3">
        <w:t xml:space="preserve"> do </w:t>
      </w:r>
      <w:r>
        <w:t>niniejszego Regulaminu</w:t>
      </w:r>
      <w:r w:rsidRPr="004D3DE3">
        <w:t>.</w:t>
      </w:r>
    </w:p>
    <w:p w:rsidR="00ED5F91" w:rsidRDefault="00ED5F91" w:rsidP="00AB1D46">
      <w:pPr>
        <w:pStyle w:val="Default"/>
        <w:spacing w:after="60"/>
        <w:ind w:left="357"/>
        <w:rPr>
          <w:sz w:val="14"/>
          <w:szCs w:val="14"/>
        </w:rPr>
      </w:pPr>
      <w:r>
        <w:rPr>
          <w:sz w:val="22"/>
          <w:szCs w:val="22"/>
        </w:rPr>
        <w:t>Integralną część umowy o dofinansowanie proje</w:t>
      </w:r>
      <w:r w:rsidR="006673FB">
        <w:rPr>
          <w:sz w:val="22"/>
          <w:szCs w:val="22"/>
        </w:rPr>
        <w:t>ktu stanowią załączniki, tj.:</w:t>
      </w:r>
      <w:r>
        <w:rPr>
          <w:sz w:val="22"/>
          <w:szCs w:val="22"/>
        </w:rPr>
        <w:t xml:space="preserve"> </w:t>
      </w:r>
    </w:p>
    <w:p w:rsidR="00ED5F91" w:rsidRDefault="00ED5F91" w:rsidP="00CA4D77">
      <w:pPr>
        <w:pStyle w:val="Default"/>
        <w:numPr>
          <w:ilvl w:val="0"/>
          <w:numId w:val="28"/>
        </w:numPr>
        <w:spacing w:after="70"/>
        <w:ind w:left="641" w:hanging="284"/>
        <w:jc w:val="both"/>
        <w:rPr>
          <w:sz w:val="22"/>
          <w:szCs w:val="22"/>
        </w:rPr>
      </w:pPr>
      <w:r>
        <w:rPr>
          <w:sz w:val="22"/>
          <w:szCs w:val="22"/>
        </w:rPr>
        <w:lastRenderedPageBreak/>
        <w:t>szczegółowe postanowienia oraz prawa i obowiązki stron umowy o dofinansowanie projektu współfinansowanego z</w:t>
      </w:r>
      <w:r w:rsidR="006673FB">
        <w:rPr>
          <w:sz w:val="22"/>
          <w:szCs w:val="22"/>
        </w:rPr>
        <w:t xml:space="preserve"> EFRR w ramach RPO WP 2014-2020,</w:t>
      </w:r>
      <w:r>
        <w:rPr>
          <w:sz w:val="22"/>
          <w:szCs w:val="22"/>
        </w:rPr>
        <w:t xml:space="preserve"> </w:t>
      </w:r>
    </w:p>
    <w:p w:rsidR="00ED5F91" w:rsidRDefault="00ED5F91" w:rsidP="00CA4D77">
      <w:pPr>
        <w:pStyle w:val="Default"/>
        <w:numPr>
          <w:ilvl w:val="0"/>
          <w:numId w:val="28"/>
        </w:numPr>
        <w:spacing w:after="70"/>
        <w:ind w:left="641" w:hanging="284"/>
        <w:rPr>
          <w:sz w:val="22"/>
          <w:szCs w:val="22"/>
        </w:rPr>
      </w:pPr>
      <w:r>
        <w:rPr>
          <w:sz w:val="22"/>
          <w:szCs w:val="22"/>
        </w:rPr>
        <w:t>wn</w:t>
      </w:r>
      <w:r w:rsidR="006673FB">
        <w:rPr>
          <w:sz w:val="22"/>
          <w:szCs w:val="22"/>
        </w:rPr>
        <w:t>iosek o dofinansowanie projektu,</w:t>
      </w:r>
      <w:r>
        <w:rPr>
          <w:sz w:val="22"/>
          <w:szCs w:val="22"/>
        </w:rPr>
        <w:t xml:space="preserve"> </w:t>
      </w:r>
    </w:p>
    <w:p w:rsidR="00ED5F91" w:rsidRDefault="00ED5F91" w:rsidP="00CA4D77">
      <w:pPr>
        <w:pStyle w:val="Default"/>
        <w:numPr>
          <w:ilvl w:val="0"/>
          <w:numId w:val="28"/>
        </w:numPr>
        <w:spacing w:after="70"/>
        <w:ind w:left="641" w:hanging="284"/>
        <w:rPr>
          <w:sz w:val="22"/>
          <w:szCs w:val="22"/>
        </w:rPr>
      </w:pPr>
      <w:r>
        <w:rPr>
          <w:sz w:val="22"/>
          <w:szCs w:val="22"/>
        </w:rPr>
        <w:t>h</w:t>
      </w:r>
      <w:r w:rsidR="006673FB">
        <w:rPr>
          <w:sz w:val="22"/>
          <w:szCs w:val="22"/>
        </w:rPr>
        <w:t>armonogram dokonywania wydatków,</w:t>
      </w:r>
      <w:r>
        <w:rPr>
          <w:sz w:val="22"/>
          <w:szCs w:val="22"/>
        </w:rPr>
        <w:t xml:space="preserve"> </w:t>
      </w:r>
    </w:p>
    <w:p w:rsidR="008575CF" w:rsidRPr="003C26D7" w:rsidRDefault="00ED5F91" w:rsidP="00CA4D77">
      <w:pPr>
        <w:pStyle w:val="Default"/>
        <w:numPr>
          <w:ilvl w:val="0"/>
          <w:numId w:val="28"/>
        </w:numPr>
        <w:ind w:left="641" w:hanging="284"/>
        <w:rPr>
          <w:sz w:val="22"/>
          <w:szCs w:val="22"/>
        </w:rPr>
      </w:pPr>
      <w:r>
        <w:rPr>
          <w:sz w:val="22"/>
          <w:szCs w:val="22"/>
        </w:rPr>
        <w:t xml:space="preserve">obowiązki informacyjne beneficjenta. </w:t>
      </w:r>
    </w:p>
    <w:p w:rsidR="00E5236E" w:rsidRPr="00196972" w:rsidRDefault="0050248A" w:rsidP="00CA4D77">
      <w:pPr>
        <w:pStyle w:val="Akapitzlist"/>
        <w:numPr>
          <w:ilvl w:val="1"/>
          <w:numId w:val="32"/>
        </w:numPr>
        <w:spacing w:before="240" w:after="120" w:line="240" w:lineRule="auto"/>
        <w:ind w:left="851" w:hanging="494"/>
        <w:jc w:val="both"/>
        <w:rPr>
          <w:b/>
          <w:smallCaps/>
        </w:rPr>
      </w:pPr>
      <w:r w:rsidRPr="00196972">
        <w:rPr>
          <w:b/>
          <w:smallCaps/>
        </w:rPr>
        <w:t>Dokumenty w</w:t>
      </w:r>
      <w:r w:rsidR="00060FCE" w:rsidRPr="00196972">
        <w:rPr>
          <w:b/>
          <w:smallCaps/>
        </w:rPr>
        <w:t>ymagane przed podpisaniem umowy</w:t>
      </w:r>
    </w:p>
    <w:p w:rsidR="000D14C0" w:rsidRPr="00422F20" w:rsidRDefault="000D14C0" w:rsidP="00AB1D46">
      <w:pPr>
        <w:spacing w:after="60"/>
        <w:ind w:left="357"/>
        <w:jc w:val="both"/>
        <w:rPr>
          <w:rFonts w:ascii="Calibri" w:hAnsi="Calibri"/>
          <w:sz w:val="22"/>
          <w:szCs w:val="22"/>
        </w:rPr>
      </w:pPr>
      <w:r w:rsidRPr="00422F20">
        <w:rPr>
          <w:rFonts w:ascii="Calibri" w:hAnsi="Calibri"/>
          <w:sz w:val="22"/>
          <w:szCs w:val="22"/>
        </w:rPr>
        <w:t>Przed podpisaniem umowy beneficjent zostanie wezwany do niezwłocznego dostarczenia dodatkowych dokumentów, o czym zostanie każdorazowo pisemnie poinformowany, takich jak:</w:t>
      </w:r>
    </w:p>
    <w:p w:rsidR="000D14C0" w:rsidRPr="00FA0A90" w:rsidRDefault="000D14C0" w:rsidP="00CA4D77">
      <w:pPr>
        <w:pStyle w:val="Default"/>
        <w:numPr>
          <w:ilvl w:val="0"/>
          <w:numId w:val="33"/>
        </w:numPr>
        <w:spacing w:after="60"/>
        <w:jc w:val="both"/>
        <w:rPr>
          <w:sz w:val="22"/>
          <w:szCs w:val="22"/>
        </w:rPr>
      </w:pPr>
      <w:r w:rsidRPr="00FA0A90">
        <w:rPr>
          <w:sz w:val="22"/>
          <w:szCs w:val="22"/>
        </w:rPr>
        <w:t>Wniosku/ów o nadanie dostępu dla osoby/osób uprawnionej/</w:t>
      </w:r>
      <w:proofErr w:type="spellStart"/>
      <w:r w:rsidRPr="00FA0A90">
        <w:rPr>
          <w:sz w:val="22"/>
          <w:szCs w:val="22"/>
        </w:rPr>
        <w:t>ych</w:t>
      </w:r>
      <w:proofErr w:type="spellEnd"/>
      <w:r w:rsidRPr="00FA0A90">
        <w:rPr>
          <w:sz w:val="22"/>
          <w:szCs w:val="22"/>
        </w:rPr>
        <w:t xml:space="preserve"> w ramach SL2014</w:t>
      </w:r>
    </w:p>
    <w:p w:rsidR="000D14C0" w:rsidRPr="000D14C0" w:rsidRDefault="000D14C0" w:rsidP="00AB1D46">
      <w:pPr>
        <w:pStyle w:val="Default"/>
        <w:spacing w:after="60"/>
        <w:ind w:left="709"/>
        <w:jc w:val="both"/>
        <w:rPr>
          <w:sz w:val="22"/>
          <w:szCs w:val="22"/>
        </w:rPr>
      </w:pPr>
      <w:r w:rsidRPr="000D14C0">
        <w:rPr>
          <w:sz w:val="22"/>
          <w:szCs w:val="22"/>
        </w:rPr>
        <w:t>Po podpisaniu pierwszej umowy o dofinansowanie projektu w ramach RPO WP 2014-2020 beneficjent uzyskuje dostęp do SL2014, a uprawnienia do korzystania z niego otrzymują wskazane przez beneficjenta osoby, wyznaczone do wykonywania w jego imieniu czynności związanych z realizacją projektu i zgłoszone do pracy w ramach SL2014. Informacje o nadaniu uprawnień oraz dane dostępowe wysyłane są na adresy e-mail ww. osób. Co ważne</w:t>
      </w:r>
      <w:r w:rsidR="007C3DAF">
        <w:rPr>
          <w:sz w:val="22"/>
          <w:szCs w:val="22"/>
        </w:rPr>
        <w:t>,</w:t>
      </w:r>
      <w:r w:rsidRPr="000D14C0">
        <w:rPr>
          <w:sz w:val="22"/>
          <w:szCs w:val="22"/>
        </w:rPr>
        <w:t xml:space="preserve"> kolejne umowy beneficjenta realizowane w ramach Programu powiązane będą z utworzonym wcześniej kontem. </w:t>
      </w:r>
    </w:p>
    <w:p w:rsidR="000D14C0" w:rsidRPr="000D14C0" w:rsidRDefault="000D14C0" w:rsidP="00CA4D77">
      <w:pPr>
        <w:pStyle w:val="Default"/>
        <w:numPr>
          <w:ilvl w:val="0"/>
          <w:numId w:val="33"/>
        </w:numPr>
        <w:spacing w:after="60"/>
        <w:ind w:left="714" w:hanging="357"/>
        <w:jc w:val="both"/>
        <w:rPr>
          <w:sz w:val="22"/>
          <w:szCs w:val="22"/>
        </w:rPr>
      </w:pPr>
      <w:r w:rsidRPr="000D14C0">
        <w:rPr>
          <w:sz w:val="22"/>
          <w:szCs w:val="22"/>
        </w:rPr>
        <w:t xml:space="preserve">Harmonogramu </w:t>
      </w:r>
      <w:r w:rsidRPr="000D14C0">
        <w:rPr>
          <w:bCs/>
          <w:sz w:val="22"/>
          <w:szCs w:val="22"/>
        </w:rPr>
        <w:t>dokonywania wydatków</w:t>
      </w:r>
    </w:p>
    <w:p w:rsidR="000D14C0" w:rsidRPr="000D14C0" w:rsidRDefault="000D14C0" w:rsidP="00AB1D46">
      <w:pPr>
        <w:pStyle w:val="Default"/>
        <w:spacing w:after="60"/>
        <w:ind w:left="709"/>
        <w:jc w:val="both"/>
        <w:rPr>
          <w:sz w:val="22"/>
          <w:szCs w:val="22"/>
        </w:rPr>
      </w:pPr>
      <w:r w:rsidRPr="000D14C0">
        <w:rPr>
          <w:sz w:val="22"/>
          <w:szCs w:val="22"/>
        </w:rPr>
        <w:t xml:space="preserve">Beneficjent opracowuje, w oparciu o wniosek o dofinansowanie projektu, harmonogram </w:t>
      </w:r>
      <w:r w:rsidRPr="000D14C0">
        <w:rPr>
          <w:bCs/>
          <w:sz w:val="22"/>
          <w:szCs w:val="22"/>
        </w:rPr>
        <w:t>dokonywania wydatków</w:t>
      </w:r>
      <w:r w:rsidRPr="000D14C0">
        <w:rPr>
          <w:sz w:val="22"/>
          <w:szCs w:val="22"/>
        </w:rPr>
        <w:t xml:space="preserve">, który po uzgodnieniu jego zapisów z </w:t>
      </w:r>
      <w:r w:rsidR="007C3DAF">
        <w:rPr>
          <w:sz w:val="22"/>
          <w:szCs w:val="22"/>
        </w:rPr>
        <w:t>ARP S.A.</w:t>
      </w:r>
      <w:r w:rsidRPr="000D14C0">
        <w:rPr>
          <w:sz w:val="22"/>
          <w:szCs w:val="22"/>
        </w:rPr>
        <w:t xml:space="preserve"> staje się załącznikiem nr 3 do umowy.</w:t>
      </w:r>
    </w:p>
    <w:p w:rsidR="000D14C0" w:rsidRPr="000D14C0" w:rsidRDefault="000D14C0" w:rsidP="00AB1D46">
      <w:pPr>
        <w:pStyle w:val="Default"/>
        <w:spacing w:after="60"/>
        <w:ind w:left="709"/>
        <w:jc w:val="both"/>
        <w:rPr>
          <w:sz w:val="22"/>
          <w:szCs w:val="22"/>
        </w:rPr>
      </w:pPr>
      <w:r w:rsidRPr="000D14C0">
        <w:rPr>
          <w:sz w:val="22"/>
          <w:szCs w:val="22"/>
        </w:rPr>
        <w:t xml:space="preserve">Wzór harmonogramu </w:t>
      </w:r>
      <w:r w:rsidRPr="000D14C0">
        <w:rPr>
          <w:bCs/>
          <w:sz w:val="22"/>
          <w:szCs w:val="22"/>
        </w:rPr>
        <w:t xml:space="preserve">dokonywania wydatków </w:t>
      </w:r>
      <w:r w:rsidRPr="000D14C0">
        <w:rPr>
          <w:sz w:val="22"/>
          <w:szCs w:val="22"/>
        </w:rPr>
        <w:t xml:space="preserve">znajduje się w załączniku do załącznika nr 8.1 do </w:t>
      </w:r>
      <w:r w:rsidRPr="000D14C0">
        <w:rPr>
          <w:i/>
          <w:sz w:val="22"/>
          <w:szCs w:val="22"/>
        </w:rPr>
        <w:t>Zasad wdrażania RPO WP 2014-2020</w:t>
      </w:r>
      <w:r w:rsidRPr="000D14C0">
        <w:rPr>
          <w:sz w:val="22"/>
          <w:szCs w:val="22"/>
        </w:rPr>
        <w:t xml:space="preserve">. </w:t>
      </w:r>
    </w:p>
    <w:p w:rsidR="000D14C0" w:rsidRPr="000D14C0" w:rsidRDefault="000D14C0" w:rsidP="00CA4D77">
      <w:pPr>
        <w:pStyle w:val="Default"/>
        <w:numPr>
          <w:ilvl w:val="0"/>
          <w:numId w:val="33"/>
        </w:numPr>
        <w:spacing w:after="60"/>
        <w:ind w:left="714" w:hanging="357"/>
        <w:jc w:val="both"/>
        <w:rPr>
          <w:sz w:val="22"/>
          <w:szCs w:val="22"/>
        </w:rPr>
      </w:pPr>
      <w:r>
        <w:rPr>
          <w:sz w:val="22"/>
          <w:szCs w:val="22"/>
        </w:rPr>
        <w:t>O</w:t>
      </w:r>
      <w:r w:rsidRPr="000D14C0">
        <w:rPr>
          <w:sz w:val="22"/>
          <w:szCs w:val="22"/>
        </w:rPr>
        <w:t xml:space="preserve">świadczenia beneficjenta (w przypadku projektu partnerskiego partnera wiodącego) </w:t>
      </w:r>
      <w:r w:rsidRPr="000D14C0">
        <w:rPr>
          <w:sz w:val="22"/>
          <w:szCs w:val="22"/>
        </w:rPr>
        <w:br/>
        <w:t>o rachunku/ach bankowym/</w:t>
      </w:r>
      <w:proofErr w:type="spellStart"/>
      <w:r w:rsidRPr="000D14C0">
        <w:rPr>
          <w:sz w:val="22"/>
          <w:szCs w:val="22"/>
        </w:rPr>
        <w:t>ch</w:t>
      </w:r>
      <w:proofErr w:type="spellEnd"/>
      <w:r w:rsidRPr="000D14C0">
        <w:rPr>
          <w:sz w:val="22"/>
          <w:szCs w:val="22"/>
        </w:rPr>
        <w:t xml:space="preserve"> prowadzonym/</w:t>
      </w:r>
      <w:proofErr w:type="spellStart"/>
      <w:r w:rsidRPr="000D14C0">
        <w:rPr>
          <w:sz w:val="22"/>
          <w:szCs w:val="22"/>
        </w:rPr>
        <w:t>ch</w:t>
      </w:r>
      <w:proofErr w:type="spellEnd"/>
      <w:r w:rsidRPr="000D14C0">
        <w:rPr>
          <w:sz w:val="22"/>
          <w:szCs w:val="22"/>
        </w:rPr>
        <w:t xml:space="preserve"> na potrzeby realizacji projektu (tj.: na cele refundacji i zaliczki)</w:t>
      </w:r>
      <w:r w:rsidR="00CF526F">
        <w:rPr>
          <w:sz w:val="22"/>
          <w:szCs w:val="22"/>
        </w:rPr>
        <w:t>.</w:t>
      </w:r>
    </w:p>
    <w:p w:rsidR="00CF526F" w:rsidRDefault="000D14C0" w:rsidP="00CA4D77">
      <w:pPr>
        <w:pStyle w:val="Default"/>
        <w:numPr>
          <w:ilvl w:val="0"/>
          <w:numId w:val="33"/>
        </w:numPr>
        <w:spacing w:after="60"/>
        <w:ind w:left="714" w:hanging="357"/>
        <w:jc w:val="both"/>
        <w:rPr>
          <w:sz w:val="22"/>
          <w:szCs w:val="22"/>
        </w:rPr>
      </w:pPr>
      <w:r w:rsidRPr="000D14C0">
        <w:rPr>
          <w:sz w:val="22"/>
          <w:szCs w:val="22"/>
        </w:rPr>
        <w:t>Doszczegółowienia zakresu rzeczowego i finansowego w podziale na partnerów projektu (jeśli dotyczy)</w:t>
      </w:r>
      <w:r w:rsidR="00CF526F">
        <w:rPr>
          <w:sz w:val="22"/>
          <w:szCs w:val="22"/>
        </w:rPr>
        <w:t>.</w:t>
      </w:r>
    </w:p>
    <w:p w:rsidR="000D14C0" w:rsidRPr="009F3336" w:rsidRDefault="000D14C0" w:rsidP="00CA4D77">
      <w:pPr>
        <w:pStyle w:val="Default"/>
        <w:numPr>
          <w:ilvl w:val="0"/>
          <w:numId w:val="33"/>
        </w:numPr>
        <w:spacing w:after="60"/>
        <w:ind w:left="714" w:hanging="357"/>
        <w:jc w:val="both"/>
        <w:rPr>
          <w:sz w:val="22"/>
          <w:szCs w:val="22"/>
        </w:rPr>
      </w:pPr>
      <w:r w:rsidRPr="000D14C0">
        <w:rPr>
          <w:sz w:val="22"/>
          <w:szCs w:val="22"/>
        </w:rPr>
        <w:t xml:space="preserve">Informacji o wyborze formy zabezpieczenia, zgodnie z Artykułem nr 4 Załącznika nr 1 wzoru umowy </w:t>
      </w:r>
      <w:r w:rsidRPr="009F3336">
        <w:rPr>
          <w:sz w:val="22"/>
          <w:szCs w:val="22"/>
        </w:rPr>
        <w:t>o dofinansowanie</w:t>
      </w:r>
      <w:r w:rsidR="00CF526F" w:rsidRPr="009F3336">
        <w:rPr>
          <w:sz w:val="22"/>
          <w:szCs w:val="22"/>
        </w:rPr>
        <w:t>.</w:t>
      </w:r>
    </w:p>
    <w:p w:rsidR="00743130" w:rsidRPr="009F3336" w:rsidRDefault="00743130" w:rsidP="00CA4D77">
      <w:pPr>
        <w:pStyle w:val="Default"/>
        <w:numPr>
          <w:ilvl w:val="0"/>
          <w:numId w:val="33"/>
        </w:numPr>
        <w:spacing w:after="60"/>
        <w:ind w:left="714" w:hanging="357"/>
        <w:jc w:val="both"/>
        <w:rPr>
          <w:sz w:val="22"/>
          <w:szCs w:val="22"/>
        </w:rPr>
      </w:pPr>
      <w:r w:rsidRPr="009F3336">
        <w:rPr>
          <w:sz w:val="22"/>
          <w:szCs w:val="22"/>
        </w:rPr>
        <w:t xml:space="preserve">Zaktualizowanego na moment podpisania umowy oświadczenia beneficjenta oraz partnerów o otrzymanej pomocy </w:t>
      </w:r>
      <w:r w:rsidRPr="009F3336">
        <w:rPr>
          <w:i/>
          <w:sz w:val="22"/>
          <w:szCs w:val="22"/>
        </w:rPr>
        <w:t xml:space="preserve">de </w:t>
      </w:r>
      <w:proofErr w:type="spellStart"/>
      <w:r w:rsidRPr="009F3336">
        <w:rPr>
          <w:i/>
          <w:sz w:val="22"/>
          <w:szCs w:val="22"/>
        </w:rPr>
        <w:t>minimis</w:t>
      </w:r>
      <w:proofErr w:type="spellEnd"/>
      <w:r w:rsidRPr="009F3336">
        <w:rPr>
          <w:sz w:val="22"/>
          <w:szCs w:val="22"/>
        </w:rPr>
        <w:t>, które stanowi Załącznik nr 6.1.a do wniosku o dofinansowanie.</w:t>
      </w:r>
    </w:p>
    <w:p w:rsidR="000D14C0" w:rsidRPr="000D14C0" w:rsidRDefault="000D14C0" w:rsidP="00CA4D77">
      <w:pPr>
        <w:pStyle w:val="Default"/>
        <w:numPr>
          <w:ilvl w:val="0"/>
          <w:numId w:val="33"/>
        </w:numPr>
        <w:spacing w:after="60"/>
        <w:ind w:left="714" w:hanging="357"/>
        <w:jc w:val="both"/>
        <w:rPr>
          <w:sz w:val="22"/>
          <w:szCs w:val="22"/>
        </w:rPr>
      </w:pPr>
      <w:r w:rsidRPr="009F3336">
        <w:rPr>
          <w:sz w:val="22"/>
          <w:szCs w:val="22"/>
        </w:rPr>
        <w:t>Zaktualizowanego wniosku o dofinansowanie projektu w przypadku zmiany</w:t>
      </w:r>
      <w:r w:rsidRPr="000D14C0">
        <w:rPr>
          <w:sz w:val="22"/>
          <w:szCs w:val="22"/>
        </w:rPr>
        <w:t xml:space="preserve"> istotnych danych zawartych we wniosku.</w:t>
      </w:r>
    </w:p>
    <w:p w:rsidR="0050248A" w:rsidRDefault="007C3DAF" w:rsidP="00AB1D46">
      <w:pPr>
        <w:pStyle w:val="Default"/>
        <w:spacing w:after="60"/>
        <w:ind w:left="426"/>
        <w:jc w:val="both"/>
        <w:rPr>
          <w:sz w:val="22"/>
          <w:szCs w:val="22"/>
        </w:rPr>
      </w:pPr>
      <w:r>
        <w:rPr>
          <w:color w:val="auto"/>
          <w:sz w:val="22"/>
          <w:szCs w:val="22"/>
        </w:rPr>
        <w:t xml:space="preserve">ARP S.A. </w:t>
      </w:r>
      <w:r w:rsidR="0050248A">
        <w:rPr>
          <w:color w:val="auto"/>
          <w:sz w:val="22"/>
          <w:szCs w:val="22"/>
        </w:rPr>
        <w:t>może odmówić podpisania umowy z beneficjentem, w przypadku pojawienia się okoliczności nieznanych w</w:t>
      </w:r>
      <w:r w:rsidR="0050248A" w:rsidRPr="00A349DC">
        <w:rPr>
          <w:sz w:val="22"/>
          <w:szCs w:val="22"/>
        </w:rPr>
        <w:t xml:space="preserve"> </w:t>
      </w:r>
      <w:r w:rsidR="0050248A">
        <w:rPr>
          <w:sz w:val="22"/>
          <w:szCs w:val="22"/>
        </w:rPr>
        <w:t xml:space="preserve">momencie dokonywania naboru projektów, a mających wpływ na wynik oceny. Ponadto beneficjent może zrezygnować z dofinansowania składając wniosek na piśmie. </w:t>
      </w:r>
    </w:p>
    <w:p w:rsidR="00330C30" w:rsidRPr="008A6C18" w:rsidRDefault="00423158" w:rsidP="00CA4D77">
      <w:pPr>
        <w:pStyle w:val="Akapitzlist"/>
        <w:numPr>
          <w:ilvl w:val="0"/>
          <w:numId w:val="27"/>
        </w:numPr>
        <w:spacing w:before="240" w:after="60" w:line="240" w:lineRule="auto"/>
        <w:ind w:left="426" w:hanging="426"/>
        <w:jc w:val="both"/>
        <w:rPr>
          <w:b/>
          <w:smallCaps/>
          <w:sz w:val="24"/>
        </w:rPr>
      </w:pPr>
      <w:r w:rsidRPr="00A83FD1">
        <w:rPr>
          <w:b/>
          <w:smallCaps/>
          <w:sz w:val="24"/>
          <w:szCs w:val="24"/>
        </w:rPr>
        <w:t xml:space="preserve">Termin, </w:t>
      </w:r>
      <w:r w:rsidR="00172D82" w:rsidRPr="00A83FD1">
        <w:rPr>
          <w:b/>
          <w:smallCaps/>
          <w:sz w:val="24"/>
          <w:szCs w:val="24"/>
        </w:rPr>
        <w:t xml:space="preserve">forma </w:t>
      </w:r>
      <w:r w:rsidR="001E7F8E" w:rsidRPr="00A83FD1">
        <w:rPr>
          <w:b/>
          <w:smallCaps/>
          <w:sz w:val="24"/>
          <w:szCs w:val="24"/>
        </w:rPr>
        <w:t xml:space="preserve">i </w:t>
      </w:r>
      <w:r w:rsidR="00172D82" w:rsidRPr="00A83FD1">
        <w:rPr>
          <w:b/>
          <w:smallCaps/>
          <w:sz w:val="24"/>
          <w:szCs w:val="24"/>
        </w:rPr>
        <w:t>miejsce</w:t>
      </w:r>
      <w:r w:rsidR="001E7F8E" w:rsidRPr="00A83FD1">
        <w:rPr>
          <w:b/>
          <w:smallCaps/>
          <w:sz w:val="24"/>
          <w:szCs w:val="24"/>
        </w:rPr>
        <w:t xml:space="preserve"> </w:t>
      </w:r>
      <w:r w:rsidR="005F70FE" w:rsidRPr="00A83FD1">
        <w:rPr>
          <w:b/>
          <w:smallCaps/>
          <w:sz w:val="24"/>
          <w:szCs w:val="24"/>
        </w:rPr>
        <w:t>składania wniosków</w:t>
      </w:r>
    </w:p>
    <w:p w:rsidR="005F70FE" w:rsidRPr="000B0234" w:rsidRDefault="005F70FE" w:rsidP="008A6C18">
      <w:pPr>
        <w:autoSpaceDE w:val="0"/>
        <w:autoSpaceDN w:val="0"/>
        <w:adjustRightInd w:val="0"/>
        <w:spacing w:after="120"/>
        <w:ind w:left="426"/>
        <w:jc w:val="both"/>
        <w:rPr>
          <w:rFonts w:ascii="Calibri" w:hAnsi="Calibri"/>
          <w:sz w:val="22"/>
          <w:szCs w:val="22"/>
        </w:rPr>
      </w:pPr>
      <w:r w:rsidRPr="000B0234">
        <w:rPr>
          <w:rFonts w:ascii="Calibri" w:hAnsi="Calibri"/>
          <w:sz w:val="22"/>
          <w:szCs w:val="22"/>
        </w:rPr>
        <w:t xml:space="preserve">W zakresie obliczania terminów mają zastosowanie zasady wynikające z ustawy z dnia 14 czerwca </w:t>
      </w:r>
      <w:r w:rsidR="000B0234">
        <w:rPr>
          <w:rFonts w:ascii="Calibri" w:hAnsi="Calibri"/>
          <w:sz w:val="22"/>
          <w:szCs w:val="22"/>
        </w:rPr>
        <w:br/>
      </w:r>
      <w:r w:rsidRPr="000B0234">
        <w:rPr>
          <w:rFonts w:ascii="Calibri" w:hAnsi="Calibri"/>
          <w:sz w:val="22"/>
          <w:szCs w:val="22"/>
        </w:rPr>
        <w:t>1960 r. – Kodeks postępowania administracyjnego, tj.:</w:t>
      </w:r>
    </w:p>
    <w:p w:rsidR="005F70FE" w:rsidRPr="005F70FE" w:rsidRDefault="005F70FE" w:rsidP="00CA4D77">
      <w:pPr>
        <w:numPr>
          <w:ilvl w:val="1"/>
          <w:numId w:val="17"/>
        </w:numPr>
        <w:autoSpaceDE w:val="0"/>
        <w:autoSpaceDN w:val="0"/>
        <w:adjustRightInd w:val="0"/>
        <w:ind w:left="714" w:hanging="357"/>
        <w:jc w:val="both"/>
        <w:rPr>
          <w:rFonts w:ascii="Calibri" w:hAnsi="Calibri"/>
          <w:sz w:val="22"/>
          <w:szCs w:val="22"/>
        </w:rPr>
      </w:pPr>
      <w:r w:rsidRPr="005F70FE">
        <w:rPr>
          <w:rFonts w:ascii="Calibri" w:hAnsi="Calibri"/>
          <w:sz w:val="22"/>
          <w:szCs w:val="22"/>
        </w:rPr>
        <w:t>jeżeli początkiem terminu określonego w dniach jest pewne zdarzenie, przy obliczaniu tego terminu nie uwzględnia się dni</w:t>
      </w:r>
      <w:r>
        <w:rPr>
          <w:rFonts w:ascii="Calibri" w:hAnsi="Calibri"/>
          <w:sz w:val="22"/>
          <w:szCs w:val="22"/>
        </w:rPr>
        <w:t>a, w którym zdarzenie nastąpiło;</w:t>
      </w:r>
      <w:r w:rsidRPr="005F70FE">
        <w:rPr>
          <w:rFonts w:ascii="Calibri" w:hAnsi="Calibri"/>
          <w:sz w:val="22"/>
          <w:szCs w:val="22"/>
        </w:rPr>
        <w:t xml:space="preserve"> </w:t>
      </w:r>
      <w:r>
        <w:rPr>
          <w:rFonts w:ascii="Calibri" w:hAnsi="Calibri"/>
          <w:sz w:val="22"/>
          <w:szCs w:val="22"/>
        </w:rPr>
        <w:t>u</w:t>
      </w:r>
      <w:r w:rsidRPr="005F70FE">
        <w:rPr>
          <w:rFonts w:ascii="Calibri" w:hAnsi="Calibri"/>
          <w:sz w:val="22"/>
          <w:szCs w:val="22"/>
        </w:rPr>
        <w:t xml:space="preserve">pływ ostatniego z wyznaczonej liczby </w:t>
      </w:r>
      <w:r>
        <w:rPr>
          <w:rFonts w:ascii="Calibri" w:hAnsi="Calibri"/>
          <w:sz w:val="22"/>
          <w:szCs w:val="22"/>
        </w:rPr>
        <w:t>dni uważa się za koniec terminu,</w:t>
      </w:r>
    </w:p>
    <w:p w:rsidR="005F70FE" w:rsidRPr="005F70FE" w:rsidRDefault="005F70FE" w:rsidP="00CA4D77">
      <w:pPr>
        <w:numPr>
          <w:ilvl w:val="1"/>
          <w:numId w:val="17"/>
        </w:numPr>
        <w:autoSpaceDE w:val="0"/>
        <w:autoSpaceDN w:val="0"/>
        <w:adjustRightInd w:val="0"/>
        <w:ind w:left="714" w:hanging="357"/>
        <w:jc w:val="both"/>
        <w:rPr>
          <w:rFonts w:ascii="Calibri" w:hAnsi="Calibri"/>
          <w:sz w:val="22"/>
          <w:szCs w:val="22"/>
        </w:rPr>
      </w:pPr>
      <w:r w:rsidRPr="005F70FE">
        <w:rPr>
          <w:rFonts w:ascii="Calibri" w:hAnsi="Calibri"/>
          <w:sz w:val="22"/>
          <w:szCs w:val="22"/>
        </w:rPr>
        <w:t>terminy określone w tygodniach kończą się z upływem tego dnia w ostatnim tygodniu, który nazwą odpowi</w:t>
      </w:r>
      <w:r>
        <w:rPr>
          <w:rFonts w:ascii="Calibri" w:hAnsi="Calibri"/>
          <w:sz w:val="22"/>
          <w:szCs w:val="22"/>
        </w:rPr>
        <w:t>ada początkowemu dniowi terminu,</w:t>
      </w:r>
    </w:p>
    <w:p w:rsidR="005F70FE" w:rsidRPr="005F70FE" w:rsidRDefault="005F70FE" w:rsidP="00CA4D77">
      <w:pPr>
        <w:numPr>
          <w:ilvl w:val="1"/>
          <w:numId w:val="17"/>
        </w:numPr>
        <w:autoSpaceDE w:val="0"/>
        <w:autoSpaceDN w:val="0"/>
        <w:adjustRightInd w:val="0"/>
        <w:ind w:left="714" w:hanging="357"/>
        <w:jc w:val="both"/>
        <w:rPr>
          <w:rFonts w:ascii="Calibri" w:hAnsi="Calibri"/>
          <w:sz w:val="22"/>
          <w:szCs w:val="22"/>
        </w:rPr>
      </w:pPr>
      <w:r w:rsidRPr="005F70FE">
        <w:rPr>
          <w:rFonts w:ascii="Calibri" w:hAnsi="Calibri"/>
          <w:sz w:val="22"/>
          <w:szCs w:val="22"/>
        </w:rPr>
        <w:lastRenderedPageBreak/>
        <w:t xml:space="preserve">terminy określone w miesiącach kończą się z upływem tego dnia w ostatnim miesiącu, który odpowiada początkowemu dniowi terminu, a gdyby takiego dnia w ostatnim miesiącu nie było </w:t>
      </w:r>
      <w:r>
        <w:rPr>
          <w:rFonts w:ascii="Calibri" w:hAnsi="Calibri"/>
          <w:sz w:val="22"/>
          <w:szCs w:val="22"/>
        </w:rPr>
        <w:t>- w ostatnim dniu tego miesiąca,</w:t>
      </w:r>
    </w:p>
    <w:p w:rsidR="005F70FE" w:rsidRPr="005F70FE" w:rsidRDefault="005F70FE" w:rsidP="00CA4D77">
      <w:pPr>
        <w:numPr>
          <w:ilvl w:val="1"/>
          <w:numId w:val="17"/>
        </w:numPr>
        <w:autoSpaceDE w:val="0"/>
        <w:autoSpaceDN w:val="0"/>
        <w:adjustRightInd w:val="0"/>
        <w:spacing w:after="120"/>
        <w:ind w:left="714" w:hanging="357"/>
        <w:jc w:val="both"/>
        <w:rPr>
          <w:rFonts w:ascii="Calibri" w:hAnsi="Calibri"/>
          <w:sz w:val="22"/>
          <w:szCs w:val="22"/>
        </w:rPr>
      </w:pPr>
      <w:r w:rsidRPr="005F70FE">
        <w:rPr>
          <w:rFonts w:ascii="Calibri" w:hAnsi="Calibri"/>
          <w:sz w:val="22"/>
          <w:szCs w:val="22"/>
        </w:rPr>
        <w:t>jeżeli koniec terminu przypada na dzień ustawowo wolny od pracy, za ostatni dzień terminu uważa się najbliższy następny dzień powszedni.</w:t>
      </w:r>
    </w:p>
    <w:p w:rsidR="005F70FE" w:rsidRPr="009C58DA" w:rsidRDefault="005F70FE" w:rsidP="00A03A58">
      <w:pPr>
        <w:autoSpaceDE w:val="0"/>
        <w:spacing w:after="60"/>
        <w:ind w:left="357"/>
        <w:jc w:val="both"/>
        <w:rPr>
          <w:b/>
          <w:smallCaps/>
        </w:rPr>
      </w:pPr>
      <w:r w:rsidRPr="005F70FE">
        <w:rPr>
          <w:rFonts w:ascii="Calibri" w:hAnsi="Calibri"/>
          <w:sz w:val="22"/>
          <w:szCs w:val="22"/>
        </w:rPr>
        <w:t>Termin na dokonanie określonej czynności przez wnioskodawcę uważa się za zachowany, jeżeli przed j</w:t>
      </w:r>
      <w:r w:rsidR="00A03A58">
        <w:rPr>
          <w:rFonts w:ascii="Calibri" w:hAnsi="Calibri"/>
          <w:sz w:val="22"/>
          <w:szCs w:val="22"/>
        </w:rPr>
        <w:t xml:space="preserve">ego upływem pismo zostało m.in. </w:t>
      </w:r>
      <w:r w:rsidRPr="005F70FE">
        <w:rPr>
          <w:rFonts w:ascii="Calibri" w:hAnsi="Calibri"/>
          <w:sz w:val="22"/>
          <w:szCs w:val="22"/>
        </w:rPr>
        <w:t>nadane w polskiej placówce pocztowej wyznaczonego operatora w rozumieniu ustawy z dnia 23 listopada 2012 r. – Prawo pocztowe.</w:t>
      </w:r>
    </w:p>
    <w:p w:rsidR="00136B16" w:rsidRPr="008A6C18" w:rsidRDefault="00136B16" w:rsidP="00CA4D77">
      <w:pPr>
        <w:pStyle w:val="Akapitzlist"/>
        <w:numPr>
          <w:ilvl w:val="1"/>
          <w:numId w:val="16"/>
        </w:numPr>
        <w:spacing w:before="240" w:after="60" w:line="240" w:lineRule="auto"/>
        <w:ind w:left="850" w:hanging="493"/>
        <w:jc w:val="both"/>
        <w:rPr>
          <w:b/>
          <w:smallCaps/>
        </w:rPr>
      </w:pPr>
      <w:r w:rsidRPr="00A83FD1">
        <w:rPr>
          <w:b/>
          <w:smallCaps/>
        </w:rPr>
        <w:t xml:space="preserve">Termin </w:t>
      </w:r>
      <w:r w:rsidR="001E7F8E" w:rsidRPr="00A83FD1">
        <w:rPr>
          <w:b/>
          <w:smallCaps/>
        </w:rPr>
        <w:t>składania</w:t>
      </w:r>
      <w:r w:rsidRPr="00A83FD1">
        <w:rPr>
          <w:b/>
          <w:smallCaps/>
        </w:rPr>
        <w:t xml:space="preserve"> wniosków</w:t>
      </w:r>
    </w:p>
    <w:p w:rsidR="008575CF" w:rsidRPr="009C58DA" w:rsidRDefault="00A57DB5" w:rsidP="009C58DA">
      <w:pPr>
        <w:pStyle w:val="Akapitzlist"/>
        <w:spacing w:after="60" w:line="240" w:lineRule="auto"/>
        <w:ind w:left="426"/>
        <w:jc w:val="both"/>
      </w:pPr>
      <w:r w:rsidRPr="00A57DB5">
        <w:t xml:space="preserve">Wnioski należy składać w </w:t>
      </w:r>
      <w:r w:rsidRPr="00CF526F">
        <w:t xml:space="preserve">terminie </w:t>
      </w:r>
      <w:r w:rsidR="00B51CF9" w:rsidRPr="009C58DA">
        <w:rPr>
          <w:b/>
          <w:sz w:val="24"/>
        </w:rPr>
        <w:t xml:space="preserve">od </w:t>
      </w:r>
      <w:r w:rsidR="007F4C9F" w:rsidRPr="007F4C9F">
        <w:rPr>
          <w:b/>
          <w:sz w:val="24"/>
        </w:rPr>
        <w:t>1</w:t>
      </w:r>
      <w:r w:rsidR="00F43DAC" w:rsidRPr="007F4C9F">
        <w:rPr>
          <w:b/>
          <w:sz w:val="24"/>
        </w:rPr>
        <w:t xml:space="preserve"> </w:t>
      </w:r>
      <w:r w:rsidR="00DC07AA">
        <w:rPr>
          <w:b/>
          <w:sz w:val="24"/>
        </w:rPr>
        <w:t>lutego</w:t>
      </w:r>
      <w:r w:rsidR="00C4471C" w:rsidRPr="007F4C9F">
        <w:rPr>
          <w:b/>
          <w:sz w:val="24"/>
        </w:rPr>
        <w:t xml:space="preserve"> </w:t>
      </w:r>
      <w:r w:rsidR="00D90184" w:rsidRPr="007F4C9F">
        <w:rPr>
          <w:b/>
          <w:sz w:val="24"/>
        </w:rPr>
        <w:t>201</w:t>
      </w:r>
      <w:r w:rsidR="007F4C9F" w:rsidRPr="007F4C9F">
        <w:rPr>
          <w:b/>
          <w:sz w:val="24"/>
        </w:rPr>
        <w:t>7</w:t>
      </w:r>
      <w:r w:rsidR="00B51CF9" w:rsidRPr="007F4C9F">
        <w:rPr>
          <w:b/>
          <w:sz w:val="24"/>
        </w:rPr>
        <w:t xml:space="preserve"> </w:t>
      </w:r>
      <w:r w:rsidR="00D90184" w:rsidRPr="007F4C9F">
        <w:rPr>
          <w:b/>
          <w:sz w:val="24"/>
        </w:rPr>
        <w:t>r</w:t>
      </w:r>
      <w:r w:rsidR="00B51CF9" w:rsidRPr="007F4C9F">
        <w:rPr>
          <w:b/>
          <w:sz w:val="24"/>
        </w:rPr>
        <w:t>oku</w:t>
      </w:r>
      <w:r w:rsidR="00D90184" w:rsidRPr="007F4C9F">
        <w:rPr>
          <w:b/>
          <w:sz w:val="24"/>
        </w:rPr>
        <w:t xml:space="preserve"> </w:t>
      </w:r>
      <w:r w:rsidR="00B51CF9" w:rsidRPr="007F4C9F">
        <w:rPr>
          <w:b/>
          <w:sz w:val="24"/>
        </w:rPr>
        <w:t>do</w:t>
      </w:r>
      <w:r w:rsidR="00C4471C" w:rsidRPr="007F4C9F">
        <w:rPr>
          <w:b/>
          <w:sz w:val="24"/>
        </w:rPr>
        <w:t xml:space="preserve"> </w:t>
      </w:r>
      <w:r w:rsidR="001A503D">
        <w:rPr>
          <w:b/>
          <w:sz w:val="24"/>
        </w:rPr>
        <w:t>15</w:t>
      </w:r>
      <w:r w:rsidR="003C26D7" w:rsidRPr="007F4C9F">
        <w:rPr>
          <w:b/>
          <w:sz w:val="24"/>
        </w:rPr>
        <w:t xml:space="preserve"> </w:t>
      </w:r>
      <w:r w:rsidR="00DC07AA">
        <w:rPr>
          <w:b/>
          <w:sz w:val="24"/>
        </w:rPr>
        <w:t>marca</w:t>
      </w:r>
      <w:r w:rsidR="00F43DAC" w:rsidRPr="007F4C9F">
        <w:rPr>
          <w:b/>
          <w:sz w:val="24"/>
        </w:rPr>
        <w:t xml:space="preserve"> 2017</w:t>
      </w:r>
      <w:r w:rsidR="00B51CF9" w:rsidRPr="009C58DA">
        <w:rPr>
          <w:b/>
          <w:sz w:val="24"/>
        </w:rPr>
        <w:t xml:space="preserve"> </w:t>
      </w:r>
      <w:r w:rsidR="00D90184" w:rsidRPr="009C58DA">
        <w:rPr>
          <w:b/>
          <w:sz w:val="24"/>
        </w:rPr>
        <w:t>r</w:t>
      </w:r>
      <w:r w:rsidR="00B51CF9" w:rsidRPr="009C58DA">
        <w:rPr>
          <w:b/>
          <w:sz w:val="24"/>
        </w:rPr>
        <w:t>oku.</w:t>
      </w:r>
    </w:p>
    <w:p w:rsidR="002D2105" w:rsidRPr="008A6C18" w:rsidRDefault="002D2105" w:rsidP="00CA4D77">
      <w:pPr>
        <w:pStyle w:val="Akapitzlist"/>
        <w:numPr>
          <w:ilvl w:val="1"/>
          <w:numId w:val="16"/>
        </w:numPr>
        <w:spacing w:before="240" w:after="60" w:line="240" w:lineRule="auto"/>
        <w:ind w:left="850" w:hanging="493"/>
        <w:jc w:val="both"/>
        <w:rPr>
          <w:b/>
          <w:smallCaps/>
        </w:rPr>
      </w:pPr>
      <w:r w:rsidRPr="00A83FD1">
        <w:rPr>
          <w:b/>
          <w:smallCaps/>
        </w:rPr>
        <w:t>Forma składania wniosków</w:t>
      </w:r>
      <w:r w:rsidR="00C05487" w:rsidRPr="00394FD9">
        <w:rPr>
          <w:b/>
          <w:smallCaps/>
        </w:rPr>
        <w:t xml:space="preserve"> </w:t>
      </w:r>
    </w:p>
    <w:p w:rsidR="004C7326" w:rsidRPr="00D97A2E" w:rsidRDefault="004C7326" w:rsidP="008A6C18">
      <w:pPr>
        <w:pStyle w:val="Akapitzlist"/>
        <w:spacing w:after="120" w:line="240" w:lineRule="auto"/>
        <w:ind w:left="357"/>
        <w:jc w:val="both"/>
      </w:pPr>
      <w:r w:rsidRPr="00D97A2E">
        <w:t xml:space="preserve">Formularz wniosku należy w pierwszej kolejności </w:t>
      </w:r>
      <w:r w:rsidR="003D601A" w:rsidRPr="00D97A2E">
        <w:t xml:space="preserve">wypełnić i </w:t>
      </w:r>
      <w:r w:rsidRPr="00D97A2E">
        <w:rPr>
          <w:rFonts w:eastAsia="Calibri"/>
        </w:rPr>
        <w:t>wysłać w GWA. Następnie należy złożyć wniosek w formie</w:t>
      </w:r>
      <w:r w:rsidR="003D601A" w:rsidRPr="00D97A2E">
        <w:rPr>
          <w:rFonts w:eastAsia="Calibri"/>
        </w:rPr>
        <w:t xml:space="preserve"> </w:t>
      </w:r>
      <w:r w:rsidRPr="00D97A2E">
        <w:rPr>
          <w:rFonts w:eastAsia="Calibri"/>
        </w:rPr>
        <w:t>papierowej</w:t>
      </w:r>
      <w:r w:rsidR="003D601A" w:rsidRPr="00D97A2E">
        <w:rPr>
          <w:rFonts w:eastAsia="Calibri"/>
        </w:rPr>
        <w:t xml:space="preserve"> </w:t>
      </w:r>
      <w:r w:rsidR="00D64A51" w:rsidRPr="00D97A2E">
        <w:rPr>
          <w:rFonts w:eastAsia="Calibri"/>
        </w:rPr>
        <w:t>(listownie lub osobiście)</w:t>
      </w:r>
      <w:r w:rsidR="003D601A" w:rsidRPr="00D97A2E">
        <w:rPr>
          <w:rFonts w:eastAsia="Calibri"/>
        </w:rPr>
        <w:t>.</w:t>
      </w:r>
    </w:p>
    <w:p w:rsidR="001F30EC" w:rsidRPr="00D97A2E" w:rsidRDefault="005F70FE" w:rsidP="00CA4D77">
      <w:pPr>
        <w:pStyle w:val="Akapitzlist"/>
        <w:numPr>
          <w:ilvl w:val="0"/>
          <w:numId w:val="20"/>
        </w:numPr>
        <w:spacing w:after="60" w:line="240" w:lineRule="auto"/>
        <w:ind w:left="641" w:hanging="284"/>
        <w:jc w:val="both"/>
      </w:pPr>
      <w:r w:rsidRPr="00D97A2E">
        <w:t>Wnios</w:t>
      </w:r>
      <w:r w:rsidR="005F74ED" w:rsidRPr="00D97A2E">
        <w:t>ek</w:t>
      </w:r>
      <w:r w:rsidRPr="00D97A2E">
        <w:t xml:space="preserve"> w </w:t>
      </w:r>
      <w:r w:rsidR="005F74ED" w:rsidRPr="00D97A2E">
        <w:rPr>
          <w:b/>
        </w:rPr>
        <w:t>formie</w:t>
      </w:r>
      <w:r w:rsidRPr="00D97A2E">
        <w:rPr>
          <w:b/>
        </w:rPr>
        <w:t xml:space="preserve"> papierowej</w:t>
      </w:r>
      <w:r w:rsidRPr="00D97A2E">
        <w:t xml:space="preserve"> należy</w:t>
      </w:r>
      <w:r w:rsidR="00790D6E" w:rsidRPr="00D97A2E">
        <w:t xml:space="preserve"> </w:t>
      </w:r>
      <w:r w:rsidRPr="00D97A2E">
        <w:t xml:space="preserve">złożyć w </w:t>
      </w:r>
      <w:r w:rsidR="005F74ED" w:rsidRPr="00D97A2E">
        <w:t>2</w:t>
      </w:r>
      <w:r w:rsidRPr="00D97A2E">
        <w:t xml:space="preserve"> egzemplarzach</w:t>
      </w:r>
      <w:r w:rsidR="005F74ED" w:rsidRPr="00D97A2E">
        <w:t xml:space="preserve"> (2</w:t>
      </w:r>
      <w:r w:rsidR="00790D6E" w:rsidRPr="00D97A2E">
        <w:t xml:space="preserve"> egzemplarze wydruku formularza wniosku opatrzonego podpisami i pieczęciami osób upoważnionych </w:t>
      </w:r>
      <w:r w:rsidR="003D601A" w:rsidRPr="00D97A2E">
        <w:t xml:space="preserve">wraz z 2 egzemplarzami </w:t>
      </w:r>
      <w:r w:rsidR="005F74ED" w:rsidRPr="00D97A2E">
        <w:t>załącznik</w:t>
      </w:r>
      <w:r w:rsidR="003D601A" w:rsidRPr="00D97A2E">
        <w:t>ów</w:t>
      </w:r>
      <w:r w:rsidR="005F74ED" w:rsidRPr="00D97A2E">
        <w:t>)</w:t>
      </w:r>
      <w:r w:rsidRPr="00D97A2E">
        <w:t xml:space="preserve"> oraz na nośniku optycznym (płyta CD lub DVD)</w:t>
      </w:r>
      <w:r w:rsidR="005F74ED" w:rsidRPr="00D97A2E">
        <w:t xml:space="preserve">. </w:t>
      </w:r>
      <w:r w:rsidR="005F5B4A" w:rsidRPr="00A34DD2">
        <w:rPr>
          <w:b/>
        </w:rPr>
        <w:t>Całość dokumentacji należy umieścić i złożyć w segregatorze.</w:t>
      </w:r>
    </w:p>
    <w:p w:rsidR="001F30EC" w:rsidRDefault="001F30EC" w:rsidP="008A6C18">
      <w:pPr>
        <w:pStyle w:val="Akapitzlist"/>
        <w:spacing w:after="60" w:line="240" w:lineRule="auto"/>
        <w:ind w:left="641"/>
        <w:jc w:val="both"/>
      </w:pPr>
      <w:r w:rsidRPr="00D97A2E">
        <w:t>Każdy załącznik powinien być na pierwszej stronie parafowany wraz z imienną pieczątką przez osobę/jedną z osób podpisujących formularz wniosku. W przypadku dokumentu będącego kopią oryginału, na pierwszej stronie powinna znaleźć się pieczątka „za zgodność z oryginałem”, dopisek „ od strony 1 do XX (ostatniej)”</w:t>
      </w:r>
      <w:r w:rsidR="00D5400E">
        <w:t xml:space="preserve"> </w:t>
      </w:r>
      <w:r w:rsidRPr="00D97A2E">
        <w:t>oraz podpis wraz z imienną pieczątką osoby/jednej z osób podpisujących formularz wniosku.</w:t>
      </w:r>
      <w:r>
        <w:t xml:space="preserve"> </w:t>
      </w:r>
    </w:p>
    <w:p w:rsidR="001F30EC" w:rsidRDefault="005F74ED" w:rsidP="008A6C18">
      <w:pPr>
        <w:pStyle w:val="Akapitzlist"/>
        <w:spacing w:after="60" w:line="240" w:lineRule="auto"/>
        <w:ind w:left="641"/>
        <w:jc w:val="both"/>
      </w:pPr>
      <w:r>
        <w:t>Nośnik optyczny powinien zawierać: wygenerowany z GWA plik PDF formularza wniosku, skan formularza wniosku opatrzonego podpisami i pieczęciami osób upoważnionych oraz wersję elektroniczną wszystkich załączników do wniosku złożonych w wersji papierowej.</w:t>
      </w:r>
      <w:r w:rsidR="00D64A51">
        <w:t xml:space="preserve"> </w:t>
      </w:r>
    </w:p>
    <w:p w:rsidR="002D2105" w:rsidRDefault="00D64A51" w:rsidP="008A6C18">
      <w:pPr>
        <w:pStyle w:val="Akapitzlist"/>
        <w:spacing w:after="120" w:line="240" w:lineRule="auto"/>
        <w:ind w:left="641"/>
        <w:jc w:val="both"/>
      </w:pPr>
      <w:r w:rsidRPr="00D64A51">
        <w:t xml:space="preserve">Wersja elektroniczna </w:t>
      </w:r>
      <w:r>
        <w:t xml:space="preserve">zamieszczona na nośniku optycznym </w:t>
      </w:r>
      <w:r w:rsidRPr="00D64A51">
        <w:t>musi być zgodna z wydrukiem</w:t>
      </w:r>
      <w:r>
        <w:t>.</w:t>
      </w:r>
    </w:p>
    <w:p w:rsidR="00172D82" w:rsidRPr="008A6C18" w:rsidRDefault="00172D82" w:rsidP="00CA4D77">
      <w:pPr>
        <w:pStyle w:val="Akapitzlist"/>
        <w:numPr>
          <w:ilvl w:val="1"/>
          <w:numId w:val="16"/>
        </w:numPr>
        <w:spacing w:before="240" w:after="60" w:line="240" w:lineRule="auto"/>
        <w:ind w:left="850" w:hanging="493"/>
        <w:jc w:val="both"/>
        <w:rPr>
          <w:b/>
          <w:smallCaps/>
        </w:rPr>
      </w:pPr>
      <w:r w:rsidRPr="00A83FD1">
        <w:rPr>
          <w:b/>
          <w:smallCaps/>
        </w:rPr>
        <w:t>Miejsce składania wniosków</w:t>
      </w:r>
    </w:p>
    <w:p w:rsidR="00673413" w:rsidRPr="009C58DA" w:rsidRDefault="00172D82" w:rsidP="009C58DA">
      <w:pPr>
        <w:pStyle w:val="Akapitzlist"/>
        <w:spacing w:after="120" w:line="240" w:lineRule="auto"/>
        <w:jc w:val="both"/>
        <w:rPr>
          <w:b/>
        </w:rPr>
      </w:pPr>
      <w:r w:rsidRPr="002D2105">
        <w:t xml:space="preserve">Wnioski </w:t>
      </w:r>
      <w:r>
        <w:t xml:space="preserve">w </w:t>
      </w:r>
      <w:r w:rsidRPr="00637D61">
        <w:rPr>
          <w:b/>
        </w:rPr>
        <w:t>wersji papierowej</w:t>
      </w:r>
      <w:r>
        <w:t xml:space="preserve"> </w:t>
      </w:r>
      <w:r w:rsidRPr="002D2105">
        <w:t>należy składać</w:t>
      </w:r>
      <w:r>
        <w:t xml:space="preserve"> osobiście w </w:t>
      </w:r>
      <w:r w:rsidR="005D30A1">
        <w:t>siedzibie ARP S.</w:t>
      </w:r>
      <w:r w:rsidR="00C33FAB">
        <w:t>A., od poniedziałku do piątku w </w:t>
      </w:r>
      <w:r w:rsidR="005D30A1">
        <w:t>godz. 8.00-15.00</w:t>
      </w:r>
      <w:r>
        <w:t xml:space="preserve"> lub przesyłać na adres</w:t>
      </w:r>
      <w:r w:rsidRPr="002D2105">
        <w:t>:</w:t>
      </w:r>
    </w:p>
    <w:p w:rsidR="005D30A1" w:rsidRDefault="005D30A1">
      <w:pPr>
        <w:pStyle w:val="Akapitzlist"/>
        <w:spacing w:after="0" w:line="240" w:lineRule="auto"/>
        <w:ind w:left="0"/>
        <w:jc w:val="center"/>
        <w:rPr>
          <w:b/>
        </w:rPr>
      </w:pPr>
      <w:r>
        <w:rPr>
          <w:b/>
        </w:rPr>
        <w:t>Agencja Rozwoju Pomorza S.A.</w:t>
      </w:r>
    </w:p>
    <w:p w:rsidR="00172D82" w:rsidRDefault="00DF4E74" w:rsidP="009C58DA">
      <w:pPr>
        <w:pStyle w:val="Akapitzlist"/>
        <w:spacing w:after="0" w:line="240" w:lineRule="auto"/>
        <w:ind w:left="0"/>
        <w:jc w:val="center"/>
        <w:rPr>
          <w:b/>
          <w:sz w:val="24"/>
        </w:rPr>
      </w:pPr>
      <w:r>
        <w:rPr>
          <w:b/>
        </w:rPr>
        <w:t>a</w:t>
      </w:r>
      <w:r w:rsidR="005D30A1">
        <w:rPr>
          <w:b/>
        </w:rPr>
        <w:t xml:space="preserve">l. Grunwaldzka 472 D, </w:t>
      </w:r>
      <w:r w:rsidR="00172D82" w:rsidRPr="009C58DA">
        <w:rPr>
          <w:b/>
        </w:rPr>
        <w:t>80-</w:t>
      </w:r>
      <w:r w:rsidR="005D30A1">
        <w:rPr>
          <w:b/>
        </w:rPr>
        <w:t>309</w:t>
      </w:r>
      <w:r w:rsidR="00172D82" w:rsidRPr="009C58DA">
        <w:rPr>
          <w:b/>
        </w:rPr>
        <w:t xml:space="preserve"> Gdańsk</w:t>
      </w:r>
    </w:p>
    <w:p w:rsidR="005D30A1" w:rsidRDefault="005D30A1">
      <w:pPr>
        <w:pStyle w:val="Akapitzlist"/>
        <w:spacing w:after="240" w:line="240" w:lineRule="auto"/>
        <w:ind w:left="0"/>
      </w:pPr>
      <w:r>
        <w:rPr>
          <w:b/>
          <w:sz w:val="24"/>
        </w:rPr>
        <w:tab/>
      </w:r>
    </w:p>
    <w:p w:rsidR="00C61743" w:rsidRPr="008A6C18" w:rsidRDefault="00C61743" w:rsidP="00CA4D77">
      <w:pPr>
        <w:pStyle w:val="Akapitzlist"/>
        <w:numPr>
          <w:ilvl w:val="1"/>
          <w:numId w:val="16"/>
        </w:numPr>
        <w:spacing w:before="240" w:after="60" w:line="240" w:lineRule="auto"/>
        <w:ind w:left="850" w:hanging="493"/>
        <w:jc w:val="both"/>
        <w:rPr>
          <w:b/>
          <w:smallCaps/>
        </w:rPr>
      </w:pPr>
      <w:r w:rsidRPr="00A83FD1">
        <w:rPr>
          <w:b/>
          <w:smallCaps/>
        </w:rPr>
        <w:t>Orientacyjny termin rozstrzygnięcia konkursu</w:t>
      </w:r>
    </w:p>
    <w:p w:rsidR="001A27AF" w:rsidRPr="00CF526F" w:rsidRDefault="001A27AF" w:rsidP="00CA4D77">
      <w:pPr>
        <w:pStyle w:val="Akapitzlist"/>
        <w:numPr>
          <w:ilvl w:val="2"/>
          <w:numId w:val="25"/>
        </w:numPr>
        <w:spacing w:after="120" w:line="240" w:lineRule="auto"/>
        <w:ind w:left="709"/>
        <w:jc w:val="both"/>
      </w:pPr>
      <w:r w:rsidRPr="001A27AF">
        <w:t xml:space="preserve">Ocena projektów, o której mowa w pkt 6, powinna zostać przeprowadzona w terminie nie dłuższym niż </w:t>
      </w:r>
      <w:r w:rsidR="005F5B4A" w:rsidRPr="00A34DD2">
        <w:t>120 dni</w:t>
      </w:r>
      <w:r w:rsidRPr="001A27AF">
        <w:t xml:space="preserve"> kalendarzowych od dnia zakończenia weryfikacji wymogów formalnych wszystkich wniosków złożonych w ramach naboru. W uzasadnionych przypadkach czas przeznaczony na dokonanie oceny wniosków </w:t>
      </w:r>
      <w:r w:rsidRPr="00CF526F">
        <w:t xml:space="preserve">może podlegać wydłużeniu. </w:t>
      </w:r>
    </w:p>
    <w:p w:rsidR="00C61743" w:rsidRPr="008A6C18" w:rsidRDefault="00C61743" w:rsidP="00CA4D77">
      <w:pPr>
        <w:pStyle w:val="Akapitzlist"/>
        <w:numPr>
          <w:ilvl w:val="2"/>
          <w:numId w:val="25"/>
        </w:numPr>
        <w:spacing w:after="120" w:line="240" w:lineRule="auto"/>
        <w:ind w:left="709"/>
        <w:jc w:val="both"/>
      </w:pPr>
      <w:r w:rsidRPr="00CF526F">
        <w:t xml:space="preserve">Konkurs powinien zostać rozstrzygnięty </w:t>
      </w:r>
      <w:r w:rsidR="005F5B4A" w:rsidRPr="00A34DD2">
        <w:t>w</w:t>
      </w:r>
      <w:r w:rsidR="00A34DD2">
        <w:t>e</w:t>
      </w:r>
      <w:r w:rsidR="005F5B4A" w:rsidRPr="00A34DD2">
        <w:t xml:space="preserve"> wrześniu 2017</w:t>
      </w:r>
      <w:r w:rsidR="002A57BD" w:rsidRPr="008A6C18">
        <w:t xml:space="preserve"> roku</w:t>
      </w:r>
      <w:r w:rsidR="002A57BD" w:rsidRPr="00CF526F">
        <w:t>.</w:t>
      </w:r>
    </w:p>
    <w:p w:rsidR="00D234CE" w:rsidRPr="008A6C18" w:rsidRDefault="00D234CE" w:rsidP="00CA4D77">
      <w:pPr>
        <w:pStyle w:val="Akapitzlist"/>
        <w:numPr>
          <w:ilvl w:val="0"/>
          <w:numId w:val="27"/>
        </w:numPr>
        <w:spacing w:before="240" w:after="60" w:line="240" w:lineRule="auto"/>
        <w:ind w:left="357" w:hanging="357"/>
        <w:jc w:val="both"/>
        <w:rPr>
          <w:b/>
          <w:smallCaps/>
          <w:sz w:val="24"/>
        </w:rPr>
      </w:pPr>
      <w:r w:rsidRPr="006D2CAB">
        <w:rPr>
          <w:b/>
          <w:smallCaps/>
          <w:sz w:val="24"/>
          <w:szCs w:val="24"/>
        </w:rPr>
        <w:t>Forma i sposób udzielania wyjaśnień</w:t>
      </w:r>
    </w:p>
    <w:p w:rsidR="00E4514E" w:rsidRPr="009C58DA" w:rsidRDefault="00E4514E" w:rsidP="00CA4D77">
      <w:pPr>
        <w:pStyle w:val="Akapitzlist"/>
        <w:numPr>
          <w:ilvl w:val="0"/>
          <w:numId w:val="41"/>
        </w:numPr>
        <w:tabs>
          <w:tab w:val="clear" w:pos="1238"/>
          <w:tab w:val="num" w:pos="188"/>
        </w:tabs>
        <w:spacing w:after="60" w:line="240" w:lineRule="auto"/>
        <w:ind w:left="717"/>
        <w:jc w:val="both"/>
        <w:rPr>
          <w:b/>
        </w:rPr>
      </w:pPr>
      <w:r w:rsidRPr="00D90184">
        <w:t>w sprawach dotyczących</w:t>
      </w:r>
      <w:r w:rsidR="00443000">
        <w:t xml:space="preserve"> </w:t>
      </w:r>
      <w:r w:rsidR="005D30A1">
        <w:rPr>
          <w:b/>
        </w:rPr>
        <w:t>Działania 2.2.,</w:t>
      </w:r>
      <w:r w:rsidRPr="009C58DA">
        <w:rPr>
          <w:b/>
        </w:rPr>
        <w:t xml:space="preserve"> </w:t>
      </w:r>
      <w:r w:rsidR="00AB5650">
        <w:rPr>
          <w:b/>
        </w:rPr>
        <w:t>Podd</w:t>
      </w:r>
      <w:r w:rsidR="007F0113">
        <w:rPr>
          <w:b/>
        </w:rPr>
        <w:t xml:space="preserve">ziałania </w:t>
      </w:r>
      <w:r w:rsidR="005D30A1">
        <w:rPr>
          <w:b/>
        </w:rPr>
        <w:t>2.2</w:t>
      </w:r>
      <w:r w:rsidR="00AB5650">
        <w:rPr>
          <w:b/>
        </w:rPr>
        <w:t>.</w:t>
      </w:r>
      <w:r w:rsidR="007F0113">
        <w:rPr>
          <w:b/>
        </w:rPr>
        <w:t>1.</w:t>
      </w:r>
      <w:r w:rsidRPr="00D90184">
        <w:t xml:space="preserve"> informacji udziela</w:t>
      </w:r>
      <w:r w:rsidR="00264298" w:rsidRPr="00D90184">
        <w:t xml:space="preserve"> telefonicznie i za pomocą poczty elektronicznej</w:t>
      </w:r>
      <w:r w:rsidRPr="00D90184">
        <w:t>:</w:t>
      </w:r>
    </w:p>
    <w:p w:rsidR="005D30A1" w:rsidRPr="002017B1" w:rsidRDefault="005D30A1" w:rsidP="00CA4D77">
      <w:pPr>
        <w:pStyle w:val="Akapitzlist"/>
        <w:numPr>
          <w:ilvl w:val="0"/>
          <w:numId w:val="44"/>
        </w:numPr>
        <w:suppressAutoHyphens/>
        <w:spacing w:after="120" w:line="240" w:lineRule="auto"/>
        <w:ind w:left="1134"/>
        <w:jc w:val="both"/>
        <w:rPr>
          <w:b/>
          <w:lang w:val="de-DE"/>
        </w:rPr>
      </w:pPr>
      <w:r>
        <w:rPr>
          <w:b/>
        </w:rPr>
        <w:lastRenderedPageBreak/>
        <w:t xml:space="preserve">Lokalny Punkt Informacyjny Funduszy Europejskich, </w:t>
      </w:r>
      <w:r>
        <w:t xml:space="preserve">tel. </w:t>
      </w:r>
      <w:r w:rsidRPr="002017B1">
        <w:rPr>
          <w:lang w:val="de-DE"/>
        </w:rPr>
        <w:t xml:space="preserve">(58) 32 33 106, (58) 32 33 139, </w:t>
      </w:r>
      <w:proofErr w:type="spellStart"/>
      <w:r w:rsidRPr="002017B1">
        <w:rPr>
          <w:lang w:val="de-DE"/>
        </w:rPr>
        <w:t>e-mail</w:t>
      </w:r>
      <w:proofErr w:type="spellEnd"/>
      <w:r w:rsidRPr="002017B1">
        <w:rPr>
          <w:lang w:val="de-DE"/>
        </w:rPr>
        <w:t xml:space="preserve">: </w:t>
      </w:r>
      <w:hyperlink r:id="rId16" w:history="1">
        <w:r w:rsidRPr="002017B1">
          <w:rPr>
            <w:rStyle w:val="Hipercze"/>
            <w:lang w:val="de-DE"/>
          </w:rPr>
          <w:t>gdańsk.pife@pomorskie.eu</w:t>
        </w:r>
      </w:hyperlink>
      <w:r w:rsidRPr="002017B1">
        <w:rPr>
          <w:lang w:val="de-DE"/>
        </w:rPr>
        <w:t xml:space="preserve"> </w:t>
      </w:r>
    </w:p>
    <w:p w:rsidR="005D30A1" w:rsidRDefault="005D30A1" w:rsidP="007F40C6">
      <w:pPr>
        <w:pStyle w:val="Akapitzlist"/>
        <w:numPr>
          <w:ilvl w:val="0"/>
          <w:numId w:val="41"/>
        </w:numPr>
        <w:tabs>
          <w:tab w:val="clear" w:pos="1238"/>
          <w:tab w:val="num" w:pos="709"/>
        </w:tabs>
        <w:suppressAutoHyphens/>
        <w:spacing w:before="240" w:after="60" w:line="240" w:lineRule="auto"/>
        <w:ind w:left="709" w:hanging="283"/>
        <w:jc w:val="both"/>
        <w:rPr>
          <w:b/>
        </w:rPr>
      </w:pPr>
      <w:r>
        <w:t xml:space="preserve">w sprawach dotyczących </w:t>
      </w:r>
      <w:r>
        <w:rPr>
          <w:b/>
        </w:rPr>
        <w:t>naboru wniosków</w:t>
      </w:r>
      <w:r>
        <w:t xml:space="preserve"> informacji udzielają telefonicznie i za pomocą poczty elektronicznej:</w:t>
      </w:r>
    </w:p>
    <w:p w:rsidR="005D30A1" w:rsidRDefault="005D30A1" w:rsidP="00CA4D77">
      <w:pPr>
        <w:pStyle w:val="Akapitzlist"/>
        <w:numPr>
          <w:ilvl w:val="0"/>
          <w:numId w:val="37"/>
        </w:numPr>
        <w:suppressAutoHyphens/>
        <w:spacing w:after="120" w:line="240" w:lineRule="auto"/>
        <w:ind w:left="1134"/>
        <w:jc w:val="both"/>
        <w:rPr>
          <w:b/>
        </w:rPr>
      </w:pPr>
      <w:r>
        <w:rPr>
          <w:b/>
        </w:rPr>
        <w:t>Justyna Walendziak</w:t>
      </w:r>
      <w:r>
        <w:t xml:space="preserve">, tel. </w:t>
      </w:r>
      <w:r>
        <w:rPr>
          <w:lang w:val="en-US"/>
        </w:rPr>
        <w:t xml:space="preserve">(58) 32 33 227, e-mail: </w:t>
      </w:r>
      <w:hyperlink r:id="rId17" w:history="1">
        <w:r>
          <w:rPr>
            <w:rStyle w:val="Hipercze"/>
            <w:lang w:val="en-US"/>
          </w:rPr>
          <w:t>justyna.walendziak@arp.gda.pl</w:t>
        </w:r>
      </w:hyperlink>
      <w:r w:rsidR="008B76D9">
        <w:t>,</w:t>
      </w:r>
      <w:r>
        <w:rPr>
          <w:lang w:val="en-US"/>
        </w:rPr>
        <w:t xml:space="preserve"> </w:t>
      </w:r>
    </w:p>
    <w:p w:rsidR="005D30A1" w:rsidRDefault="005D30A1" w:rsidP="00CA4D77">
      <w:pPr>
        <w:pStyle w:val="Akapitzlist"/>
        <w:numPr>
          <w:ilvl w:val="0"/>
          <w:numId w:val="37"/>
        </w:numPr>
        <w:suppressAutoHyphens/>
        <w:spacing w:after="240" w:line="240" w:lineRule="auto"/>
        <w:ind w:left="1134"/>
        <w:jc w:val="both"/>
      </w:pPr>
      <w:r>
        <w:rPr>
          <w:b/>
        </w:rPr>
        <w:t>Zuzanna Witek</w:t>
      </w:r>
      <w:r>
        <w:t xml:space="preserve">, tel. (58) 32 33 158, e-mail: </w:t>
      </w:r>
      <w:hyperlink r:id="rId18" w:history="1">
        <w:r>
          <w:rPr>
            <w:rStyle w:val="Hipercze"/>
          </w:rPr>
          <w:t>zuzanna.witek@arp.gda.pl</w:t>
        </w:r>
      </w:hyperlink>
      <w:r w:rsidR="008B76D9">
        <w:t>,</w:t>
      </w:r>
      <w:r>
        <w:t xml:space="preserve"> </w:t>
      </w:r>
    </w:p>
    <w:p w:rsidR="009F6E91" w:rsidRPr="008A6C18" w:rsidRDefault="009F6E91" w:rsidP="00CA4D77">
      <w:pPr>
        <w:pStyle w:val="Akapitzlist"/>
        <w:numPr>
          <w:ilvl w:val="0"/>
          <w:numId w:val="4"/>
        </w:numPr>
        <w:tabs>
          <w:tab w:val="clear" w:pos="1238"/>
        </w:tabs>
        <w:spacing w:before="240" w:after="60" w:line="240" w:lineRule="auto"/>
        <w:ind w:left="640" w:hanging="283"/>
        <w:jc w:val="both"/>
      </w:pPr>
      <w:r w:rsidRPr="00E4514E">
        <w:t xml:space="preserve">w sprawach dotyczących </w:t>
      </w:r>
      <w:r>
        <w:rPr>
          <w:b/>
        </w:rPr>
        <w:t>Generatora Wniosków Aplikacyjnych</w:t>
      </w:r>
      <w:r>
        <w:t xml:space="preserve"> informacji udzielają telefonicznie </w:t>
      </w:r>
      <w:r w:rsidR="007F40C6">
        <w:br/>
      </w:r>
      <w:r>
        <w:t>i za pomocą poczty elektronicznej</w:t>
      </w:r>
      <w:r w:rsidRPr="00E4514E">
        <w:t>:</w:t>
      </w:r>
    </w:p>
    <w:p w:rsidR="009F6E91" w:rsidRPr="00A34DD2" w:rsidRDefault="007F40C6" w:rsidP="00C07B21">
      <w:pPr>
        <w:pStyle w:val="Akapitzlist"/>
        <w:numPr>
          <w:ilvl w:val="0"/>
          <w:numId w:val="18"/>
        </w:numPr>
        <w:spacing w:after="120" w:line="240" w:lineRule="auto"/>
        <w:ind w:left="919" w:hanging="142"/>
        <w:jc w:val="both"/>
      </w:pPr>
      <w:r>
        <w:rPr>
          <w:b/>
        </w:rPr>
        <w:t xml:space="preserve">    </w:t>
      </w:r>
      <w:r w:rsidR="009F6E91">
        <w:rPr>
          <w:b/>
        </w:rPr>
        <w:t>Dariusz Pyśko</w:t>
      </w:r>
      <w:r w:rsidR="009F6E91" w:rsidRPr="00C07B21">
        <w:rPr>
          <w:b/>
        </w:rPr>
        <w:t>,</w:t>
      </w:r>
      <w:r w:rsidR="009F6E91" w:rsidRPr="00E4514E">
        <w:t xml:space="preserve"> tel. </w:t>
      </w:r>
      <w:r w:rsidR="009F6E91" w:rsidRPr="00A34DD2">
        <w:t>(58) 326 8</w:t>
      </w:r>
      <w:r w:rsidR="00D84BDC" w:rsidRPr="00A34DD2">
        <w:t>2 43</w:t>
      </w:r>
      <w:r w:rsidR="009F6E91" w:rsidRPr="00A34DD2">
        <w:t xml:space="preserve">, e-mail: </w:t>
      </w:r>
      <w:hyperlink r:id="rId19" w:history="1">
        <w:r w:rsidR="00447A16" w:rsidRPr="00A34DD2">
          <w:rPr>
            <w:rStyle w:val="Hipercze"/>
          </w:rPr>
          <w:t>d.pysko@pomorskie.eu</w:t>
        </w:r>
      </w:hyperlink>
      <w:r w:rsidR="009F6E91" w:rsidRPr="00A34DD2">
        <w:t>,</w:t>
      </w:r>
    </w:p>
    <w:p w:rsidR="007F40C6" w:rsidRPr="008A6C18" w:rsidRDefault="007F40C6" w:rsidP="00C07B21">
      <w:pPr>
        <w:pStyle w:val="Akapitzlist"/>
        <w:numPr>
          <w:ilvl w:val="0"/>
          <w:numId w:val="18"/>
        </w:numPr>
        <w:spacing w:after="120" w:line="240" w:lineRule="auto"/>
        <w:ind w:left="919" w:hanging="142"/>
        <w:jc w:val="both"/>
      </w:pPr>
      <w:r>
        <w:rPr>
          <w:b/>
        </w:rPr>
        <w:t xml:space="preserve">    </w:t>
      </w:r>
      <w:r w:rsidR="009F6E91">
        <w:rPr>
          <w:b/>
        </w:rPr>
        <w:t>Andrzej Wrona</w:t>
      </w:r>
      <w:r w:rsidR="009F6E91">
        <w:t xml:space="preserve">, tel. (58) 326 81 13, e-mail: </w:t>
      </w:r>
      <w:hyperlink r:id="rId20" w:history="1">
        <w:r w:rsidR="00447A16" w:rsidRPr="00CB3F21">
          <w:rPr>
            <w:rStyle w:val="Hipercze"/>
          </w:rPr>
          <w:t>a.wrona@pomorskie.eu</w:t>
        </w:r>
      </w:hyperlink>
      <w:r w:rsidR="009F6E91">
        <w:t>.</w:t>
      </w:r>
    </w:p>
    <w:p w:rsidR="005D30A1" w:rsidRPr="00C07B21" w:rsidRDefault="005D30A1" w:rsidP="00C07B21">
      <w:pPr>
        <w:pStyle w:val="Akapitzlist"/>
        <w:numPr>
          <w:ilvl w:val="0"/>
          <w:numId w:val="18"/>
        </w:numPr>
        <w:tabs>
          <w:tab w:val="left" w:pos="1134"/>
        </w:tabs>
        <w:spacing w:after="120" w:line="240" w:lineRule="auto"/>
        <w:ind w:left="919" w:hanging="142"/>
        <w:jc w:val="both"/>
        <w:rPr>
          <w:b/>
          <w:smallCaps/>
          <w:sz w:val="24"/>
          <w:szCs w:val="24"/>
        </w:rPr>
      </w:pPr>
      <w:r w:rsidRPr="007F40C6">
        <w:rPr>
          <w:b/>
        </w:rPr>
        <w:t xml:space="preserve">Miłosz </w:t>
      </w:r>
      <w:proofErr w:type="spellStart"/>
      <w:r w:rsidRPr="007F40C6">
        <w:rPr>
          <w:b/>
        </w:rPr>
        <w:t>Mociewicz</w:t>
      </w:r>
      <w:proofErr w:type="spellEnd"/>
      <w:r w:rsidRPr="007F40C6">
        <w:rPr>
          <w:b/>
        </w:rPr>
        <w:t xml:space="preserve">, </w:t>
      </w:r>
      <w:r>
        <w:t xml:space="preserve">tel. </w:t>
      </w:r>
      <w:r w:rsidRPr="00A34DD2">
        <w:t xml:space="preserve">(58) 32 33 221, e-mail: </w:t>
      </w:r>
      <w:hyperlink r:id="rId21" w:history="1">
        <w:r w:rsidRPr="00A34DD2">
          <w:rPr>
            <w:rStyle w:val="Hipercze"/>
          </w:rPr>
          <w:t>milosz.mociewicz@arp.gda.pl</w:t>
        </w:r>
      </w:hyperlink>
      <w:r w:rsidR="008B76D9" w:rsidRPr="00A34DD2">
        <w:t>.</w:t>
      </w:r>
      <w:r w:rsidRPr="00A34DD2">
        <w:t xml:space="preserve"> </w:t>
      </w:r>
    </w:p>
    <w:p w:rsidR="00EE51F5" w:rsidRPr="008A6C18" w:rsidRDefault="00EE51F5" w:rsidP="00CA4D77">
      <w:pPr>
        <w:pStyle w:val="Akapitzlist"/>
        <w:numPr>
          <w:ilvl w:val="0"/>
          <w:numId w:val="27"/>
        </w:numPr>
        <w:spacing w:before="240" w:after="60" w:line="240" w:lineRule="auto"/>
        <w:ind w:left="357" w:hanging="357"/>
        <w:jc w:val="both"/>
        <w:rPr>
          <w:b/>
          <w:smallCaps/>
          <w:sz w:val="24"/>
        </w:rPr>
      </w:pPr>
      <w:r w:rsidRPr="00A83FD1">
        <w:rPr>
          <w:b/>
          <w:smallCaps/>
          <w:sz w:val="24"/>
          <w:szCs w:val="24"/>
        </w:rPr>
        <w:t>Wykaz dokumentów niezbędnych do pra</w:t>
      </w:r>
      <w:r w:rsidR="00A83FD1" w:rsidRPr="00A83FD1">
        <w:rPr>
          <w:b/>
          <w:smallCaps/>
          <w:sz w:val="24"/>
          <w:szCs w:val="24"/>
        </w:rPr>
        <w:t>widłowego przygotowania wniosku</w:t>
      </w:r>
    </w:p>
    <w:p w:rsidR="002A1175" w:rsidRPr="008A6C18" w:rsidRDefault="002A1175" w:rsidP="00CA4D77">
      <w:pPr>
        <w:pStyle w:val="Akapitzlist"/>
        <w:numPr>
          <w:ilvl w:val="0"/>
          <w:numId w:val="3"/>
        </w:numPr>
        <w:spacing w:after="120" w:line="240" w:lineRule="auto"/>
        <w:ind w:left="641" w:hanging="284"/>
        <w:jc w:val="both"/>
        <w:rPr>
          <w:b/>
          <w:sz w:val="24"/>
        </w:rPr>
      </w:pPr>
      <w:r w:rsidRPr="004D3DE3">
        <w:rPr>
          <w:i/>
          <w:szCs w:val="24"/>
        </w:rPr>
        <w:t>Regionalny Program Operacyjny Województwa Pomorskiego na lata 2014-2020</w:t>
      </w:r>
      <w:r w:rsidRPr="004D3DE3">
        <w:rPr>
          <w:szCs w:val="24"/>
        </w:rPr>
        <w:t xml:space="preserve"> </w:t>
      </w:r>
      <w:r w:rsidRPr="004D3DE3">
        <w:rPr>
          <w:rFonts w:eastAsia="Calibri"/>
        </w:rPr>
        <w:t xml:space="preserve">przyjęty uchwałą </w:t>
      </w:r>
      <w:r w:rsidR="00FC2E13">
        <w:rPr>
          <w:rFonts w:eastAsia="Calibri"/>
        </w:rPr>
        <w:br/>
      </w:r>
      <w:r w:rsidRPr="004D3DE3">
        <w:rPr>
          <w:rFonts w:eastAsia="Calibri"/>
        </w:rPr>
        <w:t xml:space="preserve">nr 196/20/15 ZWP z dnia 3 marca 2015 roku w związku z decyzją Komisji Europejskiej nr C(2015) 908 </w:t>
      </w:r>
      <w:r w:rsidR="007F40C6">
        <w:rPr>
          <w:rFonts w:eastAsia="Calibri"/>
        </w:rPr>
        <w:br/>
      </w:r>
      <w:r w:rsidRPr="004D3DE3">
        <w:rPr>
          <w:rFonts w:eastAsia="Calibri"/>
        </w:rPr>
        <w:t>z dnia 12 lutego 2015 roku.</w:t>
      </w:r>
    </w:p>
    <w:p w:rsidR="00AE6835" w:rsidRPr="001B710E" w:rsidRDefault="00AE6835" w:rsidP="005F69DE">
      <w:pPr>
        <w:pStyle w:val="Akapitzlist"/>
        <w:numPr>
          <w:ilvl w:val="0"/>
          <w:numId w:val="39"/>
        </w:numPr>
        <w:spacing w:after="120" w:line="240" w:lineRule="auto"/>
        <w:jc w:val="both"/>
        <w:rPr>
          <w:b/>
          <w:sz w:val="24"/>
        </w:rPr>
      </w:pPr>
      <w:r w:rsidRPr="001B710E">
        <w:rPr>
          <w:i/>
          <w:szCs w:val="24"/>
        </w:rPr>
        <w:t>Szczegółowy Opis Osi Priorytetowych Regionalnego Programu Operacyjnego Województwa Pomorskiego na lata 2014-2020</w:t>
      </w:r>
      <w:r w:rsidRPr="001B710E">
        <w:rPr>
          <w:szCs w:val="24"/>
        </w:rPr>
        <w:t xml:space="preserve"> </w:t>
      </w:r>
      <w:r w:rsidRPr="00EE1005">
        <w:t xml:space="preserve">przyjęty uchwałą nr </w:t>
      </w:r>
      <w:r w:rsidR="005D30A1">
        <w:t xml:space="preserve">434/34/15 ZWP z dnia 21 maja 2015 roku ze zmianami. Obowiązująca na potrzeby konkursu wersja </w:t>
      </w:r>
      <w:proofErr w:type="spellStart"/>
      <w:r w:rsidR="005D30A1">
        <w:t>SzOOP</w:t>
      </w:r>
      <w:proofErr w:type="spellEnd"/>
      <w:r w:rsidR="005D30A1">
        <w:t xml:space="preserve"> została przyjęta uchwałą </w:t>
      </w:r>
      <w:r w:rsidR="001B710E" w:rsidRPr="001B710E">
        <w:t xml:space="preserve">ZWP </w:t>
      </w:r>
      <w:r w:rsidR="003A0677">
        <w:br/>
      </w:r>
      <w:r w:rsidR="005D30A1" w:rsidRPr="001B710E">
        <w:t xml:space="preserve">nr </w:t>
      </w:r>
      <w:r w:rsidR="00427566">
        <w:t>1372/201</w:t>
      </w:r>
      <w:r w:rsidR="001B710E">
        <w:t>/16</w:t>
      </w:r>
      <w:r w:rsidR="001B710E" w:rsidRPr="001B710E">
        <w:t xml:space="preserve"> </w:t>
      </w:r>
      <w:r w:rsidR="00427566">
        <w:t>z dnia 29</w:t>
      </w:r>
      <w:r w:rsidR="001B710E">
        <w:t xml:space="preserve"> grudnia 2016 r.</w:t>
      </w:r>
      <w:r w:rsidR="001B710E" w:rsidRPr="001B710E">
        <w:t xml:space="preserve"> </w:t>
      </w:r>
    </w:p>
    <w:p w:rsidR="001B042D" w:rsidRDefault="00337634" w:rsidP="00CA4D77">
      <w:pPr>
        <w:pStyle w:val="Akapitzlist"/>
        <w:numPr>
          <w:ilvl w:val="0"/>
          <w:numId w:val="3"/>
        </w:numPr>
        <w:spacing w:after="60" w:line="240" w:lineRule="auto"/>
        <w:ind w:left="641" w:hanging="284"/>
        <w:jc w:val="both"/>
      </w:pPr>
      <w:r w:rsidRPr="001B042D">
        <w:rPr>
          <w:i/>
        </w:rPr>
        <w:t>Zasad</w:t>
      </w:r>
      <w:r w:rsidR="00111712" w:rsidRPr="001B042D">
        <w:rPr>
          <w:i/>
        </w:rPr>
        <w:t>y</w:t>
      </w:r>
      <w:r w:rsidRPr="001B042D">
        <w:rPr>
          <w:i/>
        </w:rPr>
        <w:t xml:space="preserve"> wdrażania Regionalnego Programu Operacyjnego Województwa Pomorskiego na lata 2014-2020</w:t>
      </w:r>
      <w:r w:rsidR="00111712">
        <w:t xml:space="preserve"> </w:t>
      </w:r>
      <w:r w:rsidR="00111712" w:rsidRPr="004F7C4B">
        <w:rPr>
          <w:u w:val="single"/>
        </w:rPr>
        <w:t>obowiązujące w dniu rozpoczęcia naboru wnio</w:t>
      </w:r>
      <w:r w:rsidR="001B042D" w:rsidRPr="004F7C4B">
        <w:rPr>
          <w:u w:val="single"/>
        </w:rPr>
        <w:t>sków</w:t>
      </w:r>
      <w:r w:rsidR="001B042D">
        <w:t xml:space="preserve"> o dofinansowanie projektów wraz </w:t>
      </w:r>
      <w:r w:rsidR="00FC2E13">
        <w:br/>
      </w:r>
      <w:r w:rsidR="001B042D">
        <w:t>z następującymi załącznikami:</w:t>
      </w:r>
    </w:p>
    <w:p w:rsidR="001B042D" w:rsidRPr="00B270B7" w:rsidRDefault="001B042D" w:rsidP="00CA4D77">
      <w:pPr>
        <w:pStyle w:val="Akapitzlist"/>
        <w:numPr>
          <w:ilvl w:val="1"/>
          <w:numId w:val="3"/>
        </w:numPr>
        <w:spacing w:after="60" w:line="240" w:lineRule="auto"/>
        <w:ind w:left="1134" w:hanging="357"/>
        <w:jc w:val="both"/>
      </w:pPr>
      <w:r w:rsidRPr="00B270B7">
        <w:t>Wytyczne dotyczące kwalifikowalności wydatków w ramach Regionalnego Programu Operacyjnego Województwa Pomorskiego na lata 2014-2020.</w:t>
      </w:r>
    </w:p>
    <w:p w:rsidR="001B042D" w:rsidRPr="00B270B7" w:rsidRDefault="001B042D" w:rsidP="00CA4D77">
      <w:pPr>
        <w:pStyle w:val="Akapitzlist"/>
        <w:numPr>
          <w:ilvl w:val="1"/>
          <w:numId w:val="3"/>
        </w:numPr>
        <w:spacing w:after="60" w:line="240" w:lineRule="auto"/>
        <w:ind w:left="1134" w:hanging="357"/>
        <w:jc w:val="both"/>
      </w:pPr>
      <w:r w:rsidRPr="00B270B7">
        <w:t>Wytyczne dotyczące oceny oddziaływania na środowisko projektów dofinansowanych w ramach Regionalnego Programu Operacyjnego Województwa Pomorskiego na lata 2014-2020.</w:t>
      </w:r>
    </w:p>
    <w:p w:rsidR="001B042D" w:rsidRPr="00B270B7" w:rsidRDefault="001B042D" w:rsidP="00CA4D77">
      <w:pPr>
        <w:pStyle w:val="Akapitzlist"/>
        <w:numPr>
          <w:ilvl w:val="1"/>
          <w:numId w:val="3"/>
        </w:numPr>
        <w:spacing w:after="60" w:line="240" w:lineRule="auto"/>
        <w:ind w:left="1134" w:hanging="357"/>
        <w:jc w:val="both"/>
      </w:pPr>
      <w:r w:rsidRPr="00B270B7">
        <w:t>Wytyczne w zakresie stosowania pomocy publicznej w ramach Regionalnego Programu Operacyjnego Województwa Pomorskiego na lata 2014-2020.</w:t>
      </w:r>
    </w:p>
    <w:p w:rsidR="001B042D" w:rsidRPr="00B270B7" w:rsidRDefault="001B042D" w:rsidP="00CA4D77">
      <w:pPr>
        <w:pStyle w:val="Akapitzlist"/>
        <w:numPr>
          <w:ilvl w:val="1"/>
          <w:numId w:val="3"/>
        </w:numPr>
        <w:spacing w:after="60" w:line="240" w:lineRule="auto"/>
        <w:ind w:left="1134" w:hanging="357"/>
        <w:jc w:val="both"/>
      </w:pPr>
      <w:r w:rsidRPr="00B270B7">
        <w:t>System wskaźników w ramach Regionalnego Programu Operacyjnego Województwa Pomorskiego na lata 2014-2020.</w:t>
      </w:r>
    </w:p>
    <w:p w:rsidR="001B042D" w:rsidRPr="00B270B7" w:rsidRDefault="001B042D" w:rsidP="00CA4D77">
      <w:pPr>
        <w:numPr>
          <w:ilvl w:val="1"/>
          <w:numId w:val="3"/>
        </w:numPr>
        <w:spacing w:after="60"/>
        <w:ind w:left="1134" w:hanging="357"/>
        <w:jc w:val="both"/>
        <w:rPr>
          <w:rFonts w:ascii="Calibri" w:hAnsi="Calibri"/>
          <w:sz w:val="22"/>
          <w:szCs w:val="22"/>
        </w:rPr>
      </w:pPr>
      <w:r w:rsidRPr="00B270B7">
        <w:rPr>
          <w:rFonts w:ascii="Calibri" w:hAnsi="Calibri"/>
          <w:sz w:val="22"/>
          <w:szCs w:val="22"/>
        </w:rPr>
        <w:t>Wytyczne dotyczące udzielania zamówień publicznych w ramach Regionalnego Programu Operacyjnego Województwa Pomorskiego na lata 2014-2020.</w:t>
      </w:r>
    </w:p>
    <w:p w:rsidR="001B042D" w:rsidRPr="00B270B7" w:rsidRDefault="001B042D" w:rsidP="00CA4D77">
      <w:pPr>
        <w:numPr>
          <w:ilvl w:val="1"/>
          <w:numId w:val="3"/>
        </w:numPr>
        <w:spacing w:after="60"/>
        <w:ind w:left="1134" w:hanging="357"/>
        <w:jc w:val="both"/>
        <w:rPr>
          <w:rFonts w:ascii="Calibri" w:hAnsi="Calibri"/>
          <w:sz w:val="22"/>
          <w:szCs w:val="22"/>
        </w:rPr>
      </w:pPr>
      <w:r w:rsidRPr="00B270B7">
        <w:rPr>
          <w:rFonts w:ascii="Calibri" w:hAnsi="Calibri"/>
          <w:sz w:val="22"/>
          <w:szCs w:val="22"/>
        </w:rPr>
        <w:t>Wytyczne w zakresie informacji i promocji projektów dofinansowanych w ramach Regionalnego Programu Operacyjnego Województwa Pomorskiego na lata 2014-2020.</w:t>
      </w:r>
    </w:p>
    <w:p w:rsidR="00746E31" w:rsidRPr="009C58DA" w:rsidRDefault="001B042D" w:rsidP="00CA4D77">
      <w:pPr>
        <w:numPr>
          <w:ilvl w:val="1"/>
          <w:numId w:val="3"/>
        </w:numPr>
        <w:spacing w:after="120"/>
        <w:ind w:left="1134" w:hanging="357"/>
        <w:jc w:val="both"/>
        <w:rPr>
          <w:rFonts w:ascii="Calibri" w:hAnsi="Calibri"/>
          <w:sz w:val="22"/>
        </w:rPr>
      </w:pPr>
      <w:r w:rsidRPr="00B270B7">
        <w:rPr>
          <w:rFonts w:ascii="Calibri" w:hAnsi="Calibri"/>
          <w:sz w:val="22"/>
          <w:szCs w:val="22"/>
        </w:rPr>
        <w:t>Wytyczne w zakresie zasad przechowywania i udostępniania dokumentów związanych z realizacją projektów dofinansowanych w ramach Regionalnego Programu Operacyjnego Województwa Pomorskiego na lata 2014-2020.</w:t>
      </w:r>
    </w:p>
    <w:p w:rsidR="00330C30" w:rsidRPr="008A6C18" w:rsidRDefault="006F3FB6" w:rsidP="00CA4D77">
      <w:pPr>
        <w:pStyle w:val="Akapitzlist"/>
        <w:numPr>
          <w:ilvl w:val="0"/>
          <w:numId w:val="27"/>
        </w:numPr>
        <w:spacing w:before="240" w:after="120" w:line="240" w:lineRule="auto"/>
        <w:ind w:left="357" w:hanging="357"/>
        <w:jc w:val="both"/>
        <w:rPr>
          <w:b/>
          <w:smallCaps/>
          <w:sz w:val="24"/>
        </w:rPr>
      </w:pPr>
      <w:r w:rsidRPr="00A83FD1">
        <w:rPr>
          <w:b/>
          <w:smallCaps/>
          <w:sz w:val="24"/>
          <w:szCs w:val="24"/>
        </w:rPr>
        <w:t>Wykaz załączników do Regulaminu</w:t>
      </w:r>
    </w:p>
    <w:p w:rsidR="006F3FB6" w:rsidRPr="00D90802" w:rsidRDefault="00264298" w:rsidP="00CA4D77">
      <w:pPr>
        <w:numPr>
          <w:ilvl w:val="0"/>
          <w:numId w:val="4"/>
        </w:numPr>
        <w:tabs>
          <w:tab w:val="clear" w:pos="1238"/>
        </w:tabs>
        <w:spacing w:after="60"/>
        <w:ind w:left="641" w:hanging="284"/>
        <w:jc w:val="both"/>
        <w:rPr>
          <w:rFonts w:ascii="Calibri" w:hAnsi="Calibri"/>
          <w:sz w:val="22"/>
          <w:szCs w:val="22"/>
        </w:rPr>
      </w:pPr>
      <w:r w:rsidRPr="00264298">
        <w:rPr>
          <w:rFonts w:ascii="Calibri" w:hAnsi="Calibri"/>
          <w:sz w:val="22"/>
          <w:szCs w:val="22"/>
        </w:rPr>
        <w:t>Załącznik nr 1</w:t>
      </w:r>
      <w:r>
        <w:rPr>
          <w:rFonts w:ascii="Calibri" w:hAnsi="Calibri"/>
          <w:sz w:val="22"/>
          <w:szCs w:val="22"/>
        </w:rPr>
        <w:t>.</w:t>
      </w:r>
      <w:r w:rsidRPr="00264298">
        <w:rPr>
          <w:rFonts w:ascii="Calibri" w:hAnsi="Calibri"/>
          <w:sz w:val="22"/>
          <w:szCs w:val="22"/>
        </w:rPr>
        <w:t xml:space="preserve"> Wzór wniosku</w:t>
      </w:r>
      <w:r w:rsidRPr="00264298">
        <w:t xml:space="preserve"> </w:t>
      </w:r>
      <w:r w:rsidRPr="00264298">
        <w:rPr>
          <w:rFonts w:ascii="Calibri" w:hAnsi="Calibri"/>
          <w:sz w:val="22"/>
          <w:szCs w:val="22"/>
        </w:rPr>
        <w:t>o dofinansowanie projektu w ramach Regionalnego Programu Operacyjnego Województwa Pomorskiego na lata 2014-2020</w:t>
      </w:r>
      <w:r w:rsidR="00751199" w:rsidRPr="00D90802">
        <w:rPr>
          <w:rFonts w:ascii="Calibri" w:hAnsi="Calibri"/>
          <w:sz w:val="22"/>
          <w:szCs w:val="22"/>
        </w:rPr>
        <w:t>,</w:t>
      </w:r>
    </w:p>
    <w:p w:rsidR="00264298" w:rsidRDefault="00264298" w:rsidP="00CA4D77">
      <w:pPr>
        <w:numPr>
          <w:ilvl w:val="0"/>
          <w:numId w:val="4"/>
        </w:numPr>
        <w:tabs>
          <w:tab w:val="clear" w:pos="1238"/>
        </w:tabs>
        <w:spacing w:after="60"/>
        <w:ind w:left="641" w:hanging="284"/>
        <w:jc w:val="both"/>
        <w:rPr>
          <w:rFonts w:ascii="Calibri" w:hAnsi="Calibri"/>
          <w:sz w:val="22"/>
          <w:szCs w:val="22"/>
        </w:rPr>
      </w:pPr>
      <w:r w:rsidRPr="00A83FD1">
        <w:rPr>
          <w:rFonts w:ascii="Calibri" w:hAnsi="Calibri"/>
          <w:sz w:val="22"/>
          <w:szCs w:val="22"/>
        </w:rPr>
        <w:lastRenderedPageBreak/>
        <w:t xml:space="preserve">Załącznik nr 2. </w:t>
      </w:r>
      <w:r w:rsidR="00A83FD1" w:rsidRPr="00A83FD1">
        <w:rPr>
          <w:rFonts w:ascii="Calibri" w:hAnsi="Calibri"/>
          <w:sz w:val="22"/>
          <w:szCs w:val="22"/>
        </w:rPr>
        <w:t>Instrukcja wypełniania formularza wniosku o dofinansowanie projektu z Europejskiego Funduszu Rozwoju Regionalnego w ramach Regionalnego Programu Operacyjnego Województwa Pomorskiego na lata 2014-</w:t>
      </w:r>
      <w:r w:rsidR="00A83FD1" w:rsidRPr="00D90802">
        <w:rPr>
          <w:rFonts w:ascii="Calibri" w:hAnsi="Calibri"/>
          <w:sz w:val="22"/>
          <w:szCs w:val="22"/>
        </w:rPr>
        <w:t>2020</w:t>
      </w:r>
      <w:r w:rsidR="00650EF4">
        <w:rPr>
          <w:rFonts w:ascii="Calibri" w:hAnsi="Calibri"/>
          <w:sz w:val="22"/>
          <w:szCs w:val="22"/>
        </w:rPr>
        <w:t>,</w:t>
      </w:r>
    </w:p>
    <w:p w:rsidR="00A83FD1" w:rsidRPr="006B055D" w:rsidRDefault="00A83FD1" w:rsidP="00CA4D77">
      <w:pPr>
        <w:numPr>
          <w:ilvl w:val="0"/>
          <w:numId w:val="4"/>
        </w:numPr>
        <w:tabs>
          <w:tab w:val="clear" w:pos="1238"/>
        </w:tabs>
        <w:spacing w:after="60"/>
        <w:ind w:left="641" w:hanging="284"/>
        <w:jc w:val="both"/>
        <w:rPr>
          <w:rFonts w:ascii="Calibri" w:hAnsi="Calibri"/>
          <w:sz w:val="22"/>
          <w:szCs w:val="22"/>
        </w:rPr>
      </w:pPr>
      <w:r w:rsidRPr="00A83FD1">
        <w:rPr>
          <w:rFonts w:ascii="Calibri" w:hAnsi="Calibri"/>
          <w:sz w:val="22"/>
          <w:szCs w:val="22"/>
        </w:rPr>
        <w:t xml:space="preserve">Załącznik nr 3. Instrukcja przygotowania załączników do wniosku o dofinansowanie projektu </w:t>
      </w:r>
      <w:r w:rsidR="007F40C6">
        <w:rPr>
          <w:rFonts w:ascii="Calibri" w:hAnsi="Calibri"/>
          <w:sz w:val="22"/>
          <w:szCs w:val="22"/>
        </w:rPr>
        <w:br/>
      </w:r>
      <w:r w:rsidRPr="00A83FD1">
        <w:rPr>
          <w:rFonts w:ascii="Calibri" w:hAnsi="Calibri"/>
          <w:sz w:val="22"/>
          <w:szCs w:val="22"/>
        </w:rPr>
        <w:t xml:space="preserve">z Europejskiego Funduszu Rozwoju Regionalnego w ramach Regionalnego Programu Operacyjnego Województwa </w:t>
      </w:r>
      <w:r w:rsidRPr="006B055D">
        <w:rPr>
          <w:rFonts w:ascii="Calibri" w:hAnsi="Calibri"/>
          <w:sz w:val="22"/>
          <w:szCs w:val="22"/>
        </w:rPr>
        <w:t>Pomorskiego na lata 2014-2020</w:t>
      </w:r>
      <w:r w:rsidR="008F16D2" w:rsidRPr="006B055D">
        <w:rPr>
          <w:rFonts w:ascii="Calibri" w:hAnsi="Calibri"/>
          <w:sz w:val="22"/>
          <w:szCs w:val="22"/>
        </w:rPr>
        <w:t>,</w:t>
      </w:r>
      <w:r w:rsidR="002448ED" w:rsidRPr="006B055D">
        <w:rPr>
          <w:rFonts w:ascii="Calibri" w:hAnsi="Calibri"/>
          <w:sz w:val="22"/>
          <w:szCs w:val="22"/>
        </w:rPr>
        <w:t xml:space="preserve"> </w:t>
      </w:r>
    </w:p>
    <w:p w:rsidR="00083647" w:rsidRPr="006B055D" w:rsidRDefault="00083647" w:rsidP="00CA4D77">
      <w:pPr>
        <w:numPr>
          <w:ilvl w:val="0"/>
          <w:numId w:val="4"/>
        </w:numPr>
        <w:tabs>
          <w:tab w:val="clear" w:pos="1238"/>
        </w:tabs>
        <w:spacing w:after="60"/>
        <w:ind w:left="641" w:hanging="284"/>
        <w:jc w:val="both"/>
        <w:rPr>
          <w:rFonts w:ascii="Calibri" w:hAnsi="Calibri"/>
          <w:sz w:val="22"/>
          <w:szCs w:val="22"/>
        </w:rPr>
      </w:pPr>
      <w:r w:rsidRPr="006B055D">
        <w:rPr>
          <w:rFonts w:ascii="Calibri" w:hAnsi="Calibri"/>
          <w:sz w:val="22"/>
          <w:szCs w:val="22"/>
        </w:rPr>
        <w:t xml:space="preserve">Załącznik nr 4. </w:t>
      </w:r>
      <w:r w:rsidR="00D7018D" w:rsidRPr="006B055D">
        <w:rPr>
          <w:rFonts w:ascii="Calibri" w:hAnsi="Calibri"/>
          <w:sz w:val="22"/>
          <w:szCs w:val="22"/>
        </w:rPr>
        <w:t>W</w:t>
      </w:r>
      <w:r w:rsidR="00E35E6A">
        <w:rPr>
          <w:rFonts w:ascii="Calibri" w:hAnsi="Calibri"/>
          <w:sz w:val="22"/>
          <w:szCs w:val="22"/>
        </w:rPr>
        <w:t xml:space="preserve">zór Biznesplanu </w:t>
      </w:r>
      <w:r w:rsidR="00B80660">
        <w:rPr>
          <w:rFonts w:ascii="Calibri" w:hAnsi="Calibri"/>
          <w:sz w:val="22"/>
          <w:szCs w:val="22"/>
        </w:rPr>
        <w:t xml:space="preserve">stanowiący </w:t>
      </w:r>
      <w:r w:rsidR="00D7018D" w:rsidRPr="006B055D">
        <w:rPr>
          <w:rFonts w:ascii="Calibri" w:hAnsi="Calibri"/>
          <w:sz w:val="22"/>
          <w:szCs w:val="22"/>
        </w:rPr>
        <w:t xml:space="preserve">załącznik do wniosku o dofinansowanie projektu </w:t>
      </w:r>
      <w:r w:rsidR="007F40C6">
        <w:rPr>
          <w:rFonts w:ascii="Calibri" w:hAnsi="Calibri"/>
          <w:sz w:val="22"/>
          <w:szCs w:val="22"/>
        </w:rPr>
        <w:br/>
      </w:r>
      <w:r w:rsidR="00B80660">
        <w:rPr>
          <w:rFonts w:ascii="Calibri" w:hAnsi="Calibri"/>
          <w:sz w:val="22"/>
          <w:szCs w:val="22"/>
        </w:rPr>
        <w:t xml:space="preserve">w ramach Poddziałania 2.2.1. </w:t>
      </w:r>
      <w:r w:rsidR="00D7018D" w:rsidRPr="006B055D">
        <w:rPr>
          <w:rFonts w:ascii="Calibri" w:hAnsi="Calibri"/>
          <w:sz w:val="22"/>
          <w:szCs w:val="22"/>
        </w:rPr>
        <w:t>Regionalnego Programu Operacyjnego Województwa Pomorskiego na lata 2014-2020</w:t>
      </w:r>
      <w:r w:rsidR="00D97A2E" w:rsidRPr="006B055D">
        <w:rPr>
          <w:rFonts w:ascii="Calibri" w:hAnsi="Calibri"/>
          <w:sz w:val="22"/>
          <w:szCs w:val="22"/>
        </w:rPr>
        <w:t>,</w:t>
      </w:r>
    </w:p>
    <w:p w:rsidR="003344CD" w:rsidRDefault="00083647" w:rsidP="00CA4D77">
      <w:pPr>
        <w:numPr>
          <w:ilvl w:val="0"/>
          <w:numId w:val="4"/>
        </w:numPr>
        <w:tabs>
          <w:tab w:val="clear" w:pos="1238"/>
        </w:tabs>
        <w:ind w:left="641" w:hanging="284"/>
        <w:jc w:val="both"/>
        <w:rPr>
          <w:rFonts w:ascii="Calibri" w:hAnsi="Calibri"/>
          <w:sz w:val="22"/>
          <w:szCs w:val="22"/>
        </w:rPr>
      </w:pPr>
      <w:r w:rsidRPr="00162C4E">
        <w:rPr>
          <w:rFonts w:ascii="Calibri" w:hAnsi="Calibri"/>
          <w:sz w:val="22"/>
          <w:szCs w:val="22"/>
        </w:rPr>
        <w:t xml:space="preserve">Załącznik nr 5. Wzór umowy o dofinansowanie projektu </w:t>
      </w:r>
      <w:r w:rsidR="00E657C8" w:rsidRPr="00162C4E">
        <w:rPr>
          <w:rFonts w:ascii="Calibri" w:hAnsi="Calibri"/>
          <w:sz w:val="22"/>
          <w:szCs w:val="22"/>
        </w:rPr>
        <w:t>w ramach Regionalnego Programu Operacyjnego Województwa Pomorskiego na lata 2014-2020</w:t>
      </w:r>
      <w:r w:rsidR="00E25EFD">
        <w:rPr>
          <w:rFonts w:ascii="Calibri" w:hAnsi="Calibri"/>
          <w:sz w:val="22"/>
          <w:szCs w:val="22"/>
        </w:rPr>
        <w:t>,</w:t>
      </w:r>
    </w:p>
    <w:p w:rsidR="00E31E52" w:rsidRPr="005A1812" w:rsidRDefault="00712702" w:rsidP="00CA4D77">
      <w:pPr>
        <w:numPr>
          <w:ilvl w:val="0"/>
          <w:numId w:val="4"/>
        </w:numPr>
        <w:tabs>
          <w:tab w:val="clear" w:pos="1238"/>
        </w:tabs>
        <w:spacing w:before="120"/>
        <w:ind w:left="641" w:hanging="284"/>
        <w:jc w:val="both"/>
        <w:rPr>
          <w:rFonts w:ascii="Calibri" w:hAnsi="Calibri"/>
          <w:sz w:val="22"/>
          <w:szCs w:val="22"/>
        </w:rPr>
      </w:pPr>
      <w:r w:rsidRPr="005A1812">
        <w:rPr>
          <w:rFonts w:ascii="Calibri" w:hAnsi="Calibri"/>
          <w:sz w:val="22"/>
          <w:szCs w:val="22"/>
        </w:rPr>
        <w:t xml:space="preserve">Załącznik nr 6. Wyciąg z kryteriów wyboru projektów </w:t>
      </w:r>
      <w:r w:rsidR="004C1AFD" w:rsidRPr="005A1812">
        <w:rPr>
          <w:rFonts w:ascii="Calibri" w:hAnsi="Calibri"/>
          <w:sz w:val="22"/>
          <w:szCs w:val="22"/>
        </w:rPr>
        <w:t>w ramach</w:t>
      </w:r>
      <w:r w:rsidRPr="005A1812">
        <w:rPr>
          <w:rFonts w:ascii="Calibri" w:hAnsi="Calibri"/>
          <w:sz w:val="22"/>
          <w:szCs w:val="22"/>
        </w:rPr>
        <w:t xml:space="preserve"> Regionalnego Programu Operacyjnego Województwa Pomorskiego na lata 2014-2020.</w:t>
      </w:r>
    </w:p>
    <w:p w:rsidR="006D2CAB" w:rsidRPr="006D2CAB" w:rsidRDefault="006D2CAB" w:rsidP="00CA4D77">
      <w:pPr>
        <w:pStyle w:val="Akapitzlist"/>
        <w:numPr>
          <w:ilvl w:val="0"/>
          <w:numId w:val="27"/>
        </w:numPr>
        <w:spacing w:before="240" w:after="60" w:line="240" w:lineRule="auto"/>
        <w:ind w:left="426"/>
        <w:jc w:val="both"/>
        <w:rPr>
          <w:b/>
          <w:smallCaps/>
          <w:sz w:val="24"/>
          <w:szCs w:val="24"/>
        </w:rPr>
      </w:pPr>
      <w:r w:rsidRPr="006D2CAB">
        <w:rPr>
          <w:b/>
          <w:smallCaps/>
          <w:sz w:val="24"/>
          <w:szCs w:val="24"/>
        </w:rPr>
        <w:t>Zmian</w:t>
      </w:r>
      <w:r>
        <w:rPr>
          <w:b/>
          <w:smallCaps/>
          <w:sz w:val="24"/>
          <w:szCs w:val="24"/>
        </w:rPr>
        <w:t>y</w:t>
      </w:r>
      <w:r w:rsidRPr="006D2CAB">
        <w:rPr>
          <w:b/>
          <w:smallCaps/>
          <w:sz w:val="24"/>
          <w:szCs w:val="24"/>
        </w:rPr>
        <w:t xml:space="preserve"> regulaminu</w:t>
      </w:r>
    </w:p>
    <w:p w:rsidR="00621B17" w:rsidRPr="00621B17" w:rsidRDefault="006D2CAB" w:rsidP="00621B17">
      <w:pPr>
        <w:spacing w:after="120"/>
        <w:ind w:left="357"/>
        <w:jc w:val="both"/>
        <w:rPr>
          <w:rFonts w:ascii="Calibri" w:hAnsi="Calibri" w:cs="Arial"/>
          <w:sz w:val="22"/>
          <w:szCs w:val="22"/>
          <w:u w:val="single"/>
          <w:lang w:eastAsia="zh-CN"/>
        </w:rPr>
      </w:pPr>
      <w:r>
        <w:rPr>
          <w:rFonts w:ascii="Calibri" w:hAnsi="Calibri"/>
          <w:sz w:val="22"/>
        </w:rPr>
        <w:t>I</w:t>
      </w:r>
      <w:r w:rsidRPr="006D2CAB">
        <w:rPr>
          <w:rFonts w:ascii="Calibri" w:hAnsi="Calibri"/>
          <w:sz w:val="22"/>
        </w:rPr>
        <w:t>nforma</w:t>
      </w:r>
      <w:r>
        <w:rPr>
          <w:rFonts w:ascii="Calibri" w:hAnsi="Calibri"/>
          <w:sz w:val="22"/>
        </w:rPr>
        <w:t>cje</w:t>
      </w:r>
      <w:r w:rsidRPr="006D2CAB">
        <w:rPr>
          <w:rFonts w:ascii="Calibri" w:hAnsi="Calibri"/>
          <w:sz w:val="22"/>
        </w:rPr>
        <w:t xml:space="preserve"> o</w:t>
      </w:r>
      <w:r>
        <w:rPr>
          <w:rFonts w:ascii="Calibri" w:hAnsi="Calibri"/>
          <w:sz w:val="22"/>
        </w:rPr>
        <w:t xml:space="preserve"> </w:t>
      </w:r>
      <w:r w:rsidR="00E80D7C">
        <w:rPr>
          <w:rFonts w:ascii="Calibri" w:hAnsi="Calibri"/>
          <w:sz w:val="22"/>
        </w:rPr>
        <w:t xml:space="preserve">ewentualnych </w:t>
      </w:r>
      <w:r w:rsidRPr="006D2CAB">
        <w:rPr>
          <w:rFonts w:ascii="Calibri" w:hAnsi="Calibri"/>
          <w:sz w:val="22"/>
        </w:rPr>
        <w:t>zmian</w:t>
      </w:r>
      <w:r w:rsidR="00E80D7C">
        <w:rPr>
          <w:rFonts w:ascii="Calibri" w:hAnsi="Calibri"/>
          <w:sz w:val="22"/>
        </w:rPr>
        <w:t>ach</w:t>
      </w:r>
      <w:r w:rsidRPr="006D2CAB">
        <w:rPr>
          <w:rFonts w:ascii="Calibri" w:hAnsi="Calibri"/>
          <w:sz w:val="22"/>
        </w:rPr>
        <w:t xml:space="preserve"> </w:t>
      </w:r>
      <w:r>
        <w:rPr>
          <w:rFonts w:ascii="Calibri" w:hAnsi="Calibri"/>
          <w:sz w:val="22"/>
        </w:rPr>
        <w:t>treści</w:t>
      </w:r>
      <w:r w:rsidR="00E80D7C">
        <w:rPr>
          <w:rFonts w:ascii="Calibri" w:hAnsi="Calibri"/>
          <w:sz w:val="22"/>
        </w:rPr>
        <w:t xml:space="preserve"> niniejszego</w:t>
      </w:r>
      <w:r>
        <w:rPr>
          <w:rFonts w:ascii="Calibri" w:hAnsi="Calibri"/>
          <w:sz w:val="22"/>
        </w:rPr>
        <w:t xml:space="preserve"> R</w:t>
      </w:r>
      <w:r w:rsidRPr="006D2CAB">
        <w:rPr>
          <w:rFonts w:ascii="Calibri" w:hAnsi="Calibri"/>
          <w:sz w:val="22"/>
        </w:rPr>
        <w:t>egulaminu</w:t>
      </w:r>
      <w:r>
        <w:rPr>
          <w:rFonts w:ascii="Calibri" w:hAnsi="Calibri"/>
          <w:sz w:val="22"/>
        </w:rPr>
        <w:t xml:space="preserve"> zamieszczane są przez </w:t>
      </w:r>
      <w:r w:rsidR="00621B17">
        <w:rPr>
          <w:rFonts w:ascii="Calibri" w:hAnsi="Calibri"/>
          <w:sz w:val="22"/>
        </w:rPr>
        <w:t>ARP S.A.</w:t>
      </w:r>
      <w:r>
        <w:rPr>
          <w:rFonts w:ascii="Calibri" w:hAnsi="Calibri"/>
          <w:sz w:val="22"/>
        </w:rPr>
        <w:t xml:space="preserve"> </w:t>
      </w:r>
      <w:r w:rsidR="00621B17" w:rsidRPr="00621B17">
        <w:rPr>
          <w:rFonts w:ascii="Calibri" w:eastAsia="MS Mincho" w:hAnsi="Calibri" w:cs="Calibri"/>
          <w:color w:val="000000"/>
          <w:sz w:val="22"/>
          <w:szCs w:val="22"/>
          <w:lang w:eastAsia="ja-JP"/>
        </w:rPr>
        <w:t xml:space="preserve">na stronach internetowych </w:t>
      </w:r>
      <w:r w:rsidR="00621B17" w:rsidRPr="00621B17">
        <w:rPr>
          <w:rFonts w:ascii="Calibri" w:eastAsia="MS Mincho" w:hAnsi="Calibri" w:cs="Calibri"/>
          <w:i/>
          <w:color w:val="000000"/>
          <w:sz w:val="22"/>
          <w:szCs w:val="22"/>
          <w:u w:val="single"/>
          <w:lang w:eastAsia="ja-JP"/>
        </w:rPr>
        <w:t>http://</w:t>
      </w:r>
      <w:hyperlink r:id="rId22" w:history="1">
        <w:r w:rsidR="00621B17" w:rsidRPr="00621B17">
          <w:rPr>
            <w:rFonts w:ascii="Calibri" w:eastAsia="MS Mincho" w:hAnsi="Calibri" w:cs="Calibri"/>
            <w:i/>
            <w:color w:val="000000"/>
            <w:sz w:val="22"/>
            <w:szCs w:val="22"/>
            <w:u w:val="single"/>
            <w:lang w:eastAsia="ja-JP"/>
          </w:rPr>
          <w:t>www.rpo.pomorskie.eu</w:t>
        </w:r>
      </w:hyperlink>
      <w:r w:rsidR="00621B17" w:rsidRPr="00621B17">
        <w:rPr>
          <w:rFonts w:ascii="Calibri" w:eastAsia="MS Mincho" w:hAnsi="Calibri" w:cs="Calibri"/>
          <w:i/>
          <w:color w:val="000000"/>
          <w:sz w:val="22"/>
          <w:szCs w:val="22"/>
          <w:u w:val="single"/>
          <w:lang w:eastAsia="ja-JP"/>
        </w:rPr>
        <w:t>/,</w:t>
      </w:r>
      <w:r w:rsidR="00621B17" w:rsidRPr="00621B17">
        <w:rPr>
          <w:rFonts w:ascii="Calibri" w:eastAsia="MS Mincho" w:hAnsi="Calibri" w:cs="Calibri"/>
          <w:color w:val="000000"/>
          <w:sz w:val="22"/>
          <w:szCs w:val="22"/>
          <w:u w:val="single"/>
          <w:lang w:eastAsia="ja-JP"/>
        </w:rPr>
        <w:t xml:space="preserve"> </w:t>
      </w:r>
      <w:hyperlink r:id="rId23" w:history="1">
        <w:r w:rsidR="00621B17" w:rsidRPr="00621B17">
          <w:rPr>
            <w:rFonts w:ascii="Calibri" w:eastAsia="MS Mincho" w:hAnsi="Calibri" w:cs="Calibri"/>
            <w:i/>
            <w:color w:val="000000"/>
            <w:sz w:val="22"/>
            <w:szCs w:val="22"/>
            <w:u w:val="single"/>
            <w:lang w:eastAsia="ja-JP"/>
          </w:rPr>
          <w:t>http://www.arp.gda.pl/</w:t>
        </w:r>
      </w:hyperlink>
      <w:r w:rsidR="00621B17" w:rsidRPr="00621B17">
        <w:rPr>
          <w:rFonts w:ascii="Calibri" w:eastAsia="MS Mincho" w:hAnsi="Calibri" w:cs="Calibri"/>
          <w:i/>
          <w:color w:val="000000"/>
          <w:sz w:val="22"/>
          <w:szCs w:val="22"/>
          <w:u w:val="single"/>
          <w:lang w:eastAsia="ja-JP"/>
        </w:rPr>
        <w:t xml:space="preserve"> </w:t>
      </w:r>
      <w:r w:rsidR="00621B17" w:rsidRPr="00621B17">
        <w:rPr>
          <w:rFonts w:ascii="Calibri" w:eastAsia="MS Mincho" w:hAnsi="Calibri" w:cs="Calibri"/>
          <w:color w:val="000000"/>
          <w:sz w:val="22"/>
          <w:szCs w:val="22"/>
          <w:u w:val="single"/>
          <w:lang w:eastAsia="ja-JP"/>
        </w:rPr>
        <w:t>oraz</w:t>
      </w:r>
      <w:r w:rsidR="00621B17" w:rsidRPr="00621B17">
        <w:rPr>
          <w:rFonts w:ascii="Calibri" w:eastAsia="MS Mincho" w:hAnsi="Calibri" w:cs="Calibri"/>
          <w:color w:val="000000"/>
          <w:sz w:val="22"/>
          <w:szCs w:val="22"/>
          <w:lang w:eastAsia="ja-JP"/>
        </w:rPr>
        <w:t xml:space="preserve"> </w:t>
      </w:r>
      <w:r w:rsidR="00621B17" w:rsidRPr="00621B17">
        <w:rPr>
          <w:rFonts w:ascii="Calibri" w:hAnsi="Calibri" w:cs="Arial"/>
          <w:color w:val="000000"/>
          <w:sz w:val="22"/>
          <w:szCs w:val="22"/>
          <w:lang w:eastAsia="zh-CN"/>
        </w:rPr>
        <w:t xml:space="preserve">portalu funduszy europejskich </w:t>
      </w:r>
      <w:hyperlink r:id="rId24" w:history="1">
        <w:r w:rsidR="00621B17" w:rsidRPr="00621B17">
          <w:rPr>
            <w:rFonts w:ascii="Calibri" w:hAnsi="Calibri" w:cs="Arial"/>
            <w:i/>
            <w:color w:val="000000"/>
            <w:sz w:val="22"/>
            <w:szCs w:val="22"/>
            <w:u w:val="single"/>
            <w:lang w:eastAsia="zh-CN"/>
          </w:rPr>
          <w:t>http://www.funduszeeuropejskie.gov.pl/</w:t>
        </w:r>
      </w:hyperlink>
      <w:r w:rsidR="00621B17" w:rsidRPr="00621B17">
        <w:rPr>
          <w:rFonts w:ascii="Calibri" w:hAnsi="Calibri" w:cs="Arial"/>
          <w:color w:val="000000"/>
          <w:sz w:val="22"/>
          <w:szCs w:val="22"/>
          <w:u w:val="single"/>
          <w:lang w:eastAsia="zh-CN"/>
        </w:rPr>
        <w:t>.</w:t>
      </w:r>
    </w:p>
    <w:p w:rsidR="006D2CAB" w:rsidRPr="006D2CAB" w:rsidRDefault="006D2CAB" w:rsidP="00AB1D46">
      <w:pPr>
        <w:spacing w:after="60"/>
        <w:ind w:left="426"/>
        <w:jc w:val="both"/>
        <w:rPr>
          <w:rFonts w:ascii="Calibri" w:hAnsi="Calibri"/>
          <w:sz w:val="22"/>
        </w:rPr>
      </w:pPr>
      <w:r>
        <w:rPr>
          <w:rFonts w:ascii="Calibri" w:hAnsi="Calibri"/>
          <w:sz w:val="22"/>
        </w:rPr>
        <w:t>Informacja o zmianie Regulaminu zawiera:</w:t>
      </w:r>
      <w:r w:rsidRPr="006D2CAB">
        <w:rPr>
          <w:rFonts w:ascii="Calibri" w:hAnsi="Calibri"/>
          <w:sz w:val="22"/>
        </w:rPr>
        <w:t xml:space="preserve"> </w:t>
      </w:r>
    </w:p>
    <w:p w:rsidR="006D2CAB" w:rsidRPr="006D2CAB" w:rsidRDefault="006D2CAB" w:rsidP="00CA4D77">
      <w:pPr>
        <w:pStyle w:val="Akapitzlist"/>
        <w:numPr>
          <w:ilvl w:val="2"/>
          <w:numId w:val="34"/>
        </w:numPr>
        <w:spacing w:after="0" w:line="240" w:lineRule="auto"/>
        <w:ind w:left="709" w:hanging="284"/>
        <w:jc w:val="both"/>
        <w:rPr>
          <w:lang w:eastAsia="pl-PL"/>
        </w:rPr>
      </w:pPr>
      <w:r>
        <w:rPr>
          <w:lang w:eastAsia="pl-PL"/>
        </w:rPr>
        <w:t>aktualną treść R</w:t>
      </w:r>
      <w:r w:rsidRPr="006D2CAB">
        <w:rPr>
          <w:lang w:eastAsia="pl-PL"/>
        </w:rPr>
        <w:t>egulaminu</w:t>
      </w:r>
      <w:r>
        <w:rPr>
          <w:lang w:eastAsia="pl-PL"/>
        </w:rPr>
        <w:t xml:space="preserve"> konkursu</w:t>
      </w:r>
      <w:r w:rsidRPr="006D2CAB">
        <w:rPr>
          <w:lang w:eastAsia="pl-PL"/>
        </w:rPr>
        <w:t xml:space="preserve">, </w:t>
      </w:r>
    </w:p>
    <w:p w:rsidR="006D2CAB" w:rsidRPr="006D2CAB" w:rsidRDefault="006D2CAB" w:rsidP="00CA4D77">
      <w:pPr>
        <w:pStyle w:val="Akapitzlist"/>
        <w:numPr>
          <w:ilvl w:val="2"/>
          <w:numId w:val="34"/>
        </w:numPr>
        <w:spacing w:after="0" w:line="240" w:lineRule="auto"/>
        <w:ind w:left="709" w:hanging="284"/>
        <w:jc w:val="both"/>
        <w:rPr>
          <w:lang w:eastAsia="pl-PL"/>
        </w:rPr>
      </w:pPr>
      <w:r w:rsidRPr="006D2CAB">
        <w:rPr>
          <w:lang w:eastAsia="pl-PL"/>
        </w:rPr>
        <w:t>uzasadnienie wprowadzenia zmiany,</w:t>
      </w:r>
    </w:p>
    <w:p w:rsidR="006D2CAB" w:rsidRPr="006D2CAB" w:rsidRDefault="006D2CAB" w:rsidP="00CA4D77">
      <w:pPr>
        <w:pStyle w:val="Akapitzlist"/>
        <w:numPr>
          <w:ilvl w:val="2"/>
          <w:numId w:val="34"/>
        </w:numPr>
        <w:spacing w:after="120" w:line="240" w:lineRule="auto"/>
        <w:ind w:left="709" w:hanging="284"/>
        <w:jc w:val="both"/>
      </w:pPr>
      <w:r w:rsidRPr="006D2CAB">
        <w:rPr>
          <w:lang w:eastAsia="pl-PL"/>
        </w:rPr>
        <w:t>termin,</w:t>
      </w:r>
      <w:r w:rsidRPr="006D2CAB">
        <w:t xml:space="preserve"> od którego zmian</w:t>
      </w:r>
      <w:r>
        <w:t>a</w:t>
      </w:r>
      <w:r w:rsidRPr="006D2CAB">
        <w:t xml:space="preserve"> obowiązuje. </w:t>
      </w:r>
    </w:p>
    <w:p w:rsidR="006D2CAB" w:rsidRPr="008A6C18" w:rsidRDefault="00535FF7" w:rsidP="008A6C18">
      <w:pPr>
        <w:spacing w:after="120"/>
        <w:ind w:left="426"/>
        <w:jc w:val="both"/>
        <w:rPr>
          <w:rFonts w:ascii="Calibri" w:hAnsi="Calibri"/>
          <w:sz w:val="22"/>
        </w:rPr>
      </w:pPr>
      <w:r>
        <w:rPr>
          <w:rFonts w:ascii="Calibri" w:hAnsi="Calibri"/>
          <w:sz w:val="22"/>
        </w:rPr>
        <w:t>W</w:t>
      </w:r>
      <w:r w:rsidR="006D2CAB">
        <w:rPr>
          <w:rFonts w:ascii="Calibri" w:hAnsi="Calibri"/>
          <w:sz w:val="22"/>
        </w:rPr>
        <w:t xml:space="preserve"> przypadku, gdy zmiana Regulaminu konkursu wprowadzona została po rozpoczęciu naboru wniosków, </w:t>
      </w:r>
      <w:r w:rsidR="00621B17">
        <w:rPr>
          <w:rFonts w:ascii="Calibri" w:hAnsi="Calibri"/>
          <w:sz w:val="22"/>
        </w:rPr>
        <w:t>ARP S.A.</w:t>
      </w:r>
      <w:r w:rsidR="006D2CAB">
        <w:rPr>
          <w:rFonts w:ascii="Calibri" w:hAnsi="Calibri"/>
          <w:sz w:val="22"/>
        </w:rPr>
        <w:t xml:space="preserve"> </w:t>
      </w:r>
      <w:r>
        <w:rPr>
          <w:rFonts w:ascii="Calibri" w:hAnsi="Calibri"/>
          <w:sz w:val="22"/>
        </w:rPr>
        <w:t xml:space="preserve">informuje o tym fakcie </w:t>
      </w:r>
      <w:r w:rsidR="006D2CAB" w:rsidRPr="006D2CAB">
        <w:rPr>
          <w:rFonts w:ascii="Calibri" w:hAnsi="Calibri"/>
          <w:sz w:val="22"/>
        </w:rPr>
        <w:t xml:space="preserve">wszystkich wnioskodawców, tj. </w:t>
      </w:r>
      <w:r>
        <w:rPr>
          <w:rFonts w:ascii="Calibri" w:hAnsi="Calibri"/>
          <w:sz w:val="22"/>
        </w:rPr>
        <w:t xml:space="preserve">wszystkie </w:t>
      </w:r>
      <w:r w:rsidR="006D2CAB" w:rsidRPr="006D2CAB">
        <w:rPr>
          <w:rFonts w:ascii="Calibri" w:hAnsi="Calibri"/>
          <w:sz w:val="22"/>
        </w:rPr>
        <w:t xml:space="preserve">podmioty, które złożyły </w:t>
      </w:r>
      <w:r>
        <w:rPr>
          <w:rFonts w:ascii="Calibri" w:hAnsi="Calibri"/>
          <w:sz w:val="22"/>
        </w:rPr>
        <w:t xml:space="preserve">do </w:t>
      </w:r>
      <w:r w:rsidR="00621B17">
        <w:rPr>
          <w:rFonts w:ascii="Calibri" w:hAnsi="Calibri"/>
          <w:sz w:val="22"/>
        </w:rPr>
        <w:t>ARP S.A.</w:t>
      </w:r>
      <w:r>
        <w:rPr>
          <w:rFonts w:ascii="Calibri" w:hAnsi="Calibri"/>
          <w:sz w:val="22"/>
        </w:rPr>
        <w:t xml:space="preserve"> </w:t>
      </w:r>
      <w:r w:rsidR="006D2CAB" w:rsidRPr="006D2CAB">
        <w:rPr>
          <w:rFonts w:ascii="Calibri" w:hAnsi="Calibri"/>
          <w:sz w:val="22"/>
        </w:rPr>
        <w:t>wnioski o dofinansowanie projektu w odpowiedzi na konkurs</w:t>
      </w:r>
      <w:r>
        <w:rPr>
          <w:rFonts w:ascii="Calibri" w:hAnsi="Calibri"/>
          <w:sz w:val="22"/>
        </w:rPr>
        <w:t>.</w:t>
      </w:r>
    </w:p>
    <w:sectPr w:rsidR="006D2CAB" w:rsidRPr="008A6C18" w:rsidSect="004051D5">
      <w:footerReference w:type="default" r:id="rId25"/>
      <w:headerReference w:type="first" r:id="rId26"/>
      <w:footerReference w:type="first" r:id="rId27"/>
      <w:pgSz w:w="11906" w:h="16838"/>
      <w:pgMar w:top="1670" w:right="1080" w:bottom="1440" w:left="1080"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208" w:rsidRDefault="009B7208">
      <w:r>
        <w:separator/>
      </w:r>
    </w:p>
  </w:endnote>
  <w:endnote w:type="continuationSeparator" w:id="0">
    <w:p w:rsidR="009B7208" w:rsidRDefault="009B7208">
      <w:r>
        <w:continuationSeparator/>
      </w:r>
    </w:p>
  </w:endnote>
  <w:endnote w:type="continuationNotice" w:id="1">
    <w:p w:rsidR="009B7208" w:rsidRDefault="009B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3"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CE" w:rsidRPr="00A83FD1" w:rsidRDefault="00747ECE">
    <w:pPr>
      <w:pStyle w:val="Stopka"/>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sidR="007A2CEA">
      <w:rPr>
        <w:rFonts w:ascii="Calibri" w:hAnsi="Calibri"/>
        <w:noProof/>
        <w:sz w:val="20"/>
        <w:szCs w:val="20"/>
      </w:rPr>
      <w:t>18</w:t>
    </w:r>
    <w:r w:rsidRPr="00A83FD1">
      <w:rPr>
        <w:rFonts w:ascii="Calibri" w:hAnsi="Calibri"/>
        <w:sz w:val="20"/>
        <w:szCs w:val="20"/>
      </w:rPr>
      <w:fldChar w:fldCharType="end"/>
    </w:r>
  </w:p>
  <w:p w:rsidR="00747ECE" w:rsidRDefault="00747E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CE" w:rsidRPr="008A6C18" w:rsidRDefault="00747ECE" w:rsidP="00B01F08">
    <w:pPr>
      <w:pStyle w:val="Stopka"/>
    </w:pPr>
    <w:r>
      <w:rPr>
        <w:noProof/>
      </w:rPr>
      <w:drawing>
        <wp:anchor distT="0" distB="0" distL="114300" distR="114300" simplePos="0" relativeHeight="251658240" behindDoc="0" locked="0" layoutInCell="0" allowOverlap="1" wp14:anchorId="596CF786" wp14:editId="4460AB78">
          <wp:simplePos x="0" y="0"/>
          <wp:positionH relativeFrom="page">
            <wp:align>center</wp:align>
          </wp:positionH>
          <wp:positionV relativeFrom="page">
            <wp:posOffset>9973945</wp:posOffset>
          </wp:positionV>
          <wp:extent cx="7026910" cy="194310"/>
          <wp:effectExtent l="0" t="0" r="2540" b="0"/>
          <wp:wrapNone/>
          <wp:docPr id="4" name="Obraz 50"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208" w:rsidRDefault="009B7208">
      <w:r>
        <w:separator/>
      </w:r>
    </w:p>
  </w:footnote>
  <w:footnote w:type="continuationSeparator" w:id="0">
    <w:p w:rsidR="009B7208" w:rsidRDefault="009B7208">
      <w:r>
        <w:continuationSeparator/>
      </w:r>
    </w:p>
  </w:footnote>
  <w:footnote w:type="continuationNotice" w:id="1">
    <w:p w:rsidR="009B7208" w:rsidRDefault="009B7208"/>
  </w:footnote>
  <w:footnote w:id="2">
    <w:p w:rsidR="00747ECE" w:rsidRPr="00A25C99" w:rsidRDefault="00747ECE" w:rsidP="00BB5D10">
      <w:pPr>
        <w:pStyle w:val="Tekstprzypisudolnego"/>
        <w:tabs>
          <w:tab w:val="left" w:pos="284"/>
        </w:tabs>
        <w:jc w:val="both"/>
        <w:rPr>
          <w:sz w:val="16"/>
          <w:szCs w:val="16"/>
        </w:rPr>
      </w:pPr>
      <w:r w:rsidRPr="008A6C18">
        <w:rPr>
          <w:rStyle w:val="Odwoanieprzypisudolnego"/>
          <w:rFonts w:ascii="Calibri" w:hAnsi="Calibri"/>
          <w:sz w:val="16"/>
        </w:rPr>
        <w:footnoteRef/>
      </w:r>
      <w:r w:rsidRPr="00BB5D10">
        <w:rPr>
          <w:rFonts w:ascii="Calibri" w:hAnsi="Calibri"/>
          <w:sz w:val="18"/>
        </w:rPr>
        <w:t xml:space="preserve"> </w:t>
      </w:r>
      <w:r w:rsidRPr="00A25C99">
        <w:rPr>
          <w:rFonts w:ascii="Calibri" w:hAnsi="Calibri"/>
          <w:sz w:val="16"/>
          <w:szCs w:val="16"/>
        </w:rPr>
        <w:t>Przyjętym uchwałą</w:t>
      </w:r>
      <w:r w:rsidRPr="00A25C99">
        <w:rPr>
          <w:sz w:val="16"/>
          <w:szCs w:val="16"/>
        </w:rPr>
        <w:t xml:space="preserve"> </w:t>
      </w:r>
      <w:r w:rsidRPr="00A25C99">
        <w:rPr>
          <w:rFonts w:ascii="Calibri" w:hAnsi="Calibri"/>
          <w:sz w:val="16"/>
          <w:szCs w:val="16"/>
        </w:rPr>
        <w:t xml:space="preserve">ZWP nr 1145/187/16 z dnia 10 listopada 2016 r. </w:t>
      </w:r>
    </w:p>
  </w:footnote>
  <w:footnote w:id="3">
    <w:p w:rsidR="00747ECE" w:rsidRPr="008A6C18" w:rsidRDefault="00747ECE" w:rsidP="008A6C18">
      <w:pPr>
        <w:pStyle w:val="Tekstprzypisudolnego"/>
        <w:jc w:val="both"/>
        <w:rPr>
          <w:rFonts w:ascii="Calibri" w:hAnsi="Calibri"/>
          <w:sz w:val="16"/>
        </w:rPr>
      </w:pPr>
      <w:r w:rsidRPr="008A6C18">
        <w:rPr>
          <w:rStyle w:val="Odwoanieprzypisudolnego"/>
          <w:rFonts w:ascii="Calibri" w:hAnsi="Calibri"/>
          <w:sz w:val="16"/>
        </w:rPr>
        <w:footnoteRef/>
      </w:r>
      <w:r w:rsidRPr="008A6C18">
        <w:rPr>
          <w:rFonts w:ascii="Calibri" w:hAnsi="Calibri"/>
          <w:sz w:val="16"/>
        </w:rPr>
        <w:t xml:space="preserve"> Kurs przeliczenia EUR/PLN jest tożsamy z kursem wskazanym w algorytmie ustalania limitu kontraktacji wskazanym w Kontrakcie Terytorialnym dla województwa pomorskiego, tj. kurs EBC z przedostatniego dnia roboczego miesiąca poprzedzającego miesiąc ogłoszenia naboru.</w:t>
      </w:r>
    </w:p>
  </w:footnote>
  <w:footnote w:id="4">
    <w:p w:rsidR="00747ECE" w:rsidRPr="007D0C70" w:rsidRDefault="00747ECE" w:rsidP="00836DCA">
      <w:pPr>
        <w:pStyle w:val="Tekstprzypisudolnego"/>
        <w:jc w:val="both"/>
        <w:rPr>
          <w:rFonts w:ascii="Calibri" w:hAnsi="Calibri"/>
          <w:sz w:val="18"/>
          <w:szCs w:val="18"/>
        </w:rPr>
      </w:pPr>
      <w:r w:rsidRPr="005969D5">
        <w:rPr>
          <w:rStyle w:val="Odwoanieprzypisudolnego"/>
          <w:rFonts w:ascii="Calibri" w:hAnsi="Calibri"/>
          <w:sz w:val="18"/>
          <w:szCs w:val="18"/>
        </w:rPr>
        <w:footnoteRef/>
      </w:r>
      <w:r w:rsidRPr="005969D5">
        <w:rPr>
          <w:rFonts w:ascii="Calibri" w:hAnsi="Calibri"/>
          <w:sz w:val="18"/>
          <w:szCs w:val="18"/>
        </w:rPr>
        <w:t xml:space="preserve"> </w:t>
      </w:r>
      <w:r w:rsidRPr="00422F20">
        <w:rPr>
          <w:rFonts w:ascii="Calibri" w:hAnsi="Calibri"/>
          <w:sz w:val="18"/>
          <w:szCs w:val="18"/>
        </w:rPr>
        <w:t xml:space="preserve">W </w:t>
      </w:r>
      <w:r w:rsidRPr="007D0C70">
        <w:rPr>
          <w:rFonts w:ascii="Calibri" w:hAnsi="Calibri"/>
          <w:sz w:val="18"/>
          <w:szCs w:val="18"/>
        </w:rPr>
        <w:t>przypadku projektów o jednakowym procencie punktów o miejscu na liście decyduje kolejno punktacja uzyskana w:</w:t>
      </w:r>
    </w:p>
    <w:p w:rsidR="00747ECE" w:rsidRPr="007D0C70" w:rsidRDefault="00747ECE" w:rsidP="00CA4D77">
      <w:pPr>
        <w:pStyle w:val="Tekstprzypisudolnego"/>
        <w:numPr>
          <w:ilvl w:val="0"/>
          <w:numId w:val="35"/>
        </w:numPr>
        <w:ind w:left="397" w:hanging="284"/>
        <w:jc w:val="both"/>
        <w:rPr>
          <w:rFonts w:ascii="Calibri" w:hAnsi="Calibri"/>
          <w:sz w:val="18"/>
          <w:szCs w:val="18"/>
        </w:rPr>
      </w:pPr>
      <w:r w:rsidRPr="007D0C70">
        <w:rPr>
          <w:rFonts w:ascii="Calibri" w:hAnsi="Calibri"/>
          <w:sz w:val="18"/>
          <w:szCs w:val="18"/>
        </w:rPr>
        <w:t>Obszarze A. Wkład projektu w realizację Programu (punktacja łączna)</w:t>
      </w:r>
    </w:p>
    <w:p w:rsidR="00747ECE" w:rsidRPr="007D0C70" w:rsidRDefault="00747ECE" w:rsidP="00CA4D77">
      <w:pPr>
        <w:pStyle w:val="Tekstprzypisudolnego"/>
        <w:numPr>
          <w:ilvl w:val="0"/>
          <w:numId w:val="35"/>
        </w:numPr>
        <w:ind w:left="397" w:hanging="284"/>
        <w:jc w:val="both"/>
        <w:rPr>
          <w:rFonts w:ascii="Calibri" w:hAnsi="Calibri"/>
          <w:sz w:val="18"/>
          <w:szCs w:val="18"/>
        </w:rPr>
      </w:pPr>
      <w:r w:rsidRPr="007D0C70">
        <w:rPr>
          <w:rFonts w:ascii="Calibri" w:hAnsi="Calibri"/>
          <w:sz w:val="18"/>
          <w:szCs w:val="18"/>
        </w:rPr>
        <w:t>Kryterium A.3. Wkład w zakładane efekty realizacji Programu</w:t>
      </w:r>
    </w:p>
    <w:p w:rsidR="00747ECE" w:rsidRPr="007D0C70" w:rsidRDefault="00747ECE" w:rsidP="00CA4D77">
      <w:pPr>
        <w:pStyle w:val="Tekstprzypisudolnego"/>
        <w:numPr>
          <w:ilvl w:val="0"/>
          <w:numId w:val="35"/>
        </w:numPr>
        <w:ind w:left="397" w:hanging="284"/>
        <w:jc w:val="both"/>
        <w:rPr>
          <w:rFonts w:ascii="Calibri" w:hAnsi="Calibri"/>
          <w:sz w:val="18"/>
          <w:szCs w:val="18"/>
        </w:rPr>
      </w:pPr>
      <w:r w:rsidRPr="007D0C70">
        <w:rPr>
          <w:rFonts w:ascii="Calibri" w:hAnsi="Calibri"/>
          <w:sz w:val="18"/>
          <w:szCs w:val="18"/>
        </w:rPr>
        <w:t xml:space="preserve">Kryterium A.4. Oddziaływanie projektu </w:t>
      </w:r>
    </w:p>
    <w:p w:rsidR="00747ECE" w:rsidRPr="007D0C70" w:rsidRDefault="00747ECE" w:rsidP="00CA4D77">
      <w:pPr>
        <w:pStyle w:val="Tekstprzypisudolnego"/>
        <w:numPr>
          <w:ilvl w:val="0"/>
          <w:numId w:val="35"/>
        </w:numPr>
        <w:ind w:left="397" w:hanging="284"/>
        <w:jc w:val="both"/>
        <w:rPr>
          <w:rFonts w:ascii="Calibri" w:hAnsi="Calibri"/>
          <w:sz w:val="18"/>
          <w:szCs w:val="18"/>
        </w:rPr>
      </w:pPr>
      <w:r w:rsidRPr="007D0C70">
        <w:rPr>
          <w:rFonts w:ascii="Calibri" w:hAnsi="Calibri"/>
          <w:sz w:val="18"/>
          <w:szCs w:val="18"/>
        </w:rPr>
        <w:t>Kryterium A.2. Potrzeba realizacji projektu</w:t>
      </w:r>
      <w:r w:rsidRPr="007D0C70" w:rsidDel="00565CDA">
        <w:rPr>
          <w:rFonts w:ascii="Calibri" w:hAnsi="Calibri"/>
          <w:sz w:val="18"/>
          <w:szCs w:val="18"/>
        </w:rPr>
        <w:t xml:space="preserve"> </w:t>
      </w:r>
    </w:p>
    <w:p w:rsidR="00747ECE" w:rsidRPr="007D0C70" w:rsidRDefault="00747ECE" w:rsidP="00CA4D77">
      <w:pPr>
        <w:pStyle w:val="Tekstprzypisudolnego"/>
        <w:numPr>
          <w:ilvl w:val="0"/>
          <w:numId w:val="35"/>
        </w:numPr>
        <w:ind w:left="397" w:hanging="284"/>
        <w:jc w:val="both"/>
        <w:rPr>
          <w:rFonts w:ascii="Calibri" w:hAnsi="Calibri"/>
          <w:sz w:val="18"/>
          <w:szCs w:val="18"/>
        </w:rPr>
      </w:pPr>
      <w:r w:rsidRPr="007D0C70">
        <w:rPr>
          <w:rFonts w:ascii="Calibri" w:hAnsi="Calibri"/>
          <w:sz w:val="18"/>
          <w:szCs w:val="18"/>
        </w:rPr>
        <w:t>Kryterium A.1. Profil projektu na tle zapisów Programu</w:t>
      </w:r>
      <w:r w:rsidRPr="007D0C70" w:rsidDel="00565CDA">
        <w:rPr>
          <w:rFonts w:ascii="Calibri" w:hAnsi="Calibri"/>
          <w:sz w:val="18"/>
          <w:szCs w:val="18"/>
        </w:rPr>
        <w:t xml:space="preserve"> </w:t>
      </w:r>
    </w:p>
    <w:p w:rsidR="00747ECE" w:rsidRPr="007D0C70" w:rsidRDefault="00747ECE" w:rsidP="00CA4D77">
      <w:pPr>
        <w:pStyle w:val="Tekstprzypisudolnego"/>
        <w:numPr>
          <w:ilvl w:val="0"/>
          <w:numId w:val="35"/>
        </w:numPr>
        <w:ind w:left="397" w:hanging="284"/>
        <w:jc w:val="both"/>
        <w:rPr>
          <w:rFonts w:ascii="Calibri" w:hAnsi="Calibri"/>
          <w:sz w:val="18"/>
          <w:szCs w:val="18"/>
        </w:rPr>
      </w:pPr>
      <w:r w:rsidRPr="007D0C70">
        <w:rPr>
          <w:rFonts w:ascii="Calibri" w:hAnsi="Calibri"/>
          <w:sz w:val="18"/>
          <w:szCs w:val="18"/>
        </w:rPr>
        <w:t>Obszarze B. Metodyka projektu (punktacja łączna)</w:t>
      </w:r>
    </w:p>
    <w:p w:rsidR="00747ECE" w:rsidRPr="007D0C70" w:rsidRDefault="00747ECE" w:rsidP="00CA4D77">
      <w:pPr>
        <w:pStyle w:val="Tekstprzypisudolnego"/>
        <w:numPr>
          <w:ilvl w:val="0"/>
          <w:numId w:val="35"/>
        </w:numPr>
        <w:ind w:left="397" w:hanging="284"/>
        <w:jc w:val="both"/>
        <w:rPr>
          <w:rFonts w:ascii="Calibri" w:hAnsi="Calibri"/>
          <w:sz w:val="18"/>
          <w:szCs w:val="18"/>
        </w:rPr>
      </w:pPr>
      <w:r w:rsidRPr="007D0C70">
        <w:rPr>
          <w:rFonts w:ascii="Calibri" w:hAnsi="Calibri"/>
          <w:sz w:val="18"/>
          <w:szCs w:val="18"/>
        </w:rPr>
        <w:t>Kryterium B.1. Kompleksowość projektu</w:t>
      </w:r>
    </w:p>
    <w:p w:rsidR="00747ECE" w:rsidRPr="00A522BE" w:rsidRDefault="00747ECE" w:rsidP="00CA4D77">
      <w:pPr>
        <w:pStyle w:val="Tekstprzypisudolnego"/>
        <w:numPr>
          <w:ilvl w:val="0"/>
          <w:numId w:val="35"/>
        </w:numPr>
        <w:ind w:left="397" w:hanging="284"/>
        <w:jc w:val="both"/>
        <w:rPr>
          <w:rFonts w:ascii="Calibri" w:hAnsi="Calibri"/>
          <w:sz w:val="18"/>
          <w:szCs w:val="18"/>
        </w:rPr>
      </w:pPr>
      <w:r w:rsidRPr="00A522BE">
        <w:rPr>
          <w:rFonts w:ascii="Calibri" w:hAnsi="Calibri"/>
          <w:sz w:val="18"/>
          <w:szCs w:val="18"/>
        </w:rPr>
        <w:t>Kryterium B.2. Komplementarność projektu</w:t>
      </w:r>
    </w:p>
    <w:p w:rsidR="00747ECE" w:rsidRPr="00556ECA" w:rsidRDefault="00747ECE" w:rsidP="00A522BE">
      <w:pPr>
        <w:pStyle w:val="Tekstprzypisudolnego"/>
        <w:ind w:left="426"/>
        <w:jc w:val="both"/>
        <w:rPr>
          <w:rFonts w:ascii="Calibri" w:hAnsi="Calibri"/>
          <w:sz w:val="18"/>
          <w:szCs w:val="18"/>
          <w:highlight w:val="yellow"/>
        </w:rPr>
      </w:pPr>
    </w:p>
  </w:footnote>
  <w:footnote w:id="5">
    <w:p w:rsidR="00747ECE" w:rsidRPr="008A6C18" w:rsidRDefault="00747ECE" w:rsidP="004F64D8">
      <w:pPr>
        <w:pStyle w:val="Tekstprzypisudolnego"/>
        <w:jc w:val="both"/>
        <w:rPr>
          <w:rFonts w:ascii="Calibri" w:hAnsi="Calibri"/>
          <w:sz w:val="18"/>
        </w:rPr>
      </w:pPr>
      <w:r w:rsidRPr="008A6C18">
        <w:rPr>
          <w:rStyle w:val="Odwoanieprzypisudolnego"/>
          <w:rFonts w:ascii="Calibri" w:eastAsia="Calibri" w:hAnsi="Calibri"/>
          <w:sz w:val="18"/>
        </w:rPr>
        <w:footnoteRef/>
      </w:r>
      <w:r>
        <w:rPr>
          <w:rFonts w:ascii="Calibri" w:hAnsi="Calibri"/>
          <w:sz w:val="18"/>
          <w:szCs w:val="18"/>
        </w:rPr>
        <w:t xml:space="preserve"> </w:t>
      </w:r>
      <w:proofErr w:type="spellStart"/>
      <w:r>
        <w:rPr>
          <w:rFonts w:ascii="Calibri" w:hAnsi="Calibri"/>
          <w:sz w:val="18"/>
          <w:szCs w:val="18"/>
        </w:rPr>
        <w:t>t.j</w:t>
      </w:r>
      <w:proofErr w:type="spellEnd"/>
      <w:r>
        <w:rPr>
          <w:rFonts w:ascii="Calibri" w:hAnsi="Calibri"/>
          <w:sz w:val="18"/>
          <w:szCs w:val="18"/>
        </w:rPr>
        <w:t>. Dz. U. z 2016 r. poz. 23 ze zm.</w:t>
      </w:r>
    </w:p>
  </w:footnote>
  <w:footnote w:id="6">
    <w:p w:rsidR="00747ECE" w:rsidRPr="008A6C18" w:rsidRDefault="00747ECE" w:rsidP="004F64D8">
      <w:pPr>
        <w:pStyle w:val="Tekstprzypisudolnego"/>
        <w:jc w:val="both"/>
        <w:rPr>
          <w:rFonts w:ascii="Calibri" w:hAnsi="Calibri"/>
          <w:sz w:val="18"/>
        </w:rPr>
      </w:pPr>
      <w:r w:rsidRPr="008A6C18">
        <w:rPr>
          <w:rStyle w:val="Odwoanieprzypisudolnego"/>
          <w:rFonts w:ascii="Calibri" w:eastAsia="Calibri" w:hAnsi="Calibri"/>
          <w:sz w:val="18"/>
        </w:rPr>
        <w:footnoteRef/>
      </w:r>
      <w:r w:rsidRPr="00AB0DEF">
        <w:rPr>
          <w:rFonts w:ascii="Calibri" w:hAnsi="Calibri"/>
          <w:sz w:val="18"/>
          <w:szCs w:val="18"/>
        </w:rPr>
        <w:t xml:space="preserve"> Dz. U. </w:t>
      </w:r>
      <w:r>
        <w:rPr>
          <w:rFonts w:ascii="Calibri" w:hAnsi="Calibri"/>
          <w:sz w:val="18"/>
          <w:szCs w:val="18"/>
        </w:rPr>
        <w:t>z 2003 r. nr 221 poz. 2193 ze zm.</w:t>
      </w:r>
    </w:p>
  </w:footnote>
  <w:footnote w:id="7">
    <w:p w:rsidR="00747ECE" w:rsidRPr="008A6C18" w:rsidRDefault="00747ECE" w:rsidP="00621B17">
      <w:pPr>
        <w:pStyle w:val="Tekstprzypisudolnego"/>
        <w:jc w:val="both"/>
        <w:rPr>
          <w:rFonts w:ascii="Calibri" w:hAnsi="Calibri"/>
          <w:sz w:val="18"/>
        </w:rPr>
      </w:pPr>
      <w:r w:rsidRPr="008A6C18">
        <w:rPr>
          <w:rStyle w:val="Odwoanieprzypisudolnego"/>
          <w:rFonts w:ascii="Calibri" w:eastAsia="Calibri" w:hAnsi="Calibri"/>
          <w:sz w:val="18"/>
        </w:rPr>
        <w:footnoteRef/>
      </w:r>
      <w:r>
        <w:rPr>
          <w:rFonts w:ascii="Calibri" w:hAnsi="Calibri"/>
          <w:sz w:val="18"/>
          <w:szCs w:val="18"/>
        </w:rPr>
        <w:t xml:space="preserve"> </w:t>
      </w:r>
      <w:proofErr w:type="spellStart"/>
      <w:r>
        <w:rPr>
          <w:rFonts w:ascii="Calibri" w:hAnsi="Calibri"/>
          <w:sz w:val="18"/>
          <w:szCs w:val="18"/>
        </w:rPr>
        <w:t>t</w:t>
      </w:r>
      <w:r w:rsidRPr="00AB0DEF">
        <w:rPr>
          <w:rFonts w:ascii="Calibri" w:hAnsi="Calibri"/>
          <w:sz w:val="18"/>
          <w:szCs w:val="18"/>
        </w:rPr>
        <w:t>.j</w:t>
      </w:r>
      <w:proofErr w:type="spellEnd"/>
      <w:r w:rsidRPr="00AB0DEF">
        <w:rPr>
          <w:rFonts w:ascii="Calibri" w:hAnsi="Calibri"/>
          <w:sz w:val="18"/>
          <w:szCs w:val="18"/>
        </w:rPr>
        <w:t xml:space="preserve">. </w:t>
      </w:r>
      <w:r w:rsidRPr="00275292">
        <w:rPr>
          <w:rFonts w:ascii="Calibri" w:hAnsi="Calibri"/>
          <w:sz w:val="18"/>
          <w:szCs w:val="18"/>
        </w:rPr>
        <w:t>Dz.U.</w:t>
      </w:r>
      <w:r>
        <w:rPr>
          <w:rFonts w:ascii="Calibri" w:hAnsi="Calibri"/>
          <w:sz w:val="18"/>
          <w:szCs w:val="18"/>
        </w:rPr>
        <w:t xml:space="preserve"> z </w:t>
      </w:r>
      <w:r w:rsidRPr="00275292">
        <w:rPr>
          <w:rFonts w:ascii="Calibri" w:hAnsi="Calibri"/>
          <w:sz w:val="18"/>
          <w:szCs w:val="18"/>
        </w:rPr>
        <w:t>2016</w:t>
      </w:r>
      <w:r>
        <w:rPr>
          <w:rFonts w:ascii="Calibri" w:hAnsi="Calibri"/>
          <w:sz w:val="18"/>
          <w:szCs w:val="18"/>
        </w:rPr>
        <w:t xml:space="preserve"> r</w:t>
      </w:r>
      <w:r w:rsidRPr="00275292">
        <w:rPr>
          <w:rFonts w:ascii="Calibri" w:hAnsi="Calibri"/>
          <w:sz w:val="18"/>
          <w:szCs w:val="18"/>
        </w:rPr>
        <w:t>.</w:t>
      </w:r>
      <w:r>
        <w:rPr>
          <w:rFonts w:ascii="Calibri" w:hAnsi="Calibri"/>
          <w:sz w:val="18"/>
          <w:szCs w:val="18"/>
        </w:rPr>
        <w:t xml:space="preserve"> poz. </w:t>
      </w:r>
      <w:r w:rsidRPr="00275292">
        <w:rPr>
          <w:rFonts w:ascii="Calibri" w:hAnsi="Calibri"/>
          <w:sz w:val="18"/>
          <w:szCs w:val="18"/>
        </w:rPr>
        <w:t>718</w:t>
      </w:r>
      <w:r>
        <w:rPr>
          <w:rFonts w:ascii="Calibri" w:hAnsi="Calibr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CE" w:rsidRPr="008A6C18" w:rsidRDefault="00747ECE">
    <w:pPr>
      <w:pStyle w:val="Nagwek"/>
    </w:pPr>
    <w:r>
      <w:rPr>
        <w:noProof/>
      </w:rPr>
      <w:drawing>
        <wp:anchor distT="0" distB="0" distL="114300" distR="114300" simplePos="0" relativeHeight="251657216" behindDoc="0" locked="0" layoutInCell="0" allowOverlap="1" wp14:anchorId="529A750E" wp14:editId="0A898982">
          <wp:simplePos x="0" y="0"/>
          <wp:positionH relativeFrom="page">
            <wp:posOffset>365760</wp:posOffset>
          </wp:positionH>
          <wp:positionV relativeFrom="page">
            <wp:posOffset>252095</wp:posOffset>
          </wp:positionV>
          <wp:extent cx="7023735" cy="759460"/>
          <wp:effectExtent l="0" t="0" r="5715" b="2540"/>
          <wp:wrapNone/>
          <wp:docPr id="3" name="Obraz 4" descr="listownik-mono-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istownik-mono-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7594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1417" w:hanging="360"/>
      </w:pPr>
      <w:rPr>
        <w:rFonts w:ascii="Symbol" w:hAnsi="Symbol" w:cs="Symbol"/>
      </w:rPr>
    </w:lvl>
  </w:abstractNum>
  <w:abstractNum w:abstractNumId="1" w15:restartNumberingAfterBreak="0">
    <w:nsid w:val="00000003"/>
    <w:multiLevelType w:val="singleLevel"/>
    <w:tmpl w:val="00000003"/>
    <w:name w:val="WW8Num2"/>
    <w:lvl w:ilvl="0">
      <w:start w:val="1"/>
      <w:numFmt w:val="bullet"/>
      <w:lvlText w:val="o"/>
      <w:lvlJc w:val="left"/>
      <w:pPr>
        <w:tabs>
          <w:tab w:val="num" w:pos="1080"/>
        </w:tabs>
        <w:ind w:left="1080" w:hanging="360"/>
      </w:pPr>
      <w:rPr>
        <w:rFonts w:ascii="Courier New" w:hAnsi="Courier New" w:cs="Courier New"/>
        <w:sz w:val="22"/>
        <w:szCs w:val="22"/>
      </w:rPr>
    </w:lvl>
  </w:abstractNum>
  <w:abstractNum w:abstractNumId="2" w15:restartNumberingAfterBreak="0">
    <w:nsid w:val="00000004"/>
    <w:multiLevelType w:val="singleLevel"/>
    <w:tmpl w:val="00000004"/>
    <w:name w:val="WW8Num3"/>
    <w:lvl w:ilvl="0">
      <w:start w:val="1"/>
      <w:numFmt w:val="bullet"/>
      <w:lvlText w:val="o"/>
      <w:lvlJc w:val="left"/>
      <w:pPr>
        <w:tabs>
          <w:tab w:val="num" w:pos="0"/>
        </w:tabs>
        <w:ind w:left="764" w:hanging="360"/>
      </w:pPr>
      <w:rPr>
        <w:rFonts w:ascii="Courier New" w:hAnsi="Courier New" w:cs="Courier New"/>
      </w:rPr>
    </w:lvl>
  </w:abstractNum>
  <w:abstractNum w:abstractNumId="3" w15:restartNumberingAfterBreak="0">
    <w:nsid w:val="00000005"/>
    <w:multiLevelType w:val="singleLevel"/>
    <w:tmpl w:val="00000005"/>
    <w:name w:val="WW8Num4"/>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6"/>
    <w:multiLevelType w:val="multilevel"/>
    <w:tmpl w:val="00000006"/>
    <w:name w:val="WW8Num5"/>
    <w:lvl w:ilvl="0">
      <w:start w:val="1"/>
      <w:numFmt w:val="bullet"/>
      <w:lvlText w:val=""/>
      <w:lvlJc w:val="left"/>
      <w:pPr>
        <w:tabs>
          <w:tab w:val="num" w:pos="0"/>
        </w:tabs>
        <w:ind w:left="1417" w:hanging="360"/>
      </w:pPr>
      <w:rPr>
        <w:rFonts w:ascii="Symbol" w:hAnsi="Symbol" w:cs="Symbol"/>
      </w:rPr>
    </w:lvl>
    <w:lvl w:ilvl="1">
      <w:start w:val="1"/>
      <w:numFmt w:val="bullet"/>
      <w:lvlText w:val=""/>
      <w:lvlJc w:val="left"/>
      <w:pPr>
        <w:tabs>
          <w:tab w:val="num" w:pos="0"/>
        </w:tabs>
        <w:ind w:left="2137" w:hanging="360"/>
      </w:pPr>
      <w:rPr>
        <w:rFonts w:ascii="Symbol" w:hAnsi="Symbol" w:cs="Symbol"/>
      </w:rPr>
    </w:lvl>
    <w:lvl w:ilvl="2">
      <w:start w:val="1"/>
      <w:numFmt w:val="bullet"/>
      <w:lvlText w:val=""/>
      <w:lvlJc w:val="left"/>
      <w:pPr>
        <w:tabs>
          <w:tab w:val="num" w:pos="0"/>
        </w:tabs>
        <w:ind w:left="2857" w:hanging="360"/>
      </w:pPr>
      <w:rPr>
        <w:rFonts w:ascii="Wingdings" w:hAnsi="Wingdings" w:cs="Wingdings"/>
      </w:rPr>
    </w:lvl>
    <w:lvl w:ilvl="3">
      <w:start w:val="1"/>
      <w:numFmt w:val="bullet"/>
      <w:lvlText w:val=""/>
      <w:lvlJc w:val="left"/>
      <w:pPr>
        <w:tabs>
          <w:tab w:val="num" w:pos="0"/>
        </w:tabs>
        <w:ind w:left="3577" w:hanging="360"/>
      </w:pPr>
      <w:rPr>
        <w:rFonts w:ascii="Symbol" w:hAnsi="Symbol" w:cs="Symbol"/>
      </w:rPr>
    </w:lvl>
    <w:lvl w:ilvl="4">
      <w:start w:val="1"/>
      <w:numFmt w:val="bullet"/>
      <w:lvlText w:val="o"/>
      <w:lvlJc w:val="left"/>
      <w:pPr>
        <w:tabs>
          <w:tab w:val="num" w:pos="0"/>
        </w:tabs>
        <w:ind w:left="4297" w:hanging="360"/>
      </w:pPr>
      <w:rPr>
        <w:rFonts w:ascii="Courier New" w:hAnsi="Courier New" w:cs="Courier New"/>
      </w:rPr>
    </w:lvl>
    <w:lvl w:ilvl="5">
      <w:start w:val="1"/>
      <w:numFmt w:val="bullet"/>
      <w:lvlText w:val=""/>
      <w:lvlJc w:val="left"/>
      <w:pPr>
        <w:tabs>
          <w:tab w:val="num" w:pos="0"/>
        </w:tabs>
        <w:ind w:left="5017" w:hanging="360"/>
      </w:pPr>
      <w:rPr>
        <w:rFonts w:ascii="Wingdings" w:hAnsi="Wingdings" w:cs="Wingdings"/>
      </w:rPr>
    </w:lvl>
    <w:lvl w:ilvl="6">
      <w:start w:val="1"/>
      <w:numFmt w:val="bullet"/>
      <w:lvlText w:val=""/>
      <w:lvlJc w:val="left"/>
      <w:pPr>
        <w:tabs>
          <w:tab w:val="num" w:pos="0"/>
        </w:tabs>
        <w:ind w:left="5737" w:hanging="360"/>
      </w:pPr>
      <w:rPr>
        <w:rFonts w:ascii="Symbol" w:hAnsi="Symbol" w:cs="Symbol"/>
      </w:rPr>
    </w:lvl>
    <w:lvl w:ilvl="7">
      <w:start w:val="1"/>
      <w:numFmt w:val="bullet"/>
      <w:lvlText w:val="o"/>
      <w:lvlJc w:val="left"/>
      <w:pPr>
        <w:tabs>
          <w:tab w:val="num" w:pos="0"/>
        </w:tabs>
        <w:ind w:left="6457" w:hanging="360"/>
      </w:pPr>
      <w:rPr>
        <w:rFonts w:ascii="Courier New" w:hAnsi="Courier New" w:cs="Courier New"/>
      </w:rPr>
    </w:lvl>
    <w:lvl w:ilvl="8">
      <w:start w:val="1"/>
      <w:numFmt w:val="bullet"/>
      <w:lvlText w:val=""/>
      <w:lvlJc w:val="left"/>
      <w:pPr>
        <w:tabs>
          <w:tab w:val="num" w:pos="0"/>
        </w:tabs>
        <w:ind w:left="7177" w:hanging="360"/>
      </w:pPr>
      <w:rPr>
        <w:rFonts w:ascii="Wingdings" w:hAnsi="Wingdings" w:cs="Wingdings"/>
      </w:r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1146" w:hanging="360"/>
      </w:pPr>
      <w:rPr>
        <w:rFonts w:ascii="Symbol" w:hAnsi="Symbol" w:cs="Symbol"/>
      </w:rPr>
    </w:lvl>
  </w:abstractNum>
  <w:abstractNum w:abstractNumId="6" w15:restartNumberingAfterBreak="0">
    <w:nsid w:val="00000008"/>
    <w:multiLevelType w:val="singleLevel"/>
    <w:tmpl w:val="00000008"/>
    <w:name w:val="WW8Num7"/>
    <w:lvl w:ilvl="0">
      <w:start w:val="1"/>
      <w:numFmt w:val="bullet"/>
      <w:lvlText w:val="o"/>
      <w:lvlJc w:val="left"/>
      <w:pPr>
        <w:tabs>
          <w:tab w:val="num" w:pos="0"/>
        </w:tabs>
        <w:ind w:left="1774" w:hanging="360"/>
      </w:pPr>
      <w:rPr>
        <w:rFonts w:ascii="Courier New" w:hAnsi="Courier New" w:cs="Courier New"/>
        <w:lang w:val="en-US"/>
      </w:rPr>
    </w:lvl>
  </w:abstractNum>
  <w:abstractNum w:abstractNumId="7" w15:restartNumberingAfterBreak="0">
    <w:nsid w:val="00000009"/>
    <w:multiLevelType w:val="singleLevel"/>
    <w:tmpl w:val="00000009"/>
    <w:name w:val="WW8Num8"/>
    <w:lvl w:ilvl="0">
      <w:start w:val="1"/>
      <w:numFmt w:val="bullet"/>
      <w:lvlText w:val=""/>
      <w:lvlJc w:val="left"/>
      <w:pPr>
        <w:tabs>
          <w:tab w:val="num" w:pos="0"/>
        </w:tabs>
        <w:ind w:left="1417" w:hanging="360"/>
      </w:pPr>
      <w:rPr>
        <w:rFonts w:ascii="Symbol" w:hAnsi="Symbol" w:cs="Symbol"/>
      </w:rPr>
    </w:lvl>
  </w:abstractNum>
  <w:abstractNum w:abstractNumId="8" w15:restartNumberingAfterBreak="0">
    <w:nsid w:val="0000000A"/>
    <w:multiLevelType w:val="multilevel"/>
    <w:tmpl w:val="0000000A"/>
    <w:name w:val="WW8Num9"/>
    <w:lvl w:ilvl="0">
      <w:start w:val="4"/>
      <w:numFmt w:val="decimal"/>
      <w:lvlText w:val="%1."/>
      <w:lvlJc w:val="left"/>
      <w:pPr>
        <w:tabs>
          <w:tab w:val="num" w:pos="0"/>
        </w:tabs>
        <w:ind w:left="360" w:hanging="360"/>
      </w:pPr>
    </w:lvl>
    <w:lvl w:ilvl="1">
      <w:start w:val="1"/>
      <w:numFmt w:val="decimal"/>
      <w:lvlText w:val="%1.%2."/>
      <w:lvlJc w:val="left"/>
      <w:pPr>
        <w:tabs>
          <w:tab w:val="num" w:pos="0"/>
        </w:tabs>
        <w:ind w:left="1789" w:hanging="360"/>
      </w:pPr>
      <w:rPr>
        <w:b/>
        <w:smallCaps/>
      </w:rPr>
    </w:lvl>
    <w:lvl w:ilvl="2">
      <w:start w:val="1"/>
      <w:numFmt w:val="decimal"/>
      <w:lvlText w:val="%1.%2.%3."/>
      <w:lvlJc w:val="left"/>
      <w:pPr>
        <w:tabs>
          <w:tab w:val="num" w:pos="0"/>
        </w:tabs>
        <w:ind w:left="3578" w:hanging="720"/>
      </w:pPr>
      <w:rPr>
        <w:rFonts w:ascii="Calibri" w:eastAsia="Calibri" w:hAnsi="Calibri" w:cs="Calibri"/>
        <w:b/>
        <w:smallCaps/>
        <w:sz w:val="22"/>
        <w:szCs w:val="22"/>
        <w:lang w:eastAsia="en-US"/>
      </w:rPr>
    </w:lvl>
    <w:lvl w:ilvl="3">
      <w:start w:val="1"/>
      <w:numFmt w:val="decimal"/>
      <w:lvlText w:val="%1.%2.%3.%4."/>
      <w:lvlJc w:val="left"/>
      <w:pPr>
        <w:tabs>
          <w:tab w:val="num" w:pos="0"/>
        </w:tabs>
        <w:ind w:left="5007" w:hanging="720"/>
      </w:pPr>
    </w:lvl>
    <w:lvl w:ilvl="4">
      <w:start w:val="1"/>
      <w:numFmt w:val="decimal"/>
      <w:lvlText w:val="%1.%2.%3.%4.%5."/>
      <w:lvlJc w:val="left"/>
      <w:pPr>
        <w:tabs>
          <w:tab w:val="num" w:pos="0"/>
        </w:tabs>
        <w:ind w:left="6796" w:hanging="1080"/>
      </w:pPr>
    </w:lvl>
    <w:lvl w:ilvl="5">
      <w:start w:val="1"/>
      <w:numFmt w:val="decimal"/>
      <w:lvlText w:val="%1.%2.%3.%4.%5.%6."/>
      <w:lvlJc w:val="left"/>
      <w:pPr>
        <w:tabs>
          <w:tab w:val="num" w:pos="0"/>
        </w:tabs>
        <w:ind w:left="8225" w:hanging="1080"/>
      </w:pPr>
    </w:lvl>
    <w:lvl w:ilvl="6">
      <w:start w:val="1"/>
      <w:numFmt w:val="decimal"/>
      <w:lvlText w:val="%1.%2.%3.%4.%5.%6.%7."/>
      <w:lvlJc w:val="left"/>
      <w:pPr>
        <w:tabs>
          <w:tab w:val="num" w:pos="0"/>
        </w:tabs>
        <w:ind w:left="10014" w:hanging="1440"/>
      </w:pPr>
    </w:lvl>
    <w:lvl w:ilvl="7">
      <w:start w:val="1"/>
      <w:numFmt w:val="decimal"/>
      <w:lvlText w:val="%1.%2.%3.%4.%5.%6.%7.%8."/>
      <w:lvlJc w:val="left"/>
      <w:pPr>
        <w:tabs>
          <w:tab w:val="num" w:pos="0"/>
        </w:tabs>
        <w:ind w:left="11443" w:hanging="1440"/>
      </w:pPr>
    </w:lvl>
    <w:lvl w:ilvl="8">
      <w:start w:val="1"/>
      <w:numFmt w:val="decimal"/>
      <w:lvlText w:val="%1.%2.%3.%4.%5.%6.%7.%8.%9."/>
      <w:lvlJc w:val="left"/>
      <w:pPr>
        <w:tabs>
          <w:tab w:val="num" w:pos="0"/>
        </w:tabs>
        <w:ind w:left="13232" w:hanging="1800"/>
      </w:pPr>
    </w:lvl>
  </w:abstractNum>
  <w:abstractNum w:abstractNumId="9" w15:restartNumberingAfterBreak="0">
    <w:nsid w:val="0000000B"/>
    <w:multiLevelType w:val="singleLevel"/>
    <w:tmpl w:val="0000000B"/>
    <w:name w:val="WW8Num10"/>
    <w:lvl w:ilvl="0">
      <w:start w:val="1"/>
      <w:numFmt w:val="bullet"/>
      <w:lvlText w:val=""/>
      <w:lvlJc w:val="left"/>
      <w:pPr>
        <w:tabs>
          <w:tab w:val="num" w:pos="0"/>
        </w:tabs>
        <w:ind w:left="1125" w:hanging="360"/>
      </w:pPr>
      <w:rPr>
        <w:rFonts w:ascii="Symbol" w:hAnsi="Symbol" w:cs="Symbol"/>
      </w:rPr>
    </w:lvl>
  </w:abstractNum>
  <w:abstractNum w:abstractNumId="10" w15:restartNumberingAfterBreak="0">
    <w:nsid w:val="0000000C"/>
    <w:multiLevelType w:val="multilevel"/>
    <w:tmpl w:val="0000000C"/>
    <w:name w:val="WW8Num11"/>
    <w:lvl w:ilvl="0">
      <w:start w:val="1"/>
      <w:numFmt w:val="bullet"/>
      <w:lvlText w:val=""/>
      <w:lvlJc w:val="left"/>
      <w:pPr>
        <w:tabs>
          <w:tab w:val="num" w:pos="0"/>
        </w:tabs>
        <w:ind w:left="720"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singleLevel"/>
    <w:tmpl w:val="0000000D"/>
    <w:name w:val="WW8Num12"/>
    <w:lvl w:ilvl="0">
      <w:start w:val="1"/>
      <w:numFmt w:val="decimal"/>
      <w:lvlText w:val="%1)"/>
      <w:lvlJc w:val="left"/>
      <w:pPr>
        <w:tabs>
          <w:tab w:val="num" w:pos="1260"/>
        </w:tabs>
        <w:ind w:left="1260" w:hanging="360"/>
      </w:pPr>
      <w:rPr>
        <w:rFonts w:ascii="Calibri" w:hAnsi="Calibri" w:cs="Calibri"/>
        <w:b w:val="0"/>
        <w:sz w:val="22"/>
        <w:szCs w:val="22"/>
      </w:rPr>
    </w:lvl>
  </w:abstractNum>
  <w:abstractNum w:abstractNumId="12" w15:restartNumberingAfterBreak="0">
    <w:nsid w:val="0000000E"/>
    <w:multiLevelType w:val="singleLevel"/>
    <w:tmpl w:val="0000000E"/>
    <w:name w:val="WW8Num13"/>
    <w:lvl w:ilvl="0">
      <w:start w:val="1"/>
      <w:numFmt w:val="decimal"/>
      <w:lvlText w:val="%1)"/>
      <w:lvlJc w:val="left"/>
      <w:pPr>
        <w:tabs>
          <w:tab w:val="num" w:pos="1260"/>
        </w:tabs>
        <w:ind w:left="1260" w:hanging="360"/>
      </w:pPr>
      <w:rPr>
        <w:b w:val="0"/>
      </w:rPr>
    </w:lvl>
  </w:abstractNum>
  <w:abstractNum w:abstractNumId="13" w15:restartNumberingAfterBreak="0">
    <w:nsid w:val="0000000F"/>
    <w:multiLevelType w:val="multilevel"/>
    <w:tmpl w:val="F05C78D2"/>
    <w:name w:val="WW8Num14"/>
    <w:lvl w:ilvl="0">
      <w:start w:val="1"/>
      <w:numFmt w:val="decimal"/>
      <w:lvlText w:val="%1."/>
      <w:lvlJc w:val="left"/>
      <w:pPr>
        <w:tabs>
          <w:tab w:val="num" w:pos="-76"/>
        </w:tabs>
        <w:ind w:left="644" w:hanging="360"/>
      </w:pPr>
      <w:rPr>
        <w:b/>
        <w:smallCaps/>
        <w:sz w:val="24"/>
        <w:szCs w:val="28"/>
      </w:rPr>
    </w:lvl>
    <w:lvl w:ilvl="1">
      <w:start w:val="1"/>
      <w:numFmt w:val="decimal"/>
      <w:isLgl/>
      <w:lvlText w:val="%1.%2."/>
      <w:lvlJc w:val="left"/>
      <w:pPr>
        <w:ind w:left="644" w:hanging="360"/>
      </w:pPr>
      <w:rPr>
        <w:rFonts w:eastAsia="Times New Roman" w:hint="default"/>
        <w:b/>
      </w:rPr>
    </w:lvl>
    <w:lvl w:ilvl="2">
      <w:start w:val="1"/>
      <w:numFmt w:val="decimal"/>
      <w:isLgl/>
      <w:lvlText w:val="%1.%2.%3."/>
      <w:lvlJc w:val="left"/>
      <w:pPr>
        <w:ind w:left="1004" w:hanging="720"/>
      </w:pPr>
      <w:rPr>
        <w:rFonts w:eastAsia="Times New Roman" w:hint="default"/>
        <w:b/>
      </w:rPr>
    </w:lvl>
    <w:lvl w:ilvl="3">
      <w:start w:val="1"/>
      <w:numFmt w:val="decimal"/>
      <w:isLgl/>
      <w:lvlText w:val="%1.%2.%3.%4."/>
      <w:lvlJc w:val="left"/>
      <w:pPr>
        <w:ind w:left="1004" w:hanging="720"/>
      </w:pPr>
      <w:rPr>
        <w:rFonts w:eastAsia="Times New Roman" w:hint="default"/>
        <w:b/>
      </w:rPr>
    </w:lvl>
    <w:lvl w:ilvl="4">
      <w:start w:val="1"/>
      <w:numFmt w:val="decimal"/>
      <w:isLgl/>
      <w:lvlText w:val="%1.%2.%3.%4.%5."/>
      <w:lvlJc w:val="left"/>
      <w:pPr>
        <w:ind w:left="1364" w:hanging="1080"/>
      </w:pPr>
      <w:rPr>
        <w:rFonts w:eastAsia="Times New Roman" w:hint="default"/>
        <w:b/>
      </w:rPr>
    </w:lvl>
    <w:lvl w:ilvl="5">
      <w:start w:val="1"/>
      <w:numFmt w:val="decimal"/>
      <w:isLgl/>
      <w:lvlText w:val="%1.%2.%3.%4.%5.%6."/>
      <w:lvlJc w:val="left"/>
      <w:pPr>
        <w:ind w:left="1364" w:hanging="1080"/>
      </w:pPr>
      <w:rPr>
        <w:rFonts w:eastAsia="Times New Roman" w:hint="default"/>
        <w:b/>
      </w:rPr>
    </w:lvl>
    <w:lvl w:ilvl="6">
      <w:start w:val="1"/>
      <w:numFmt w:val="decimal"/>
      <w:isLgl/>
      <w:lvlText w:val="%1.%2.%3.%4.%5.%6.%7."/>
      <w:lvlJc w:val="left"/>
      <w:pPr>
        <w:ind w:left="1724" w:hanging="1440"/>
      </w:pPr>
      <w:rPr>
        <w:rFonts w:eastAsia="Times New Roman" w:hint="default"/>
        <w:b/>
      </w:rPr>
    </w:lvl>
    <w:lvl w:ilvl="7">
      <w:start w:val="1"/>
      <w:numFmt w:val="decimal"/>
      <w:isLgl/>
      <w:lvlText w:val="%1.%2.%3.%4.%5.%6.%7.%8."/>
      <w:lvlJc w:val="left"/>
      <w:pPr>
        <w:ind w:left="1724" w:hanging="1440"/>
      </w:pPr>
      <w:rPr>
        <w:rFonts w:eastAsia="Times New Roman" w:hint="default"/>
        <w:b/>
      </w:rPr>
    </w:lvl>
    <w:lvl w:ilvl="8">
      <w:start w:val="1"/>
      <w:numFmt w:val="decimal"/>
      <w:isLgl/>
      <w:lvlText w:val="%1.%2.%3.%4.%5.%6.%7.%8.%9."/>
      <w:lvlJc w:val="left"/>
      <w:pPr>
        <w:ind w:left="2084" w:hanging="1800"/>
      </w:pPr>
      <w:rPr>
        <w:rFonts w:eastAsia="Times New Roman" w:hint="default"/>
        <w:b/>
      </w:rPr>
    </w:lvl>
  </w:abstractNum>
  <w:abstractNum w:abstractNumId="14" w15:restartNumberingAfterBreak="0">
    <w:nsid w:val="00000010"/>
    <w:multiLevelType w:val="singleLevel"/>
    <w:tmpl w:val="00000010"/>
    <w:name w:val="WW8Num15"/>
    <w:lvl w:ilvl="0">
      <w:start w:val="1"/>
      <w:numFmt w:val="bullet"/>
      <w:lvlText w:val=""/>
      <w:lvlJc w:val="left"/>
      <w:pPr>
        <w:tabs>
          <w:tab w:val="num" w:pos="0"/>
        </w:tabs>
        <w:ind w:left="1145" w:hanging="360"/>
      </w:pPr>
      <w:rPr>
        <w:rFonts w:ascii="Symbol" w:hAnsi="Symbol" w:cs="Symbol"/>
      </w:rPr>
    </w:lvl>
  </w:abstractNum>
  <w:abstractNum w:abstractNumId="15" w15:restartNumberingAfterBreak="0">
    <w:nsid w:val="00000011"/>
    <w:multiLevelType w:val="singleLevel"/>
    <w:tmpl w:val="00000011"/>
    <w:name w:val="WW8Num17"/>
    <w:lvl w:ilvl="0">
      <w:start w:val="1"/>
      <w:numFmt w:val="bullet"/>
      <w:lvlText w:val=""/>
      <w:lvlJc w:val="left"/>
      <w:pPr>
        <w:tabs>
          <w:tab w:val="num" w:pos="1238"/>
        </w:tabs>
        <w:ind w:left="1238" w:hanging="360"/>
      </w:pPr>
      <w:rPr>
        <w:rFonts w:ascii="Symbol" w:hAnsi="Symbol" w:cs="Symbol"/>
        <w:sz w:val="22"/>
        <w:szCs w:val="22"/>
      </w:rPr>
    </w:lvl>
  </w:abstractNum>
  <w:abstractNum w:abstractNumId="16"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libri" w:hAnsi="Calibri" w:cs="Calibri"/>
        <w:sz w:val="18"/>
        <w:szCs w:val="18"/>
      </w:rPr>
    </w:lvl>
  </w:abstractNum>
  <w:abstractNum w:abstractNumId="17" w15:restartNumberingAfterBreak="0">
    <w:nsid w:val="00000013"/>
    <w:multiLevelType w:val="singleLevel"/>
    <w:tmpl w:val="00000013"/>
    <w:name w:val="WW8Num19"/>
    <w:lvl w:ilvl="0">
      <w:start w:val="1"/>
      <w:numFmt w:val="bullet"/>
      <w:lvlText w:val="o"/>
      <w:lvlJc w:val="left"/>
      <w:pPr>
        <w:tabs>
          <w:tab w:val="num" w:pos="1080"/>
        </w:tabs>
        <w:ind w:left="1080" w:hanging="360"/>
      </w:pPr>
      <w:rPr>
        <w:rFonts w:ascii="Courier New" w:hAnsi="Courier New" w:cs="Courier New"/>
        <w:sz w:val="22"/>
        <w:szCs w:val="22"/>
      </w:rPr>
    </w:lvl>
  </w:abstractNum>
  <w:abstractNum w:abstractNumId="18"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Symbol"/>
        <w:sz w:val="22"/>
        <w:szCs w:val="22"/>
        <w:lang w:eastAsia="ja-JP"/>
      </w:rPr>
    </w:lvl>
    <w:lvl w:ilvl="1">
      <w:start w:val="1"/>
      <w:numFmt w:val="bullet"/>
      <w:lvlText w:val=""/>
      <w:lvlJc w:val="left"/>
      <w:pPr>
        <w:tabs>
          <w:tab w:val="num" w:pos="1440"/>
        </w:tabs>
        <w:ind w:left="1440" w:hanging="360"/>
      </w:pPr>
      <w:rPr>
        <w:rFonts w:ascii="Symbol" w:hAnsi="Symbol" w:cs="Symbol"/>
        <w:sz w:val="22"/>
        <w:szCs w:val="22"/>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5"/>
    <w:multiLevelType w:val="singleLevel"/>
    <w:tmpl w:val="00000015"/>
    <w:name w:val="WW8Num21"/>
    <w:lvl w:ilvl="0">
      <w:start w:val="1"/>
      <w:numFmt w:val="bullet"/>
      <w:lvlText w:val=""/>
      <w:lvlJc w:val="left"/>
      <w:pPr>
        <w:tabs>
          <w:tab w:val="num" w:pos="0"/>
        </w:tabs>
        <w:ind w:left="789" w:hanging="360"/>
      </w:pPr>
      <w:rPr>
        <w:rFonts w:ascii="Symbol" w:hAnsi="Symbol" w:cs="Symbol"/>
        <w:sz w:val="22"/>
        <w:szCs w:val="22"/>
      </w:rPr>
    </w:lvl>
  </w:abstractNum>
  <w:abstractNum w:abstractNumId="20" w15:restartNumberingAfterBreak="0">
    <w:nsid w:val="00000016"/>
    <w:multiLevelType w:val="singleLevel"/>
    <w:tmpl w:val="00000016"/>
    <w:name w:val="WW8Num22"/>
    <w:lvl w:ilvl="0">
      <w:start w:val="1"/>
      <w:numFmt w:val="bullet"/>
      <w:lvlText w:val=""/>
      <w:lvlJc w:val="left"/>
      <w:pPr>
        <w:tabs>
          <w:tab w:val="num" w:pos="0"/>
        </w:tabs>
        <w:ind w:left="1417" w:hanging="360"/>
      </w:pPr>
      <w:rPr>
        <w:rFonts w:ascii="Symbol" w:hAnsi="Symbol" w:cs="Symbol"/>
      </w:rPr>
    </w:lvl>
  </w:abstractNum>
  <w:abstractNum w:abstractNumId="21" w15:restartNumberingAfterBreak="0">
    <w:nsid w:val="00000017"/>
    <w:multiLevelType w:val="multilevel"/>
    <w:tmpl w:val="00000017"/>
    <w:name w:val="WW8Num23"/>
    <w:lvl w:ilvl="0">
      <w:start w:val="9"/>
      <w:numFmt w:val="decimal"/>
      <w:lvlText w:val="%1."/>
      <w:lvlJc w:val="left"/>
      <w:pPr>
        <w:tabs>
          <w:tab w:val="num" w:pos="0"/>
        </w:tabs>
        <w:ind w:left="360" w:hanging="360"/>
      </w:pPr>
      <w:rPr>
        <w:rFonts w:eastAsia="MS Mincho"/>
        <w:b w:val="0"/>
        <w:sz w:val="22"/>
      </w:rPr>
    </w:lvl>
    <w:lvl w:ilvl="1">
      <w:start w:val="1"/>
      <w:numFmt w:val="decimal"/>
      <w:lvlText w:val="%1.%2."/>
      <w:lvlJc w:val="left"/>
      <w:pPr>
        <w:tabs>
          <w:tab w:val="num" w:pos="0"/>
        </w:tabs>
        <w:ind w:left="1440" w:hanging="720"/>
      </w:pPr>
      <w:rPr>
        <w:rFonts w:eastAsia="MS Mincho"/>
        <w:b/>
        <w:color w:val="auto"/>
        <w:sz w:val="22"/>
      </w:rPr>
    </w:lvl>
    <w:lvl w:ilvl="2">
      <w:start w:val="1"/>
      <w:numFmt w:val="decimal"/>
      <w:lvlText w:val="%1.%2.%3."/>
      <w:lvlJc w:val="left"/>
      <w:pPr>
        <w:tabs>
          <w:tab w:val="num" w:pos="0"/>
        </w:tabs>
        <w:ind w:left="2160" w:hanging="720"/>
      </w:pPr>
      <w:rPr>
        <w:rFonts w:eastAsia="MS Mincho"/>
        <w:b w:val="0"/>
        <w:sz w:val="22"/>
      </w:rPr>
    </w:lvl>
    <w:lvl w:ilvl="3">
      <w:start w:val="1"/>
      <w:numFmt w:val="decimal"/>
      <w:lvlText w:val="%1.%2.%3.%4."/>
      <w:lvlJc w:val="left"/>
      <w:pPr>
        <w:tabs>
          <w:tab w:val="num" w:pos="0"/>
        </w:tabs>
        <w:ind w:left="3240" w:hanging="1080"/>
      </w:pPr>
      <w:rPr>
        <w:rFonts w:eastAsia="MS Mincho"/>
        <w:b w:val="0"/>
        <w:sz w:val="22"/>
      </w:rPr>
    </w:lvl>
    <w:lvl w:ilvl="4">
      <w:start w:val="1"/>
      <w:numFmt w:val="decimal"/>
      <w:lvlText w:val="%1.%2.%3.%4.%5."/>
      <w:lvlJc w:val="left"/>
      <w:pPr>
        <w:tabs>
          <w:tab w:val="num" w:pos="0"/>
        </w:tabs>
        <w:ind w:left="3960" w:hanging="1080"/>
      </w:pPr>
      <w:rPr>
        <w:rFonts w:eastAsia="MS Mincho"/>
        <w:b w:val="0"/>
        <w:sz w:val="22"/>
      </w:rPr>
    </w:lvl>
    <w:lvl w:ilvl="5">
      <w:start w:val="1"/>
      <w:numFmt w:val="decimal"/>
      <w:lvlText w:val="%1.%2.%3.%4.%5.%6."/>
      <w:lvlJc w:val="left"/>
      <w:pPr>
        <w:tabs>
          <w:tab w:val="num" w:pos="0"/>
        </w:tabs>
        <w:ind w:left="5040" w:hanging="1440"/>
      </w:pPr>
      <w:rPr>
        <w:rFonts w:eastAsia="MS Mincho"/>
        <w:b w:val="0"/>
        <w:sz w:val="22"/>
      </w:rPr>
    </w:lvl>
    <w:lvl w:ilvl="6">
      <w:start w:val="1"/>
      <w:numFmt w:val="decimal"/>
      <w:lvlText w:val="%1.%2.%3.%4.%5.%6.%7."/>
      <w:lvlJc w:val="left"/>
      <w:pPr>
        <w:tabs>
          <w:tab w:val="num" w:pos="0"/>
        </w:tabs>
        <w:ind w:left="5760" w:hanging="1440"/>
      </w:pPr>
      <w:rPr>
        <w:rFonts w:eastAsia="MS Mincho"/>
        <w:b w:val="0"/>
        <w:sz w:val="22"/>
      </w:rPr>
    </w:lvl>
    <w:lvl w:ilvl="7">
      <w:start w:val="1"/>
      <w:numFmt w:val="decimal"/>
      <w:lvlText w:val="%1.%2.%3.%4.%5.%6.%7.%8."/>
      <w:lvlJc w:val="left"/>
      <w:pPr>
        <w:tabs>
          <w:tab w:val="num" w:pos="0"/>
        </w:tabs>
        <w:ind w:left="6840" w:hanging="1800"/>
      </w:pPr>
      <w:rPr>
        <w:rFonts w:eastAsia="MS Mincho"/>
        <w:b w:val="0"/>
        <w:sz w:val="22"/>
      </w:rPr>
    </w:lvl>
    <w:lvl w:ilvl="8">
      <w:start w:val="1"/>
      <w:numFmt w:val="decimal"/>
      <w:lvlText w:val="%1.%2.%3.%4.%5.%6.%7.%8.%9."/>
      <w:lvlJc w:val="left"/>
      <w:pPr>
        <w:tabs>
          <w:tab w:val="num" w:pos="0"/>
        </w:tabs>
        <w:ind w:left="7560" w:hanging="1800"/>
      </w:pPr>
      <w:rPr>
        <w:rFonts w:eastAsia="MS Mincho"/>
        <w:b w:val="0"/>
        <w:sz w:val="22"/>
      </w:rPr>
    </w:lvl>
  </w:abstractNum>
  <w:abstractNum w:abstractNumId="22" w15:restartNumberingAfterBreak="0">
    <w:nsid w:val="00000018"/>
    <w:multiLevelType w:val="multilevel"/>
    <w:tmpl w:val="5F525E0A"/>
    <w:name w:val="WW8Num24"/>
    <w:lvl w:ilvl="0">
      <w:start w:val="1"/>
      <w:numFmt w:val="bullet"/>
      <w:lvlText w:val=""/>
      <w:lvlJc w:val="left"/>
      <w:pPr>
        <w:tabs>
          <w:tab w:val="num" w:pos="0"/>
        </w:tabs>
        <w:ind w:left="1417" w:hanging="360"/>
      </w:pPr>
      <w:rPr>
        <w:rFonts w:ascii="Symbol" w:hAnsi="Symbol" w:cs="Symbol"/>
      </w:rPr>
    </w:lvl>
    <w:lvl w:ilvl="1">
      <w:start w:val="1"/>
      <w:numFmt w:val="bullet"/>
      <w:lvlText w:val=""/>
      <w:lvlJc w:val="left"/>
      <w:pPr>
        <w:tabs>
          <w:tab w:val="num" w:pos="0"/>
        </w:tabs>
        <w:ind w:left="2137" w:hanging="360"/>
      </w:pPr>
      <w:rPr>
        <w:rFonts w:ascii="Symbol" w:hAnsi="Symbol" w:cs="Symbol"/>
      </w:rPr>
    </w:lvl>
    <w:lvl w:ilvl="2">
      <w:start w:val="1"/>
      <w:numFmt w:val="decimal"/>
      <w:lvlText w:val="%3)"/>
      <w:lvlJc w:val="left"/>
      <w:pPr>
        <w:tabs>
          <w:tab w:val="num" w:pos="-2071"/>
        </w:tabs>
        <w:ind w:left="786" w:hanging="360"/>
      </w:pPr>
      <w:rPr>
        <w:rFonts w:ascii="Calibri" w:hAnsi="Calibri" w:cs="Calibri"/>
        <w:b w:val="0"/>
        <w:sz w:val="22"/>
        <w:szCs w:val="22"/>
      </w:rPr>
    </w:lvl>
    <w:lvl w:ilvl="3">
      <w:start w:val="1"/>
      <w:numFmt w:val="bullet"/>
      <w:lvlText w:val=""/>
      <w:lvlJc w:val="left"/>
      <w:pPr>
        <w:tabs>
          <w:tab w:val="num" w:pos="0"/>
        </w:tabs>
        <w:ind w:left="3577" w:hanging="360"/>
      </w:pPr>
      <w:rPr>
        <w:rFonts w:ascii="Symbol" w:hAnsi="Symbol" w:cs="Symbol"/>
      </w:rPr>
    </w:lvl>
    <w:lvl w:ilvl="4">
      <w:start w:val="1"/>
      <w:numFmt w:val="bullet"/>
      <w:lvlText w:val="o"/>
      <w:lvlJc w:val="left"/>
      <w:pPr>
        <w:tabs>
          <w:tab w:val="num" w:pos="0"/>
        </w:tabs>
        <w:ind w:left="4297" w:hanging="360"/>
      </w:pPr>
      <w:rPr>
        <w:rFonts w:ascii="Courier New" w:hAnsi="Courier New" w:cs="Courier New"/>
      </w:rPr>
    </w:lvl>
    <w:lvl w:ilvl="5">
      <w:start w:val="1"/>
      <w:numFmt w:val="bullet"/>
      <w:lvlText w:val=""/>
      <w:lvlJc w:val="left"/>
      <w:pPr>
        <w:tabs>
          <w:tab w:val="num" w:pos="0"/>
        </w:tabs>
        <w:ind w:left="5017" w:hanging="360"/>
      </w:pPr>
      <w:rPr>
        <w:rFonts w:ascii="Wingdings" w:hAnsi="Wingdings" w:cs="Wingdings"/>
      </w:rPr>
    </w:lvl>
    <w:lvl w:ilvl="6">
      <w:start w:val="1"/>
      <w:numFmt w:val="bullet"/>
      <w:lvlText w:val=""/>
      <w:lvlJc w:val="left"/>
      <w:pPr>
        <w:tabs>
          <w:tab w:val="num" w:pos="0"/>
        </w:tabs>
        <w:ind w:left="5737" w:hanging="360"/>
      </w:pPr>
      <w:rPr>
        <w:rFonts w:ascii="Symbol" w:hAnsi="Symbol" w:cs="Symbol"/>
      </w:rPr>
    </w:lvl>
    <w:lvl w:ilvl="7">
      <w:start w:val="1"/>
      <w:numFmt w:val="bullet"/>
      <w:lvlText w:val="o"/>
      <w:lvlJc w:val="left"/>
      <w:pPr>
        <w:tabs>
          <w:tab w:val="num" w:pos="0"/>
        </w:tabs>
        <w:ind w:left="6457" w:hanging="360"/>
      </w:pPr>
      <w:rPr>
        <w:rFonts w:ascii="Courier New" w:hAnsi="Courier New" w:cs="Courier New"/>
      </w:rPr>
    </w:lvl>
    <w:lvl w:ilvl="8">
      <w:start w:val="1"/>
      <w:numFmt w:val="bullet"/>
      <w:lvlText w:val=""/>
      <w:lvlJc w:val="left"/>
      <w:pPr>
        <w:tabs>
          <w:tab w:val="num" w:pos="0"/>
        </w:tabs>
        <w:ind w:left="7177" w:hanging="360"/>
      </w:pPr>
      <w:rPr>
        <w:rFonts w:ascii="Wingdings" w:hAnsi="Wingdings" w:cs="Wingdings"/>
      </w:rPr>
    </w:lvl>
  </w:abstractNum>
  <w:abstractNum w:abstractNumId="23" w15:restartNumberingAfterBreak="0">
    <w:nsid w:val="00000019"/>
    <w:multiLevelType w:val="singleLevel"/>
    <w:tmpl w:val="00000019"/>
    <w:name w:val="WW8Num25"/>
    <w:lvl w:ilvl="0">
      <w:start w:val="1"/>
      <w:numFmt w:val="decimal"/>
      <w:lvlText w:val="%1)"/>
      <w:lvlJc w:val="left"/>
      <w:pPr>
        <w:tabs>
          <w:tab w:val="num" w:pos="1260"/>
        </w:tabs>
        <w:ind w:left="1260" w:hanging="360"/>
      </w:pPr>
      <w:rPr>
        <w:rFonts w:ascii="Calibri" w:hAnsi="Calibri" w:cs="Calibri"/>
        <w:b w:val="0"/>
        <w:sz w:val="22"/>
        <w:szCs w:val="22"/>
      </w:rPr>
    </w:lvl>
  </w:abstractNum>
  <w:abstractNum w:abstractNumId="24" w15:restartNumberingAfterBreak="0">
    <w:nsid w:val="0000001A"/>
    <w:multiLevelType w:val="multilevel"/>
    <w:tmpl w:val="0000001A"/>
    <w:name w:val="WW8Num26"/>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160"/>
        </w:tabs>
        <w:ind w:left="2160" w:hanging="360"/>
      </w:pPr>
      <w:rPr>
        <w:rFonts w:ascii="Calibri" w:hAnsi="Calibri" w:cs="Calibri"/>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B"/>
    <w:multiLevelType w:val="singleLevel"/>
    <w:tmpl w:val="0000001B"/>
    <w:name w:val="WW8Num27"/>
    <w:lvl w:ilvl="0">
      <w:start w:val="1"/>
      <w:numFmt w:val="decimal"/>
      <w:lvlText w:val="%1)"/>
      <w:lvlJc w:val="left"/>
      <w:pPr>
        <w:tabs>
          <w:tab w:val="num" w:pos="1260"/>
        </w:tabs>
        <w:ind w:left="1260" w:hanging="360"/>
      </w:pPr>
      <w:rPr>
        <w:rFonts w:ascii="Calibri" w:eastAsia="Calibri" w:hAnsi="Calibri" w:cs="Calibri"/>
        <w:b w:val="0"/>
        <w:sz w:val="22"/>
        <w:szCs w:val="22"/>
        <w:lang w:eastAsia="en-US"/>
      </w:rPr>
    </w:lvl>
  </w:abstractNum>
  <w:abstractNum w:abstractNumId="26" w15:restartNumberingAfterBreak="0">
    <w:nsid w:val="0000001C"/>
    <w:multiLevelType w:val="singleLevel"/>
    <w:tmpl w:val="0000001C"/>
    <w:name w:val="WW8Num28"/>
    <w:lvl w:ilvl="0">
      <w:start w:val="1"/>
      <w:numFmt w:val="decimal"/>
      <w:lvlText w:val="%1)"/>
      <w:lvlJc w:val="left"/>
      <w:pPr>
        <w:tabs>
          <w:tab w:val="num" w:pos="1260"/>
        </w:tabs>
        <w:ind w:left="1260" w:hanging="360"/>
      </w:pPr>
      <w:rPr>
        <w:rFonts w:ascii="Calibri" w:hAnsi="Calibri" w:cs="Calibri"/>
        <w:b w:val="0"/>
        <w:sz w:val="22"/>
        <w:szCs w:val="22"/>
      </w:rPr>
    </w:lvl>
  </w:abstractNum>
  <w:abstractNum w:abstractNumId="27" w15:restartNumberingAfterBreak="0">
    <w:nsid w:val="0000001D"/>
    <w:multiLevelType w:val="singleLevel"/>
    <w:tmpl w:val="0000001D"/>
    <w:name w:val="WW8Num29"/>
    <w:lvl w:ilvl="0">
      <w:start w:val="1"/>
      <w:numFmt w:val="bullet"/>
      <w:lvlText w:val=""/>
      <w:lvlJc w:val="left"/>
      <w:pPr>
        <w:tabs>
          <w:tab w:val="num" w:pos="0"/>
        </w:tabs>
        <w:ind w:left="1429" w:hanging="360"/>
      </w:pPr>
      <w:rPr>
        <w:rFonts w:ascii="Symbol" w:hAnsi="Symbol" w:cs="Symbol"/>
        <w:sz w:val="22"/>
        <w:szCs w:val="22"/>
        <w:lang w:eastAsia="en-US"/>
      </w:rPr>
    </w:lvl>
  </w:abstractNum>
  <w:abstractNum w:abstractNumId="28" w15:restartNumberingAfterBreak="0">
    <w:nsid w:val="0000001E"/>
    <w:multiLevelType w:val="multilevel"/>
    <w:tmpl w:val="0000001E"/>
    <w:name w:val="WW8Num30"/>
    <w:lvl w:ilvl="0">
      <w:start w:val="2"/>
      <w:numFmt w:val="decimal"/>
      <w:lvlText w:val="%1."/>
      <w:lvlJc w:val="left"/>
      <w:pPr>
        <w:tabs>
          <w:tab w:val="num" w:pos="0"/>
        </w:tabs>
        <w:ind w:left="360" w:hanging="360"/>
      </w:pPr>
    </w:lvl>
    <w:lvl w:ilvl="1">
      <w:start w:val="1"/>
      <w:numFmt w:val="decimal"/>
      <w:lvlText w:val="%1.%2."/>
      <w:lvlJc w:val="left"/>
      <w:pPr>
        <w:tabs>
          <w:tab w:val="num" w:pos="0"/>
        </w:tabs>
        <w:ind w:left="1288" w:hanging="720"/>
      </w:pPr>
      <w:rPr>
        <w:b/>
        <w:smallCaps/>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9" w15:restartNumberingAfterBreak="0">
    <w:nsid w:val="0000001F"/>
    <w:multiLevelType w:val="singleLevel"/>
    <w:tmpl w:val="0000001F"/>
    <w:name w:val="WW8Num31"/>
    <w:lvl w:ilvl="0">
      <w:start w:val="1"/>
      <w:numFmt w:val="decimal"/>
      <w:lvlText w:val="%1)"/>
      <w:lvlJc w:val="left"/>
      <w:pPr>
        <w:tabs>
          <w:tab w:val="num" w:pos="0"/>
        </w:tabs>
        <w:ind w:left="1080" w:hanging="360"/>
      </w:pPr>
      <w:rPr>
        <w:i w:val="0"/>
        <w:lang w:eastAsia="pl-PL"/>
      </w:rPr>
    </w:lvl>
  </w:abstractNum>
  <w:abstractNum w:abstractNumId="30" w15:restartNumberingAfterBreak="0">
    <w:nsid w:val="00000020"/>
    <w:multiLevelType w:val="multilevel"/>
    <w:tmpl w:val="00000020"/>
    <w:name w:val="WW8Num32"/>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eastAsia="Calibri"/>
        <w:b/>
        <w:smallCap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1" w15:restartNumberingAfterBreak="0">
    <w:nsid w:val="00000021"/>
    <w:multiLevelType w:val="singleLevel"/>
    <w:tmpl w:val="00000021"/>
    <w:name w:val="WW8Num33"/>
    <w:lvl w:ilvl="0">
      <w:start w:val="1"/>
      <w:numFmt w:val="bullet"/>
      <w:lvlText w:val="o"/>
      <w:lvlJc w:val="left"/>
      <w:pPr>
        <w:tabs>
          <w:tab w:val="num" w:pos="0"/>
        </w:tabs>
        <w:ind w:left="1774" w:hanging="360"/>
      </w:pPr>
      <w:rPr>
        <w:rFonts w:ascii="Courier New" w:hAnsi="Courier New" w:cs="Courier New"/>
      </w:rPr>
    </w:lvl>
  </w:abstractNum>
  <w:abstractNum w:abstractNumId="32" w15:restartNumberingAfterBreak="0">
    <w:nsid w:val="00000022"/>
    <w:multiLevelType w:val="singleLevel"/>
    <w:tmpl w:val="00000022"/>
    <w:name w:val="WW8Num34"/>
    <w:lvl w:ilvl="0">
      <w:start w:val="1"/>
      <w:numFmt w:val="bullet"/>
      <w:lvlText w:val=""/>
      <w:lvlJc w:val="left"/>
      <w:pPr>
        <w:tabs>
          <w:tab w:val="num" w:pos="0"/>
        </w:tabs>
        <w:ind w:left="1428" w:hanging="360"/>
      </w:pPr>
      <w:rPr>
        <w:rFonts w:ascii="Symbol" w:hAnsi="Symbol" w:cs="Symbol"/>
      </w:rPr>
    </w:lvl>
  </w:abstractNum>
  <w:abstractNum w:abstractNumId="33" w15:restartNumberingAfterBreak="0">
    <w:nsid w:val="00000023"/>
    <w:multiLevelType w:val="multilevel"/>
    <w:tmpl w:val="00000023"/>
    <w:name w:val="WW8Num35"/>
    <w:lvl w:ilvl="0">
      <w:start w:val="1"/>
      <w:numFmt w:val="bullet"/>
      <w:lvlText w:val=""/>
      <w:lvlJc w:val="left"/>
      <w:pPr>
        <w:tabs>
          <w:tab w:val="num" w:pos="0"/>
        </w:tabs>
        <w:ind w:left="1417" w:hanging="360"/>
      </w:pPr>
      <w:rPr>
        <w:rFonts w:ascii="Symbol" w:hAnsi="Symbol" w:cs="Symbol"/>
      </w:rPr>
    </w:lvl>
    <w:lvl w:ilvl="1">
      <w:start w:val="1"/>
      <w:numFmt w:val="decimal"/>
      <w:lvlText w:val="%2)"/>
      <w:lvlJc w:val="left"/>
      <w:pPr>
        <w:tabs>
          <w:tab w:val="num" w:pos="0"/>
        </w:tabs>
        <w:ind w:left="2137" w:hanging="360"/>
      </w:pPr>
      <w:rPr>
        <w:rFonts w:ascii="Calibri" w:hAnsi="Calibri" w:cs="Calibri"/>
        <w:sz w:val="22"/>
        <w:szCs w:val="22"/>
      </w:rPr>
    </w:lvl>
    <w:lvl w:ilvl="2">
      <w:start w:val="1"/>
      <w:numFmt w:val="bullet"/>
      <w:lvlText w:val=""/>
      <w:lvlJc w:val="left"/>
      <w:pPr>
        <w:tabs>
          <w:tab w:val="num" w:pos="0"/>
        </w:tabs>
        <w:ind w:left="2857" w:hanging="360"/>
      </w:pPr>
      <w:rPr>
        <w:rFonts w:ascii="Wingdings" w:hAnsi="Wingdings" w:cs="Wingdings"/>
      </w:rPr>
    </w:lvl>
    <w:lvl w:ilvl="3">
      <w:start w:val="1"/>
      <w:numFmt w:val="bullet"/>
      <w:lvlText w:val=""/>
      <w:lvlJc w:val="left"/>
      <w:pPr>
        <w:tabs>
          <w:tab w:val="num" w:pos="0"/>
        </w:tabs>
        <w:ind w:left="3577" w:hanging="360"/>
      </w:pPr>
      <w:rPr>
        <w:rFonts w:ascii="Symbol" w:hAnsi="Symbol" w:cs="Symbol"/>
      </w:rPr>
    </w:lvl>
    <w:lvl w:ilvl="4">
      <w:start w:val="1"/>
      <w:numFmt w:val="bullet"/>
      <w:lvlText w:val="o"/>
      <w:lvlJc w:val="left"/>
      <w:pPr>
        <w:tabs>
          <w:tab w:val="num" w:pos="0"/>
        </w:tabs>
        <w:ind w:left="4297" w:hanging="360"/>
      </w:pPr>
      <w:rPr>
        <w:rFonts w:ascii="Courier New" w:hAnsi="Courier New" w:cs="Courier New"/>
      </w:rPr>
    </w:lvl>
    <w:lvl w:ilvl="5">
      <w:start w:val="1"/>
      <w:numFmt w:val="bullet"/>
      <w:lvlText w:val=""/>
      <w:lvlJc w:val="left"/>
      <w:pPr>
        <w:tabs>
          <w:tab w:val="num" w:pos="0"/>
        </w:tabs>
        <w:ind w:left="5017" w:hanging="360"/>
      </w:pPr>
      <w:rPr>
        <w:rFonts w:ascii="Wingdings" w:hAnsi="Wingdings" w:cs="Wingdings"/>
      </w:rPr>
    </w:lvl>
    <w:lvl w:ilvl="6">
      <w:start w:val="1"/>
      <w:numFmt w:val="bullet"/>
      <w:lvlText w:val=""/>
      <w:lvlJc w:val="left"/>
      <w:pPr>
        <w:tabs>
          <w:tab w:val="num" w:pos="0"/>
        </w:tabs>
        <w:ind w:left="5737" w:hanging="360"/>
      </w:pPr>
      <w:rPr>
        <w:rFonts w:ascii="Symbol" w:hAnsi="Symbol" w:cs="Symbol"/>
      </w:rPr>
    </w:lvl>
    <w:lvl w:ilvl="7">
      <w:start w:val="1"/>
      <w:numFmt w:val="bullet"/>
      <w:lvlText w:val="o"/>
      <w:lvlJc w:val="left"/>
      <w:pPr>
        <w:tabs>
          <w:tab w:val="num" w:pos="0"/>
        </w:tabs>
        <w:ind w:left="6457" w:hanging="360"/>
      </w:pPr>
      <w:rPr>
        <w:rFonts w:ascii="Courier New" w:hAnsi="Courier New" w:cs="Courier New"/>
      </w:rPr>
    </w:lvl>
    <w:lvl w:ilvl="8">
      <w:start w:val="1"/>
      <w:numFmt w:val="bullet"/>
      <w:lvlText w:val=""/>
      <w:lvlJc w:val="left"/>
      <w:pPr>
        <w:tabs>
          <w:tab w:val="num" w:pos="0"/>
        </w:tabs>
        <w:ind w:left="7177" w:hanging="360"/>
      </w:pPr>
      <w:rPr>
        <w:rFonts w:ascii="Wingdings" w:hAnsi="Wingdings" w:cs="Wingdings"/>
      </w:rPr>
    </w:lvl>
  </w:abstractNum>
  <w:abstractNum w:abstractNumId="34" w15:restartNumberingAfterBreak="0">
    <w:nsid w:val="00000024"/>
    <w:multiLevelType w:val="singleLevel"/>
    <w:tmpl w:val="00000024"/>
    <w:name w:val="WW8Num36"/>
    <w:lvl w:ilvl="0">
      <w:start w:val="1"/>
      <w:numFmt w:val="bullet"/>
      <w:lvlText w:val=""/>
      <w:lvlJc w:val="left"/>
      <w:pPr>
        <w:tabs>
          <w:tab w:val="num" w:pos="0"/>
        </w:tabs>
        <w:ind w:left="1417" w:hanging="360"/>
      </w:pPr>
      <w:rPr>
        <w:rFonts w:ascii="Symbol" w:hAnsi="Symbol" w:cs="Symbol"/>
      </w:rPr>
    </w:lvl>
  </w:abstractNum>
  <w:abstractNum w:abstractNumId="35" w15:restartNumberingAfterBreak="0">
    <w:nsid w:val="00000025"/>
    <w:multiLevelType w:val="singleLevel"/>
    <w:tmpl w:val="00000025"/>
    <w:name w:val="WW8Num37"/>
    <w:lvl w:ilvl="0">
      <w:start w:val="1"/>
      <w:numFmt w:val="bullet"/>
      <w:lvlText w:val=""/>
      <w:lvlJc w:val="left"/>
      <w:pPr>
        <w:tabs>
          <w:tab w:val="num" w:pos="1260"/>
        </w:tabs>
        <w:ind w:left="1260" w:hanging="360"/>
      </w:pPr>
      <w:rPr>
        <w:rFonts w:ascii="Symbol" w:hAnsi="Symbol" w:cs="Symbol"/>
        <w:b w:val="0"/>
        <w:sz w:val="22"/>
        <w:szCs w:val="22"/>
      </w:rPr>
    </w:lvl>
  </w:abstractNum>
  <w:abstractNum w:abstractNumId="36" w15:restartNumberingAfterBreak="0">
    <w:nsid w:val="00000026"/>
    <w:multiLevelType w:val="multilevel"/>
    <w:tmpl w:val="00000026"/>
    <w:name w:val="WW8Num38"/>
    <w:lvl w:ilvl="0">
      <w:start w:val="1"/>
      <w:numFmt w:val="decimal"/>
      <w:lvlText w:val="%1)"/>
      <w:lvlJc w:val="left"/>
      <w:pPr>
        <w:tabs>
          <w:tab w:val="num" w:pos="1260"/>
        </w:tabs>
        <w:ind w:left="1260" w:hanging="360"/>
      </w:pPr>
      <w:rPr>
        <w:rFonts w:ascii="Calibri" w:hAnsi="Calibri" w:cs="Calibri"/>
        <w:b w:val="0"/>
        <w:sz w:val="22"/>
        <w:szCs w:val="22"/>
      </w:rPr>
    </w:lvl>
    <w:lvl w:ilvl="1">
      <w:start w:val="1"/>
      <w:numFmt w:val="lowerLetter"/>
      <w:lvlText w:val="%2)"/>
      <w:lvlJc w:val="left"/>
      <w:pPr>
        <w:tabs>
          <w:tab w:val="num" w:pos="1440"/>
        </w:tabs>
        <w:ind w:left="1440" w:hanging="360"/>
      </w:pPr>
      <w:rPr>
        <w:rFonts w:ascii="Calibri" w:hAnsi="Calibri" w:cs="Calibri"/>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7"/>
    <w:multiLevelType w:val="multilevel"/>
    <w:tmpl w:val="00000027"/>
    <w:name w:val="WW8Num40"/>
    <w:lvl w:ilvl="0">
      <w:start w:val="11"/>
      <w:numFmt w:val="decimal"/>
      <w:lvlText w:val="%1."/>
      <w:lvlJc w:val="left"/>
      <w:pPr>
        <w:tabs>
          <w:tab w:val="num" w:pos="0"/>
        </w:tabs>
        <w:ind w:left="435" w:hanging="435"/>
      </w:pPr>
    </w:lvl>
    <w:lvl w:ilvl="1">
      <w:start w:val="1"/>
      <w:numFmt w:val="decimal"/>
      <w:lvlText w:val="%1.%2."/>
      <w:lvlJc w:val="left"/>
      <w:pPr>
        <w:tabs>
          <w:tab w:val="num" w:pos="0"/>
        </w:tabs>
        <w:ind w:left="1145" w:hanging="435"/>
      </w:pPr>
      <w:rPr>
        <w:b/>
        <w:smallCaps/>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8" w15:restartNumberingAfterBreak="0">
    <w:nsid w:val="006A21E5"/>
    <w:multiLevelType w:val="hybridMultilevel"/>
    <w:tmpl w:val="8A44D76E"/>
    <w:lvl w:ilvl="0" w:tplc="04150001">
      <w:start w:val="1"/>
      <w:numFmt w:val="bullet"/>
      <w:lvlText w:val=""/>
      <w:lvlJc w:val="left"/>
      <w:pPr>
        <w:ind w:left="1417" w:hanging="360"/>
      </w:pPr>
      <w:rPr>
        <w:rFonts w:ascii="Symbol" w:hAnsi="Symbol" w:hint="default"/>
      </w:rPr>
    </w:lvl>
    <w:lvl w:ilvl="1" w:tplc="04150003">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39" w15:restartNumberingAfterBreak="0">
    <w:nsid w:val="01F550A4"/>
    <w:multiLevelType w:val="hybridMultilevel"/>
    <w:tmpl w:val="BBD677D8"/>
    <w:lvl w:ilvl="0" w:tplc="04150003">
      <w:start w:val="1"/>
      <w:numFmt w:val="bullet"/>
      <w:lvlText w:val="o"/>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064534A5"/>
    <w:multiLevelType w:val="hybridMultilevel"/>
    <w:tmpl w:val="0BBEE724"/>
    <w:lvl w:ilvl="0" w:tplc="D0086CB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6CA137A"/>
    <w:multiLevelType w:val="hybridMultilevel"/>
    <w:tmpl w:val="E54C4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7864286"/>
    <w:multiLevelType w:val="hybridMultilevel"/>
    <w:tmpl w:val="868A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85F527C"/>
    <w:multiLevelType w:val="hybridMultilevel"/>
    <w:tmpl w:val="2CD2BD02"/>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4" w15:restartNumberingAfterBreak="0">
    <w:nsid w:val="0A31280A"/>
    <w:multiLevelType w:val="hybridMultilevel"/>
    <w:tmpl w:val="8A3494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0C217E08"/>
    <w:multiLevelType w:val="hybridMultilevel"/>
    <w:tmpl w:val="0BFAC3D2"/>
    <w:lvl w:ilvl="0" w:tplc="CB226B84">
      <w:start w:val="1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C901D08"/>
    <w:multiLevelType w:val="hybridMultilevel"/>
    <w:tmpl w:val="FFB209D0"/>
    <w:lvl w:ilvl="0" w:tplc="04150001">
      <w:start w:val="1"/>
      <w:numFmt w:val="bullet"/>
      <w:lvlText w:val=""/>
      <w:lvlJc w:val="left"/>
      <w:pPr>
        <w:ind w:left="1417" w:hanging="360"/>
      </w:pPr>
      <w:rPr>
        <w:rFonts w:ascii="Symbol" w:hAnsi="Symbol" w:hint="default"/>
      </w:rPr>
    </w:lvl>
    <w:lvl w:ilvl="1" w:tplc="04150001">
      <w:start w:val="1"/>
      <w:numFmt w:val="bullet"/>
      <w:lvlText w:val=""/>
      <w:lvlJc w:val="left"/>
      <w:pPr>
        <w:ind w:left="2137" w:hanging="360"/>
      </w:pPr>
      <w:rPr>
        <w:rFonts w:ascii="Symbol" w:hAnsi="Symbol"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47" w15:restartNumberingAfterBreak="0">
    <w:nsid w:val="0F0F5922"/>
    <w:multiLevelType w:val="hybridMultilevel"/>
    <w:tmpl w:val="9B326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DC78FC"/>
    <w:multiLevelType w:val="hybridMultilevel"/>
    <w:tmpl w:val="56BAB3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8A6484"/>
    <w:multiLevelType w:val="hybridMultilevel"/>
    <w:tmpl w:val="C2804F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132D5374"/>
    <w:multiLevelType w:val="hybridMultilevel"/>
    <w:tmpl w:val="9AAEACF2"/>
    <w:lvl w:ilvl="0" w:tplc="04150001">
      <w:start w:val="1"/>
      <w:numFmt w:val="bullet"/>
      <w:lvlText w:val=""/>
      <w:lvlJc w:val="left"/>
      <w:pPr>
        <w:ind w:left="1417" w:hanging="360"/>
      </w:pPr>
      <w:rPr>
        <w:rFonts w:ascii="Symbol" w:hAnsi="Symbol" w:hint="default"/>
      </w:rPr>
    </w:lvl>
    <w:lvl w:ilvl="1" w:tplc="04150003">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51" w15:restartNumberingAfterBreak="0">
    <w:nsid w:val="15133A45"/>
    <w:multiLevelType w:val="hybridMultilevel"/>
    <w:tmpl w:val="5A584E58"/>
    <w:lvl w:ilvl="0" w:tplc="04150003">
      <w:start w:val="1"/>
      <w:numFmt w:val="bullet"/>
      <w:lvlText w:val="o"/>
      <w:lvlJc w:val="left"/>
      <w:pPr>
        <w:ind w:left="1774" w:hanging="360"/>
      </w:pPr>
      <w:rPr>
        <w:rFonts w:ascii="Courier New" w:hAnsi="Courier New" w:cs="Courier New" w:hint="default"/>
      </w:rPr>
    </w:lvl>
    <w:lvl w:ilvl="1" w:tplc="04150003" w:tentative="1">
      <w:start w:val="1"/>
      <w:numFmt w:val="bullet"/>
      <w:lvlText w:val="o"/>
      <w:lvlJc w:val="left"/>
      <w:pPr>
        <w:ind w:left="2494" w:hanging="360"/>
      </w:pPr>
      <w:rPr>
        <w:rFonts w:ascii="Courier New" w:hAnsi="Courier New" w:cs="Courier New" w:hint="default"/>
      </w:rPr>
    </w:lvl>
    <w:lvl w:ilvl="2" w:tplc="04150005" w:tentative="1">
      <w:start w:val="1"/>
      <w:numFmt w:val="bullet"/>
      <w:lvlText w:val=""/>
      <w:lvlJc w:val="left"/>
      <w:pPr>
        <w:ind w:left="3214" w:hanging="360"/>
      </w:pPr>
      <w:rPr>
        <w:rFonts w:ascii="Wingdings" w:hAnsi="Wingdings" w:hint="default"/>
      </w:rPr>
    </w:lvl>
    <w:lvl w:ilvl="3" w:tplc="04150001" w:tentative="1">
      <w:start w:val="1"/>
      <w:numFmt w:val="bullet"/>
      <w:lvlText w:val=""/>
      <w:lvlJc w:val="left"/>
      <w:pPr>
        <w:ind w:left="3934" w:hanging="360"/>
      </w:pPr>
      <w:rPr>
        <w:rFonts w:ascii="Symbol" w:hAnsi="Symbol" w:hint="default"/>
      </w:rPr>
    </w:lvl>
    <w:lvl w:ilvl="4" w:tplc="04150003" w:tentative="1">
      <w:start w:val="1"/>
      <w:numFmt w:val="bullet"/>
      <w:lvlText w:val="o"/>
      <w:lvlJc w:val="left"/>
      <w:pPr>
        <w:ind w:left="4654" w:hanging="360"/>
      </w:pPr>
      <w:rPr>
        <w:rFonts w:ascii="Courier New" w:hAnsi="Courier New" w:cs="Courier New" w:hint="default"/>
      </w:rPr>
    </w:lvl>
    <w:lvl w:ilvl="5" w:tplc="04150005" w:tentative="1">
      <w:start w:val="1"/>
      <w:numFmt w:val="bullet"/>
      <w:lvlText w:val=""/>
      <w:lvlJc w:val="left"/>
      <w:pPr>
        <w:ind w:left="5374" w:hanging="360"/>
      </w:pPr>
      <w:rPr>
        <w:rFonts w:ascii="Wingdings" w:hAnsi="Wingdings" w:hint="default"/>
      </w:rPr>
    </w:lvl>
    <w:lvl w:ilvl="6" w:tplc="04150001" w:tentative="1">
      <w:start w:val="1"/>
      <w:numFmt w:val="bullet"/>
      <w:lvlText w:val=""/>
      <w:lvlJc w:val="left"/>
      <w:pPr>
        <w:ind w:left="6094" w:hanging="360"/>
      </w:pPr>
      <w:rPr>
        <w:rFonts w:ascii="Symbol" w:hAnsi="Symbol" w:hint="default"/>
      </w:rPr>
    </w:lvl>
    <w:lvl w:ilvl="7" w:tplc="04150003" w:tentative="1">
      <w:start w:val="1"/>
      <w:numFmt w:val="bullet"/>
      <w:lvlText w:val="o"/>
      <w:lvlJc w:val="left"/>
      <w:pPr>
        <w:ind w:left="6814" w:hanging="360"/>
      </w:pPr>
      <w:rPr>
        <w:rFonts w:ascii="Courier New" w:hAnsi="Courier New" w:cs="Courier New" w:hint="default"/>
      </w:rPr>
    </w:lvl>
    <w:lvl w:ilvl="8" w:tplc="04150005" w:tentative="1">
      <w:start w:val="1"/>
      <w:numFmt w:val="bullet"/>
      <w:lvlText w:val=""/>
      <w:lvlJc w:val="left"/>
      <w:pPr>
        <w:ind w:left="7534" w:hanging="360"/>
      </w:pPr>
      <w:rPr>
        <w:rFonts w:ascii="Wingdings" w:hAnsi="Wingdings" w:hint="default"/>
      </w:rPr>
    </w:lvl>
  </w:abstractNum>
  <w:abstractNum w:abstractNumId="52" w15:restartNumberingAfterBreak="0">
    <w:nsid w:val="1D224925"/>
    <w:multiLevelType w:val="hybridMultilevel"/>
    <w:tmpl w:val="A0FA3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F9F4E76"/>
    <w:multiLevelType w:val="hybridMultilevel"/>
    <w:tmpl w:val="925427BE"/>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4" w15:restartNumberingAfterBreak="0">
    <w:nsid w:val="22C174B9"/>
    <w:multiLevelType w:val="hybridMultilevel"/>
    <w:tmpl w:val="395AA73E"/>
    <w:lvl w:ilvl="0" w:tplc="7A0697CC">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DB4CA0"/>
    <w:multiLevelType w:val="hybridMultilevel"/>
    <w:tmpl w:val="DA4E6EAA"/>
    <w:lvl w:ilvl="0" w:tplc="F21A85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89B6E12"/>
    <w:multiLevelType w:val="multilevel"/>
    <w:tmpl w:val="D8BEA7A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28A61A3B"/>
    <w:multiLevelType w:val="hybridMultilevel"/>
    <w:tmpl w:val="836C571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93C192F"/>
    <w:multiLevelType w:val="hybridMultilevel"/>
    <w:tmpl w:val="9E50FE86"/>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A5A7BC7"/>
    <w:multiLevelType w:val="multilevel"/>
    <w:tmpl w:val="C71C1610"/>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2DEE4739"/>
    <w:multiLevelType w:val="hybridMultilevel"/>
    <w:tmpl w:val="54F0D348"/>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331A2395"/>
    <w:multiLevelType w:val="hybridMultilevel"/>
    <w:tmpl w:val="B1F2170A"/>
    <w:lvl w:ilvl="0" w:tplc="91BA19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5D3EAB2E">
      <w:start w:val="1"/>
      <w:numFmt w:val="bullet"/>
      <w:lvlText w:val="•"/>
      <w:lvlJc w:val="left"/>
      <w:pPr>
        <w:ind w:left="2160" w:hanging="360"/>
      </w:pPr>
      <w:rPr>
        <w:rFonts w:ascii="Calibri" w:eastAsia="Times New Roman"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40441AE"/>
    <w:multiLevelType w:val="hybridMultilevel"/>
    <w:tmpl w:val="7EDC2BD6"/>
    <w:lvl w:ilvl="0" w:tplc="04150001">
      <w:start w:val="1"/>
      <w:numFmt w:val="bullet"/>
      <w:lvlText w:val=""/>
      <w:lvlJc w:val="left"/>
      <w:pPr>
        <w:tabs>
          <w:tab w:val="num" w:pos="1238"/>
        </w:tabs>
        <w:ind w:left="1238" w:hanging="360"/>
      </w:pPr>
      <w:rPr>
        <w:rFonts w:ascii="Symbol" w:hAnsi="Symbol" w:hint="default"/>
      </w:rPr>
    </w:lvl>
    <w:lvl w:ilvl="1" w:tplc="04150003">
      <w:start w:val="1"/>
      <w:numFmt w:val="decimal"/>
      <w:lvlText w:val="%2."/>
      <w:lvlJc w:val="left"/>
      <w:pPr>
        <w:tabs>
          <w:tab w:val="num" w:pos="1598"/>
        </w:tabs>
        <w:ind w:left="1598" w:hanging="360"/>
      </w:pPr>
    </w:lvl>
    <w:lvl w:ilvl="2" w:tplc="04150005">
      <w:start w:val="1"/>
      <w:numFmt w:val="decimal"/>
      <w:lvlText w:val="%3."/>
      <w:lvlJc w:val="left"/>
      <w:pPr>
        <w:tabs>
          <w:tab w:val="num" w:pos="2318"/>
        </w:tabs>
        <w:ind w:left="2318" w:hanging="360"/>
      </w:pPr>
    </w:lvl>
    <w:lvl w:ilvl="3" w:tplc="04150001">
      <w:start w:val="1"/>
      <w:numFmt w:val="decimal"/>
      <w:lvlText w:val="%4."/>
      <w:lvlJc w:val="left"/>
      <w:pPr>
        <w:tabs>
          <w:tab w:val="num" w:pos="3038"/>
        </w:tabs>
        <w:ind w:left="3038" w:hanging="360"/>
      </w:pPr>
    </w:lvl>
    <w:lvl w:ilvl="4" w:tplc="04150003">
      <w:start w:val="1"/>
      <w:numFmt w:val="decimal"/>
      <w:lvlText w:val="%5."/>
      <w:lvlJc w:val="left"/>
      <w:pPr>
        <w:tabs>
          <w:tab w:val="num" w:pos="3758"/>
        </w:tabs>
        <w:ind w:left="3758" w:hanging="360"/>
      </w:pPr>
    </w:lvl>
    <w:lvl w:ilvl="5" w:tplc="04150005">
      <w:start w:val="1"/>
      <w:numFmt w:val="decimal"/>
      <w:lvlText w:val="%6."/>
      <w:lvlJc w:val="left"/>
      <w:pPr>
        <w:tabs>
          <w:tab w:val="num" w:pos="4478"/>
        </w:tabs>
        <w:ind w:left="4478" w:hanging="360"/>
      </w:pPr>
    </w:lvl>
    <w:lvl w:ilvl="6" w:tplc="04150001">
      <w:start w:val="1"/>
      <w:numFmt w:val="decimal"/>
      <w:lvlText w:val="%7."/>
      <w:lvlJc w:val="left"/>
      <w:pPr>
        <w:tabs>
          <w:tab w:val="num" w:pos="5198"/>
        </w:tabs>
        <w:ind w:left="5198" w:hanging="360"/>
      </w:pPr>
    </w:lvl>
    <w:lvl w:ilvl="7" w:tplc="04150003">
      <w:start w:val="1"/>
      <w:numFmt w:val="decimal"/>
      <w:lvlText w:val="%8."/>
      <w:lvlJc w:val="left"/>
      <w:pPr>
        <w:tabs>
          <w:tab w:val="num" w:pos="5918"/>
        </w:tabs>
        <w:ind w:left="5918" w:hanging="360"/>
      </w:pPr>
    </w:lvl>
    <w:lvl w:ilvl="8" w:tplc="04150005">
      <w:start w:val="1"/>
      <w:numFmt w:val="decimal"/>
      <w:lvlText w:val="%9."/>
      <w:lvlJc w:val="left"/>
      <w:pPr>
        <w:tabs>
          <w:tab w:val="num" w:pos="6638"/>
        </w:tabs>
        <w:ind w:left="6638" w:hanging="360"/>
      </w:pPr>
    </w:lvl>
  </w:abstractNum>
  <w:abstractNum w:abstractNumId="63" w15:restartNumberingAfterBreak="0">
    <w:nsid w:val="36EA77FA"/>
    <w:multiLevelType w:val="hybridMultilevel"/>
    <w:tmpl w:val="64F4762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37173EF9"/>
    <w:multiLevelType w:val="hybridMultilevel"/>
    <w:tmpl w:val="7AA822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8FA06F4"/>
    <w:multiLevelType w:val="hybridMultilevel"/>
    <w:tmpl w:val="F8FEB594"/>
    <w:lvl w:ilvl="0" w:tplc="04150003">
      <w:start w:val="1"/>
      <w:numFmt w:val="bullet"/>
      <w:lvlText w:val="o"/>
      <w:lvlJc w:val="left"/>
      <w:pPr>
        <w:tabs>
          <w:tab w:val="num" w:pos="928"/>
        </w:tabs>
        <w:ind w:left="928"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6" w15:restartNumberingAfterBreak="0">
    <w:nsid w:val="44FC4A35"/>
    <w:multiLevelType w:val="multilevel"/>
    <w:tmpl w:val="44BAE8A4"/>
    <w:lvl w:ilvl="0">
      <w:start w:val="9"/>
      <w:numFmt w:val="decimal"/>
      <w:lvlText w:val="%1."/>
      <w:lvlJc w:val="left"/>
      <w:pPr>
        <w:ind w:left="360" w:hanging="360"/>
      </w:pPr>
      <w:rPr>
        <w:rFonts w:eastAsia="MS Mincho" w:hint="default"/>
        <w:b w:val="0"/>
        <w:sz w:val="22"/>
      </w:rPr>
    </w:lvl>
    <w:lvl w:ilvl="1">
      <w:start w:val="1"/>
      <w:numFmt w:val="decimal"/>
      <w:lvlText w:val="%1.%2."/>
      <w:lvlJc w:val="left"/>
      <w:pPr>
        <w:ind w:left="1440" w:hanging="720"/>
      </w:pPr>
      <w:rPr>
        <w:rFonts w:eastAsia="MS Mincho" w:hint="default"/>
        <w:b/>
        <w:color w:val="auto"/>
        <w:sz w:val="22"/>
      </w:rPr>
    </w:lvl>
    <w:lvl w:ilvl="2">
      <w:start w:val="1"/>
      <w:numFmt w:val="decimal"/>
      <w:lvlText w:val="%1.%2.%3."/>
      <w:lvlJc w:val="left"/>
      <w:pPr>
        <w:ind w:left="2160" w:hanging="720"/>
      </w:pPr>
      <w:rPr>
        <w:rFonts w:eastAsia="MS Mincho" w:hint="default"/>
        <w:b w:val="0"/>
        <w:sz w:val="22"/>
      </w:rPr>
    </w:lvl>
    <w:lvl w:ilvl="3">
      <w:start w:val="1"/>
      <w:numFmt w:val="decimal"/>
      <w:lvlText w:val="%1.%2.%3.%4."/>
      <w:lvlJc w:val="left"/>
      <w:pPr>
        <w:ind w:left="3240" w:hanging="1080"/>
      </w:pPr>
      <w:rPr>
        <w:rFonts w:eastAsia="MS Mincho" w:hint="default"/>
        <w:b w:val="0"/>
        <w:sz w:val="22"/>
      </w:rPr>
    </w:lvl>
    <w:lvl w:ilvl="4">
      <w:start w:val="1"/>
      <w:numFmt w:val="decimal"/>
      <w:lvlText w:val="%1.%2.%3.%4.%5."/>
      <w:lvlJc w:val="left"/>
      <w:pPr>
        <w:ind w:left="3960" w:hanging="1080"/>
      </w:pPr>
      <w:rPr>
        <w:rFonts w:eastAsia="MS Mincho" w:hint="default"/>
        <w:b w:val="0"/>
        <w:sz w:val="22"/>
      </w:rPr>
    </w:lvl>
    <w:lvl w:ilvl="5">
      <w:start w:val="1"/>
      <w:numFmt w:val="decimal"/>
      <w:lvlText w:val="%1.%2.%3.%4.%5.%6."/>
      <w:lvlJc w:val="left"/>
      <w:pPr>
        <w:ind w:left="5040" w:hanging="1440"/>
      </w:pPr>
      <w:rPr>
        <w:rFonts w:eastAsia="MS Mincho" w:hint="default"/>
        <w:b w:val="0"/>
        <w:sz w:val="22"/>
      </w:rPr>
    </w:lvl>
    <w:lvl w:ilvl="6">
      <w:start w:val="1"/>
      <w:numFmt w:val="decimal"/>
      <w:lvlText w:val="%1.%2.%3.%4.%5.%6.%7."/>
      <w:lvlJc w:val="left"/>
      <w:pPr>
        <w:ind w:left="5760" w:hanging="1440"/>
      </w:pPr>
      <w:rPr>
        <w:rFonts w:eastAsia="MS Mincho" w:hint="default"/>
        <w:b w:val="0"/>
        <w:sz w:val="22"/>
      </w:rPr>
    </w:lvl>
    <w:lvl w:ilvl="7">
      <w:start w:val="1"/>
      <w:numFmt w:val="decimal"/>
      <w:lvlText w:val="%1.%2.%3.%4.%5.%6.%7.%8."/>
      <w:lvlJc w:val="left"/>
      <w:pPr>
        <w:ind w:left="6840" w:hanging="1800"/>
      </w:pPr>
      <w:rPr>
        <w:rFonts w:eastAsia="MS Mincho" w:hint="default"/>
        <w:b w:val="0"/>
        <w:sz w:val="22"/>
      </w:rPr>
    </w:lvl>
    <w:lvl w:ilvl="8">
      <w:start w:val="1"/>
      <w:numFmt w:val="decimal"/>
      <w:lvlText w:val="%1.%2.%3.%4.%5.%6.%7.%8.%9."/>
      <w:lvlJc w:val="left"/>
      <w:pPr>
        <w:ind w:left="7560" w:hanging="1800"/>
      </w:pPr>
      <w:rPr>
        <w:rFonts w:eastAsia="MS Mincho" w:hint="default"/>
        <w:b w:val="0"/>
        <w:sz w:val="22"/>
      </w:rPr>
    </w:lvl>
  </w:abstractNum>
  <w:abstractNum w:abstractNumId="67" w15:restartNumberingAfterBreak="0">
    <w:nsid w:val="47EB5021"/>
    <w:multiLevelType w:val="hybridMultilevel"/>
    <w:tmpl w:val="A454A018"/>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68" w15:restartNumberingAfterBreak="0">
    <w:nsid w:val="52BE7D55"/>
    <w:multiLevelType w:val="hybridMultilevel"/>
    <w:tmpl w:val="D396B652"/>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9AD7C67"/>
    <w:multiLevelType w:val="hybridMultilevel"/>
    <w:tmpl w:val="908008AC"/>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9B24535"/>
    <w:multiLevelType w:val="hybridMultilevel"/>
    <w:tmpl w:val="6D7A680E"/>
    <w:lvl w:ilvl="0" w:tplc="04150001">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C9CAEB2E">
      <w:start w:val="1"/>
      <w:numFmt w:val="bullet"/>
      <w:lvlText w:val="-"/>
      <w:lvlJc w:val="left"/>
      <w:pPr>
        <w:tabs>
          <w:tab w:val="num" w:pos="2160"/>
        </w:tabs>
        <w:ind w:left="2160" w:hanging="360"/>
      </w:pPr>
      <w:rPr>
        <w:rFonts w:ascii="Calibri" w:hAnsi="Calibri"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15:restartNumberingAfterBreak="0">
    <w:nsid w:val="5A147447"/>
    <w:multiLevelType w:val="hybridMultilevel"/>
    <w:tmpl w:val="4C445B48"/>
    <w:lvl w:ilvl="0" w:tplc="04150011">
      <w:start w:val="1"/>
      <w:numFmt w:val="decimal"/>
      <w:lvlText w:val="%1)"/>
      <w:lvlJc w:val="left"/>
      <w:pPr>
        <w:tabs>
          <w:tab w:val="num" w:pos="1260"/>
        </w:tabs>
        <w:ind w:left="12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05853B3"/>
    <w:multiLevelType w:val="hybridMultilevel"/>
    <w:tmpl w:val="9DC62452"/>
    <w:lvl w:ilvl="0" w:tplc="04150011">
      <w:start w:val="1"/>
      <w:numFmt w:val="decimal"/>
      <w:lvlText w:val="%1)"/>
      <w:lvlJc w:val="left"/>
      <w:pPr>
        <w:tabs>
          <w:tab w:val="num" w:pos="1260"/>
        </w:tabs>
        <w:ind w:left="12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0AC79B9"/>
    <w:multiLevelType w:val="hybridMultilevel"/>
    <w:tmpl w:val="ACD2740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63631C00"/>
    <w:multiLevelType w:val="multilevel"/>
    <w:tmpl w:val="5720E4E2"/>
    <w:lvl w:ilvl="0">
      <w:start w:val="2"/>
      <w:numFmt w:val="decimal"/>
      <w:lvlText w:val="%1."/>
      <w:lvlJc w:val="left"/>
      <w:pPr>
        <w:ind w:left="360" w:hanging="360"/>
      </w:pPr>
      <w:rPr>
        <w:rFonts w:hint="default"/>
      </w:rPr>
    </w:lvl>
    <w:lvl w:ilvl="1">
      <w:start w:val="1"/>
      <w:numFmt w:val="decimal"/>
      <w:lvlText w:val="%1.%2."/>
      <w:lvlJc w:val="left"/>
      <w:pPr>
        <w:ind w:left="1288"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7742681"/>
    <w:multiLevelType w:val="hybridMultilevel"/>
    <w:tmpl w:val="D604ED92"/>
    <w:lvl w:ilvl="0" w:tplc="91A61E7C">
      <w:start w:val="1"/>
      <w:numFmt w:val="decimal"/>
      <w:lvlText w:val="%1)"/>
      <w:lvlJc w:val="left"/>
      <w:pPr>
        <w:ind w:left="720" w:hanging="360"/>
      </w:pPr>
      <w:rPr>
        <w:color w:val="auto"/>
        <w:sz w:val="22"/>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827914"/>
    <w:multiLevelType w:val="hybridMultilevel"/>
    <w:tmpl w:val="83DAC4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DE11AEE"/>
    <w:multiLevelType w:val="multilevel"/>
    <w:tmpl w:val="AC187ED2"/>
    <w:lvl w:ilvl="0">
      <w:start w:val="8"/>
      <w:numFmt w:val="decimal"/>
      <w:lvlText w:val="%1."/>
      <w:lvlJc w:val="left"/>
      <w:pPr>
        <w:ind w:left="360" w:hanging="360"/>
      </w:pPr>
      <w:rPr>
        <w:rFonts w:eastAsia="MS Mincho" w:hint="default"/>
        <w:sz w:val="22"/>
      </w:rPr>
    </w:lvl>
    <w:lvl w:ilvl="1">
      <w:start w:val="1"/>
      <w:numFmt w:val="decimal"/>
      <w:lvlText w:val="%1.%2."/>
      <w:lvlJc w:val="left"/>
      <w:pPr>
        <w:ind w:left="1434" w:hanging="720"/>
      </w:pPr>
      <w:rPr>
        <w:rFonts w:eastAsia="MS Mincho" w:hint="default"/>
        <w:sz w:val="22"/>
      </w:rPr>
    </w:lvl>
    <w:lvl w:ilvl="2">
      <w:start w:val="1"/>
      <w:numFmt w:val="decimal"/>
      <w:lvlText w:val="%1.%2.%3."/>
      <w:lvlJc w:val="left"/>
      <w:pPr>
        <w:ind w:left="2148" w:hanging="720"/>
      </w:pPr>
      <w:rPr>
        <w:rFonts w:eastAsia="MS Mincho" w:hint="default"/>
        <w:sz w:val="22"/>
      </w:rPr>
    </w:lvl>
    <w:lvl w:ilvl="3">
      <w:start w:val="1"/>
      <w:numFmt w:val="decimal"/>
      <w:lvlText w:val="%1.%2.%3.%4."/>
      <w:lvlJc w:val="left"/>
      <w:pPr>
        <w:ind w:left="3222" w:hanging="1080"/>
      </w:pPr>
      <w:rPr>
        <w:rFonts w:eastAsia="MS Mincho" w:hint="default"/>
        <w:sz w:val="22"/>
      </w:rPr>
    </w:lvl>
    <w:lvl w:ilvl="4">
      <w:start w:val="1"/>
      <w:numFmt w:val="decimal"/>
      <w:lvlText w:val="%1.%2.%3.%4.%5."/>
      <w:lvlJc w:val="left"/>
      <w:pPr>
        <w:ind w:left="3936" w:hanging="1080"/>
      </w:pPr>
      <w:rPr>
        <w:rFonts w:eastAsia="MS Mincho" w:hint="default"/>
        <w:sz w:val="22"/>
      </w:rPr>
    </w:lvl>
    <w:lvl w:ilvl="5">
      <w:start w:val="1"/>
      <w:numFmt w:val="decimal"/>
      <w:lvlText w:val="%1.%2.%3.%4.%5.%6."/>
      <w:lvlJc w:val="left"/>
      <w:pPr>
        <w:ind w:left="5010" w:hanging="1440"/>
      </w:pPr>
      <w:rPr>
        <w:rFonts w:eastAsia="MS Mincho" w:hint="default"/>
        <w:sz w:val="22"/>
      </w:rPr>
    </w:lvl>
    <w:lvl w:ilvl="6">
      <w:start w:val="1"/>
      <w:numFmt w:val="decimal"/>
      <w:lvlText w:val="%1.%2.%3.%4.%5.%6.%7."/>
      <w:lvlJc w:val="left"/>
      <w:pPr>
        <w:ind w:left="5724" w:hanging="1440"/>
      </w:pPr>
      <w:rPr>
        <w:rFonts w:eastAsia="MS Mincho" w:hint="default"/>
        <w:sz w:val="22"/>
      </w:rPr>
    </w:lvl>
    <w:lvl w:ilvl="7">
      <w:start w:val="1"/>
      <w:numFmt w:val="decimal"/>
      <w:lvlText w:val="%1.%2.%3.%4.%5.%6.%7.%8."/>
      <w:lvlJc w:val="left"/>
      <w:pPr>
        <w:ind w:left="6798" w:hanging="1800"/>
      </w:pPr>
      <w:rPr>
        <w:rFonts w:eastAsia="MS Mincho" w:hint="default"/>
        <w:sz w:val="22"/>
      </w:rPr>
    </w:lvl>
    <w:lvl w:ilvl="8">
      <w:start w:val="1"/>
      <w:numFmt w:val="decimal"/>
      <w:lvlText w:val="%1.%2.%3.%4.%5.%6.%7.%8.%9."/>
      <w:lvlJc w:val="left"/>
      <w:pPr>
        <w:ind w:left="7512" w:hanging="1800"/>
      </w:pPr>
      <w:rPr>
        <w:rFonts w:eastAsia="MS Mincho" w:hint="default"/>
        <w:sz w:val="22"/>
      </w:rPr>
    </w:lvl>
  </w:abstractNum>
  <w:abstractNum w:abstractNumId="78" w15:restartNumberingAfterBreak="0">
    <w:nsid w:val="6E3368B2"/>
    <w:multiLevelType w:val="hybridMultilevel"/>
    <w:tmpl w:val="74AEBF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15:restartNumberingAfterBreak="0">
    <w:nsid w:val="702513E5"/>
    <w:multiLevelType w:val="hybridMultilevel"/>
    <w:tmpl w:val="BD54F666"/>
    <w:lvl w:ilvl="0" w:tplc="04150001">
      <w:start w:val="1"/>
      <w:numFmt w:val="bullet"/>
      <w:lvlText w:val=""/>
      <w:lvlJc w:val="left"/>
      <w:pPr>
        <w:ind w:left="1417" w:hanging="360"/>
      </w:pPr>
      <w:rPr>
        <w:rFonts w:ascii="Symbol" w:hAnsi="Symbol" w:hint="default"/>
      </w:rPr>
    </w:lvl>
    <w:lvl w:ilvl="1" w:tplc="04150011">
      <w:start w:val="1"/>
      <w:numFmt w:val="decimal"/>
      <w:lvlText w:val="%2)"/>
      <w:lvlJc w:val="left"/>
      <w:pPr>
        <w:ind w:left="2137" w:hanging="360"/>
      </w:pPr>
      <w:rPr>
        <w:rFonts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80" w15:restartNumberingAfterBreak="0">
    <w:nsid w:val="70E01965"/>
    <w:multiLevelType w:val="hybridMultilevel"/>
    <w:tmpl w:val="D432166E"/>
    <w:lvl w:ilvl="0" w:tplc="04150001">
      <w:start w:val="1"/>
      <w:numFmt w:val="bullet"/>
      <w:lvlText w:val=""/>
      <w:lvlJc w:val="left"/>
      <w:pPr>
        <w:ind w:left="1417" w:hanging="360"/>
      </w:pPr>
      <w:rPr>
        <w:rFonts w:ascii="Symbol" w:hAnsi="Symbol" w:hint="default"/>
      </w:rPr>
    </w:lvl>
    <w:lvl w:ilvl="1" w:tplc="04150003" w:tentative="1">
      <w:start w:val="1"/>
      <w:numFmt w:val="bullet"/>
      <w:lvlText w:val="o"/>
      <w:lvlJc w:val="left"/>
      <w:pPr>
        <w:ind w:left="2137" w:hanging="360"/>
      </w:pPr>
      <w:rPr>
        <w:rFonts w:ascii="Courier New" w:hAnsi="Courier New" w:cs="Courier New" w:hint="default"/>
      </w:rPr>
    </w:lvl>
    <w:lvl w:ilvl="2" w:tplc="04150005" w:tentative="1">
      <w:start w:val="1"/>
      <w:numFmt w:val="bullet"/>
      <w:lvlText w:val=""/>
      <w:lvlJc w:val="left"/>
      <w:pPr>
        <w:ind w:left="2857" w:hanging="360"/>
      </w:pPr>
      <w:rPr>
        <w:rFonts w:ascii="Wingdings" w:hAnsi="Wingdings" w:hint="default"/>
      </w:rPr>
    </w:lvl>
    <w:lvl w:ilvl="3" w:tplc="04150001" w:tentative="1">
      <w:start w:val="1"/>
      <w:numFmt w:val="bullet"/>
      <w:lvlText w:val=""/>
      <w:lvlJc w:val="left"/>
      <w:pPr>
        <w:ind w:left="3577" w:hanging="360"/>
      </w:pPr>
      <w:rPr>
        <w:rFonts w:ascii="Symbol" w:hAnsi="Symbol" w:hint="default"/>
      </w:rPr>
    </w:lvl>
    <w:lvl w:ilvl="4" w:tplc="04150003" w:tentative="1">
      <w:start w:val="1"/>
      <w:numFmt w:val="bullet"/>
      <w:lvlText w:val="o"/>
      <w:lvlJc w:val="left"/>
      <w:pPr>
        <w:ind w:left="4297" w:hanging="360"/>
      </w:pPr>
      <w:rPr>
        <w:rFonts w:ascii="Courier New" w:hAnsi="Courier New" w:cs="Courier New" w:hint="default"/>
      </w:rPr>
    </w:lvl>
    <w:lvl w:ilvl="5" w:tplc="04150005" w:tentative="1">
      <w:start w:val="1"/>
      <w:numFmt w:val="bullet"/>
      <w:lvlText w:val=""/>
      <w:lvlJc w:val="left"/>
      <w:pPr>
        <w:ind w:left="5017" w:hanging="360"/>
      </w:pPr>
      <w:rPr>
        <w:rFonts w:ascii="Wingdings" w:hAnsi="Wingdings" w:hint="default"/>
      </w:rPr>
    </w:lvl>
    <w:lvl w:ilvl="6" w:tplc="04150001" w:tentative="1">
      <w:start w:val="1"/>
      <w:numFmt w:val="bullet"/>
      <w:lvlText w:val=""/>
      <w:lvlJc w:val="left"/>
      <w:pPr>
        <w:ind w:left="5737" w:hanging="360"/>
      </w:pPr>
      <w:rPr>
        <w:rFonts w:ascii="Symbol" w:hAnsi="Symbol" w:hint="default"/>
      </w:rPr>
    </w:lvl>
    <w:lvl w:ilvl="7" w:tplc="04150003" w:tentative="1">
      <w:start w:val="1"/>
      <w:numFmt w:val="bullet"/>
      <w:lvlText w:val="o"/>
      <w:lvlJc w:val="left"/>
      <w:pPr>
        <w:ind w:left="6457" w:hanging="360"/>
      </w:pPr>
      <w:rPr>
        <w:rFonts w:ascii="Courier New" w:hAnsi="Courier New" w:cs="Courier New" w:hint="default"/>
      </w:rPr>
    </w:lvl>
    <w:lvl w:ilvl="8" w:tplc="04150005" w:tentative="1">
      <w:start w:val="1"/>
      <w:numFmt w:val="bullet"/>
      <w:lvlText w:val=""/>
      <w:lvlJc w:val="left"/>
      <w:pPr>
        <w:ind w:left="7177" w:hanging="360"/>
      </w:pPr>
      <w:rPr>
        <w:rFonts w:ascii="Wingdings" w:hAnsi="Wingdings" w:hint="default"/>
      </w:rPr>
    </w:lvl>
  </w:abstractNum>
  <w:abstractNum w:abstractNumId="81" w15:restartNumberingAfterBreak="0">
    <w:nsid w:val="73F5442C"/>
    <w:multiLevelType w:val="hybridMultilevel"/>
    <w:tmpl w:val="37DC681C"/>
    <w:lvl w:ilvl="0" w:tplc="DF7E80FE">
      <w:start w:val="1"/>
      <w:numFmt w:val="decimal"/>
      <w:lvlText w:val="%1."/>
      <w:lvlJc w:val="left"/>
      <w:pPr>
        <w:ind w:left="720" w:hanging="360"/>
      </w:pPr>
      <w:rPr>
        <w:sz w:val="24"/>
      </w:rPr>
    </w:lvl>
    <w:lvl w:ilvl="1" w:tplc="FE9AFF6A">
      <w:start w:val="1"/>
      <w:numFmt w:val="decimal"/>
      <w:lvlText w:val="%2."/>
      <w:lvlJc w:val="left"/>
      <w:pPr>
        <w:ind w:left="1440" w:hanging="360"/>
      </w:pPr>
      <w:rPr>
        <w:rFonts w:cs="Times New Roman"/>
        <w:i w:val="0"/>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27099D"/>
    <w:multiLevelType w:val="multilevel"/>
    <w:tmpl w:val="4CF4A58E"/>
    <w:lvl w:ilvl="0">
      <w:start w:val="11"/>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8"/>
  </w:num>
  <w:num w:numId="2">
    <w:abstractNumId w:val="74"/>
  </w:num>
  <w:num w:numId="3">
    <w:abstractNumId w:val="54"/>
  </w:num>
  <w:num w:numId="4">
    <w:abstractNumId w:val="62"/>
  </w:num>
  <w:num w:numId="5">
    <w:abstractNumId w:val="73"/>
  </w:num>
  <w:num w:numId="6">
    <w:abstractNumId w:val="67"/>
  </w:num>
  <w:num w:numId="7">
    <w:abstractNumId w:val="80"/>
  </w:num>
  <w:num w:numId="8">
    <w:abstractNumId w:val="57"/>
  </w:num>
  <w:num w:numId="9">
    <w:abstractNumId w:val="71"/>
  </w:num>
  <w:num w:numId="10">
    <w:abstractNumId w:val="72"/>
  </w:num>
  <w:num w:numId="11">
    <w:abstractNumId w:val="69"/>
  </w:num>
  <w:num w:numId="12">
    <w:abstractNumId w:val="58"/>
  </w:num>
  <w:num w:numId="13">
    <w:abstractNumId w:val="44"/>
  </w:num>
  <w:num w:numId="14">
    <w:abstractNumId w:val="38"/>
  </w:num>
  <w:num w:numId="15">
    <w:abstractNumId w:val="46"/>
  </w:num>
  <w:num w:numId="16">
    <w:abstractNumId w:val="82"/>
  </w:num>
  <w:num w:numId="17">
    <w:abstractNumId w:val="79"/>
  </w:num>
  <w:num w:numId="18">
    <w:abstractNumId w:val="51"/>
  </w:num>
  <w:num w:numId="19">
    <w:abstractNumId w:val="53"/>
  </w:num>
  <w:num w:numId="20">
    <w:abstractNumId w:val="49"/>
  </w:num>
  <w:num w:numId="21">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0"/>
  </w:num>
  <w:num w:numId="23">
    <w:abstractNumId w:val="65"/>
  </w:num>
  <w:num w:numId="24">
    <w:abstractNumId w:val="39"/>
  </w:num>
  <w:num w:numId="25">
    <w:abstractNumId w:val="61"/>
  </w:num>
  <w:num w:numId="26">
    <w:abstractNumId w:val="66"/>
  </w:num>
  <w:num w:numId="27">
    <w:abstractNumId w:val="45"/>
  </w:num>
  <w:num w:numId="28">
    <w:abstractNumId w:val="52"/>
  </w:num>
  <w:num w:numId="29">
    <w:abstractNumId w:val="56"/>
  </w:num>
  <w:num w:numId="30">
    <w:abstractNumId w:val="77"/>
  </w:num>
  <w:num w:numId="31">
    <w:abstractNumId w:val="50"/>
  </w:num>
  <w:num w:numId="32">
    <w:abstractNumId w:val="59"/>
  </w:num>
  <w:num w:numId="33">
    <w:abstractNumId w:val="63"/>
  </w:num>
  <w:num w:numId="34">
    <w:abstractNumId w:val="81"/>
  </w:num>
  <w:num w:numId="35">
    <w:abstractNumId w:val="64"/>
  </w:num>
  <w:num w:numId="36">
    <w:abstractNumId w:val="68"/>
  </w:num>
  <w:num w:numId="37">
    <w:abstractNumId w:val="6"/>
  </w:num>
  <w:num w:numId="38">
    <w:abstractNumId w:val="8"/>
  </w:num>
  <w:num w:numId="39">
    <w:abstractNumId w:val="10"/>
  </w:num>
  <w:num w:numId="40">
    <w:abstractNumId w:val="13"/>
  </w:num>
  <w:num w:numId="41">
    <w:abstractNumId w:val="15"/>
  </w:num>
  <w:num w:numId="42">
    <w:abstractNumId w:val="19"/>
  </w:num>
  <w:num w:numId="43">
    <w:abstractNumId w:val="20"/>
  </w:num>
  <w:num w:numId="44">
    <w:abstractNumId w:val="31"/>
  </w:num>
  <w:num w:numId="45">
    <w:abstractNumId w:val="36"/>
  </w:num>
  <w:num w:numId="46">
    <w:abstractNumId w:val="76"/>
  </w:num>
  <w:num w:numId="47">
    <w:abstractNumId w:val="41"/>
  </w:num>
  <w:num w:numId="48">
    <w:abstractNumId w:val="42"/>
  </w:num>
  <w:num w:numId="49">
    <w:abstractNumId w:val="47"/>
  </w:num>
  <w:num w:numId="50">
    <w:abstractNumId w:val="75"/>
  </w:num>
  <w:num w:numId="51">
    <w:abstractNumId w:val="55"/>
  </w:num>
  <w:num w:numId="52">
    <w:abstractNumId w:val="40"/>
  </w:num>
  <w:num w:numId="53">
    <w:abstractNumId w:val="43"/>
  </w:num>
  <w:num w:numId="54">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814"/>
    <w:rsid w:val="00000A16"/>
    <w:rsid w:val="00000EA8"/>
    <w:rsid w:val="000053FF"/>
    <w:rsid w:val="000066C3"/>
    <w:rsid w:val="00011848"/>
    <w:rsid w:val="00011D52"/>
    <w:rsid w:val="00013F73"/>
    <w:rsid w:val="00015785"/>
    <w:rsid w:val="00015FD2"/>
    <w:rsid w:val="0001657E"/>
    <w:rsid w:val="00020A66"/>
    <w:rsid w:val="00022329"/>
    <w:rsid w:val="00023565"/>
    <w:rsid w:val="00024B36"/>
    <w:rsid w:val="00027646"/>
    <w:rsid w:val="00027E56"/>
    <w:rsid w:val="000307E3"/>
    <w:rsid w:val="00035A0D"/>
    <w:rsid w:val="000375A9"/>
    <w:rsid w:val="00037BC4"/>
    <w:rsid w:val="0004161D"/>
    <w:rsid w:val="00043436"/>
    <w:rsid w:val="0004415A"/>
    <w:rsid w:val="000463E1"/>
    <w:rsid w:val="00050563"/>
    <w:rsid w:val="0005143C"/>
    <w:rsid w:val="00053B33"/>
    <w:rsid w:val="000546C5"/>
    <w:rsid w:val="00054814"/>
    <w:rsid w:val="00055F20"/>
    <w:rsid w:val="00057016"/>
    <w:rsid w:val="00060FCE"/>
    <w:rsid w:val="00061F20"/>
    <w:rsid w:val="000644FF"/>
    <w:rsid w:val="00064AC7"/>
    <w:rsid w:val="00067CB3"/>
    <w:rsid w:val="00074086"/>
    <w:rsid w:val="00076335"/>
    <w:rsid w:val="00077EBA"/>
    <w:rsid w:val="00080D83"/>
    <w:rsid w:val="0008319D"/>
    <w:rsid w:val="000835F8"/>
    <w:rsid w:val="00083647"/>
    <w:rsid w:val="0008544F"/>
    <w:rsid w:val="0009133A"/>
    <w:rsid w:val="00091DB0"/>
    <w:rsid w:val="00092374"/>
    <w:rsid w:val="00092F55"/>
    <w:rsid w:val="000944C7"/>
    <w:rsid w:val="0009499E"/>
    <w:rsid w:val="000A1528"/>
    <w:rsid w:val="000A2352"/>
    <w:rsid w:val="000B0234"/>
    <w:rsid w:val="000B2811"/>
    <w:rsid w:val="000B3687"/>
    <w:rsid w:val="000B451E"/>
    <w:rsid w:val="000B70CB"/>
    <w:rsid w:val="000C0613"/>
    <w:rsid w:val="000C1303"/>
    <w:rsid w:val="000C2A86"/>
    <w:rsid w:val="000C3BBC"/>
    <w:rsid w:val="000C4C61"/>
    <w:rsid w:val="000C50AF"/>
    <w:rsid w:val="000C59BC"/>
    <w:rsid w:val="000D0328"/>
    <w:rsid w:val="000D14C0"/>
    <w:rsid w:val="000D283E"/>
    <w:rsid w:val="000D366F"/>
    <w:rsid w:val="000D3ECD"/>
    <w:rsid w:val="000D506E"/>
    <w:rsid w:val="000D694F"/>
    <w:rsid w:val="000E0E0D"/>
    <w:rsid w:val="000E0E89"/>
    <w:rsid w:val="000E2A4F"/>
    <w:rsid w:val="000E31FC"/>
    <w:rsid w:val="000E4632"/>
    <w:rsid w:val="000E6228"/>
    <w:rsid w:val="000E6DD4"/>
    <w:rsid w:val="000F1822"/>
    <w:rsid w:val="000F582A"/>
    <w:rsid w:val="00100670"/>
    <w:rsid w:val="00106131"/>
    <w:rsid w:val="00106F65"/>
    <w:rsid w:val="00106FCA"/>
    <w:rsid w:val="00111712"/>
    <w:rsid w:val="00113AB5"/>
    <w:rsid w:val="00114368"/>
    <w:rsid w:val="0011601B"/>
    <w:rsid w:val="00124D4A"/>
    <w:rsid w:val="00127B5A"/>
    <w:rsid w:val="00130B23"/>
    <w:rsid w:val="001337C5"/>
    <w:rsid w:val="00133C1D"/>
    <w:rsid w:val="00134276"/>
    <w:rsid w:val="00136B16"/>
    <w:rsid w:val="00137556"/>
    <w:rsid w:val="001435AD"/>
    <w:rsid w:val="001458E1"/>
    <w:rsid w:val="00152354"/>
    <w:rsid w:val="00152FCD"/>
    <w:rsid w:val="00162C4E"/>
    <w:rsid w:val="001640A1"/>
    <w:rsid w:val="00164407"/>
    <w:rsid w:val="0016753D"/>
    <w:rsid w:val="0017228F"/>
    <w:rsid w:val="00172B53"/>
    <w:rsid w:val="00172D82"/>
    <w:rsid w:val="00174531"/>
    <w:rsid w:val="00176459"/>
    <w:rsid w:val="00181570"/>
    <w:rsid w:val="00183969"/>
    <w:rsid w:val="001878B0"/>
    <w:rsid w:val="00187CFA"/>
    <w:rsid w:val="001907E1"/>
    <w:rsid w:val="00190835"/>
    <w:rsid w:val="00191A39"/>
    <w:rsid w:val="00192055"/>
    <w:rsid w:val="00194139"/>
    <w:rsid w:val="00195262"/>
    <w:rsid w:val="00196972"/>
    <w:rsid w:val="00197170"/>
    <w:rsid w:val="001972B0"/>
    <w:rsid w:val="00197DCD"/>
    <w:rsid w:val="001A128C"/>
    <w:rsid w:val="001A27AF"/>
    <w:rsid w:val="001A4544"/>
    <w:rsid w:val="001A503D"/>
    <w:rsid w:val="001B042D"/>
    <w:rsid w:val="001B1B1E"/>
    <w:rsid w:val="001B210F"/>
    <w:rsid w:val="001B268E"/>
    <w:rsid w:val="001B710E"/>
    <w:rsid w:val="001B794B"/>
    <w:rsid w:val="001B7C68"/>
    <w:rsid w:val="001C5209"/>
    <w:rsid w:val="001C5301"/>
    <w:rsid w:val="001D2EA4"/>
    <w:rsid w:val="001D3CCE"/>
    <w:rsid w:val="001D5E23"/>
    <w:rsid w:val="001D664F"/>
    <w:rsid w:val="001E059E"/>
    <w:rsid w:val="001E0941"/>
    <w:rsid w:val="001E3AD5"/>
    <w:rsid w:val="001E5FD5"/>
    <w:rsid w:val="001E71C2"/>
    <w:rsid w:val="001E7F8E"/>
    <w:rsid w:val="001F30EC"/>
    <w:rsid w:val="001F5463"/>
    <w:rsid w:val="001F55F3"/>
    <w:rsid w:val="001F5EBC"/>
    <w:rsid w:val="001F6AC4"/>
    <w:rsid w:val="001F7B3D"/>
    <w:rsid w:val="001F7C68"/>
    <w:rsid w:val="0020078F"/>
    <w:rsid w:val="002017B1"/>
    <w:rsid w:val="0021022B"/>
    <w:rsid w:val="002155DF"/>
    <w:rsid w:val="0022260D"/>
    <w:rsid w:val="00232ECC"/>
    <w:rsid w:val="00233012"/>
    <w:rsid w:val="00233AED"/>
    <w:rsid w:val="00235110"/>
    <w:rsid w:val="00235B6A"/>
    <w:rsid w:val="00237E70"/>
    <w:rsid w:val="00240AED"/>
    <w:rsid w:val="00241C1F"/>
    <w:rsid w:val="002425AE"/>
    <w:rsid w:val="0024334D"/>
    <w:rsid w:val="002448ED"/>
    <w:rsid w:val="00246E7D"/>
    <w:rsid w:val="002520B0"/>
    <w:rsid w:val="00252E38"/>
    <w:rsid w:val="0025649C"/>
    <w:rsid w:val="00256E61"/>
    <w:rsid w:val="002624F2"/>
    <w:rsid w:val="002626EA"/>
    <w:rsid w:val="00262D68"/>
    <w:rsid w:val="00264298"/>
    <w:rsid w:val="00266A7C"/>
    <w:rsid w:val="00267595"/>
    <w:rsid w:val="002727C8"/>
    <w:rsid w:val="00275292"/>
    <w:rsid w:val="002762E7"/>
    <w:rsid w:val="002771A6"/>
    <w:rsid w:val="002774FA"/>
    <w:rsid w:val="00281643"/>
    <w:rsid w:val="002849D1"/>
    <w:rsid w:val="00286D97"/>
    <w:rsid w:val="00287AAF"/>
    <w:rsid w:val="002919BD"/>
    <w:rsid w:val="00297AE1"/>
    <w:rsid w:val="00297CE3"/>
    <w:rsid w:val="002A1175"/>
    <w:rsid w:val="002A57BD"/>
    <w:rsid w:val="002B4784"/>
    <w:rsid w:val="002B56F8"/>
    <w:rsid w:val="002C081D"/>
    <w:rsid w:val="002C2417"/>
    <w:rsid w:val="002C2F29"/>
    <w:rsid w:val="002C3447"/>
    <w:rsid w:val="002C6347"/>
    <w:rsid w:val="002D017D"/>
    <w:rsid w:val="002D2105"/>
    <w:rsid w:val="002F3DB5"/>
    <w:rsid w:val="002F4C82"/>
    <w:rsid w:val="002F549D"/>
    <w:rsid w:val="002F5998"/>
    <w:rsid w:val="002F6633"/>
    <w:rsid w:val="002F6CF9"/>
    <w:rsid w:val="002F744A"/>
    <w:rsid w:val="002F771B"/>
    <w:rsid w:val="0030101F"/>
    <w:rsid w:val="0030558D"/>
    <w:rsid w:val="003061B7"/>
    <w:rsid w:val="003064C0"/>
    <w:rsid w:val="00313243"/>
    <w:rsid w:val="00314CAC"/>
    <w:rsid w:val="0031641E"/>
    <w:rsid w:val="0032009F"/>
    <w:rsid w:val="00320AAC"/>
    <w:rsid w:val="003223C7"/>
    <w:rsid w:val="00325198"/>
    <w:rsid w:val="00327BF3"/>
    <w:rsid w:val="00330C30"/>
    <w:rsid w:val="00331BD4"/>
    <w:rsid w:val="003343AE"/>
    <w:rsid w:val="003344CD"/>
    <w:rsid w:val="00334D45"/>
    <w:rsid w:val="00336480"/>
    <w:rsid w:val="00337634"/>
    <w:rsid w:val="00341009"/>
    <w:rsid w:val="003413F9"/>
    <w:rsid w:val="00342096"/>
    <w:rsid w:val="0035085B"/>
    <w:rsid w:val="00352304"/>
    <w:rsid w:val="0035482A"/>
    <w:rsid w:val="00354A27"/>
    <w:rsid w:val="00355D58"/>
    <w:rsid w:val="0035794E"/>
    <w:rsid w:val="003619F2"/>
    <w:rsid w:val="00363309"/>
    <w:rsid w:val="00364F50"/>
    <w:rsid w:val="00365820"/>
    <w:rsid w:val="00366B43"/>
    <w:rsid w:val="003718AA"/>
    <w:rsid w:val="00373965"/>
    <w:rsid w:val="0037631F"/>
    <w:rsid w:val="003829CA"/>
    <w:rsid w:val="00383737"/>
    <w:rsid w:val="0038776E"/>
    <w:rsid w:val="003916C7"/>
    <w:rsid w:val="00394FD9"/>
    <w:rsid w:val="00395CB8"/>
    <w:rsid w:val="003A0677"/>
    <w:rsid w:val="003A50CE"/>
    <w:rsid w:val="003A5BFE"/>
    <w:rsid w:val="003B26DC"/>
    <w:rsid w:val="003C251C"/>
    <w:rsid w:val="003C26D7"/>
    <w:rsid w:val="003C3499"/>
    <w:rsid w:val="003C4797"/>
    <w:rsid w:val="003C4B63"/>
    <w:rsid w:val="003C554F"/>
    <w:rsid w:val="003D136C"/>
    <w:rsid w:val="003D379C"/>
    <w:rsid w:val="003D4234"/>
    <w:rsid w:val="003D5435"/>
    <w:rsid w:val="003D5548"/>
    <w:rsid w:val="003D601A"/>
    <w:rsid w:val="003F1669"/>
    <w:rsid w:val="003F5B1F"/>
    <w:rsid w:val="003F5BE3"/>
    <w:rsid w:val="003F762A"/>
    <w:rsid w:val="0040149C"/>
    <w:rsid w:val="0040237B"/>
    <w:rsid w:val="0040256C"/>
    <w:rsid w:val="00402AA8"/>
    <w:rsid w:val="00404231"/>
    <w:rsid w:val="004051D5"/>
    <w:rsid w:val="00405440"/>
    <w:rsid w:val="00411E0F"/>
    <w:rsid w:val="00412E10"/>
    <w:rsid w:val="00414478"/>
    <w:rsid w:val="00414A59"/>
    <w:rsid w:val="00422F20"/>
    <w:rsid w:val="00423158"/>
    <w:rsid w:val="00423E3F"/>
    <w:rsid w:val="0042406F"/>
    <w:rsid w:val="00427566"/>
    <w:rsid w:val="004344FF"/>
    <w:rsid w:val="00437D09"/>
    <w:rsid w:val="004406C3"/>
    <w:rsid w:val="00440AC7"/>
    <w:rsid w:val="00443000"/>
    <w:rsid w:val="00443D78"/>
    <w:rsid w:val="00445278"/>
    <w:rsid w:val="00446EA0"/>
    <w:rsid w:val="00447857"/>
    <w:rsid w:val="00447A16"/>
    <w:rsid w:val="00450581"/>
    <w:rsid w:val="00450AF3"/>
    <w:rsid w:val="00451399"/>
    <w:rsid w:val="00462710"/>
    <w:rsid w:val="00470485"/>
    <w:rsid w:val="00471A60"/>
    <w:rsid w:val="004740A7"/>
    <w:rsid w:val="004815CE"/>
    <w:rsid w:val="0048190C"/>
    <w:rsid w:val="00483F5E"/>
    <w:rsid w:val="00490540"/>
    <w:rsid w:val="004928B0"/>
    <w:rsid w:val="00492BD3"/>
    <w:rsid w:val="004935E9"/>
    <w:rsid w:val="00493CE9"/>
    <w:rsid w:val="004A5602"/>
    <w:rsid w:val="004B0D9E"/>
    <w:rsid w:val="004B24EE"/>
    <w:rsid w:val="004B2DD8"/>
    <w:rsid w:val="004B2E98"/>
    <w:rsid w:val="004B70BD"/>
    <w:rsid w:val="004C1463"/>
    <w:rsid w:val="004C165C"/>
    <w:rsid w:val="004C1AFD"/>
    <w:rsid w:val="004C3FA0"/>
    <w:rsid w:val="004C4343"/>
    <w:rsid w:val="004C44C1"/>
    <w:rsid w:val="004C559D"/>
    <w:rsid w:val="004C7326"/>
    <w:rsid w:val="004C738C"/>
    <w:rsid w:val="004C797C"/>
    <w:rsid w:val="004D1119"/>
    <w:rsid w:val="004D3840"/>
    <w:rsid w:val="004D3DE3"/>
    <w:rsid w:val="004D3F1B"/>
    <w:rsid w:val="004D4C4F"/>
    <w:rsid w:val="004E0795"/>
    <w:rsid w:val="004E2BC7"/>
    <w:rsid w:val="004E470E"/>
    <w:rsid w:val="004E6FEF"/>
    <w:rsid w:val="004E7A27"/>
    <w:rsid w:val="004F001E"/>
    <w:rsid w:val="004F205B"/>
    <w:rsid w:val="004F3643"/>
    <w:rsid w:val="004F4940"/>
    <w:rsid w:val="004F4948"/>
    <w:rsid w:val="004F4D5F"/>
    <w:rsid w:val="004F64D8"/>
    <w:rsid w:val="004F6969"/>
    <w:rsid w:val="004F7C4B"/>
    <w:rsid w:val="0050248A"/>
    <w:rsid w:val="00505018"/>
    <w:rsid w:val="00505E10"/>
    <w:rsid w:val="005060C2"/>
    <w:rsid w:val="005063CC"/>
    <w:rsid w:val="00506F9F"/>
    <w:rsid w:val="00510837"/>
    <w:rsid w:val="00511023"/>
    <w:rsid w:val="005128A4"/>
    <w:rsid w:val="0052111D"/>
    <w:rsid w:val="0052319D"/>
    <w:rsid w:val="0052647A"/>
    <w:rsid w:val="00526CAE"/>
    <w:rsid w:val="00532668"/>
    <w:rsid w:val="0053284E"/>
    <w:rsid w:val="0053514E"/>
    <w:rsid w:val="00535ADC"/>
    <w:rsid w:val="00535FF7"/>
    <w:rsid w:val="005361E4"/>
    <w:rsid w:val="00547B94"/>
    <w:rsid w:val="0055215C"/>
    <w:rsid w:val="00552554"/>
    <w:rsid w:val="00556ECA"/>
    <w:rsid w:val="00557BDB"/>
    <w:rsid w:val="00561EB6"/>
    <w:rsid w:val="005640ED"/>
    <w:rsid w:val="00564DE2"/>
    <w:rsid w:val="0056519F"/>
    <w:rsid w:val="00565CDA"/>
    <w:rsid w:val="005707EA"/>
    <w:rsid w:val="00573378"/>
    <w:rsid w:val="005760A9"/>
    <w:rsid w:val="00585E96"/>
    <w:rsid w:val="00586ED7"/>
    <w:rsid w:val="005870D7"/>
    <w:rsid w:val="0059366B"/>
    <w:rsid w:val="00594464"/>
    <w:rsid w:val="00595BB5"/>
    <w:rsid w:val="005969D5"/>
    <w:rsid w:val="005A0C49"/>
    <w:rsid w:val="005A1812"/>
    <w:rsid w:val="005A1AEE"/>
    <w:rsid w:val="005A4271"/>
    <w:rsid w:val="005A650D"/>
    <w:rsid w:val="005B1F7F"/>
    <w:rsid w:val="005B3B26"/>
    <w:rsid w:val="005B56F7"/>
    <w:rsid w:val="005B72BA"/>
    <w:rsid w:val="005C6A29"/>
    <w:rsid w:val="005D30A1"/>
    <w:rsid w:val="005D5C6C"/>
    <w:rsid w:val="005E03AC"/>
    <w:rsid w:val="005E0ADF"/>
    <w:rsid w:val="005E2CE2"/>
    <w:rsid w:val="005E2DD9"/>
    <w:rsid w:val="005E4060"/>
    <w:rsid w:val="005E5841"/>
    <w:rsid w:val="005F1EDC"/>
    <w:rsid w:val="005F2689"/>
    <w:rsid w:val="005F5B4A"/>
    <w:rsid w:val="005F6045"/>
    <w:rsid w:val="005F69DE"/>
    <w:rsid w:val="005F70FE"/>
    <w:rsid w:val="005F74ED"/>
    <w:rsid w:val="005F7E70"/>
    <w:rsid w:val="00600461"/>
    <w:rsid w:val="006011EE"/>
    <w:rsid w:val="00605AEB"/>
    <w:rsid w:val="006061C6"/>
    <w:rsid w:val="0060761D"/>
    <w:rsid w:val="00613652"/>
    <w:rsid w:val="00613C11"/>
    <w:rsid w:val="006141D9"/>
    <w:rsid w:val="00621B17"/>
    <w:rsid w:val="00622781"/>
    <w:rsid w:val="00623FC2"/>
    <w:rsid w:val="006252E4"/>
    <w:rsid w:val="006302E6"/>
    <w:rsid w:val="006304E1"/>
    <w:rsid w:val="00630E47"/>
    <w:rsid w:val="0063378A"/>
    <w:rsid w:val="0063465E"/>
    <w:rsid w:val="00635354"/>
    <w:rsid w:val="006354FC"/>
    <w:rsid w:val="00636772"/>
    <w:rsid w:val="006369F2"/>
    <w:rsid w:val="00637813"/>
    <w:rsid w:val="00637D61"/>
    <w:rsid w:val="00640BFF"/>
    <w:rsid w:val="006414EB"/>
    <w:rsid w:val="006417D8"/>
    <w:rsid w:val="0064564A"/>
    <w:rsid w:val="00647025"/>
    <w:rsid w:val="00650085"/>
    <w:rsid w:val="00650EC3"/>
    <w:rsid w:val="00650EF4"/>
    <w:rsid w:val="0065139C"/>
    <w:rsid w:val="0065260D"/>
    <w:rsid w:val="00653611"/>
    <w:rsid w:val="00653888"/>
    <w:rsid w:val="00656BD1"/>
    <w:rsid w:val="006606D1"/>
    <w:rsid w:val="00660887"/>
    <w:rsid w:val="00665C1A"/>
    <w:rsid w:val="006673FB"/>
    <w:rsid w:val="00670065"/>
    <w:rsid w:val="00673413"/>
    <w:rsid w:val="0067381A"/>
    <w:rsid w:val="006839A3"/>
    <w:rsid w:val="00683F8E"/>
    <w:rsid w:val="0068645B"/>
    <w:rsid w:val="0069621B"/>
    <w:rsid w:val="006A07A1"/>
    <w:rsid w:val="006A1903"/>
    <w:rsid w:val="006A4F57"/>
    <w:rsid w:val="006A7B67"/>
    <w:rsid w:val="006B055D"/>
    <w:rsid w:val="006B2459"/>
    <w:rsid w:val="006B76A1"/>
    <w:rsid w:val="006C456A"/>
    <w:rsid w:val="006C4E76"/>
    <w:rsid w:val="006C6DE8"/>
    <w:rsid w:val="006C767D"/>
    <w:rsid w:val="006D193C"/>
    <w:rsid w:val="006D2CAB"/>
    <w:rsid w:val="006D71E8"/>
    <w:rsid w:val="006D7D6E"/>
    <w:rsid w:val="006E0E2D"/>
    <w:rsid w:val="006E1013"/>
    <w:rsid w:val="006E410C"/>
    <w:rsid w:val="006E47CB"/>
    <w:rsid w:val="006E50A1"/>
    <w:rsid w:val="006F065F"/>
    <w:rsid w:val="006F209E"/>
    <w:rsid w:val="006F3FB6"/>
    <w:rsid w:val="006F7D9C"/>
    <w:rsid w:val="00700EB0"/>
    <w:rsid w:val="00701228"/>
    <w:rsid w:val="007022C9"/>
    <w:rsid w:val="007055DA"/>
    <w:rsid w:val="00712182"/>
    <w:rsid w:val="00712702"/>
    <w:rsid w:val="00714413"/>
    <w:rsid w:val="0071521A"/>
    <w:rsid w:val="00715337"/>
    <w:rsid w:val="00715822"/>
    <w:rsid w:val="00716365"/>
    <w:rsid w:val="00721535"/>
    <w:rsid w:val="007224F0"/>
    <w:rsid w:val="00725023"/>
    <w:rsid w:val="007259EC"/>
    <w:rsid w:val="00727F94"/>
    <w:rsid w:val="00731A2A"/>
    <w:rsid w:val="00731F27"/>
    <w:rsid w:val="007337EB"/>
    <w:rsid w:val="00735B03"/>
    <w:rsid w:val="00736733"/>
    <w:rsid w:val="00737061"/>
    <w:rsid w:val="0074213A"/>
    <w:rsid w:val="007425B7"/>
    <w:rsid w:val="00742B36"/>
    <w:rsid w:val="00743130"/>
    <w:rsid w:val="00745D18"/>
    <w:rsid w:val="00746096"/>
    <w:rsid w:val="00746E31"/>
    <w:rsid w:val="00747490"/>
    <w:rsid w:val="00747ECE"/>
    <w:rsid w:val="00751199"/>
    <w:rsid w:val="007546C4"/>
    <w:rsid w:val="007546DE"/>
    <w:rsid w:val="007549A7"/>
    <w:rsid w:val="00760F47"/>
    <w:rsid w:val="00767D7E"/>
    <w:rsid w:val="0077233E"/>
    <w:rsid w:val="00773510"/>
    <w:rsid w:val="00776530"/>
    <w:rsid w:val="0078301B"/>
    <w:rsid w:val="007867C9"/>
    <w:rsid w:val="007907DE"/>
    <w:rsid w:val="00790D6E"/>
    <w:rsid w:val="00791E8E"/>
    <w:rsid w:val="00793B48"/>
    <w:rsid w:val="007956F5"/>
    <w:rsid w:val="007967EA"/>
    <w:rsid w:val="00797D31"/>
    <w:rsid w:val="007A0109"/>
    <w:rsid w:val="007A2CEA"/>
    <w:rsid w:val="007A3639"/>
    <w:rsid w:val="007A3B8A"/>
    <w:rsid w:val="007A42BC"/>
    <w:rsid w:val="007A5BFB"/>
    <w:rsid w:val="007B1784"/>
    <w:rsid w:val="007B2500"/>
    <w:rsid w:val="007B5721"/>
    <w:rsid w:val="007C3DAF"/>
    <w:rsid w:val="007D0C70"/>
    <w:rsid w:val="007D187A"/>
    <w:rsid w:val="007D2817"/>
    <w:rsid w:val="007D3BE3"/>
    <w:rsid w:val="007D4A4B"/>
    <w:rsid w:val="007D5432"/>
    <w:rsid w:val="007D61D6"/>
    <w:rsid w:val="007D79A3"/>
    <w:rsid w:val="007E08D2"/>
    <w:rsid w:val="007E129A"/>
    <w:rsid w:val="007E1749"/>
    <w:rsid w:val="007E18BE"/>
    <w:rsid w:val="007E1B19"/>
    <w:rsid w:val="007E3060"/>
    <w:rsid w:val="007F0113"/>
    <w:rsid w:val="007F0A1E"/>
    <w:rsid w:val="007F3432"/>
    <w:rsid w:val="007F3623"/>
    <w:rsid w:val="007F40C6"/>
    <w:rsid w:val="007F4C9F"/>
    <w:rsid w:val="007F7A78"/>
    <w:rsid w:val="007F7E5F"/>
    <w:rsid w:val="00802D0A"/>
    <w:rsid w:val="00804573"/>
    <w:rsid w:val="00804683"/>
    <w:rsid w:val="00804C9C"/>
    <w:rsid w:val="00812CAE"/>
    <w:rsid w:val="00813D79"/>
    <w:rsid w:val="00814839"/>
    <w:rsid w:val="0081523C"/>
    <w:rsid w:val="008178A8"/>
    <w:rsid w:val="00820620"/>
    <w:rsid w:val="008227C3"/>
    <w:rsid w:val="008247DA"/>
    <w:rsid w:val="00826F25"/>
    <w:rsid w:val="00827311"/>
    <w:rsid w:val="008333A9"/>
    <w:rsid w:val="00834BB4"/>
    <w:rsid w:val="00835187"/>
    <w:rsid w:val="00835812"/>
    <w:rsid w:val="00836DCA"/>
    <w:rsid w:val="00837471"/>
    <w:rsid w:val="00842C92"/>
    <w:rsid w:val="00850CAA"/>
    <w:rsid w:val="00851AB7"/>
    <w:rsid w:val="008575CF"/>
    <w:rsid w:val="00857E14"/>
    <w:rsid w:val="00867069"/>
    <w:rsid w:val="00874244"/>
    <w:rsid w:val="00876326"/>
    <w:rsid w:val="0088225E"/>
    <w:rsid w:val="00882AB0"/>
    <w:rsid w:val="008945D9"/>
    <w:rsid w:val="00894C47"/>
    <w:rsid w:val="008A07C3"/>
    <w:rsid w:val="008A0A85"/>
    <w:rsid w:val="008A261F"/>
    <w:rsid w:val="008A3B5E"/>
    <w:rsid w:val="008A6C18"/>
    <w:rsid w:val="008A7157"/>
    <w:rsid w:val="008B0BE7"/>
    <w:rsid w:val="008B11BD"/>
    <w:rsid w:val="008B76D9"/>
    <w:rsid w:val="008C1BAB"/>
    <w:rsid w:val="008C1C5E"/>
    <w:rsid w:val="008C1F22"/>
    <w:rsid w:val="008C688D"/>
    <w:rsid w:val="008D0F39"/>
    <w:rsid w:val="008D13D5"/>
    <w:rsid w:val="008D4A6C"/>
    <w:rsid w:val="008D57CA"/>
    <w:rsid w:val="008D6B10"/>
    <w:rsid w:val="008D6D50"/>
    <w:rsid w:val="008E0632"/>
    <w:rsid w:val="008E24DB"/>
    <w:rsid w:val="008E2624"/>
    <w:rsid w:val="008E362B"/>
    <w:rsid w:val="008E59C6"/>
    <w:rsid w:val="008F16D2"/>
    <w:rsid w:val="008F3ADB"/>
    <w:rsid w:val="008F48CD"/>
    <w:rsid w:val="008F4AD8"/>
    <w:rsid w:val="00902C2C"/>
    <w:rsid w:val="00904629"/>
    <w:rsid w:val="00910212"/>
    <w:rsid w:val="00911B81"/>
    <w:rsid w:val="009132F5"/>
    <w:rsid w:val="00915191"/>
    <w:rsid w:val="009204FF"/>
    <w:rsid w:val="00921E86"/>
    <w:rsid w:val="00921ED8"/>
    <w:rsid w:val="00924129"/>
    <w:rsid w:val="00935875"/>
    <w:rsid w:val="00936235"/>
    <w:rsid w:val="009366F9"/>
    <w:rsid w:val="00941686"/>
    <w:rsid w:val="00941AEC"/>
    <w:rsid w:val="009430A4"/>
    <w:rsid w:val="00943EEB"/>
    <w:rsid w:val="00950C53"/>
    <w:rsid w:val="00954A3F"/>
    <w:rsid w:val="009551DD"/>
    <w:rsid w:val="00965854"/>
    <w:rsid w:val="00970E51"/>
    <w:rsid w:val="00973B4F"/>
    <w:rsid w:val="00976548"/>
    <w:rsid w:val="00976FA1"/>
    <w:rsid w:val="0097705C"/>
    <w:rsid w:val="009804BF"/>
    <w:rsid w:val="009811B6"/>
    <w:rsid w:val="00986A4C"/>
    <w:rsid w:val="0098770D"/>
    <w:rsid w:val="009918D7"/>
    <w:rsid w:val="009923A6"/>
    <w:rsid w:val="00993A17"/>
    <w:rsid w:val="0099552C"/>
    <w:rsid w:val="009A36E3"/>
    <w:rsid w:val="009A4A61"/>
    <w:rsid w:val="009A4E1B"/>
    <w:rsid w:val="009B125F"/>
    <w:rsid w:val="009B4A2B"/>
    <w:rsid w:val="009B558E"/>
    <w:rsid w:val="009B55F0"/>
    <w:rsid w:val="009B696E"/>
    <w:rsid w:val="009B7208"/>
    <w:rsid w:val="009C0208"/>
    <w:rsid w:val="009C04B6"/>
    <w:rsid w:val="009C288F"/>
    <w:rsid w:val="009C58DA"/>
    <w:rsid w:val="009C70E7"/>
    <w:rsid w:val="009D0261"/>
    <w:rsid w:val="009D10DB"/>
    <w:rsid w:val="009D2621"/>
    <w:rsid w:val="009D5C1E"/>
    <w:rsid w:val="009D71C1"/>
    <w:rsid w:val="009E0713"/>
    <w:rsid w:val="009E4F4F"/>
    <w:rsid w:val="009E5104"/>
    <w:rsid w:val="009E7DD8"/>
    <w:rsid w:val="009F13B5"/>
    <w:rsid w:val="009F1E00"/>
    <w:rsid w:val="009F2CF0"/>
    <w:rsid w:val="009F3336"/>
    <w:rsid w:val="009F6E91"/>
    <w:rsid w:val="00A03A58"/>
    <w:rsid w:val="00A04690"/>
    <w:rsid w:val="00A06E96"/>
    <w:rsid w:val="00A1140E"/>
    <w:rsid w:val="00A11BDB"/>
    <w:rsid w:val="00A135CA"/>
    <w:rsid w:val="00A16779"/>
    <w:rsid w:val="00A1700B"/>
    <w:rsid w:val="00A17A70"/>
    <w:rsid w:val="00A21A61"/>
    <w:rsid w:val="00A25C99"/>
    <w:rsid w:val="00A26DE0"/>
    <w:rsid w:val="00A329B2"/>
    <w:rsid w:val="00A349DC"/>
    <w:rsid w:val="00A34DD2"/>
    <w:rsid w:val="00A355B2"/>
    <w:rsid w:val="00A36235"/>
    <w:rsid w:val="00A40DD3"/>
    <w:rsid w:val="00A41070"/>
    <w:rsid w:val="00A41A3D"/>
    <w:rsid w:val="00A42CB5"/>
    <w:rsid w:val="00A449DE"/>
    <w:rsid w:val="00A449E6"/>
    <w:rsid w:val="00A522BE"/>
    <w:rsid w:val="00A54C08"/>
    <w:rsid w:val="00A55CD2"/>
    <w:rsid w:val="00A56B1C"/>
    <w:rsid w:val="00A578A3"/>
    <w:rsid w:val="00A57DB5"/>
    <w:rsid w:val="00A60E66"/>
    <w:rsid w:val="00A6592B"/>
    <w:rsid w:val="00A73990"/>
    <w:rsid w:val="00A75EB8"/>
    <w:rsid w:val="00A8213F"/>
    <w:rsid w:val="00A82177"/>
    <w:rsid w:val="00A82802"/>
    <w:rsid w:val="00A8311B"/>
    <w:rsid w:val="00A83FD1"/>
    <w:rsid w:val="00A87E8C"/>
    <w:rsid w:val="00A904A9"/>
    <w:rsid w:val="00A94C3E"/>
    <w:rsid w:val="00A9685B"/>
    <w:rsid w:val="00AA5558"/>
    <w:rsid w:val="00AB0DEF"/>
    <w:rsid w:val="00AB1D46"/>
    <w:rsid w:val="00AB3869"/>
    <w:rsid w:val="00AB3B7C"/>
    <w:rsid w:val="00AB522D"/>
    <w:rsid w:val="00AB5650"/>
    <w:rsid w:val="00AB6481"/>
    <w:rsid w:val="00AC1002"/>
    <w:rsid w:val="00AC1531"/>
    <w:rsid w:val="00AC3DC9"/>
    <w:rsid w:val="00AD1113"/>
    <w:rsid w:val="00AD5FDE"/>
    <w:rsid w:val="00AE3F90"/>
    <w:rsid w:val="00AE4356"/>
    <w:rsid w:val="00AE4D25"/>
    <w:rsid w:val="00AE6413"/>
    <w:rsid w:val="00AE6835"/>
    <w:rsid w:val="00AF20F5"/>
    <w:rsid w:val="00AF2D9F"/>
    <w:rsid w:val="00AF305A"/>
    <w:rsid w:val="00AF33DC"/>
    <w:rsid w:val="00AF5806"/>
    <w:rsid w:val="00B01F08"/>
    <w:rsid w:val="00B059BA"/>
    <w:rsid w:val="00B1313A"/>
    <w:rsid w:val="00B1456D"/>
    <w:rsid w:val="00B16E8F"/>
    <w:rsid w:val="00B270B7"/>
    <w:rsid w:val="00B30401"/>
    <w:rsid w:val="00B312FD"/>
    <w:rsid w:val="00B40325"/>
    <w:rsid w:val="00B40531"/>
    <w:rsid w:val="00B41CA4"/>
    <w:rsid w:val="00B42D56"/>
    <w:rsid w:val="00B432DF"/>
    <w:rsid w:val="00B43B46"/>
    <w:rsid w:val="00B444D8"/>
    <w:rsid w:val="00B50734"/>
    <w:rsid w:val="00B51CF9"/>
    <w:rsid w:val="00B53788"/>
    <w:rsid w:val="00B53C0D"/>
    <w:rsid w:val="00B57AFC"/>
    <w:rsid w:val="00B605D0"/>
    <w:rsid w:val="00B6316A"/>
    <w:rsid w:val="00B6637D"/>
    <w:rsid w:val="00B66FD2"/>
    <w:rsid w:val="00B67067"/>
    <w:rsid w:val="00B75068"/>
    <w:rsid w:val="00B75669"/>
    <w:rsid w:val="00B7676F"/>
    <w:rsid w:val="00B774A9"/>
    <w:rsid w:val="00B80660"/>
    <w:rsid w:val="00B80B5C"/>
    <w:rsid w:val="00B8283C"/>
    <w:rsid w:val="00B8732C"/>
    <w:rsid w:val="00B92AD5"/>
    <w:rsid w:val="00B9680B"/>
    <w:rsid w:val="00B96ACA"/>
    <w:rsid w:val="00B979D8"/>
    <w:rsid w:val="00BA558B"/>
    <w:rsid w:val="00BA5B71"/>
    <w:rsid w:val="00BA6639"/>
    <w:rsid w:val="00BA71CE"/>
    <w:rsid w:val="00BB00EC"/>
    <w:rsid w:val="00BB0C22"/>
    <w:rsid w:val="00BB5D10"/>
    <w:rsid w:val="00BB5E50"/>
    <w:rsid w:val="00BB5FEB"/>
    <w:rsid w:val="00BB76A7"/>
    <w:rsid w:val="00BB76D0"/>
    <w:rsid w:val="00BC363C"/>
    <w:rsid w:val="00BC3A8F"/>
    <w:rsid w:val="00BD41CD"/>
    <w:rsid w:val="00BD4B25"/>
    <w:rsid w:val="00BD4CE3"/>
    <w:rsid w:val="00BD641F"/>
    <w:rsid w:val="00BE2F0C"/>
    <w:rsid w:val="00C0026D"/>
    <w:rsid w:val="00C05487"/>
    <w:rsid w:val="00C058B6"/>
    <w:rsid w:val="00C07B21"/>
    <w:rsid w:val="00C15D4E"/>
    <w:rsid w:val="00C16F6A"/>
    <w:rsid w:val="00C2111C"/>
    <w:rsid w:val="00C30EB5"/>
    <w:rsid w:val="00C31AE5"/>
    <w:rsid w:val="00C33FAB"/>
    <w:rsid w:val="00C3584F"/>
    <w:rsid w:val="00C37F8E"/>
    <w:rsid w:val="00C4471C"/>
    <w:rsid w:val="00C46FEB"/>
    <w:rsid w:val="00C52386"/>
    <w:rsid w:val="00C524D3"/>
    <w:rsid w:val="00C5772B"/>
    <w:rsid w:val="00C60C1A"/>
    <w:rsid w:val="00C61743"/>
    <w:rsid w:val="00C61A6B"/>
    <w:rsid w:val="00C62C24"/>
    <w:rsid w:val="00C635B6"/>
    <w:rsid w:val="00C642C9"/>
    <w:rsid w:val="00C66558"/>
    <w:rsid w:val="00C67A8C"/>
    <w:rsid w:val="00C71B52"/>
    <w:rsid w:val="00C72481"/>
    <w:rsid w:val="00C72851"/>
    <w:rsid w:val="00C73746"/>
    <w:rsid w:val="00C771C5"/>
    <w:rsid w:val="00C80682"/>
    <w:rsid w:val="00C84C7F"/>
    <w:rsid w:val="00C9224E"/>
    <w:rsid w:val="00C92E4D"/>
    <w:rsid w:val="00C93383"/>
    <w:rsid w:val="00C9346D"/>
    <w:rsid w:val="00C93FD2"/>
    <w:rsid w:val="00C956A6"/>
    <w:rsid w:val="00C96AAD"/>
    <w:rsid w:val="00CA17F3"/>
    <w:rsid w:val="00CA197B"/>
    <w:rsid w:val="00CA32D1"/>
    <w:rsid w:val="00CA3BD2"/>
    <w:rsid w:val="00CA4D77"/>
    <w:rsid w:val="00CB2C1B"/>
    <w:rsid w:val="00CB67E5"/>
    <w:rsid w:val="00CC2260"/>
    <w:rsid w:val="00CC5B70"/>
    <w:rsid w:val="00CC6953"/>
    <w:rsid w:val="00CC7B5F"/>
    <w:rsid w:val="00CD1BD0"/>
    <w:rsid w:val="00CD375C"/>
    <w:rsid w:val="00CD7915"/>
    <w:rsid w:val="00CE005B"/>
    <w:rsid w:val="00CE3F8A"/>
    <w:rsid w:val="00CF0CA3"/>
    <w:rsid w:val="00CF526F"/>
    <w:rsid w:val="00D0361A"/>
    <w:rsid w:val="00D12D67"/>
    <w:rsid w:val="00D13409"/>
    <w:rsid w:val="00D134B7"/>
    <w:rsid w:val="00D2053E"/>
    <w:rsid w:val="00D234CE"/>
    <w:rsid w:val="00D254FF"/>
    <w:rsid w:val="00D3031C"/>
    <w:rsid w:val="00D30ADD"/>
    <w:rsid w:val="00D33AAF"/>
    <w:rsid w:val="00D361BC"/>
    <w:rsid w:val="00D41FDA"/>
    <w:rsid w:val="00D42E4E"/>
    <w:rsid w:val="00D42FF9"/>
    <w:rsid w:val="00D43A0D"/>
    <w:rsid w:val="00D454DB"/>
    <w:rsid w:val="00D46052"/>
    <w:rsid w:val="00D46867"/>
    <w:rsid w:val="00D50F42"/>
    <w:rsid w:val="00D526F3"/>
    <w:rsid w:val="00D53FE2"/>
    <w:rsid w:val="00D5400E"/>
    <w:rsid w:val="00D5422C"/>
    <w:rsid w:val="00D63035"/>
    <w:rsid w:val="00D64325"/>
    <w:rsid w:val="00D64A51"/>
    <w:rsid w:val="00D67572"/>
    <w:rsid w:val="00D7018D"/>
    <w:rsid w:val="00D731FA"/>
    <w:rsid w:val="00D74F58"/>
    <w:rsid w:val="00D75E4D"/>
    <w:rsid w:val="00D768E7"/>
    <w:rsid w:val="00D770FB"/>
    <w:rsid w:val="00D82701"/>
    <w:rsid w:val="00D82F35"/>
    <w:rsid w:val="00D837F1"/>
    <w:rsid w:val="00D84BDC"/>
    <w:rsid w:val="00D851EC"/>
    <w:rsid w:val="00D90184"/>
    <w:rsid w:val="00D90802"/>
    <w:rsid w:val="00D950BC"/>
    <w:rsid w:val="00D96D04"/>
    <w:rsid w:val="00D97A2E"/>
    <w:rsid w:val="00DA061F"/>
    <w:rsid w:val="00DA1919"/>
    <w:rsid w:val="00DA1B3F"/>
    <w:rsid w:val="00DA2034"/>
    <w:rsid w:val="00DA2A91"/>
    <w:rsid w:val="00DA2D75"/>
    <w:rsid w:val="00DA3DC4"/>
    <w:rsid w:val="00DA48CF"/>
    <w:rsid w:val="00DA515E"/>
    <w:rsid w:val="00DB1847"/>
    <w:rsid w:val="00DB3419"/>
    <w:rsid w:val="00DB430A"/>
    <w:rsid w:val="00DB4F35"/>
    <w:rsid w:val="00DB5617"/>
    <w:rsid w:val="00DB567E"/>
    <w:rsid w:val="00DB5981"/>
    <w:rsid w:val="00DB5BB8"/>
    <w:rsid w:val="00DB78FD"/>
    <w:rsid w:val="00DC07AA"/>
    <w:rsid w:val="00DC284B"/>
    <w:rsid w:val="00DC3A1E"/>
    <w:rsid w:val="00DC49EC"/>
    <w:rsid w:val="00DC4D1B"/>
    <w:rsid w:val="00DC51CE"/>
    <w:rsid w:val="00DC733E"/>
    <w:rsid w:val="00DE1EBA"/>
    <w:rsid w:val="00DE6847"/>
    <w:rsid w:val="00DE751B"/>
    <w:rsid w:val="00DF000A"/>
    <w:rsid w:val="00DF078D"/>
    <w:rsid w:val="00DF109A"/>
    <w:rsid w:val="00DF4485"/>
    <w:rsid w:val="00DF4E74"/>
    <w:rsid w:val="00DF57BE"/>
    <w:rsid w:val="00DF5906"/>
    <w:rsid w:val="00E00CD4"/>
    <w:rsid w:val="00E01408"/>
    <w:rsid w:val="00E0339B"/>
    <w:rsid w:val="00E051D5"/>
    <w:rsid w:val="00E06500"/>
    <w:rsid w:val="00E06E4D"/>
    <w:rsid w:val="00E10E9C"/>
    <w:rsid w:val="00E15607"/>
    <w:rsid w:val="00E17754"/>
    <w:rsid w:val="00E20807"/>
    <w:rsid w:val="00E20A9D"/>
    <w:rsid w:val="00E21AB2"/>
    <w:rsid w:val="00E25EFD"/>
    <w:rsid w:val="00E26535"/>
    <w:rsid w:val="00E274AD"/>
    <w:rsid w:val="00E30DF3"/>
    <w:rsid w:val="00E31850"/>
    <w:rsid w:val="00E31E52"/>
    <w:rsid w:val="00E35E6A"/>
    <w:rsid w:val="00E369A3"/>
    <w:rsid w:val="00E436E0"/>
    <w:rsid w:val="00E43728"/>
    <w:rsid w:val="00E4514E"/>
    <w:rsid w:val="00E452ED"/>
    <w:rsid w:val="00E453C9"/>
    <w:rsid w:val="00E464FC"/>
    <w:rsid w:val="00E50589"/>
    <w:rsid w:val="00E5236E"/>
    <w:rsid w:val="00E55179"/>
    <w:rsid w:val="00E57060"/>
    <w:rsid w:val="00E573B6"/>
    <w:rsid w:val="00E62BC9"/>
    <w:rsid w:val="00E657C8"/>
    <w:rsid w:val="00E72EE2"/>
    <w:rsid w:val="00E73596"/>
    <w:rsid w:val="00E80B13"/>
    <w:rsid w:val="00E80D7C"/>
    <w:rsid w:val="00E87616"/>
    <w:rsid w:val="00E90C3D"/>
    <w:rsid w:val="00E913F8"/>
    <w:rsid w:val="00E92564"/>
    <w:rsid w:val="00E92C36"/>
    <w:rsid w:val="00E95B0D"/>
    <w:rsid w:val="00E96531"/>
    <w:rsid w:val="00EA03DB"/>
    <w:rsid w:val="00EA040F"/>
    <w:rsid w:val="00EA1972"/>
    <w:rsid w:val="00EA5C16"/>
    <w:rsid w:val="00EA62FB"/>
    <w:rsid w:val="00EA7D40"/>
    <w:rsid w:val="00EC4239"/>
    <w:rsid w:val="00EC4D0F"/>
    <w:rsid w:val="00EC5FBF"/>
    <w:rsid w:val="00EC6964"/>
    <w:rsid w:val="00ED2662"/>
    <w:rsid w:val="00ED30AB"/>
    <w:rsid w:val="00ED5F91"/>
    <w:rsid w:val="00EE1005"/>
    <w:rsid w:val="00EE1AF0"/>
    <w:rsid w:val="00EE1C8B"/>
    <w:rsid w:val="00EE2489"/>
    <w:rsid w:val="00EE2B51"/>
    <w:rsid w:val="00EE51F5"/>
    <w:rsid w:val="00EF000D"/>
    <w:rsid w:val="00EF5456"/>
    <w:rsid w:val="00EF7020"/>
    <w:rsid w:val="00F002BE"/>
    <w:rsid w:val="00F01D32"/>
    <w:rsid w:val="00F02BE8"/>
    <w:rsid w:val="00F042B5"/>
    <w:rsid w:val="00F049E2"/>
    <w:rsid w:val="00F05E97"/>
    <w:rsid w:val="00F066B4"/>
    <w:rsid w:val="00F06FA7"/>
    <w:rsid w:val="00F10B58"/>
    <w:rsid w:val="00F11C1F"/>
    <w:rsid w:val="00F20D82"/>
    <w:rsid w:val="00F216EC"/>
    <w:rsid w:val="00F2194C"/>
    <w:rsid w:val="00F26123"/>
    <w:rsid w:val="00F2638D"/>
    <w:rsid w:val="00F2783B"/>
    <w:rsid w:val="00F27C75"/>
    <w:rsid w:val="00F33D6A"/>
    <w:rsid w:val="00F40372"/>
    <w:rsid w:val="00F42C0B"/>
    <w:rsid w:val="00F43DAC"/>
    <w:rsid w:val="00F4429C"/>
    <w:rsid w:val="00F46341"/>
    <w:rsid w:val="00F5189C"/>
    <w:rsid w:val="00F523CF"/>
    <w:rsid w:val="00F52581"/>
    <w:rsid w:val="00F543AA"/>
    <w:rsid w:val="00F545A3"/>
    <w:rsid w:val="00F54874"/>
    <w:rsid w:val="00F61187"/>
    <w:rsid w:val="00F63E1C"/>
    <w:rsid w:val="00F643A9"/>
    <w:rsid w:val="00F66218"/>
    <w:rsid w:val="00F673CA"/>
    <w:rsid w:val="00F75A58"/>
    <w:rsid w:val="00F77A46"/>
    <w:rsid w:val="00F82871"/>
    <w:rsid w:val="00F84F08"/>
    <w:rsid w:val="00F86DAC"/>
    <w:rsid w:val="00F90AF0"/>
    <w:rsid w:val="00F90F59"/>
    <w:rsid w:val="00F93D19"/>
    <w:rsid w:val="00FA0A90"/>
    <w:rsid w:val="00FA1F10"/>
    <w:rsid w:val="00FB18A5"/>
    <w:rsid w:val="00FB3C84"/>
    <w:rsid w:val="00FB4476"/>
    <w:rsid w:val="00FB5706"/>
    <w:rsid w:val="00FC04B7"/>
    <w:rsid w:val="00FC0922"/>
    <w:rsid w:val="00FC0FA7"/>
    <w:rsid w:val="00FC2E13"/>
    <w:rsid w:val="00FC6F45"/>
    <w:rsid w:val="00FC78C8"/>
    <w:rsid w:val="00FD2163"/>
    <w:rsid w:val="00FD3CFB"/>
    <w:rsid w:val="00FD60C1"/>
    <w:rsid w:val="00FE02BB"/>
    <w:rsid w:val="00FE0A6C"/>
    <w:rsid w:val="00FE0A8C"/>
    <w:rsid w:val="00FF076E"/>
    <w:rsid w:val="00FF0B6B"/>
    <w:rsid w:val="00FF0EE4"/>
    <w:rsid w:val="00FF4E63"/>
    <w:rsid w:val="00FF671F"/>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068EA8"/>
  <w15:docId w15:val="{36CDA57E-1A70-45CF-8455-4C315EE2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7C8"/>
    <w:rPr>
      <w:rFonts w:ascii="Arial" w:hAnsi="Arial"/>
      <w:sz w:val="24"/>
      <w:szCs w:val="24"/>
    </w:rPr>
  </w:style>
  <w:style w:type="paragraph" w:styleId="Nagwek2">
    <w:name w:val="heading 2"/>
    <w:basedOn w:val="Normalny"/>
    <w:next w:val="Normalny"/>
    <w:link w:val="Nagwek2Znak"/>
    <w:unhideWhenUsed/>
    <w:qFormat/>
    <w:rsid w:val="002727C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5139C"/>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727C8"/>
    <w:pPr>
      <w:tabs>
        <w:tab w:val="center" w:pos="4536"/>
        <w:tab w:val="right" w:pos="9072"/>
      </w:tabs>
    </w:pPr>
  </w:style>
  <w:style w:type="paragraph" w:styleId="Stopka">
    <w:name w:val="footer"/>
    <w:basedOn w:val="Normalny"/>
    <w:link w:val="StopkaZnak"/>
    <w:rsid w:val="002727C8"/>
    <w:pPr>
      <w:tabs>
        <w:tab w:val="center" w:pos="4536"/>
        <w:tab w:val="right" w:pos="9072"/>
      </w:tabs>
    </w:pPr>
  </w:style>
  <w:style w:type="paragraph" w:styleId="Akapitzlist">
    <w:name w:val="List Paragraph"/>
    <w:basedOn w:val="Normalny"/>
    <w:link w:val="AkapitzlistZnak"/>
    <w:qFormat/>
    <w:rsid w:val="002727C8"/>
    <w:pPr>
      <w:spacing w:after="200" w:line="276" w:lineRule="auto"/>
      <w:ind w:left="720"/>
    </w:pPr>
    <w:rPr>
      <w:rFonts w:ascii="Calibri" w:hAnsi="Calibri"/>
      <w:sz w:val="22"/>
      <w:szCs w:val="22"/>
      <w:lang w:eastAsia="en-US"/>
    </w:rPr>
  </w:style>
  <w:style w:type="character" w:styleId="Odwoaniedokomentarza">
    <w:name w:val="annotation reference"/>
    <w:uiPriority w:val="99"/>
    <w:rsid w:val="002727C8"/>
    <w:rPr>
      <w:sz w:val="16"/>
      <w:szCs w:val="16"/>
    </w:rPr>
  </w:style>
  <w:style w:type="paragraph" w:styleId="Tekstkomentarza">
    <w:name w:val="annotation text"/>
    <w:basedOn w:val="Normalny"/>
    <w:link w:val="TekstkomentarzaZnak"/>
    <w:rsid w:val="002727C8"/>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sz w:val="16"/>
      <w:szCs w:val="16"/>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rsid w:val="005E2CE2"/>
    <w:rPr>
      <w:sz w:val="20"/>
      <w:szCs w:val="20"/>
    </w:rPr>
  </w:style>
  <w:style w:type="character" w:customStyle="1" w:styleId="TekstprzypisukocowegoZnak">
    <w:name w:val="Tekst przypisu końcowego Znak"/>
    <w:link w:val="Tekstprzypisukocowego"/>
    <w:rsid w:val="005E2CE2"/>
    <w:rPr>
      <w:rFonts w:ascii="Arial" w:hAnsi="Arial"/>
    </w:rPr>
  </w:style>
  <w:style w:type="character" w:styleId="Odwoanieprzypisukocowego">
    <w:name w:val="endnote reference"/>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qFormat/>
    <w:rsid w:val="002727C8"/>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rsid w:val="00E43728"/>
    <w:rPr>
      <w:rFonts w:ascii="Arial" w:hAnsi="Aria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E43728"/>
    <w:rPr>
      <w:vertAlign w:val="superscript"/>
    </w:rPr>
  </w:style>
  <w:style w:type="character" w:styleId="Hipercze">
    <w:name w:val="Hyperlink"/>
    <w:rsid w:val="00AE3F90"/>
    <w:rPr>
      <w:color w:val="0000FF"/>
      <w:u w:val="single"/>
    </w:rPr>
  </w:style>
  <w:style w:type="character" w:customStyle="1" w:styleId="Nagwek2Znak">
    <w:name w:val="Nagłówek 2 Znak"/>
    <w:link w:val="Nagwek2"/>
    <w:rsid w:val="00F54874"/>
    <w:rPr>
      <w:rFonts w:ascii="Cambria" w:hAnsi="Cambria"/>
      <w:b/>
      <w:bCs/>
      <w:i/>
      <w:iCs/>
      <w:sz w:val="28"/>
      <w:szCs w:val="28"/>
    </w:rPr>
  </w:style>
  <w:style w:type="paragraph" w:styleId="Zwykytekst">
    <w:name w:val="Plain Text"/>
    <w:basedOn w:val="Normalny"/>
    <w:link w:val="ZwykytekstZnak"/>
    <w:uiPriority w:val="99"/>
    <w:unhideWhenUsed/>
    <w:rsid w:val="004D3F1B"/>
    <w:rPr>
      <w:rFonts w:ascii="Calibri" w:eastAsia="Calibri" w:hAnsi="Calibri"/>
      <w:sz w:val="22"/>
      <w:szCs w:val="21"/>
      <w:lang w:eastAsia="en-US"/>
    </w:rPr>
  </w:style>
  <w:style w:type="character" w:customStyle="1" w:styleId="ZwykytekstZnak">
    <w:name w:val="Zwykły tekst Znak"/>
    <w:link w:val="Zwykytekst"/>
    <w:rsid w:val="004D3F1B"/>
    <w:rPr>
      <w:rFonts w:ascii="Calibri" w:eastAsia="Calibri" w:hAnsi="Calibri"/>
      <w:sz w:val="22"/>
      <w:szCs w:val="21"/>
      <w:lang w:eastAsia="en-US"/>
    </w:rPr>
  </w:style>
  <w:style w:type="character" w:customStyle="1" w:styleId="StopkaZnak">
    <w:name w:val="Stopka Znak"/>
    <w:link w:val="Stopka"/>
    <w:rsid w:val="00A83FD1"/>
    <w:rPr>
      <w:rFonts w:ascii="Arial" w:hAnsi="Arial"/>
      <w:sz w:val="24"/>
      <w:szCs w:val="24"/>
    </w:rPr>
  </w:style>
  <w:style w:type="paragraph" w:customStyle="1" w:styleId="Default">
    <w:name w:val="Default"/>
    <w:rsid w:val="002727C8"/>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semiHidden/>
    <w:rsid w:val="0065139C"/>
    <w:rPr>
      <w:rFonts w:ascii="Cambria" w:eastAsia="Times New Roman" w:hAnsi="Cambria" w:cs="Times New Roman"/>
      <w:b/>
      <w:bCs/>
      <w:color w:val="4F81BD"/>
      <w:sz w:val="24"/>
      <w:szCs w:val="24"/>
    </w:rPr>
  </w:style>
  <w:style w:type="character" w:customStyle="1" w:styleId="AkapitzlistZnak">
    <w:name w:val="Akapit z listą Znak"/>
    <w:link w:val="Akapitzlist"/>
    <w:locked/>
    <w:rsid w:val="00AB1D46"/>
    <w:rPr>
      <w:rFonts w:ascii="Calibri" w:hAnsi="Calibri"/>
      <w:sz w:val="22"/>
      <w:szCs w:val="22"/>
      <w:lang w:eastAsia="en-US"/>
    </w:rPr>
  </w:style>
  <w:style w:type="character" w:customStyle="1" w:styleId="WW8Num1z0">
    <w:name w:val="WW8Num1z0"/>
    <w:rsid w:val="002727C8"/>
    <w:rPr>
      <w:rFonts w:ascii="Symbol" w:hAnsi="Symbol" w:cs="Symbol"/>
    </w:rPr>
  </w:style>
  <w:style w:type="character" w:customStyle="1" w:styleId="WW8Num1z1">
    <w:name w:val="WW8Num1z1"/>
    <w:rsid w:val="002727C8"/>
    <w:rPr>
      <w:rFonts w:ascii="Courier New" w:hAnsi="Courier New" w:cs="Courier New"/>
    </w:rPr>
  </w:style>
  <w:style w:type="character" w:customStyle="1" w:styleId="WW8Num1z2">
    <w:name w:val="WW8Num1z2"/>
    <w:rsid w:val="002727C8"/>
    <w:rPr>
      <w:rFonts w:ascii="Wingdings" w:hAnsi="Wingdings" w:cs="Wingdings"/>
    </w:rPr>
  </w:style>
  <w:style w:type="character" w:customStyle="1" w:styleId="WW8Num2z0">
    <w:name w:val="WW8Num2z0"/>
    <w:rsid w:val="002727C8"/>
    <w:rPr>
      <w:rFonts w:ascii="Courier New" w:eastAsia="Calibri" w:hAnsi="Courier New" w:cs="Courier New"/>
      <w:sz w:val="22"/>
      <w:szCs w:val="22"/>
    </w:rPr>
  </w:style>
  <w:style w:type="character" w:customStyle="1" w:styleId="WW8Num2z2">
    <w:name w:val="WW8Num2z2"/>
    <w:rsid w:val="002727C8"/>
  </w:style>
  <w:style w:type="character" w:customStyle="1" w:styleId="WW8Num2z3">
    <w:name w:val="WW8Num2z3"/>
    <w:rsid w:val="002727C8"/>
  </w:style>
  <w:style w:type="character" w:customStyle="1" w:styleId="WW8Num2z4">
    <w:name w:val="WW8Num2z4"/>
    <w:rsid w:val="002727C8"/>
  </w:style>
  <w:style w:type="character" w:customStyle="1" w:styleId="WW8Num2z5">
    <w:name w:val="WW8Num2z5"/>
    <w:rsid w:val="002727C8"/>
  </w:style>
  <w:style w:type="character" w:customStyle="1" w:styleId="WW8Num2z6">
    <w:name w:val="WW8Num2z6"/>
    <w:rsid w:val="002727C8"/>
  </w:style>
  <w:style w:type="character" w:customStyle="1" w:styleId="WW8Num2z7">
    <w:name w:val="WW8Num2z7"/>
    <w:rsid w:val="002727C8"/>
  </w:style>
  <w:style w:type="character" w:customStyle="1" w:styleId="WW8Num2z8">
    <w:name w:val="WW8Num2z8"/>
    <w:rsid w:val="002727C8"/>
  </w:style>
  <w:style w:type="character" w:customStyle="1" w:styleId="WW8Num3z0">
    <w:name w:val="WW8Num3z0"/>
    <w:rsid w:val="002727C8"/>
    <w:rPr>
      <w:rFonts w:ascii="Courier New" w:hAnsi="Courier New" w:cs="Courier New"/>
    </w:rPr>
  </w:style>
  <w:style w:type="character" w:customStyle="1" w:styleId="WW8Num3z2">
    <w:name w:val="WW8Num3z2"/>
    <w:rsid w:val="002727C8"/>
    <w:rPr>
      <w:rFonts w:ascii="Wingdings" w:hAnsi="Wingdings" w:cs="Wingdings"/>
    </w:rPr>
  </w:style>
  <w:style w:type="character" w:customStyle="1" w:styleId="WW8Num3z3">
    <w:name w:val="WW8Num3z3"/>
    <w:rsid w:val="002727C8"/>
    <w:rPr>
      <w:rFonts w:ascii="Symbol" w:hAnsi="Symbol" w:cs="Symbol"/>
    </w:rPr>
  </w:style>
  <w:style w:type="character" w:customStyle="1" w:styleId="WW8Num4z0">
    <w:name w:val="WW8Num4z0"/>
    <w:rsid w:val="002727C8"/>
    <w:rPr>
      <w:rFonts w:ascii="Symbol" w:hAnsi="Symbol" w:cs="Symbol"/>
    </w:rPr>
  </w:style>
  <w:style w:type="character" w:customStyle="1" w:styleId="WW8Num4z1">
    <w:name w:val="WW8Num4z1"/>
    <w:rsid w:val="002727C8"/>
    <w:rPr>
      <w:rFonts w:ascii="Courier New" w:hAnsi="Courier New" w:cs="Courier New"/>
    </w:rPr>
  </w:style>
  <w:style w:type="character" w:customStyle="1" w:styleId="WW8Num4z2">
    <w:name w:val="WW8Num4z2"/>
    <w:rsid w:val="002727C8"/>
    <w:rPr>
      <w:rFonts w:ascii="Wingdings" w:hAnsi="Wingdings" w:cs="Wingdings"/>
    </w:rPr>
  </w:style>
  <w:style w:type="character" w:customStyle="1" w:styleId="WW8Num5z0">
    <w:name w:val="WW8Num5z0"/>
    <w:rsid w:val="002727C8"/>
    <w:rPr>
      <w:rFonts w:ascii="Symbol" w:hAnsi="Symbol" w:cs="Symbol"/>
    </w:rPr>
  </w:style>
  <w:style w:type="character" w:customStyle="1" w:styleId="WW8Num5z2">
    <w:name w:val="WW8Num5z2"/>
    <w:rsid w:val="002727C8"/>
    <w:rPr>
      <w:rFonts w:ascii="Wingdings" w:hAnsi="Wingdings" w:cs="Wingdings"/>
    </w:rPr>
  </w:style>
  <w:style w:type="character" w:customStyle="1" w:styleId="WW8Num5z4">
    <w:name w:val="WW8Num5z4"/>
    <w:rsid w:val="002727C8"/>
    <w:rPr>
      <w:rFonts w:ascii="Courier New" w:hAnsi="Courier New" w:cs="Courier New"/>
    </w:rPr>
  </w:style>
  <w:style w:type="character" w:customStyle="1" w:styleId="WW8Num6z0">
    <w:name w:val="WW8Num6z0"/>
    <w:rsid w:val="002727C8"/>
    <w:rPr>
      <w:rFonts w:ascii="Symbol" w:hAnsi="Symbol" w:cs="Symbol"/>
    </w:rPr>
  </w:style>
  <w:style w:type="character" w:customStyle="1" w:styleId="WW8Num6z1">
    <w:name w:val="WW8Num6z1"/>
    <w:rsid w:val="002727C8"/>
    <w:rPr>
      <w:rFonts w:ascii="Courier New" w:hAnsi="Courier New" w:cs="Courier New"/>
    </w:rPr>
  </w:style>
  <w:style w:type="character" w:customStyle="1" w:styleId="WW8Num6z2">
    <w:name w:val="WW8Num6z2"/>
    <w:rsid w:val="002727C8"/>
    <w:rPr>
      <w:rFonts w:ascii="Wingdings" w:hAnsi="Wingdings" w:cs="Wingdings"/>
    </w:rPr>
  </w:style>
  <w:style w:type="character" w:customStyle="1" w:styleId="WW8Num7z0">
    <w:name w:val="WW8Num7z0"/>
    <w:rsid w:val="002727C8"/>
    <w:rPr>
      <w:rFonts w:ascii="Courier New" w:hAnsi="Courier New" w:cs="Courier New"/>
      <w:lang w:val="en-US"/>
    </w:rPr>
  </w:style>
  <w:style w:type="character" w:customStyle="1" w:styleId="WW8Num7z2">
    <w:name w:val="WW8Num7z2"/>
    <w:rsid w:val="002727C8"/>
    <w:rPr>
      <w:rFonts w:ascii="Wingdings" w:hAnsi="Wingdings" w:cs="Wingdings"/>
    </w:rPr>
  </w:style>
  <w:style w:type="character" w:customStyle="1" w:styleId="WW8Num7z3">
    <w:name w:val="WW8Num7z3"/>
    <w:rsid w:val="002727C8"/>
    <w:rPr>
      <w:rFonts w:ascii="Symbol" w:hAnsi="Symbol" w:cs="Symbol"/>
    </w:rPr>
  </w:style>
  <w:style w:type="character" w:customStyle="1" w:styleId="WW8Num8z0">
    <w:name w:val="WW8Num8z0"/>
    <w:rsid w:val="002727C8"/>
    <w:rPr>
      <w:rFonts w:ascii="Symbol" w:eastAsia="Calibri" w:hAnsi="Symbol" w:cs="Symbol"/>
    </w:rPr>
  </w:style>
  <w:style w:type="character" w:customStyle="1" w:styleId="WW8Num8z1">
    <w:name w:val="WW8Num8z1"/>
    <w:rsid w:val="002727C8"/>
    <w:rPr>
      <w:rFonts w:ascii="Courier New" w:hAnsi="Courier New" w:cs="Courier New"/>
    </w:rPr>
  </w:style>
  <w:style w:type="character" w:customStyle="1" w:styleId="WW8Num8z2">
    <w:name w:val="WW8Num8z2"/>
    <w:rsid w:val="002727C8"/>
    <w:rPr>
      <w:rFonts w:ascii="Wingdings" w:hAnsi="Wingdings" w:cs="Wingdings"/>
    </w:rPr>
  </w:style>
  <w:style w:type="character" w:customStyle="1" w:styleId="WW8Num9z0">
    <w:name w:val="WW8Num9z0"/>
    <w:rsid w:val="002727C8"/>
  </w:style>
  <w:style w:type="character" w:customStyle="1" w:styleId="WW8Num9z1">
    <w:name w:val="WW8Num9z1"/>
    <w:rsid w:val="002727C8"/>
    <w:rPr>
      <w:b/>
      <w:smallCaps/>
    </w:rPr>
  </w:style>
  <w:style w:type="character" w:customStyle="1" w:styleId="WW8Num9z2">
    <w:name w:val="WW8Num9z2"/>
    <w:rsid w:val="002727C8"/>
    <w:rPr>
      <w:rFonts w:ascii="Calibri" w:eastAsia="Calibri" w:hAnsi="Calibri" w:cs="Calibri"/>
      <w:b/>
      <w:smallCaps/>
      <w:sz w:val="22"/>
      <w:szCs w:val="22"/>
      <w:lang w:eastAsia="en-US"/>
    </w:rPr>
  </w:style>
  <w:style w:type="character" w:customStyle="1" w:styleId="WW8Num9z3">
    <w:name w:val="WW8Num9z3"/>
    <w:rsid w:val="002727C8"/>
  </w:style>
  <w:style w:type="character" w:customStyle="1" w:styleId="WW8Num9z4">
    <w:name w:val="WW8Num9z4"/>
    <w:rsid w:val="002727C8"/>
  </w:style>
  <w:style w:type="character" w:customStyle="1" w:styleId="WW8Num9z5">
    <w:name w:val="WW8Num9z5"/>
    <w:rsid w:val="002727C8"/>
  </w:style>
  <w:style w:type="character" w:customStyle="1" w:styleId="WW8Num9z6">
    <w:name w:val="WW8Num9z6"/>
    <w:rsid w:val="002727C8"/>
  </w:style>
  <w:style w:type="character" w:customStyle="1" w:styleId="WW8Num9z7">
    <w:name w:val="WW8Num9z7"/>
    <w:rsid w:val="002727C8"/>
  </w:style>
  <w:style w:type="character" w:customStyle="1" w:styleId="WW8Num9z8">
    <w:name w:val="WW8Num9z8"/>
    <w:rsid w:val="002727C8"/>
  </w:style>
  <w:style w:type="character" w:customStyle="1" w:styleId="WW8Num10z0">
    <w:name w:val="WW8Num10z0"/>
    <w:rsid w:val="002727C8"/>
    <w:rPr>
      <w:rFonts w:ascii="Symbol" w:hAnsi="Symbol" w:cs="Symbol"/>
    </w:rPr>
  </w:style>
  <w:style w:type="character" w:customStyle="1" w:styleId="WW8Num10z1">
    <w:name w:val="WW8Num10z1"/>
    <w:rsid w:val="002727C8"/>
    <w:rPr>
      <w:rFonts w:ascii="Courier New" w:hAnsi="Courier New" w:cs="Courier New"/>
    </w:rPr>
  </w:style>
  <w:style w:type="character" w:customStyle="1" w:styleId="WW8Num10z2">
    <w:name w:val="WW8Num10z2"/>
    <w:rsid w:val="002727C8"/>
    <w:rPr>
      <w:rFonts w:ascii="Wingdings" w:hAnsi="Wingdings" w:cs="Wingdings"/>
    </w:rPr>
  </w:style>
  <w:style w:type="character" w:customStyle="1" w:styleId="WW8Num11z0">
    <w:name w:val="WW8Num11z0"/>
    <w:rsid w:val="002727C8"/>
    <w:rPr>
      <w:rFonts w:ascii="Symbol" w:eastAsia="Calibri" w:hAnsi="Symbol" w:cs="Symbol"/>
      <w:sz w:val="22"/>
      <w:szCs w:val="22"/>
    </w:rPr>
  </w:style>
  <w:style w:type="character" w:customStyle="1" w:styleId="WW8Num11z1">
    <w:name w:val="WW8Num11z1"/>
    <w:rsid w:val="002727C8"/>
    <w:rPr>
      <w:rFonts w:ascii="Courier New" w:hAnsi="Courier New" w:cs="Courier New"/>
      <w:i w:val="0"/>
    </w:rPr>
  </w:style>
  <w:style w:type="character" w:customStyle="1" w:styleId="WW8Num11z2">
    <w:name w:val="WW8Num11z2"/>
    <w:rsid w:val="002727C8"/>
  </w:style>
  <w:style w:type="character" w:customStyle="1" w:styleId="WW8Num11z3">
    <w:name w:val="WW8Num11z3"/>
    <w:rsid w:val="002727C8"/>
  </w:style>
  <w:style w:type="character" w:customStyle="1" w:styleId="WW8Num11z4">
    <w:name w:val="WW8Num11z4"/>
    <w:rsid w:val="002727C8"/>
  </w:style>
  <w:style w:type="character" w:customStyle="1" w:styleId="WW8Num11z5">
    <w:name w:val="WW8Num11z5"/>
    <w:rsid w:val="002727C8"/>
  </w:style>
  <w:style w:type="character" w:customStyle="1" w:styleId="WW8Num11z6">
    <w:name w:val="WW8Num11z6"/>
    <w:rsid w:val="002727C8"/>
  </w:style>
  <w:style w:type="character" w:customStyle="1" w:styleId="WW8Num11z7">
    <w:name w:val="WW8Num11z7"/>
    <w:rsid w:val="002727C8"/>
  </w:style>
  <w:style w:type="character" w:customStyle="1" w:styleId="WW8Num11z8">
    <w:name w:val="WW8Num11z8"/>
    <w:rsid w:val="002727C8"/>
  </w:style>
  <w:style w:type="character" w:customStyle="1" w:styleId="WW8Num12z0">
    <w:name w:val="WW8Num12z0"/>
    <w:rsid w:val="002727C8"/>
    <w:rPr>
      <w:rFonts w:ascii="Calibri" w:hAnsi="Calibri" w:cs="Calibri"/>
      <w:b w:val="0"/>
      <w:sz w:val="22"/>
      <w:szCs w:val="22"/>
    </w:rPr>
  </w:style>
  <w:style w:type="character" w:customStyle="1" w:styleId="WW8Num12z1">
    <w:name w:val="WW8Num12z1"/>
    <w:rsid w:val="002727C8"/>
  </w:style>
  <w:style w:type="character" w:customStyle="1" w:styleId="WW8Num12z2">
    <w:name w:val="WW8Num12z2"/>
    <w:rsid w:val="002727C8"/>
  </w:style>
  <w:style w:type="character" w:customStyle="1" w:styleId="WW8Num12z3">
    <w:name w:val="WW8Num12z3"/>
    <w:rsid w:val="002727C8"/>
  </w:style>
  <w:style w:type="character" w:customStyle="1" w:styleId="WW8Num12z4">
    <w:name w:val="WW8Num12z4"/>
    <w:rsid w:val="002727C8"/>
  </w:style>
  <w:style w:type="character" w:customStyle="1" w:styleId="WW8Num12z5">
    <w:name w:val="WW8Num12z5"/>
    <w:rsid w:val="002727C8"/>
  </w:style>
  <w:style w:type="character" w:customStyle="1" w:styleId="WW8Num12z6">
    <w:name w:val="WW8Num12z6"/>
    <w:rsid w:val="002727C8"/>
  </w:style>
  <w:style w:type="character" w:customStyle="1" w:styleId="WW8Num12z7">
    <w:name w:val="WW8Num12z7"/>
    <w:rsid w:val="002727C8"/>
  </w:style>
  <w:style w:type="character" w:customStyle="1" w:styleId="WW8Num12z8">
    <w:name w:val="WW8Num12z8"/>
    <w:rsid w:val="002727C8"/>
  </w:style>
  <w:style w:type="character" w:customStyle="1" w:styleId="WW8Num13z0">
    <w:name w:val="WW8Num13z0"/>
    <w:rsid w:val="002727C8"/>
    <w:rPr>
      <w:b w:val="0"/>
    </w:rPr>
  </w:style>
  <w:style w:type="character" w:customStyle="1" w:styleId="WW8Num13z1">
    <w:name w:val="WW8Num13z1"/>
    <w:rsid w:val="002727C8"/>
  </w:style>
  <w:style w:type="character" w:customStyle="1" w:styleId="WW8Num13z2">
    <w:name w:val="WW8Num13z2"/>
    <w:rsid w:val="002727C8"/>
  </w:style>
  <w:style w:type="character" w:customStyle="1" w:styleId="WW8Num13z3">
    <w:name w:val="WW8Num13z3"/>
    <w:rsid w:val="002727C8"/>
  </w:style>
  <w:style w:type="character" w:customStyle="1" w:styleId="WW8Num13z4">
    <w:name w:val="WW8Num13z4"/>
    <w:rsid w:val="002727C8"/>
  </w:style>
  <w:style w:type="character" w:customStyle="1" w:styleId="WW8Num13z5">
    <w:name w:val="WW8Num13z5"/>
    <w:rsid w:val="002727C8"/>
  </w:style>
  <w:style w:type="character" w:customStyle="1" w:styleId="WW8Num13z6">
    <w:name w:val="WW8Num13z6"/>
    <w:rsid w:val="002727C8"/>
  </w:style>
  <w:style w:type="character" w:customStyle="1" w:styleId="WW8Num13z7">
    <w:name w:val="WW8Num13z7"/>
    <w:rsid w:val="002727C8"/>
  </w:style>
  <w:style w:type="character" w:customStyle="1" w:styleId="WW8Num13z8">
    <w:name w:val="WW8Num13z8"/>
    <w:rsid w:val="002727C8"/>
  </w:style>
  <w:style w:type="character" w:customStyle="1" w:styleId="WW8Num14z0">
    <w:name w:val="WW8Num14z0"/>
    <w:rsid w:val="002727C8"/>
    <w:rPr>
      <w:b/>
      <w:smallCaps/>
      <w:sz w:val="24"/>
      <w:szCs w:val="28"/>
    </w:rPr>
  </w:style>
  <w:style w:type="character" w:customStyle="1" w:styleId="WW8Num14z1">
    <w:name w:val="WW8Num14z1"/>
    <w:rsid w:val="002727C8"/>
    <w:rPr>
      <w:rFonts w:cs="Times New Roman"/>
    </w:rPr>
  </w:style>
  <w:style w:type="character" w:customStyle="1" w:styleId="WW8Num14z2">
    <w:name w:val="WW8Num14z2"/>
    <w:rsid w:val="002727C8"/>
  </w:style>
  <w:style w:type="character" w:customStyle="1" w:styleId="WW8Num14z3">
    <w:name w:val="WW8Num14z3"/>
    <w:rsid w:val="002727C8"/>
  </w:style>
  <w:style w:type="character" w:customStyle="1" w:styleId="WW8Num14z4">
    <w:name w:val="WW8Num14z4"/>
    <w:rsid w:val="002727C8"/>
  </w:style>
  <w:style w:type="character" w:customStyle="1" w:styleId="WW8Num14z5">
    <w:name w:val="WW8Num14z5"/>
    <w:rsid w:val="002727C8"/>
  </w:style>
  <w:style w:type="character" w:customStyle="1" w:styleId="WW8Num14z6">
    <w:name w:val="WW8Num14z6"/>
    <w:rsid w:val="002727C8"/>
  </w:style>
  <w:style w:type="character" w:customStyle="1" w:styleId="WW8Num14z7">
    <w:name w:val="WW8Num14z7"/>
    <w:rsid w:val="002727C8"/>
  </w:style>
  <w:style w:type="character" w:customStyle="1" w:styleId="WW8Num14z8">
    <w:name w:val="WW8Num14z8"/>
    <w:rsid w:val="002727C8"/>
  </w:style>
  <w:style w:type="character" w:customStyle="1" w:styleId="WW8Num15z0">
    <w:name w:val="WW8Num15z0"/>
    <w:rsid w:val="002727C8"/>
    <w:rPr>
      <w:rFonts w:ascii="Symbol" w:eastAsia="Calibri" w:hAnsi="Symbol" w:cs="Symbol"/>
    </w:rPr>
  </w:style>
  <w:style w:type="character" w:customStyle="1" w:styleId="WW8Num15z1">
    <w:name w:val="WW8Num15z1"/>
    <w:rsid w:val="002727C8"/>
    <w:rPr>
      <w:rFonts w:ascii="Courier New" w:hAnsi="Courier New" w:cs="Courier New"/>
    </w:rPr>
  </w:style>
  <w:style w:type="character" w:customStyle="1" w:styleId="WW8Num15z2">
    <w:name w:val="WW8Num15z2"/>
    <w:rsid w:val="002727C8"/>
    <w:rPr>
      <w:rFonts w:ascii="Wingdings" w:hAnsi="Wingdings" w:cs="Wingdings"/>
    </w:rPr>
  </w:style>
  <w:style w:type="character" w:customStyle="1" w:styleId="WW8Num16z0">
    <w:name w:val="WW8Num16z0"/>
    <w:rsid w:val="002727C8"/>
    <w:rPr>
      <w:rFonts w:ascii="Symbol" w:hAnsi="Symbol" w:cs="Symbol"/>
    </w:rPr>
  </w:style>
  <w:style w:type="character" w:customStyle="1" w:styleId="WW8Num16z1">
    <w:name w:val="WW8Num16z1"/>
    <w:rsid w:val="002727C8"/>
    <w:rPr>
      <w:rFonts w:ascii="Courier New" w:hAnsi="Courier New" w:cs="Courier New"/>
    </w:rPr>
  </w:style>
  <w:style w:type="character" w:customStyle="1" w:styleId="WW8Num16z2">
    <w:name w:val="WW8Num16z2"/>
    <w:rsid w:val="002727C8"/>
  </w:style>
  <w:style w:type="character" w:customStyle="1" w:styleId="WW8Num16z3">
    <w:name w:val="WW8Num16z3"/>
    <w:rsid w:val="002727C8"/>
  </w:style>
  <w:style w:type="character" w:customStyle="1" w:styleId="WW8Num16z4">
    <w:name w:val="WW8Num16z4"/>
    <w:rsid w:val="002727C8"/>
  </w:style>
  <w:style w:type="character" w:customStyle="1" w:styleId="WW8Num16z5">
    <w:name w:val="WW8Num16z5"/>
    <w:rsid w:val="002727C8"/>
  </w:style>
  <w:style w:type="character" w:customStyle="1" w:styleId="WW8Num16z6">
    <w:name w:val="WW8Num16z6"/>
    <w:rsid w:val="002727C8"/>
  </w:style>
  <w:style w:type="character" w:customStyle="1" w:styleId="WW8Num16z7">
    <w:name w:val="WW8Num16z7"/>
    <w:rsid w:val="002727C8"/>
  </w:style>
  <w:style w:type="character" w:customStyle="1" w:styleId="WW8Num16z8">
    <w:name w:val="WW8Num16z8"/>
    <w:rsid w:val="002727C8"/>
  </w:style>
  <w:style w:type="character" w:customStyle="1" w:styleId="WW8Num17z0">
    <w:name w:val="WW8Num17z0"/>
    <w:rsid w:val="002727C8"/>
    <w:rPr>
      <w:rFonts w:ascii="Symbol" w:hAnsi="Symbol" w:cs="Symbol"/>
      <w:sz w:val="22"/>
      <w:szCs w:val="22"/>
    </w:rPr>
  </w:style>
  <w:style w:type="character" w:customStyle="1" w:styleId="WW8Num17z1">
    <w:name w:val="WW8Num17z1"/>
    <w:rsid w:val="002727C8"/>
  </w:style>
  <w:style w:type="character" w:customStyle="1" w:styleId="WW8Num17z2">
    <w:name w:val="WW8Num17z2"/>
    <w:rsid w:val="002727C8"/>
  </w:style>
  <w:style w:type="character" w:customStyle="1" w:styleId="WW8Num17z3">
    <w:name w:val="WW8Num17z3"/>
    <w:rsid w:val="002727C8"/>
  </w:style>
  <w:style w:type="character" w:customStyle="1" w:styleId="WW8Num17z4">
    <w:name w:val="WW8Num17z4"/>
    <w:rsid w:val="002727C8"/>
  </w:style>
  <w:style w:type="character" w:customStyle="1" w:styleId="WW8Num17z5">
    <w:name w:val="WW8Num17z5"/>
    <w:rsid w:val="002727C8"/>
  </w:style>
  <w:style w:type="character" w:customStyle="1" w:styleId="WW8Num17z6">
    <w:name w:val="WW8Num17z6"/>
    <w:rsid w:val="002727C8"/>
  </w:style>
  <w:style w:type="character" w:customStyle="1" w:styleId="WW8Num17z7">
    <w:name w:val="WW8Num17z7"/>
    <w:rsid w:val="002727C8"/>
  </w:style>
  <w:style w:type="character" w:customStyle="1" w:styleId="WW8Num17z8">
    <w:name w:val="WW8Num17z8"/>
    <w:rsid w:val="002727C8"/>
  </w:style>
  <w:style w:type="character" w:customStyle="1" w:styleId="WW8Num18z0">
    <w:name w:val="WW8Num18z0"/>
    <w:rsid w:val="002727C8"/>
    <w:rPr>
      <w:rFonts w:ascii="Calibri" w:hAnsi="Calibri" w:cs="Calibri"/>
      <w:sz w:val="18"/>
      <w:szCs w:val="18"/>
    </w:rPr>
  </w:style>
  <w:style w:type="character" w:customStyle="1" w:styleId="WW8Num18z1">
    <w:name w:val="WW8Num18z1"/>
    <w:rsid w:val="002727C8"/>
  </w:style>
  <w:style w:type="character" w:customStyle="1" w:styleId="WW8Num18z2">
    <w:name w:val="WW8Num18z2"/>
    <w:rsid w:val="002727C8"/>
  </w:style>
  <w:style w:type="character" w:customStyle="1" w:styleId="WW8Num18z3">
    <w:name w:val="WW8Num18z3"/>
    <w:rsid w:val="002727C8"/>
  </w:style>
  <w:style w:type="character" w:customStyle="1" w:styleId="WW8Num18z4">
    <w:name w:val="WW8Num18z4"/>
    <w:rsid w:val="002727C8"/>
  </w:style>
  <w:style w:type="character" w:customStyle="1" w:styleId="WW8Num18z5">
    <w:name w:val="WW8Num18z5"/>
    <w:rsid w:val="002727C8"/>
  </w:style>
  <w:style w:type="character" w:customStyle="1" w:styleId="WW8Num18z6">
    <w:name w:val="WW8Num18z6"/>
    <w:rsid w:val="002727C8"/>
  </w:style>
  <w:style w:type="character" w:customStyle="1" w:styleId="WW8Num18z7">
    <w:name w:val="WW8Num18z7"/>
    <w:rsid w:val="002727C8"/>
  </w:style>
  <w:style w:type="character" w:customStyle="1" w:styleId="WW8Num18z8">
    <w:name w:val="WW8Num18z8"/>
    <w:rsid w:val="002727C8"/>
  </w:style>
  <w:style w:type="character" w:customStyle="1" w:styleId="WW8Num19z0">
    <w:name w:val="WW8Num19z0"/>
    <w:rsid w:val="002727C8"/>
    <w:rPr>
      <w:rFonts w:ascii="Courier New" w:eastAsia="Calibri" w:hAnsi="Courier New" w:cs="Courier New"/>
      <w:sz w:val="22"/>
      <w:szCs w:val="22"/>
    </w:rPr>
  </w:style>
  <w:style w:type="character" w:customStyle="1" w:styleId="WW8Num19z2">
    <w:name w:val="WW8Num19z2"/>
    <w:rsid w:val="002727C8"/>
  </w:style>
  <w:style w:type="character" w:customStyle="1" w:styleId="WW8Num19z3">
    <w:name w:val="WW8Num19z3"/>
    <w:rsid w:val="002727C8"/>
  </w:style>
  <w:style w:type="character" w:customStyle="1" w:styleId="WW8Num19z4">
    <w:name w:val="WW8Num19z4"/>
    <w:rsid w:val="002727C8"/>
  </w:style>
  <w:style w:type="character" w:customStyle="1" w:styleId="WW8Num19z5">
    <w:name w:val="WW8Num19z5"/>
    <w:rsid w:val="002727C8"/>
  </w:style>
  <w:style w:type="character" w:customStyle="1" w:styleId="WW8Num19z6">
    <w:name w:val="WW8Num19z6"/>
    <w:rsid w:val="002727C8"/>
  </w:style>
  <w:style w:type="character" w:customStyle="1" w:styleId="WW8Num19z7">
    <w:name w:val="WW8Num19z7"/>
    <w:rsid w:val="002727C8"/>
  </w:style>
  <w:style w:type="character" w:customStyle="1" w:styleId="WW8Num19z8">
    <w:name w:val="WW8Num19z8"/>
    <w:rsid w:val="002727C8"/>
  </w:style>
  <w:style w:type="character" w:customStyle="1" w:styleId="WW8Num20z0">
    <w:name w:val="WW8Num20z0"/>
    <w:rsid w:val="002727C8"/>
    <w:rPr>
      <w:rFonts w:ascii="Symbol" w:eastAsia="MS Mincho" w:hAnsi="Symbol" w:cs="Symbol"/>
      <w:sz w:val="22"/>
      <w:szCs w:val="22"/>
      <w:lang w:eastAsia="ja-JP"/>
    </w:rPr>
  </w:style>
  <w:style w:type="character" w:customStyle="1" w:styleId="WW8Num20z2">
    <w:name w:val="WW8Num20z2"/>
    <w:rsid w:val="002727C8"/>
  </w:style>
  <w:style w:type="character" w:customStyle="1" w:styleId="WW8Num20z3">
    <w:name w:val="WW8Num20z3"/>
    <w:rsid w:val="002727C8"/>
  </w:style>
  <w:style w:type="character" w:customStyle="1" w:styleId="WW8Num20z4">
    <w:name w:val="WW8Num20z4"/>
    <w:rsid w:val="002727C8"/>
  </w:style>
  <w:style w:type="character" w:customStyle="1" w:styleId="WW8Num20z5">
    <w:name w:val="WW8Num20z5"/>
    <w:rsid w:val="002727C8"/>
  </w:style>
  <w:style w:type="character" w:customStyle="1" w:styleId="WW8Num20z6">
    <w:name w:val="WW8Num20z6"/>
    <w:rsid w:val="002727C8"/>
  </w:style>
  <w:style w:type="character" w:customStyle="1" w:styleId="WW8Num20z7">
    <w:name w:val="WW8Num20z7"/>
    <w:rsid w:val="002727C8"/>
  </w:style>
  <w:style w:type="character" w:customStyle="1" w:styleId="WW8Num20z8">
    <w:name w:val="WW8Num20z8"/>
    <w:rsid w:val="002727C8"/>
  </w:style>
  <w:style w:type="character" w:customStyle="1" w:styleId="WW8Num21z0">
    <w:name w:val="WW8Num21z0"/>
    <w:rsid w:val="002727C8"/>
    <w:rPr>
      <w:rFonts w:ascii="Symbol" w:hAnsi="Symbol" w:cs="Symbol"/>
      <w:sz w:val="22"/>
      <w:szCs w:val="22"/>
    </w:rPr>
  </w:style>
  <w:style w:type="character" w:customStyle="1" w:styleId="WW8Num21z1">
    <w:name w:val="WW8Num21z1"/>
    <w:rsid w:val="002727C8"/>
    <w:rPr>
      <w:rFonts w:ascii="Courier New" w:hAnsi="Courier New" w:cs="Courier New"/>
    </w:rPr>
  </w:style>
  <w:style w:type="character" w:customStyle="1" w:styleId="WW8Num21z2">
    <w:name w:val="WW8Num21z2"/>
    <w:rsid w:val="002727C8"/>
    <w:rPr>
      <w:rFonts w:ascii="Wingdings" w:hAnsi="Wingdings" w:cs="Wingdings"/>
    </w:rPr>
  </w:style>
  <w:style w:type="character" w:customStyle="1" w:styleId="WW8Num22z0">
    <w:name w:val="WW8Num22z0"/>
    <w:rsid w:val="002727C8"/>
    <w:rPr>
      <w:rFonts w:ascii="Symbol" w:hAnsi="Symbol" w:cs="Symbol"/>
    </w:rPr>
  </w:style>
  <w:style w:type="character" w:customStyle="1" w:styleId="WW8Num22z1">
    <w:name w:val="WW8Num22z1"/>
    <w:rsid w:val="002727C8"/>
    <w:rPr>
      <w:rFonts w:ascii="Courier New" w:hAnsi="Courier New" w:cs="Courier New"/>
    </w:rPr>
  </w:style>
  <w:style w:type="character" w:customStyle="1" w:styleId="WW8Num22z2">
    <w:name w:val="WW8Num22z2"/>
    <w:rsid w:val="002727C8"/>
    <w:rPr>
      <w:rFonts w:ascii="Wingdings" w:hAnsi="Wingdings" w:cs="Wingdings"/>
    </w:rPr>
  </w:style>
  <w:style w:type="character" w:customStyle="1" w:styleId="WW8Num23z0">
    <w:name w:val="WW8Num23z0"/>
    <w:rsid w:val="002727C8"/>
    <w:rPr>
      <w:rFonts w:eastAsia="MS Mincho"/>
      <w:b w:val="0"/>
      <w:sz w:val="22"/>
    </w:rPr>
  </w:style>
  <w:style w:type="character" w:customStyle="1" w:styleId="WW8Num23z1">
    <w:name w:val="WW8Num23z1"/>
    <w:rsid w:val="002727C8"/>
    <w:rPr>
      <w:rFonts w:eastAsia="MS Mincho"/>
      <w:b/>
      <w:color w:val="auto"/>
      <w:sz w:val="22"/>
    </w:rPr>
  </w:style>
  <w:style w:type="character" w:customStyle="1" w:styleId="WW8Num24z0">
    <w:name w:val="WW8Num24z0"/>
    <w:rsid w:val="002727C8"/>
    <w:rPr>
      <w:rFonts w:ascii="Symbol" w:hAnsi="Symbol" w:cs="Symbol"/>
    </w:rPr>
  </w:style>
  <w:style w:type="character" w:customStyle="1" w:styleId="WW8Num24z2">
    <w:name w:val="WW8Num24z2"/>
    <w:rsid w:val="002727C8"/>
    <w:rPr>
      <w:rFonts w:ascii="Calibri" w:hAnsi="Calibri" w:cs="Calibri"/>
      <w:sz w:val="22"/>
      <w:szCs w:val="22"/>
    </w:rPr>
  </w:style>
  <w:style w:type="character" w:customStyle="1" w:styleId="WW8Num24z4">
    <w:name w:val="WW8Num24z4"/>
    <w:rsid w:val="002727C8"/>
    <w:rPr>
      <w:rFonts w:ascii="Courier New" w:hAnsi="Courier New" w:cs="Courier New"/>
    </w:rPr>
  </w:style>
  <w:style w:type="character" w:customStyle="1" w:styleId="WW8Num24z5">
    <w:name w:val="WW8Num24z5"/>
    <w:rsid w:val="002727C8"/>
    <w:rPr>
      <w:rFonts w:ascii="Wingdings" w:hAnsi="Wingdings" w:cs="Wingdings"/>
    </w:rPr>
  </w:style>
  <w:style w:type="character" w:customStyle="1" w:styleId="WW8Num25z0">
    <w:name w:val="WW8Num25z0"/>
    <w:rsid w:val="002727C8"/>
    <w:rPr>
      <w:rFonts w:ascii="Calibri" w:hAnsi="Calibri" w:cs="Calibri"/>
      <w:b w:val="0"/>
      <w:sz w:val="22"/>
      <w:szCs w:val="22"/>
    </w:rPr>
  </w:style>
  <w:style w:type="character" w:customStyle="1" w:styleId="WW8Num25z1">
    <w:name w:val="WW8Num25z1"/>
    <w:rsid w:val="002727C8"/>
  </w:style>
  <w:style w:type="character" w:customStyle="1" w:styleId="WW8Num25z2">
    <w:name w:val="WW8Num25z2"/>
    <w:rsid w:val="002727C8"/>
  </w:style>
  <w:style w:type="character" w:customStyle="1" w:styleId="WW8Num25z3">
    <w:name w:val="WW8Num25z3"/>
    <w:rsid w:val="002727C8"/>
  </w:style>
  <w:style w:type="character" w:customStyle="1" w:styleId="WW8Num25z4">
    <w:name w:val="WW8Num25z4"/>
    <w:rsid w:val="002727C8"/>
  </w:style>
  <w:style w:type="character" w:customStyle="1" w:styleId="WW8Num25z5">
    <w:name w:val="WW8Num25z5"/>
    <w:rsid w:val="002727C8"/>
  </w:style>
  <w:style w:type="character" w:customStyle="1" w:styleId="WW8Num25z6">
    <w:name w:val="WW8Num25z6"/>
    <w:rsid w:val="002727C8"/>
  </w:style>
  <w:style w:type="character" w:customStyle="1" w:styleId="WW8Num25z7">
    <w:name w:val="WW8Num25z7"/>
    <w:rsid w:val="002727C8"/>
  </w:style>
  <w:style w:type="character" w:customStyle="1" w:styleId="WW8Num25z8">
    <w:name w:val="WW8Num25z8"/>
    <w:rsid w:val="002727C8"/>
  </w:style>
  <w:style w:type="character" w:customStyle="1" w:styleId="WW8Num26z0">
    <w:name w:val="WW8Num26z0"/>
    <w:rsid w:val="002727C8"/>
    <w:rPr>
      <w:rFonts w:ascii="Symbol" w:hAnsi="Symbol" w:cs="Symbol"/>
    </w:rPr>
  </w:style>
  <w:style w:type="character" w:customStyle="1" w:styleId="WW8Num26z1">
    <w:name w:val="WW8Num26z1"/>
    <w:rsid w:val="002727C8"/>
    <w:rPr>
      <w:rFonts w:ascii="Courier New" w:hAnsi="Courier New" w:cs="Courier New"/>
    </w:rPr>
  </w:style>
  <w:style w:type="character" w:customStyle="1" w:styleId="WW8Num26z2">
    <w:name w:val="WW8Num26z2"/>
    <w:rsid w:val="002727C8"/>
    <w:rPr>
      <w:rFonts w:ascii="Calibri" w:eastAsia="Calibri" w:hAnsi="Calibri" w:cs="Calibri"/>
      <w:sz w:val="22"/>
      <w:szCs w:val="22"/>
    </w:rPr>
  </w:style>
  <w:style w:type="character" w:customStyle="1" w:styleId="WW8Num26z3">
    <w:name w:val="WW8Num26z3"/>
    <w:rsid w:val="002727C8"/>
  </w:style>
  <w:style w:type="character" w:customStyle="1" w:styleId="WW8Num26z4">
    <w:name w:val="WW8Num26z4"/>
    <w:rsid w:val="002727C8"/>
  </w:style>
  <w:style w:type="character" w:customStyle="1" w:styleId="WW8Num26z5">
    <w:name w:val="WW8Num26z5"/>
    <w:rsid w:val="002727C8"/>
  </w:style>
  <w:style w:type="character" w:customStyle="1" w:styleId="WW8Num26z6">
    <w:name w:val="WW8Num26z6"/>
    <w:rsid w:val="002727C8"/>
  </w:style>
  <w:style w:type="character" w:customStyle="1" w:styleId="WW8Num26z7">
    <w:name w:val="WW8Num26z7"/>
    <w:rsid w:val="002727C8"/>
  </w:style>
  <w:style w:type="character" w:customStyle="1" w:styleId="WW8Num26z8">
    <w:name w:val="WW8Num26z8"/>
    <w:rsid w:val="002727C8"/>
  </w:style>
  <w:style w:type="character" w:customStyle="1" w:styleId="WW8Num27z0">
    <w:name w:val="WW8Num27z0"/>
    <w:rsid w:val="002727C8"/>
    <w:rPr>
      <w:rFonts w:ascii="Calibri" w:eastAsia="Calibri" w:hAnsi="Calibri" w:cs="Calibri"/>
      <w:b w:val="0"/>
      <w:sz w:val="22"/>
      <w:szCs w:val="22"/>
      <w:lang w:eastAsia="en-US"/>
    </w:rPr>
  </w:style>
  <w:style w:type="character" w:customStyle="1" w:styleId="WW8Num27z1">
    <w:name w:val="WW8Num27z1"/>
    <w:rsid w:val="002727C8"/>
  </w:style>
  <w:style w:type="character" w:customStyle="1" w:styleId="WW8Num27z2">
    <w:name w:val="WW8Num27z2"/>
    <w:rsid w:val="002727C8"/>
  </w:style>
  <w:style w:type="character" w:customStyle="1" w:styleId="WW8Num27z3">
    <w:name w:val="WW8Num27z3"/>
    <w:rsid w:val="002727C8"/>
  </w:style>
  <w:style w:type="character" w:customStyle="1" w:styleId="WW8Num27z4">
    <w:name w:val="WW8Num27z4"/>
    <w:rsid w:val="002727C8"/>
  </w:style>
  <w:style w:type="character" w:customStyle="1" w:styleId="WW8Num27z5">
    <w:name w:val="WW8Num27z5"/>
    <w:rsid w:val="002727C8"/>
  </w:style>
  <w:style w:type="character" w:customStyle="1" w:styleId="WW8Num27z6">
    <w:name w:val="WW8Num27z6"/>
    <w:rsid w:val="002727C8"/>
  </w:style>
  <w:style w:type="character" w:customStyle="1" w:styleId="WW8Num27z7">
    <w:name w:val="WW8Num27z7"/>
    <w:rsid w:val="002727C8"/>
  </w:style>
  <w:style w:type="character" w:customStyle="1" w:styleId="WW8Num27z8">
    <w:name w:val="WW8Num27z8"/>
    <w:rsid w:val="002727C8"/>
  </w:style>
  <w:style w:type="character" w:customStyle="1" w:styleId="WW8Num28z0">
    <w:name w:val="WW8Num28z0"/>
    <w:rsid w:val="002727C8"/>
    <w:rPr>
      <w:rFonts w:ascii="Calibri" w:hAnsi="Calibri" w:cs="Calibri"/>
      <w:b w:val="0"/>
      <w:sz w:val="22"/>
      <w:szCs w:val="22"/>
    </w:rPr>
  </w:style>
  <w:style w:type="character" w:customStyle="1" w:styleId="WW8Num28z1">
    <w:name w:val="WW8Num28z1"/>
    <w:rsid w:val="002727C8"/>
  </w:style>
  <w:style w:type="character" w:customStyle="1" w:styleId="WW8Num28z2">
    <w:name w:val="WW8Num28z2"/>
    <w:rsid w:val="002727C8"/>
  </w:style>
  <w:style w:type="character" w:customStyle="1" w:styleId="WW8Num28z3">
    <w:name w:val="WW8Num28z3"/>
    <w:rsid w:val="002727C8"/>
  </w:style>
  <w:style w:type="character" w:customStyle="1" w:styleId="WW8Num28z4">
    <w:name w:val="WW8Num28z4"/>
    <w:rsid w:val="002727C8"/>
  </w:style>
  <w:style w:type="character" w:customStyle="1" w:styleId="WW8Num28z5">
    <w:name w:val="WW8Num28z5"/>
    <w:rsid w:val="002727C8"/>
  </w:style>
  <w:style w:type="character" w:customStyle="1" w:styleId="WW8Num28z6">
    <w:name w:val="WW8Num28z6"/>
    <w:rsid w:val="002727C8"/>
  </w:style>
  <w:style w:type="character" w:customStyle="1" w:styleId="WW8Num28z7">
    <w:name w:val="WW8Num28z7"/>
    <w:rsid w:val="002727C8"/>
  </w:style>
  <w:style w:type="character" w:customStyle="1" w:styleId="WW8Num28z8">
    <w:name w:val="WW8Num28z8"/>
    <w:rsid w:val="002727C8"/>
  </w:style>
  <w:style w:type="character" w:customStyle="1" w:styleId="WW8Num29z0">
    <w:name w:val="WW8Num29z0"/>
    <w:rsid w:val="002727C8"/>
    <w:rPr>
      <w:rFonts w:ascii="Symbol" w:eastAsia="Calibri" w:hAnsi="Symbol" w:cs="Symbol"/>
      <w:sz w:val="22"/>
      <w:szCs w:val="22"/>
      <w:lang w:eastAsia="en-US"/>
    </w:rPr>
  </w:style>
  <w:style w:type="character" w:customStyle="1" w:styleId="WW8Num29z1">
    <w:name w:val="WW8Num29z1"/>
    <w:rsid w:val="002727C8"/>
    <w:rPr>
      <w:rFonts w:ascii="Courier New" w:hAnsi="Courier New" w:cs="Courier New"/>
    </w:rPr>
  </w:style>
  <w:style w:type="character" w:customStyle="1" w:styleId="WW8Num29z2">
    <w:name w:val="WW8Num29z2"/>
    <w:rsid w:val="002727C8"/>
    <w:rPr>
      <w:rFonts w:ascii="Wingdings" w:hAnsi="Wingdings" w:cs="Wingdings"/>
    </w:rPr>
  </w:style>
  <w:style w:type="character" w:customStyle="1" w:styleId="WW8Num30z0">
    <w:name w:val="WW8Num30z0"/>
    <w:rsid w:val="002727C8"/>
  </w:style>
  <w:style w:type="character" w:customStyle="1" w:styleId="WW8Num30z1">
    <w:name w:val="WW8Num30z1"/>
    <w:rsid w:val="002727C8"/>
    <w:rPr>
      <w:b/>
      <w:smallCaps/>
      <w:sz w:val="22"/>
      <w:szCs w:val="22"/>
    </w:rPr>
  </w:style>
  <w:style w:type="character" w:customStyle="1" w:styleId="WW8Num30z2">
    <w:name w:val="WW8Num30z2"/>
    <w:rsid w:val="002727C8"/>
  </w:style>
  <w:style w:type="character" w:customStyle="1" w:styleId="WW8Num30z3">
    <w:name w:val="WW8Num30z3"/>
    <w:rsid w:val="002727C8"/>
  </w:style>
  <w:style w:type="character" w:customStyle="1" w:styleId="WW8Num30z4">
    <w:name w:val="WW8Num30z4"/>
    <w:rsid w:val="002727C8"/>
  </w:style>
  <w:style w:type="character" w:customStyle="1" w:styleId="WW8Num30z5">
    <w:name w:val="WW8Num30z5"/>
    <w:rsid w:val="002727C8"/>
  </w:style>
  <w:style w:type="character" w:customStyle="1" w:styleId="WW8Num30z6">
    <w:name w:val="WW8Num30z6"/>
    <w:rsid w:val="002727C8"/>
  </w:style>
  <w:style w:type="character" w:customStyle="1" w:styleId="WW8Num30z7">
    <w:name w:val="WW8Num30z7"/>
    <w:rsid w:val="002727C8"/>
  </w:style>
  <w:style w:type="character" w:customStyle="1" w:styleId="WW8Num30z8">
    <w:name w:val="WW8Num30z8"/>
    <w:rsid w:val="002727C8"/>
  </w:style>
  <w:style w:type="character" w:customStyle="1" w:styleId="WW8Num31z0">
    <w:name w:val="WW8Num31z0"/>
    <w:rsid w:val="002727C8"/>
    <w:rPr>
      <w:i w:val="0"/>
      <w:lang w:eastAsia="pl-PL"/>
    </w:rPr>
  </w:style>
  <w:style w:type="character" w:customStyle="1" w:styleId="WW8Num31z1">
    <w:name w:val="WW8Num31z1"/>
    <w:rsid w:val="002727C8"/>
  </w:style>
  <w:style w:type="character" w:customStyle="1" w:styleId="WW8Num31z2">
    <w:name w:val="WW8Num31z2"/>
    <w:rsid w:val="002727C8"/>
  </w:style>
  <w:style w:type="character" w:customStyle="1" w:styleId="WW8Num31z3">
    <w:name w:val="WW8Num31z3"/>
    <w:rsid w:val="002727C8"/>
  </w:style>
  <w:style w:type="character" w:customStyle="1" w:styleId="WW8Num31z4">
    <w:name w:val="WW8Num31z4"/>
    <w:rsid w:val="002727C8"/>
  </w:style>
  <w:style w:type="character" w:customStyle="1" w:styleId="WW8Num31z5">
    <w:name w:val="WW8Num31z5"/>
    <w:rsid w:val="002727C8"/>
  </w:style>
  <w:style w:type="character" w:customStyle="1" w:styleId="WW8Num31z6">
    <w:name w:val="WW8Num31z6"/>
    <w:rsid w:val="002727C8"/>
  </w:style>
  <w:style w:type="character" w:customStyle="1" w:styleId="WW8Num31z7">
    <w:name w:val="WW8Num31z7"/>
    <w:rsid w:val="002727C8"/>
  </w:style>
  <w:style w:type="character" w:customStyle="1" w:styleId="WW8Num31z8">
    <w:name w:val="WW8Num31z8"/>
    <w:rsid w:val="002727C8"/>
  </w:style>
  <w:style w:type="character" w:customStyle="1" w:styleId="WW8Num32z0">
    <w:name w:val="WW8Num32z0"/>
    <w:rsid w:val="002727C8"/>
  </w:style>
  <w:style w:type="character" w:customStyle="1" w:styleId="WW8Num32z1">
    <w:name w:val="WW8Num32z1"/>
    <w:rsid w:val="002727C8"/>
    <w:rPr>
      <w:rFonts w:eastAsia="Calibri"/>
      <w:b/>
      <w:smallCaps/>
    </w:rPr>
  </w:style>
  <w:style w:type="character" w:customStyle="1" w:styleId="WW8Num32z2">
    <w:name w:val="WW8Num32z2"/>
    <w:rsid w:val="002727C8"/>
  </w:style>
  <w:style w:type="character" w:customStyle="1" w:styleId="WW8Num32z3">
    <w:name w:val="WW8Num32z3"/>
    <w:rsid w:val="002727C8"/>
  </w:style>
  <w:style w:type="character" w:customStyle="1" w:styleId="WW8Num32z4">
    <w:name w:val="WW8Num32z4"/>
    <w:rsid w:val="002727C8"/>
  </w:style>
  <w:style w:type="character" w:customStyle="1" w:styleId="WW8Num32z5">
    <w:name w:val="WW8Num32z5"/>
    <w:rsid w:val="002727C8"/>
  </w:style>
  <w:style w:type="character" w:customStyle="1" w:styleId="WW8Num32z6">
    <w:name w:val="WW8Num32z6"/>
    <w:rsid w:val="002727C8"/>
  </w:style>
  <w:style w:type="character" w:customStyle="1" w:styleId="WW8Num32z7">
    <w:name w:val="WW8Num32z7"/>
    <w:rsid w:val="002727C8"/>
  </w:style>
  <w:style w:type="character" w:customStyle="1" w:styleId="WW8Num32z8">
    <w:name w:val="WW8Num32z8"/>
    <w:rsid w:val="002727C8"/>
  </w:style>
  <w:style w:type="character" w:customStyle="1" w:styleId="WW8Num33z0">
    <w:name w:val="WW8Num33z0"/>
    <w:rsid w:val="002727C8"/>
    <w:rPr>
      <w:rFonts w:ascii="Courier New" w:hAnsi="Courier New" w:cs="Courier New"/>
    </w:rPr>
  </w:style>
  <w:style w:type="character" w:customStyle="1" w:styleId="WW8Num33z2">
    <w:name w:val="WW8Num33z2"/>
    <w:rsid w:val="002727C8"/>
    <w:rPr>
      <w:rFonts w:ascii="Wingdings" w:hAnsi="Wingdings" w:cs="Wingdings"/>
    </w:rPr>
  </w:style>
  <w:style w:type="character" w:customStyle="1" w:styleId="WW8Num33z3">
    <w:name w:val="WW8Num33z3"/>
    <w:rsid w:val="002727C8"/>
    <w:rPr>
      <w:rFonts w:ascii="Symbol" w:hAnsi="Symbol" w:cs="Symbol"/>
    </w:rPr>
  </w:style>
  <w:style w:type="character" w:customStyle="1" w:styleId="WW8Num34z0">
    <w:name w:val="WW8Num34z0"/>
    <w:rsid w:val="002727C8"/>
    <w:rPr>
      <w:rFonts w:ascii="Symbol" w:hAnsi="Symbol" w:cs="Symbol"/>
    </w:rPr>
  </w:style>
  <w:style w:type="character" w:customStyle="1" w:styleId="WW8Num34z1">
    <w:name w:val="WW8Num34z1"/>
    <w:rsid w:val="002727C8"/>
    <w:rPr>
      <w:rFonts w:ascii="Courier New" w:hAnsi="Courier New" w:cs="Courier New"/>
    </w:rPr>
  </w:style>
  <w:style w:type="character" w:customStyle="1" w:styleId="WW8Num34z2">
    <w:name w:val="WW8Num34z2"/>
    <w:rsid w:val="002727C8"/>
    <w:rPr>
      <w:rFonts w:ascii="Wingdings" w:hAnsi="Wingdings" w:cs="Wingdings"/>
    </w:rPr>
  </w:style>
  <w:style w:type="character" w:customStyle="1" w:styleId="WW8Num35z0">
    <w:name w:val="WW8Num35z0"/>
    <w:rsid w:val="002727C8"/>
    <w:rPr>
      <w:rFonts w:ascii="Symbol" w:hAnsi="Symbol" w:cs="Symbol"/>
    </w:rPr>
  </w:style>
  <w:style w:type="character" w:customStyle="1" w:styleId="WW8Num35z1">
    <w:name w:val="WW8Num35z1"/>
    <w:rsid w:val="002727C8"/>
    <w:rPr>
      <w:rFonts w:ascii="Calibri" w:hAnsi="Calibri" w:cs="Calibri"/>
      <w:sz w:val="22"/>
      <w:szCs w:val="22"/>
    </w:rPr>
  </w:style>
  <w:style w:type="character" w:customStyle="1" w:styleId="WW8Num35z2">
    <w:name w:val="WW8Num35z2"/>
    <w:rsid w:val="002727C8"/>
    <w:rPr>
      <w:rFonts w:ascii="Wingdings" w:hAnsi="Wingdings" w:cs="Wingdings"/>
    </w:rPr>
  </w:style>
  <w:style w:type="character" w:customStyle="1" w:styleId="WW8Num35z4">
    <w:name w:val="WW8Num35z4"/>
    <w:rsid w:val="002727C8"/>
    <w:rPr>
      <w:rFonts w:ascii="Courier New" w:hAnsi="Courier New" w:cs="Courier New"/>
    </w:rPr>
  </w:style>
  <w:style w:type="character" w:customStyle="1" w:styleId="WW8Num36z0">
    <w:name w:val="WW8Num36z0"/>
    <w:rsid w:val="002727C8"/>
    <w:rPr>
      <w:rFonts w:ascii="Symbol" w:hAnsi="Symbol" w:cs="Symbol"/>
    </w:rPr>
  </w:style>
  <w:style w:type="character" w:customStyle="1" w:styleId="WW8Num36z1">
    <w:name w:val="WW8Num36z1"/>
    <w:rsid w:val="002727C8"/>
    <w:rPr>
      <w:rFonts w:ascii="Courier New" w:hAnsi="Courier New" w:cs="Courier New"/>
    </w:rPr>
  </w:style>
  <w:style w:type="character" w:customStyle="1" w:styleId="WW8Num36z2">
    <w:name w:val="WW8Num36z2"/>
    <w:rsid w:val="002727C8"/>
    <w:rPr>
      <w:rFonts w:ascii="Wingdings" w:hAnsi="Wingdings" w:cs="Wingdings"/>
    </w:rPr>
  </w:style>
  <w:style w:type="character" w:customStyle="1" w:styleId="WW8Num37z0">
    <w:name w:val="WW8Num37z0"/>
    <w:rsid w:val="002727C8"/>
    <w:rPr>
      <w:rFonts w:ascii="Symbol" w:hAnsi="Symbol" w:cs="Symbol"/>
      <w:b w:val="0"/>
      <w:sz w:val="22"/>
      <w:szCs w:val="22"/>
    </w:rPr>
  </w:style>
  <w:style w:type="character" w:customStyle="1" w:styleId="WW8Num37z1">
    <w:name w:val="WW8Num37z1"/>
    <w:rsid w:val="002727C8"/>
  </w:style>
  <w:style w:type="character" w:customStyle="1" w:styleId="WW8Num37z2">
    <w:name w:val="WW8Num37z2"/>
    <w:rsid w:val="002727C8"/>
  </w:style>
  <w:style w:type="character" w:customStyle="1" w:styleId="WW8Num37z3">
    <w:name w:val="WW8Num37z3"/>
    <w:rsid w:val="002727C8"/>
  </w:style>
  <w:style w:type="character" w:customStyle="1" w:styleId="WW8Num37z4">
    <w:name w:val="WW8Num37z4"/>
    <w:rsid w:val="002727C8"/>
  </w:style>
  <w:style w:type="character" w:customStyle="1" w:styleId="WW8Num37z5">
    <w:name w:val="WW8Num37z5"/>
    <w:rsid w:val="002727C8"/>
  </w:style>
  <w:style w:type="character" w:customStyle="1" w:styleId="WW8Num37z6">
    <w:name w:val="WW8Num37z6"/>
    <w:rsid w:val="002727C8"/>
  </w:style>
  <w:style w:type="character" w:customStyle="1" w:styleId="WW8Num37z7">
    <w:name w:val="WW8Num37z7"/>
    <w:rsid w:val="002727C8"/>
  </w:style>
  <w:style w:type="character" w:customStyle="1" w:styleId="WW8Num37z8">
    <w:name w:val="WW8Num37z8"/>
    <w:rsid w:val="002727C8"/>
  </w:style>
  <w:style w:type="character" w:customStyle="1" w:styleId="WW8Num38z0">
    <w:name w:val="WW8Num38z0"/>
    <w:rsid w:val="002727C8"/>
    <w:rPr>
      <w:rFonts w:ascii="Calibri" w:hAnsi="Calibri" w:cs="Calibri"/>
      <w:b w:val="0"/>
      <w:sz w:val="22"/>
      <w:szCs w:val="22"/>
    </w:rPr>
  </w:style>
  <w:style w:type="character" w:customStyle="1" w:styleId="WW8Num38z2">
    <w:name w:val="WW8Num38z2"/>
    <w:rsid w:val="002727C8"/>
  </w:style>
  <w:style w:type="character" w:customStyle="1" w:styleId="WW8Num38z3">
    <w:name w:val="WW8Num38z3"/>
    <w:rsid w:val="002727C8"/>
  </w:style>
  <w:style w:type="character" w:customStyle="1" w:styleId="WW8Num38z4">
    <w:name w:val="WW8Num38z4"/>
    <w:rsid w:val="002727C8"/>
  </w:style>
  <w:style w:type="character" w:customStyle="1" w:styleId="WW8Num38z5">
    <w:name w:val="WW8Num38z5"/>
    <w:rsid w:val="002727C8"/>
  </w:style>
  <w:style w:type="character" w:customStyle="1" w:styleId="WW8Num38z6">
    <w:name w:val="WW8Num38z6"/>
    <w:rsid w:val="002727C8"/>
  </w:style>
  <w:style w:type="character" w:customStyle="1" w:styleId="WW8Num38z7">
    <w:name w:val="WW8Num38z7"/>
    <w:rsid w:val="002727C8"/>
  </w:style>
  <w:style w:type="character" w:customStyle="1" w:styleId="WW8Num38z8">
    <w:name w:val="WW8Num38z8"/>
    <w:rsid w:val="002727C8"/>
  </w:style>
  <w:style w:type="character" w:customStyle="1" w:styleId="WW8Num39z0">
    <w:name w:val="WW8Num39z0"/>
    <w:rsid w:val="002727C8"/>
    <w:rPr>
      <w:rFonts w:ascii="Calibri" w:hAnsi="Calibri" w:cs="Calibri"/>
    </w:rPr>
  </w:style>
  <w:style w:type="character" w:customStyle="1" w:styleId="WW8Num39z1">
    <w:name w:val="WW8Num39z1"/>
    <w:rsid w:val="002727C8"/>
    <w:rPr>
      <w:rFonts w:ascii="Courier New" w:hAnsi="Courier New" w:cs="Courier New"/>
    </w:rPr>
  </w:style>
  <w:style w:type="character" w:customStyle="1" w:styleId="WW8Num39z2">
    <w:name w:val="WW8Num39z2"/>
    <w:rsid w:val="002727C8"/>
    <w:rPr>
      <w:rFonts w:ascii="Wingdings" w:hAnsi="Wingdings" w:cs="Wingdings"/>
    </w:rPr>
  </w:style>
  <w:style w:type="character" w:customStyle="1" w:styleId="WW8Num39z3">
    <w:name w:val="WW8Num39z3"/>
    <w:rsid w:val="002727C8"/>
    <w:rPr>
      <w:rFonts w:ascii="Symbol" w:hAnsi="Symbol" w:cs="Symbol"/>
    </w:rPr>
  </w:style>
  <w:style w:type="character" w:customStyle="1" w:styleId="WW8Num40z0">
    <w:name w:val="WW8Num40z0"/>
    <w:rsid w:val="002727C8"/>
  </w:style>
  <w:style w:type="character" w:customStyle="1" w:styleId="WW8Num40z1">
    <w:name w:val="WW8Num40z1"/>
    <w:rsid w:val="002727C8"/>
    <w:rPr>
      <w:b/>
      <w:smallCaps/>
    </w:rPr>
  </w:style>
  <w:style w:type="character" w:customStyle="1" w:styleId="WW8Num40z2">
    <w:name w:val="WW8Num40z2"/>
    <w:rsid w:val="002727C8"/>
  </w:style>
  <w:style w:type="character" w:customStyle="1" w:styleId="WW8Num40z3">
    <w:name w:val="WW8Num40z3"/>
    <w:rsid w:val="002727C8"/>
  </w:style>
  <w:style w:type="character" w:customStyle="1" w:styleId="WW8Num40z4">
    <w:name w:val="WW8Num40z4"/>
    <w:rsid w:val="002727C8"/>
  </w:style>
  <w:style w:type="character" w:customStyle="1" w:styleId="WW8Num40z5">
    <w:name w:val="WW8Num40z5"/>
    <w:rsid w:val="002727C8"/>
  </w:style>
  <w:style w:type="character" w:customStyle="1" w:styleId="WW8Num40z6">
    <w:name w:val="WW8Num40z6"/>
    <w:rsid w:val="002727C8"/>
  </w:style>
  <w:style w:type="character" w:customStyle="1" w:styleId="WW8Num40z7">
    <w:name w:val="WW8Num40z7"/>
    <w:rsid w:val="002727C8"/>
  </w:style>
  <w:style w:type="character" w:customStyle="1" w:styleId="WW8Num40z8">
    <w:name w:val="WW8Num40z8"/>
    <w:rsid w:val="002727C8"/>
  </w:style>
  <w:style w:type="character" w:customStyle="1" w:styleId="Domylnaczcionkaakapitu1">
    <w:name w:val="Domyślna czcionka akapitu1"/>
    <w:rsid w:val="002727C8"/>
  </w:style>
  <w:style w:type="character" w:customStyle="1" w:styleId="Odwoaniedokomentarza1">
    <w:name w:val="Odwołanie do komentarza1"/>
    <w:rsid w:val="002727C8"/>
    <w:rPr>
      <w:sz w:val="16"/>
      <w:szCs w:val="16"/>
    </w:rPr>
  </w:style>
  <w:style w:type="character" w:customStyle="1" w:styleId="Znakiprzypiswkocowych">
    <w:name w:val="Znaki przypisów końcowych"/>
    <w:rsid w:val="002727C8"/>
    <w:rPr>
      <w:vertAlign w:val="superscript"/>
    </w:rPr>
  </w:style>
  <w:style w:type="character" w:customStyle="1" w:styleId="Znakiprzypiswdolnych">
    <w:name w:val="Znaki przypisów dolnych"/>
    <w:rsid w:val="002727C8"/>
    <w:rPr>
      <w:vertAlign w:val="superscript"/>
    </w:rPr>
  </w:style>
  <w:style w:type="character" w:customStyle="1" w:styleId="PodrozdziaZnak1">
    <w:name w:val="Podrozdział Znak1"/>
    <w:rsid w:val="002727C8"/>
    <w:rPr>
      <w:lang w:val="pl-PL" w:bidi="ar-SA"/>
    </w:rPr>
  </w:style>
  <w:style w:type="paragraph" w:customStyle="1" w:styleId="Nagwek1">
    <w:name w:val="Nagłówek1"/>
    <w:basedOn w:val="Normalny"/>
    <w:next w:val="Tekstpodstawowy"/>
    <w:rsid w:val="002727C8"/>
    <w:pPr>
      <w:keepNext/>
      <w:suppressAutoHyphens/>
      <w:spacing w:before="240" w:after="120"/>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2727C8"/>
    <w:pPr>
      <w:suppressAutoHyphens/>
      <w:spacing w:after="140" w:line="288" w:lineRule="auto"/>
    </w:pPr>
    <w:rPr>
      <w:rFonts w:cs="Arial"/>
      <w:lang w:eastAsia="zh-CN"/>
    </w:rPr>
  </w:style>
  <w:style w:type="character" w:customStyle="1" w:styleId="TekstpodstawowyZnak">
    <w:name w:val="Tekst podstawowy Znak"/>
    <w:basedOn w:val="Domylnaczcionkaakapitu"/>
    <w:link w:val="Tekstpodstawowy"/>
    <w:rsid w:val="002727C8"/>
    <w:rPr>
      <w:rFonts w:ascii="Arial" w:hAnsi="Arial" w:cs="Arial"/>
      <w:sz w:val="24"/>
      <w:szCs w:val="24"/>
      <w:lang w:eastAsia="zh-CN"/>
    </w:rPr>
  </w:style>
  <w:style w:type="paragraph" w:styleId="Lista">
    <w:name w:val="List"/>
    <w:basedOn w:val="Tekstpodstawowy"/>
    <w:rsid w:val="002727C8"/>
    <w:rPr>
      <w:rFonts w:cs="Mangal"/>
    </w:rPr>
  </w:style>
  <w:style w:type="paragraph" w:styleId="Legenda">
    <w:name w:val="caption"/>
    <w:basedOn w:val="Normalny"/>
    <w:qFormat/>
    <w:rsid w:val="002727C8"/>
    <w:pPr>
      <w:suppressLineNumbers/>
      <w:suppressAutoHyphens/>
      <w:spacing w:before="120" w:after="120"/>
    </w:pPr>
    <w:rPr>
      <w:rFonts w:cs="Mangal"/>
      <w:i/>
      <w:iCs/>
      <w:lang w:eastAsia="zh-CN"/>
    </w:rPr>
  </w:style>
  <w:style w:type="paragraph" w:customStyle="1" w:styleId="Indeks">
    <w:name w:val="Indeks"/>
    <w:basedOn w:val="Normalny"/>
    <w:rsid w:val="002727C8"/>
    <w:pPr>
      <w:suppressLineNumbers/>
      <w:suppressAutoHyphens/>
    </w:pPr>
    <w:rPr>
      <w:rFonts w:cs="Mangal"/>
      <w:lang w:eastAsia="zh-CN"/>
    </w:rPr>
  </w:style>
  <w:style w:type="paragraph" w:customStyle="1" w:styleId="Tekstkomentarza1">
    <w:name w:val="Tekst komentarza1"/>
    <w:basedOn w:val="Normalny"/>
    <w:rsid w:val="002727C8"/>
    <w:pPr>
      <w:suppressAutoHyphens/>
    </w:pPr>
    <w:rPr>
      <w:rFonts w:cs="Arial"/>
      <w:sz w:val="20"/>
      <w:szCs w:val="20"/>
      <w:lang w:eastAsia="zh-CN"/>
    </w:rPr>
  </w:style>
  <w:style w:type="paragraph" w:customStyle="1" w:styleId="Zwykytekst1">
    <w:name w:val="Zwykły tekst1"/>
    <w:basedOn w:val="Normalny"/>
    <w:rsid w:val="002727C8"/>
    <w:pPr>
      <w:suppressAutoHyphens/>
    </w:pPr>
    <w:rPr>
      <w:rFonts w:ascii="Calibri" w:eastAsia="Calibri" w:hAnsi="Calibri"/>
      <w:sz w:val="22"/>
      <w:szCs w:val="21"/>
      <w:lang w:eastAsia="zh-CN"/>
    </w:rPr>
  </w:style>
  <w:style w:type="character" w:customStyle="1" w:styleId="TekstkomentarzaZnak1">
    <w:name w:val="Tekst komentarza Znak1"/>
    <w:uiPriority w:val="99"/>
    <w:semiHidden/>
    <w:rsid w:val="002727C8"/>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a.pomorskie.eu/" TargetMode="External"/><Relationship Id="rId13" Type="http://schemas.openxmlformats.org/officeDocument/2006/relationships/hyperlink" Target="http://www.rpo.pomorskie.eu/" TargetMode="External"/><Relationship Id="rId18" Type="http://schemas.openxmlformats.org/officeDocument/2006/relationships/hyperlink" Target="mailto:zuzanna.witek@arp.gd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ilosz.mociewicz@arp.gda.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mailto:justyna.walendziak@arp.gda.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da&#324;sk.pife@pomorskie.eu" TargetMode="External"/><Relationship Id="rId20" Type="http://schemas.openxmlformats.org/officeDocument/2006/relationships/hyperlink" Target="mailto:a.wrona@pomorskie.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p.gda.pl/" TargetMode="External"/><Relationship Id="rId24"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arp.gda.pl/" TargetMode="External"/><Relationship Id="rId28" Type="http://schemas.openxmlformats.org/officeDocument/2006/relationships/fontTable" Target="fontTable.xml"/><Relationship Id="rId10" Type="http://schemas.openxmlformats.org/officeDocument/2006/relationships/hyperlink" Target="http://www.rpo.pomorskie.eu/" TargetMode="External"/><Relationship Id="rId19" Type="http://schemas.openxmlformats.org/officeDocument/2006/relationships/hyperlink" Target="mailto:d.pysko@pomorskie.eu" TargetMode="External"/><Relationship Id="rId4" Type="http://schemas.openxmlformats.org/officeDocument/2006/relationships/settings" Target="settings.xml"/><Relationship Id="rId9" Type="http://schemas.openxmlformats.org/officeDocument/2006/relationships/hyperlink" Target="http://www.arp.gda.pl/" TargetMode="External"/><Relationship Id="rId14" Type="http://schemas.openxmlformats.org/officeDocument/2006/relationships/hyperlink" Target="http://www.arp.gda.pl/" TargetMode="External"/><Relationship Id="rId22" Type="http://schemas.openxmlformats.org/officeDocument/2006/relationships/hyperlink" Target="http://www.rpo.pomorskie.eu/"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D7C00-BAB9-45FA-ABE3-16553E89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28</TotalTime>
  <Pages>18</Pages>
  <Words>6850</Words>
  <Characters>41104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47859</CharactersWithSpaces>
  <SharedDoc>false</SharedDoc>
  <HLinks>
    <vt:vector size="48" baseType="variant">
      <vt:variant>
        <vt:i4>6357041</vt:i4>
      </vt:variant>
      <vt:variant>
        <vt:i4>21</vt:i4>
      </vt:variant>
      <vt:variant>
        <vt:i4>0</vt:i4>
      </vt:variant>
      <vt:variant>
        <vt:i4>5</vt:i4>
      </vt:variant>
      <vt:variant>
        <vt:lpwstr>http://www.funduszeeuropejskie.gov.pl/</vt:lpwstr>
      </vt:variant>
      <vt:variant>
        <vt:lpwstr/>
      </vt:variant>
      <vt:variant>
        <vt:i4>1900623</vt:i4>
      </vt:variant>
      <vt:variant>
        <vt:i4>18</vt:i4>
      </vt:variant>
      <vt:variant>
        <vt:i4>0</vt:i4>
      </vt:variant>
      <vt:variant>
        <vt:i4>5</vt:i4>
      </vt:variant>
      <vt:variant>
        <vt:lpwstr>http://www.rpo.pomorskie.eu/</vt:lpwstr>
      </vt:variant>
      <vt:variant>
        <vt:lpwstr/>
      </vt:variant>
      <vt:variant>
        <vt:i4>8257548</vt:i4>
      </vt:variant>
      <vt:variant>
        <vt:i4>15</vt:i4>
      </vt:variant>
      <vt:variant>
        <vt:i4>0</vt:i4>
      </vt:variant>
      <vt:variant>
        <vt:i4>5</vt:i4>
      </vt:variant>
      <vt:variant>
        <vt:lpwstr>mailto:a.wrona@pomorskie.eu</vt:lpwstr>
      </vt:variant>
      <vt:variant>
        <vt:lpwstr/>
      </vt:variant>
      <vt:variant>
        <vt:i4>7208962</vt:i4>
      </vt:variant>
      <vt:variant>
        <vt:i4>12</vt:i4>
      </vt:variant>
      <vt:variant>
        <vt:i4>0</vt:i4>
      </vt:variant>
      <vt:variant>
        <vt:i4>5</vt:i4>
      </vt:variant>
      <vt:variant>
        <vt:lpwstr>mailto:d.pysko@pomorskie.eu</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Surudo Agnieszka</dc:creator>
  <cp:lastModifiedBy>Więckiewicz Arkadiusz</cp:lastModifiedBy>
  <cp:revision>11</cp:revision>
  <cp:lastPrinted>2016-11-02T08:38:00Z</cp:lastPrinted>
  <dcterms:created xsi:type="dcterms:W3CDTF">2016-12-28T13:20:00Z</dcterms:created>
  <dcterms:modified xsi:type="dcterms:W3CDTF">2016-12-29T14:04:00Z</dcterms:modified>
</cp:coreProperties>
</file>