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F" w:rsidRPr="00D96188" w:rsidRDefault="003434D3" w:rsidP="006955D0">
      <w:pPr>
        <w:spacing w:line="276" w:lineRule="auto"/>
        <w:jc w:val="right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br/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 xml:space="preserve">Załącznik </w:t>
      </w:r>
      <w:r w:rsidR="0042788D">
        <w:rPr>
          <w:rFonts w:ascii="Arial" w:hAnsi="Arial" w:cs="Arial"/>
          <w:sz w:val="16"/>
          <w:szCs w:val="16"/>
          <w:lang w:eastAsia="pl-PL"/>
        </w:rPr>
        <w:t xml:space="preserve">nr 2 </w:t>
      </w:r>
      <w:r w:rsidRPr="00D96188">
        <w:rPr>
          <w:rFonts w:ascii="Arial" w:hAnsi="Arial" w:cs="Arial"/>
          <w:sz w:val="16"/>
          <w:szCs w:val="16"/>
          <w:lang w:eastAsia="pl-PL"/>
        </w:rPr>
        <w:t xml:space="preserve">do </w:t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 xml:space="preserve">Uchwały nr </w:t>
      </w:r>
      <w:r w:rsidR="00042424">
        <w:rPr>
          <w:rFonts w:ascii="Arial" w:hAnsi="Arial" w:cs="Arial"/>
          <w:sz w:val="16"/>
          <w:szCs w:val="16"/>
          <w:lang w:eastAsia="pl-PL"/>
        </w:rPr>
        <w:t>921/169/16</w:t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>Zarządu Województwa Pomorskiego</w:t>
      </w:r>
    </w:p>
    <w:p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 xml:space="preserve">z dnia </w:t>
      </w:r>
      <w:r w:rsidR="00D001B2">
        <w:rPr>
          <w:rFonts w:ascii="Arial" w:hAnsi="Arial" w:cs="Arial"/>
          <w:sz w:val="16"/>
          <w:szCs w:val="16"/>
          <w:lang w:eastAsia="pl-PL"/>
        </w:rPr>
        <w:t xml:space="preserve">8 września </w:t>
      </w:r>
      <w:r>
        <w:rPr>
          <w:rFonts w:ascii="Arial" w:hAnsi="Arial" w:cs="Arial"/>
          <w:sz w:val="16"/>
          <w:szCs w:val="16"/>
          <w:lang w:eastAsia="pl-PL"/>
        </w:rPr>
        <w:t>2016</w:t>
      </w:r>
      <w:r w:rsidRPr="00D96188">
        <w:rPr>
          <w:rFonts w:ascii="Arial" w:hAnsi="Arial" w:cs="Arial"/>
          <w:sz w:val="16"/>
          <w:szCs w:val="16"/>
          <w:lang w:eastAsia="pl-PL"/>
        </w:rPr>
        <w:t xml:space="preserve"> roku</w:t>
      </w: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 xml:space="preserve">REGULAMIN KONKURSU </w:t>
      </w: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>w ramach</w:t>
      </w: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 xml:space="preserve">Regionalnego Programu Operacyjnego Województwa Pomorskiego </w:t>
      </w:r>
      <w:r w:rsidRPr="00D96188">
        <w:rPr>
          <w:b/>
          <w:color w:val="FFFFFF"/>
          <w:sz w:val="28"/>
          <w:szCs w:val="28"/>
        </w:rPr>
        <w:br/>
        <w:t>na lata 2014-2020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tabs>
          <w:tab w:val="center" w:pos="4536"/>
          <w:tab w:val="right" w:pos="9072"/>
        </w:tabs>
        <w:spacing w:line="276" w:lineRule="auto"/>
        <w:jc w:val="center"/>
        <w:rPr>
          <w:b/>
          <w:sz w:val="28"/>
          <w:szCs w:val="28"/>
        </w:rPr>
      </w:pPr>
      <w:r w:rsidRPr="00D96188">
        <w:rPr>
          <w:b/>
          <w:sz w:val="28"/>
          <w:szCs w:val="28"/>
        </w:rPr>
        <w:t>OŚ PRIORYTETOWA 6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  <w:r w:rsidRPr="00D96188">
        <w:rPr>
          <w:b/>
          <w:sz w:val="28"/>
          <w:szCs w:val="28"/>
        </w:rPr>
        <w:t>INTEGRACJA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96188">
        <w:rPr>
          <w:b/>
          <w:sz w:val="28"/>
          <w:szCs w:val="28"/>
        </w:rPr>
        <w:t>DZIAŁANIE 6.</w:t>
      </w:r>
      <w:r>
        <w:rPr>
          <w:b/>
          <w:sz w:val="28"/>
          <w:szCs w:val="28"/>
        </w:rPr>
        <w:t>3</w:t>
      </w:r>
      <w:r w:rsidR="0070258E">
        <w:rPr>
          <w:b/>
          <w:sz w:val="28"/>
          <w:szCs w:val="28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Ekonomia społeczna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>PODDZIAŁANIE 6.</w:t>
      </w:r>
      <w:r>
        <w:rPr>
          <w:b/>
          <w:color w:val="FFFFFF"/>
          <w:sz w:val="32"/>
          <w:szCs w:val="32"/>
        </w:rPr>
        <w:t>3.2</w:t>
      </w:r>
      <w:r w:rsidR="0070258E">
        <w:rPr>
          <w:b/>
          <w:color w:val="FFFFFF"/>
          <w:sz w:val="32"/>
          <w:szCs w:val="32"/>
        </w:rPr>
        <w:t>.</w:t>
      </w: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PODMIOTY EKONOMII SPOŁECZNEJ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28"/>
        </w:rPr>
      </w:pPr>
      <w:r w:rsidRPr="00516AD2">
        <w:rPr>
          <w:b/>
          <w:color w:val="FFFFFF"/>
          <w:sz w:val="32"/>
          <w:szCs w:val="28"/>
        </w:rPr>
        <w:t xml:space="preserve">KONKURS   NR   </w:t>
      </w:r>
      <w:r w:rsidR="00AC083F" w:rsidRPr="00516AD2">
        <w:rPr>
          <w:b/>
          <w:color w:val="FFFFFF"/>
          <w:sz w:val="32"/>
          <w:szCs w:val="28"/>
        </w:rPr>
        <w:t>RPPM.06.03.02-IZ.00-22-001/16</w:t>
      </w:r>
    </w:p>
    <w:p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:rsidR="00F34F4F" w:rsidRPr="00BD15F7" w:rsidRDefault="00F34F4F" w:rsidP="006955D0">
      <w:pPr>
        <w:spacing w:line="276" w:lineRule="auto"/>
        <w:jc w:val="center"/>
      </w:pPr>
      <w:r w:rsidRPr="00D96188">
        <w:t xml:space="preserve">Data ogłoszenia konkursu </w:t>
      </w:r>
      <w:r w:rsidR="009F5C5B">
        <w:t>24</w:t>
      </w:r>
      <w:r w:rsidRPr="00BD15F7">
        <w:t>.0</w:t>
      </w:r>
      <w:r w:rsidR="0081435E" w:rsidRPr="00BD15F7">
        <w:t>3</w:t>
      </w:r>
      <w:r w:rsidRPr="00BD15F7">
        <w:t>.2016 r.</w:t>
      </w:r>
    </w:p>
    <w:p w:rsidR="00F34F4F" w:rsidRPr="00951E42" w:rsidRDefault="00D16A45" w:rsidP="00D16A45">
      <w:pPr>
        <w:spacing w:line="276" w:lineRule="auto"/>
        <w:jc w:val="center"/>
      </w:pPr>
      <w:r w:rsidRPr="00CF2F06">
        <w:rPr>
          <w:rFonts w:asciiTheme="minorHAnsi" w:hAnsiTheme="minorHAnsi"/>
        </w:rPr>
        <w:t>Data obowiązywania zmiany regulaminu konkursu</w:t>
      </w:r>
      <w:r>
        <w:rPr>
          <w:rFonts w:asciiTheme="minorHAnsi" w:hAnsiTheme="minorHAnsi"/>
        </w:rPr>
        <w:t xml:space="preserve"> od</w:t>
      </w:r>
      <w:r w:rsidR="00A32613">
        <w:rPr>
          <w:rFonts w:asciiTheme="minorHAnsi" w:hAnsiTheme="minorHAnsi"/>
        </w:rPr>
        <w:t xml:space="preserve"> 08.09.2016 r.</w:t>
      </w:r>
    </w:p>
    <w:p w:rsidR="00F34F4F" w:rsidRPr="00D96188" w:rsidRDefault="00F34F4F" w:rsidP="006955D0">
      <w:pPr>
        <w:spacing w:line="276" w:lineRule="auto"/>
        <w:jc w:val="center"/>
      </w:pPr>
    </w:p>
    <w:p w:rsidR="00F34F4F" w:rsidRPr="00D96188" w:rsidRDefault="00F34F4F" w:rsidP="006955D0">
      <w:pPr>
        <w:spacing w:line="276" w:lineRule="auto"/>
        <w:jc w:val="center"/>
      </w:pPr>
    </w:p>
    <w:p w:rsidR="00F34F4F" w:rsidRDefault="00F34F4F" w:rsidP="006955D0">
      <w:pPr>
        <w:spacing w:line="276" w:lineRule="auto"/>
        <w:jc w:val="center"/>
      </w:pPr>
    </w:p>
    <w:p w:rsidR="00F34F4F" w:rsidRDefault="00F34F4F" w:rsidP="006955D0">
      <w:pPr>
        <w:spacing w:line="276" w:lineRule="auto"/>
        <w:jc w:val="center"/>
      </w:pPr>
    </w:p>
    <w:p w:rsidR="00F34F4F" w:rsidRPr="00D96188" w:rsidRDefault="00F34F4F" w:rsidP="006955D0">
      <w:pPr>
        <w:pStyle w:val="Nagwekspisutreci"/>
        <w:spacing w:before="0" w:after="0" w:line="276" w:lineRule="auto"/>
      </w:pPr>
      <w:r w:rsidRPr="00D96188">
        <w:lastRenderedPageBreak/>
        <w:t>Spis treści</w:t>
      </w:r>
    </w:p>
    <w:p w:rsidR="00C7030D" w:rsidRPr="00176DA7" w:rsidRDefault="00BC0A1A" w:rsidP="00C7030D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r w:rsidRPr="00BC0A1A">
        <w:fldChar w:fldCharType="begin"/>
      </w:r>
      <w:r w:rsidR="00F34F4F" w:rsidRPr="00D96188">
        <w:instrText xml:space="preserve"> TOC \o "1-3" \h \z \u </w:instrText>
      </w:r>
      <w:r w:rsidRPr="00BC0A1A">
        <w:fldChar w:fldCharType="separate"/>
      </w:r>
      <w:hyperlink w:anchor="_Toc445193782" w:history="1">
        <w:r w:rsidR="00C7030D" w:rsidRPr="00795CA8">
          <w:rPr>
            <w:rStyle w:val="Hipercze"/>
          </w:rPr>
          <w:t>WYKAZ STOSOWANYCH SKRÓTÓW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783" w:history="1">
        <w:r w:rsidR="00C7030D" w:rsidRPr="00795CA8">
          <w:rPr>
            <w:rStyle w:val="Hipercze"/>
          </w:rPr>
          <w:t>WYKAZ STOSOWANYCH POJĘĆ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784" w:history="1">
        <w:r w:rsidR="00C7030D" w:rsidRPr="00795CA8">
          <w:rPr>
            <w:rStyle w:val="Hipercze"/>
          </w:rPr>
          <w:t>PODSTAWY PRAWNE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785" w:history="1">
        <w:r w:rsidR="00C7030D" w:rsidRPr="00795CA8">
          <w:rPr>
            <w:rStyle w:val="Hipercze"/>
          </w:rPr>
          <w:t>1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PODSTAWOWE INFORMACJE O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86" w:history="1">
        <w:r w:rsidR="00C7030D" w:rsidRPr="00795CA8">
          <w:rPr>
            <w:rStyle w:val="Hipercze"/>
            <w:iCs/>
          </w:rPr>
          <w:t>1.1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ZAKRES REGULAMINU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87" w:history="1">
        <w:r w:rsidR="00C7030D" w:rsidRPr="00795CA8">
          <w:rPr>
            <w:rStyle w:val="Hipercze"/>
            <w:iCs/>
          </w:rPr>
          <w:t>1.2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NAZWA I ADRES INSTYTUCJI OGŁASZAJĄCEJ KONKURS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88" w:history="1">
        <w:r w:rsidR="00C7030D" w:rsidRPr="00795CA8">
          <w:rPr>
            <w:rStyle w:val="Hipercze"/>
            <w:iCs/>
          </w:rPr>
          <w:t>1.3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PRZEDMIOT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89" w:history="1">
        <w:r w:rsidR="00C7030D" w:rsidRPr="00795CA8">
          <w:rPr>
            <w:rStyle w:val="Hipercze"/>
            <w:iCs/>
          </w:rPr>
          <w:t>1.4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KWOTA PRZEZNACZONA NA DOFINANSOWANIE PROJEKTÓW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0" w:history="1">
        <w:r w:rsidR="00C7030D" w:rsidRPr="00795CA8">
          <w:rPr>
            <w:rStyle w:val="Hipercze"/>
            <w:iCs/>
          </w:rPr>
          <w:t>1.5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MAKSYMALNY DOPUSZCZALNY POZIOM DOFINANSOWANIA PROJEKTU 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1" w:history="1">
        <w:r w:rsidR="00C7030D" w:rsidRPr="00795CA8">
          <w:rPr>
            <w:rStyle w:val="Hipercze"/>
            <w:iCs/>
          </w:rPr>
          <w:t>1.6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MINIMALNA WARTOŚĆ PROJEKTU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2" w:history="1">
        <w:r w:rsidR="00C7030D" w:rsidRPr="00795CA8">
          <w:rPr>
            <w:rStyle w:val="Hipercze"/>
            <w:iCs/>
          </w:rPr>
          <w:t>1.7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OKRES REALIZACJI PROJEKTU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3" w:history="1">
        <w:r w:rsidR="00C7030D" w:rsidRPr="00795CA8">
          <w:rPr>
            <w:rStyle w:val="Hipercze"/>
            <w:iCs/>
          </w:rPr>
          <w:t>1.8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PODMIOTY UPRAWNIONE DO SKŁADANIA WNIOSKÓW O DOFINANSOWANIE PROJEKTU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4" w:history="1">
        <w:r w:rsidR="00C7030D" w:rsidRPr="00795CA8">
          <w:rPr>
            <w:rStyle w:val="Hipercze"/>
            <w:iCs/>
          </w:rPr>
          <w:t>1.9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FORMY SKŁADANIA WNIOSKU O DOFINANSOWANIE PROJEKTU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5" w:history="1">
        <w:r w:rsidR="00C7030D" w:rsidRPr="00795CA8">
          <w:rPr>
            <w:rStyle w:val="Hipercze"/>
            <w:iCs/>
          </w:rPr>
          <w:t>1.10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MIEJSCE SKŁADANIAWNIOSKÓW O DOFINANSOWANIE PROJEKTÓW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6" w:history="1">
        <w:r w:rsidR="00C7030D" w:rsidRPr="00795CA8">
          <w:rPr>
            <w:rStyle w:val="Hipercze"/>
            <w:iCs/>
          </w:rPr>
          <w:t>1.11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TERMIN SKŁADANIA WNIOSKÓW O DOFINANSOWANIE PROJEKTÓW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7" w:history="1">
        <w:r w:rsidR="00C7030D" w:rsidRPr="00795CA8">
          <w:rPr>
            <w:rStyle w:val="Hipercze"/>
            <w:iCs/>
          </w:rPr>
          <w:t>1.12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PLANOWANY TERMIN ROZSTRZYGNIĘCIA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8" w:history="1">
        <w:r w:rsidR="00C7030D" w:rsidRPr="00795CA8">
          <w:rPr>
            <w:rStyle w:val="Hipercze"/>
            <w:iCs/>
          </w:rPr>
          <w:t>1.13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PROCEDURA WYCOFANIA WNIOSKU PRZEZ WNIOSKODAWCĘ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799" w:history="1">
        <w:r w:rsidR="00C7030D" w:rsidRPr="00795CA8">
          <w:rPr>
            <w:rStyle w:val="Hipercze"/>
            <w:iCs/>
          </w:rPr>
          <w:t>1.14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FORMA I SPOSÓB UDZIELANIA WYJAŚNIEŃ W KWESTIACH DOTYCZĄCYCH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00" w:history="1">
        <w:r w:rsidR="00C7030D" w:rsidRPr="00795CA8">
          <w:rPr>
            <w:rStyle w:val="Hipercze"/>
          </w:rPr>
          <w:t>2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PRZEDMIOT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1" w:history="1">
        <w:r w:rsidR="00C7030D" w:rsidRPr="00795CA8">
          <w:rPr>
            <w:rStyle w:val="Hipercze"/>
            <w:iCs/>
          </w:rPr>
          <w:t>2.1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CEL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2" w:history="1">
        <w:r w:rsidR="00C7030D" w:rsidRPr="00795CA8">
          <w:rPr>
            <w:rStyle w:val="Hipercze"/>
            <w:iCs/>
          </w:rPr>
          <w:t>2.2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TYPY PROJEKTÓW PODLEGAJĄCYCH DOFINANSOWANIU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3" w:history="1">
        <w:r w:rsidR="00C7030D" w:rsidRPr="00795CA8">
          <w:rPr>
            <w:rStyle w:val="Hipercze"/>
            <w:iCs/>
          </w:rPr>
          <w:t>2.3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GRUPA DOCELOWA PROJEKTU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4" w:history="1">
        <w:r w:rsidR="00C7030D" w:rsidRPr="00795CA8">
          <w:rPr>
            <w:rStyle w:val="Hipercze"/>
            <w:iCs/>
          </w:rPr>
          <w:t>2.4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SPECYFICZNE KRYTERIA WYBORU PROJEKTÓW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5" w:history="1">
        <w:r w:rsidR="00C7030D" w:rsidRPr="00795CA8">
          <w:rPr>
            <w:rStyle w:val="Hipercze"/>
            <w:iCs/>
          </w:rPr>
          <w:t>2.5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STANDARDY UDZIELANIA WSPARCIA NA RZECZ GRUPY DOCELOWEJ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6" w:history="1">
        <w:r w:rsidR="00C7030D" w:rsidRPr="00795CA8">
          <w:rPr>
            <w:rStyle w:val="Hipercze"/>
            <w:iCs/>
          </w:rPr>
          <w:t>2.6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MONITOROWANIE POSTĘPU RZECZOWEGO W PROJEKCIE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7" w:history="1">
        <w:r w:rsidR="00C7030D" w:rsidRPr="00795CA8">
          <w:rPr>
            <w:rStyle w:val="Hipercze"/>
            <w:iCs/>
          </w:rPr>
          <w:t>2.7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POLITYKI HORYZONTALNE - ZASADA RÓWNOŚCI SZANS I NIEDYSKRYMINACJI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08" w:history="1">
        <w:r w:rsidR="00C7030D" w:rsidRPr="00795CA8">
          <w:rPr>
            <w:rStyle w:val="Hipercze"/>
          </w:rPr>
          <w:t>3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OGÓLNE ZASADY DOTYCZĄCE REALIZACJI PROJEKTÓW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09" w:history="1">
        <w:r w:rsidR="00C7030D" w:rsidRPr="00795CA8">
          <w:rPr>
            <w:rStyle w:val="Hipercze"/>
            <w:b/>
            <w:iCs/>
          </w:rPr>
          <w:t>3.1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PARTNERSTWO W PROJEKCIE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0" w:history="1">
        <w:r w:rsidR="00C7030D" w:rsidRPr="00795CA8">
          <w:rPr>
            <w:rStyle w:val="Hipercze"/>
            <w:iCs/>
          </w:rPr>
          <w:t>3.2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iCs/>
          </w:rPr>
          <w:t>PODSTAWOWE ZASADY KONSTRUOWANIA BUDŻETU PROJEKTU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1" w:history="1">
        <w:r w:rsidR="00C7030D" w:rsidRPr="00795CA8">
          <w:rPr>
            <w:rStyle w:val="Hipercze"/>
            <w:b/>
            <w:iCs/>
          </w:rPr>
          <w:t>3.3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ŚRODKI TRWAŁE I CROSS-FINANCING (INSTRUMENT ELASTYCZNOŚCI) W PROJEKCIE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2" w:history="1">
        <w:r w:rsidR="00C7030D" w:rsidRPr="00795CA8">
          <w:rPr>
            <w:rStyle w:val="Hipercze"/>
            <w:b/>
            <w:iCs/>
          </w:rPr>
          <w:t>3.4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ZASADY KWALIFIKOWALNOŚCI PROJEKTU I WYDATKÓW W PROJEKCIE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3" w:history="1">
        <w:r w:rsidR="00C7030D" w:rsidRPr="00795CA8">
          <w:rPr>
            <w:rStyle w:val="Hipercze"/>
            <w:b/>
            <w:iCs/>
          </w:rPr>
          <w:t>3.5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STOSOWANIE PRZEPISÓW DOTYCZĄCYCH ZAMÓWIEŃ PUBLICZNYCH  ORAZ PRZEJRZYSTOŚĆ WYDATKOWANIA ŚRODKÓW W RAMACH PROJEKTÓW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14" w:history="1">
        <w:r w:rsidR="00C7030D" w:rsidRPr="00795CA8">
          <w:rPr>
            <w:rStyle w:val="Hipercze"/>
          </w:rPr>
          <w:t>4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WYBÓR PROJEKTÓW DO DOFINANSOWANIA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5" w:history="1">
        <w:r w:rsidR="00C7030D" w:rsidRPr="00795CA8">
          <w:rPr>
            <w:rStyle w:val="Hipercze"/>
            <w:b/>
            <w:iCs/>
          </w:rPr>
          <w:t>4.1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ETAPY OCENY WNIOSKÓW O DOFINANSOWANIE PROJEKTÓW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6" w:history="1">
        <w:r w:rsidR="00C7030D" w:rsidRPr="00795CA8">
          <w:rPr>
            <w:rStyle w:val="Hipercze"/>
            <w:b/>
            <w:iCs/>
          </w:rPr>
          <w:t>4.2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ROZSTRZYGNIĘCIE KONKURSU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2"/>
        <w:rPr>
          <w:bCs w:val="0"/>
          <w:sz w:val="22"/>
          <w:lang w:eastAsia="pl-PL"/>
        </w:rPr>
      </w:pPr>
      <w:hyperlink w:anchor="_Toc445193817" w:history="1">
        <w:r w:rsidR="00C7030D" w:rsidRPr="00795CA8">
          <w:rPr>
            <w:rStyle w:val="Hipercze"/>
            <w:b/>
            <w:iCs/>
          </w:rPr>
          <w:t>4.3</w:t>
        </w:r>
        <w:r w:rsidR="00C7030D" w:rsidRPr="00176DA7">
          <w:rPr>
            <w:bCs w:val="0"/>
            <w:sz w:val="22"/>
            <w:lang w:eastAsia="pl-PL"/>
          </w:rPr>
          <w:tab/>
        </w:r>
        <w:r w:rsidR="00C7030D" w:rsidRPr="00795CA8">
          <w:rPr>
            <w:rStyle w:val="Hipercze"/>
            <w:b/>
            <w:iCs/>
          </w:rPr>
          <w:t>PROCEDURA ODWOŁAWCZA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3"/>
        <w:tabs>
          <w:tab w:val="right" w:pos="9062"/>
        </w:tabs>
        <w:rPr>
          <w:noProof/>
          <w:sz w:val="22"/>
          <w:szCs w:val="22"/>
          <w:lang w:eastAsia="pl-PL"/>
        </w:rPr>
      </w:pPr>
      <w:hyperlink w:anchor="_Toc445193818" w:history="1">
        <w:r w:rsidR="00C7030D" w:rsidRPr="00795CA8">
          <w:rPr>
            <w:rStyle w:val="Hipercze"/>
            <w:noProof/>
          </w:rPr>
          <w:t>POSTĘPOWANIE Z WNIOSKAMI O DOFINANSOWANIE PROJEKTU NIE WYBRANYMI  DO DOFINANSOWANIA PO ROZSTRZYGNIĘCIU KONKURSU</w:t>
        </w:r>
        <w:r w:rsidR="00C703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030D">
          <w:rPr>
            <w:noProof/>
            <w:webHidden/>
          </w:rPr>
          <w:instrText xml:space="preserve"> PAGEREF _Toc445193818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097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19" w:history="1">
        <w:r w:rsidR="00C7030D" w:rsidRPr="00795CA8">
          <w:rPr>
            <w:rStyle w:val="Hipercze"/>
          </w:rPr>
          <w:t>5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OGÓLNE WARUNKI ZAWARCIA UMOWY O DOFINANSOWANIE PROJEKTU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20" w:history="1">
        <w:r w:rsidR="00C7030D" w:rsidRPr="00795CA8">
          <w:rPr>
            <w:rStyle w:val="Hipercze"/>
          </w:rPr>
          <w:t>6</w:t>
        </w:r>
        <w:r w:rsidR="00C7030D" w:rsidRPr="00176DA7">
          <w:rPr>
            <w:b w:val="0"/>
            <w:bCs w:val="0"/>
            <w:caps w:val="0"/>
            <w:sz w:val="22"/>
            <w:szCs w:val="22"/>
            <w:lang w:eastAsia="pl-PL"/>
          </w:rPr>
          <w:tab/>
        </w:r>
        <w:r w:rsidR="00C7030D" w:rsidRPr="00795CA8">
          <w:rPr>
            <w:rStyle w:val="Hipercze"/>
          </w:rPr>
          <w:t>POSTANOWIENIA KOŃCOWE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21" w:history="1">
        <w:r w:rsidR="00C7030D" w:rsidRPr="00795CA8">
          <w:rPr>
            <w:rStyle w:val="Hipercze"/>
          </w:rPr>
          <w:t>WYKAZ DOKUMENTÓW NIEZBĘDNYCH DO PRAWIDŁOWEGO PRZYGOTOWANIA WNIOSKU O DOFINANSOWANIE PROJEKTU W KONKURSIE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C7030D" w:rsidRPr="00176DA7" w:rsidRDefault="00BC0A1A">
      <w:pPr>
        <w:pStyle w:val="Spistreci1"/>
        <w:rPr>
          <w:b w:val="0"/>
          <w:bCs w:val="0"/>
          <w:caps w:val="0"/>
          <w:sz w:val="22"/>
          <w:szCs w:val="22"/>
          <w:lang w:eastAsia="pl-PL"/>
        </w:rPr>
      </w:pPr>
      <w:hyperlink w:anchor="_Toc445193822" w:history="1">
        <w:r w:rsidR="00C7030D" w:rsidRPr="00795CA8">
          <w:rPr>
            <w:rStyle w:val="Hipercze"/>
          </w:rPr>
          <w:t>ZAŁĄCZNIKI</w:t>
        </w:r>
        <w:r w:rsidR="00C7030D">
          <w:rPr>
            <w:webHidden/>
          </w:rPr>
          <w:tab/>
        </w:r>
        <w:r>
          <w:rPr>
            <w:webHidden/>
          </w:rPr>
          <w:fldChar w:fldCharType="begin"/>
        </w:r>
        <w:r w:rsidR="00C7030D">
          <w:rPr>
            <w:webHidden/>
          </w:rPr>
          <w:instrText xml:space="preserve"> PAGEREF _Toc445193822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097C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F34F4F" w:rsidRPr="00D96188" w:rsidRDefault="00BC0A1A" w:rsidP="006955D0">
      <w:pPr>
        <w:spacing w:line="276" w:lineRule="auto"/>
      </w:pPr>
      <w:r w:rsidRPr="00D96188">
        <w:fldChar w:fldCharType="end"/>
      </w:r>
    </w:p>
    <w:p w:rsidR="00F34F4F" w:rsidRDefault="00F34F4F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4C57E1" w:rsidRDefault="004C57E1" w:rsidP="00516AD2">
      <w:pPr>
        <w:spacing w:line="276" w:lineRule="auto"/>
      </w:pPr>
    </w:p>
    <w:p w:rsidR="00516AD2" w:rsidRDefault="00516AD2" w:rsidP="00516AD2">
      <w:pPr>
        <w:spacing w:line="276" w:lineRule="auto"/>
      </w:pPr>
    </w:p>
    <w:p w:rsidR="00516AD2" w:rsidRPr="00D96188" w:rsidRDefault="00516AD2" w:rsidP="00516AD2">
      <w:pPr>
        <w:spacing w:line="276" w:lineRule="auto"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0" w:name="_Toc419892468"/>
      <w:bookmarkStart w:id="1" w:name="_Toc420574236"/>
      <w:bookmarkStart w:id="2" w:name="_Toc422301607"/>
      <w:bookmarkStart w:id="3" w:name="_Toc445193782"/>
      <w:bookmarkStart w:id="4" w:name="_Toc445119752"/>
      <w:r w:rsidRPr="004A19A9">
        <w:rPr>
          <w:rFonts w:ascii="Calibri" w:hAnsi="Calibri"/>
          <w:caps w:val="0"/>
          <w:color w:val="FFFFFF"/>
          <w:spacing w:val="0"/>
        </w:rPr>
        <w:lastRenderedPageBreak/>
        <w:t>WYKAZ STOSOWANYCH SKRÓTÓW</w:t>
      </w:r>
      <w:bookmarkEnd w:id="0"/>
      <w:bookmarkEnd w:id="1"/>
      <w:bookmarkEnd w:id="2"/>
      <w:bookmarkEnd w:id="3"/>
      <w:bookmarkEnd w:id="4"/>
    </w:p>
    <w:p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CIS</w:t>
      </w:r>
      <w:r w:rsidRPr="00D96188">
        <w:tab/>
        <w:t>Centrum Integracji Społecznej</w:t>
      </w:r>
    </w:p>
    <w:p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DEFS</w:t>
      </w:r>
      <w:r w:rsidR="00233B6B">
        <w:t xml:space="preserve"> UMWP</w:t>
      </w:r>
      <w:r w:rsidRPr="00D96188">
        <w:tab/>
        <w:t>Departament Europejskiego Funduszu Społecznego Urzędu Marszałkowskiego Województwa Pomorskiego</w:t>
      </w: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EBC</w:t>
      </w:r>
      <w:r w:rsidRPr="00D96188">
        <w:tab/>
        <w:t>Europejski Bank Centralny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EFS</w:t>
      </w:r>
      <w:r w:rsidRPr="00D96188">
        <w:tab/>
      </w:r>
      <w:r w:rsidRPr="00D96188">
        <w:tab/>
        <w:t>Europejski Fundusz Społeczny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ePUAP</w:t>
      </w:r>
      <w:r w:rsidRPr="00D96188">
        <w:tab/>
      </w:r>
      <w:r w:rsidRPr="00D96188">
        <w:tab/>
        <w:t>Elektroniczna Platforma Usług Administracji Publicznej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GWA</w:t>
      </w:r>
      <w:r w:rsidRPr="00D96188">
        <w:tab/>
      </w:r>
      <w:r w:rsidRPr="00D96188">
        <w:tab/>
        <w:t>Generator Wniosków Aplikacyjnych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IOK</w:t>
      </w:r>
      <w:r w:rsidRPr="00D96188">
        <w:tab/>
      </w:r>
      <w:r w:rsidRPr="00D96188">
        <w:tab/>
        <w:t>Instytucja Ogłaszająca Konkurs</w:t>
      </w:r>
    </w:p>
    <w:p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IZ RPO WP</w:t>
      </w:r>
      <w:r w:rsidRPr="00D96188">
        <w:tab/>
        <w:t>Instytucja Zarządzająca Regionalnym Programem Operacyjnym Województwa Pomorskiego na lata 2014-2020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JST</w:t>
      </w:r>
      <w:r w:rsidRPr="00D96188">
        <w:tab/>
      </w:r>
      <w:r w:rsidRPr="00D96188">
        <w:tab/>
        <w:t>Jednostki samorządu terytorialnego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KE</w:t>
      </w:r>
      <w:r w:rsidRPr="00D96188">
        <w:tab/>
      </w:r>
      <w:r w:rsidRPr="00D96188">
        <w:tab/>
        <w:t>Komisja Europejska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KIS</w:t>
      </w:r>
      <w:r w:rsidRPr="00D96188">
        <w:tab/>
      </w:r>
      <w:r w:rsidRPr="00D96188">
        <w:tab/>
        <w:t>Klub Integracji Społecznej</w:t>
      </w:r>
    </w:p>
    <w:p w:rsidR="00F34F4F" w:rsidRPr="00D96188" w:rsidRDefault="00F34F4F" w:rsidP="00B97FB5">
      <w:pPr>
        <w:tabs>
          <w:tab w:val="left" w:pos="1477"/>
        </w:tabs>
        <w:spacing w:line="276" w:lineRule="auto"/>
        <w:ind w:left="2126" w:hanging="2115"/>
        <w:jc w:val="left"/>
      </w:pPr>
      <w:r w:rsidRPr="00D96188">
        <w:t xml:space="preserve">KM RPO WP </w:t>
      </w:r>
      <w:r w:rsidRPr="00D96188">
        <w:tab/>
      </w:r>
      <w:r w:rsidRPr="00D96188">
        <w:tab/>
        <w:t>Komitet Monitorujący Regionalny Program Operacyjny Województwa Pomorskiego na lata 2014-2020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KOP</w:t>
      </w:r>
      <w:r w:rsidRPr="00D96188">
        <w:tab/>
      </w:r>
      <w:r w:rsidRPr="00D96188">
        <w:tab/>
        <w:t>Komisja Oceny Projektów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OP</w:t>
      </w:r>
      <w:r w:rsidRPr="00D96188">
        <w:tab/>
      </w:r>
      <w:r w:rsidRPr="00D96188">
        <w:tab/>
        <w:t>Oś Priorytetowa</w:t>
      </w:r>
    </w:p>
    <w:p w:rsidR="00F34F4F" w:rsidRDefault="00F34F4F" w:rsidP="006955D0">
      <w:pPr>
        <w:spacing w:line="276" w:lineRule="auto"/>
        <w:ind w:left="1559" w:hanging="1559"/>
        <w:contextualSpacing/>
      </w:pPr>
      <w:r w:rsidRPr="00D96188">
        <w:t xml:space="preserve">OPS </w:t>
      </w:r>
      <w:r w:rsidRPr="00D96188">
        <w:tab/>
      </w:r>
      <w:r w:rsidRPr="00D96188">
        <w:tab/>
        <w:t>Ośrodek Pomocy Społecznej</w:t>
      </w:r>
    </w:p>
    <w:p w:rsidR="00F90AD2" w:rsidRPr="00D96188" w:rsidRDefault="00F90AD2" w:rsidP="006955D0">
      <w:pPr>
        <w:spacing w:line="276" w:lineRule="auto"/>
        <w:ind w:left="1559" w:hanging="1559"/>
        <w:contextualSpacing/>
      </w:pPr>
      <w:r>
        <w:t xml:space="preserve">OWES                              </w:t>
      </w:r>
      <w:r w:rsidR="00233B6B">
        <w:t xml:space="preserve">  </w:t>
      </w:r>
      <w:r w:rsidRPr="00D96188">
        <w:t>Ośrodek</w:t>
      </w:r>
      <w:r>
        <w:t xml:space="preserve"> Wsparcia Ekonomii Społecznej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PAI</w:t>
      </w:r>
      <w:r w:rsidRPr="00D96188">
        <w:tab/>
      </w:r>
      <w:r w:rsidRPr="00D96188">
        <w:tab/>
        <w:t>Program Aktywizacja i Integracja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PAL</w:t>
      </w:r>
      <w:r w:rsidRPr="00D96188">
        <w:tab/>
      </w:r>
      <w:r w:rsidRPr="00D96188">
        <w:tab/>
        <w:t>Program Aktywności Lokalnej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PCPR</w:t>
      </w:r>
      <w:r w:rsidRPr="00D96188">
        <w:tab/>
      </w:r>
      <w:r w:rsidRPr="00D96188">
        <w:tab/>
        <w:t>Powiatowe Centrum Pomocy Rodzinie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PES</w:t>
      </w:r>
      <w:r w:rsidRPr="00D96188">
        <w:tab/>
      </w:r>
      <w:r w:rsidRPr="00D96188">
        <w:tab/>
        <w:t>Podmiot ekonomii społecznej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PKOB</w:t>
      </w:r>
      <w:r w:rsidRPr="00D96188">
        <w:tab/>
      </w:r>
      <w:r w:rsidRPr="00D96188">
        <w:tab/>
        <w:t>Polska Klasyfikacja Obiektów Budowlanych</w:t>
      </w:r>
    </w:p>
    <w:p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 xml:space="preserve">PO KL </w:t>
      </w:r>
      <w:r w:rsidRPr="00D96188">
        <w:tab/>
      </w:r>
      <w:r w:rsidRPr="00D96188">
        <w:tab/>
        <w:t>Program Operacyjny Kapitał Ludzki na lata 2007 - 2013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PO PŻ</w:t>
      </w:r>
      <w:r w:rsidRPr="00D96188">
        <w:tab/>
      </w:r>
      <w:r w:rsidRPr="00D96188">
        <w:tab/>
        <w:t>Program Operacyjny Pomoc Żywnościowa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PUP</w:t>
      </w:r>
      <w:r w:rsidRPr="00D96188">
        <w:tab/>
      </w:r>
      <w:r w:rsidRPr="00D96188">
        <w:tab/>
        <w:t>Powiatowy Urząd Pracy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PZP</w:t>
      </w:r>
      <w:r w:rsidRPr="00D96188">
        <w:tab/>
      </w:r>
      <w:r w:rsidRPr="00D96188">
        <w:tab/>
        <w:t>Prawo zamówień publicznych</w:t>
      </w:r>
    </w:p>
    <w:p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RPO WP 2014-2020</w:t>
      </w:r>
      <w:r w:rsidRPr="00D96188">
        <w:tab/>
        <w:t xml:space="preserve">Regionalny Program Operacyjny Województwa Pomorskiego </w:t>
      </w:r>
      <w:r w:rsidRPr="00D96188">
        <w:br/>
        <w:t>na lata 2014-2020</w:t>
      </w: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SzOOP RPO WP</w:t>
      </w:r>
      <w:r w:rsidRPr="00D96188">
        <w:tab/>
        <w:t>Szczegółowy Opis Osi Priorytetowych Regionalnego Programu Operacyjnego Województwa Pomorskiego na lata 2014-2020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UE</w:t>
      </w:r>
      <w:r w:rsidRPr="00D96188">
        <w:tab/>
      </w:r>
      <w:r w:rsidRPr="00D96188">
        <w:tab/>
        <w:t>Unia Europejska</w:t>
      </w:r>
    </w:p>
    <w:p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UFP</w:t>
      </w:r>
      <w:r w:rsidRPr="00D96188">
        <w:tab/>
        <w:t xml:space="preserve">Ustawa z dnia 27 sierpnia 2009 r. </w:t>
      </w:r>
      <w:r w:rsidRPr="00D96188">
        <w:rPr>
          <w:i/>
        </w:rPr>
        <w:t>o finansach publicznych</w:t>
      </w:r>
      <w:r w:rsidRPr="00D96188">
        <w:t xml:space="preserve"> (tj. Dz. U. z 2013 r., poz. 885 ze zm.)</w:t>
      </w:r>
    </w:p>
    <w:p w:rsidR="005E7AFF" w:rsidRPr="00D96188" w:rsidRDefault="00F34F4F" w:rsidP="006955D0">
      <w:pPr>
        <w:spacing w:line="276" w:lineRule="auto"/>
        <w:ind w:left="1559" w:hanging="1559"/>
        <w:contextualSpacing/>
      </w:pPr>
      <w:r w:rsidRPr="00D96188">
        <w:t>UMWP</w:t>
      </w:r>
      <w:r w:rsidRPr="00D96188">
        <w:tab/>
      </w:r>
      <w:r w:rsidRPr="00D96188">
        <w:tab/>
        <w:t>Urząd Marszałkowski Województwa Pomorskiego w Gdańsku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UP</w:t>
      </w:r>
      <w:r w:rsidRPr="00D96188">
        <w:tab/>
      </w:r>
      <w:r w:rsidRPr="00D96188">
        <w:tab/>
        <w:t>Umowa Partnerstwa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UPO</w:t>
      </w:r>
      <w:r w:rsidRPr="00D96188">
        <w:tab/>
      </w:r>
      <w:r w:rsidRPr="00D96188">
        <w:tab/>
        <w:t>Urzędowe Potwierdzenie Odbioru</w:t>
      </w:r>
    </w:p>
    <w:p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>WTZ</w:t>
      </w:r>
      <w:r w:rsidRPr="00D96188">
        <w:tab/>
      </w:r>
      <w:r w:rsidRPr="00D96188">
        <w:tab/>
        <w:t>Warsztaty Terapii Zajęciowej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ZWP</w:t>
      </w:r>
      <w:r w:rsidRPr="00D96188">
        <w:tab/>
      </w:r>
      <w:r w:rsidRPr="00D96188">
        <w:tab/>
        <w:t>Zarząd Województwa Pomorskiego</w:t>
      </w:r>
    </w:p>
    <w:p w:rsidR="00F34F4F" w:rsidRPr="00D96188" w:rsidRDefault="00F34F4F" w:rsidP="006955D0">
      <w:pPr>
        <w:spacing w:line="276" w:lineRule="auto"/>
        <w:ind w:left="1559" w:hanging="1559"/>
        <w:contextualSpacing/>
      </w:pPr>
    </w:p>
    <w:p w:rsidR="00F34F4F" w:rsidRDefault="00F34F4F" w:rsidP="006955D0">
      <w:pPr>
        <w:spacing w:line="276" w:lineRule="auto"/>
        <w:ind w:left="1559" w:hanging="1559"/>
        <w:contextualSpacing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5" w:name="_Toc419892469"/>
      <w:bookmarkStart w:id="6" w:name="_Toc420574237"/>
      <w:bookmarkStart w:id="7" w:name="_Toc422301608"/>
      <w:bookmarkStart w:id="8" w:name="_Toc445193783"/>
      <w:bookmarkStart w:id="9" w:name="_Toc445119753"/>
      <w:r w:rsidRPr="004A19A9">
        <w:rPr>
          <w:rFonts w:ascii="Calibri" w:hAnsi="Calibri"/>
          <w:caps w:val="0"/>
          <w:color w:val="FFFFFF"/>
          <w:spacing w:val="0"/>
        </w:rPr>
        <w:lastRenderedPageBreak/>
        <w:t>WYKAZ STOSOWANYCH POJĘĆ</w:t>
      </w:r>
      <w:bookmarkEnd w:id="5"/>
      <w:bookmarkEnd w:id="6"/>
      <w:bookmarkEnd w:id="7"/>
      <w:bookmarkEnd w:id="8"/>
      <w:bookmarkEnd w:id="9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cs="Calibri,Italic"/>
          <w:iCs/>
        </w:rPr>
      </w:pPr>
      <w:r w:rsidRPr="00D96188">
        <w:rPr>
          <w:rFonts w:cs="Calibri"/>
        </w:rPr>
        <w:t>Pojęcia i definicje stosowane w niniejszym regulaminie są zgodne</w:t>
      </w:r>
      <w:r w:rsidR="00B97FB5">
        <w:rPr>
          <w:rFonts w:cs="Calibri"/>
        </w:rPr>
        <w:t xml:space="preserve"> </w:t>
      </w:r>
      <w:r w:rsidRPr="00D96188">
        <w:rPr>
          <w:rFonts w:cs="Calibri"/>
        </w:rPr>
        <w:t xml:space="preserve">z pojęciami i definicjami zawartymi w </w:t>
      </w:r>
      <w:r w:rsidRPr="00D96188">
        <w:rPr>
          <w:rFonts w:cs="Calibri,Italic"/>
          <w:i/>
          <w:iCs/>
        </w:rPr>
        <w:t>Szczegółowym Opisie Osi Priorytetowych Regionalnego Programu Operacyjnego Województwa</w:t>
      </w:r>
      <w:r w:rsidR="00B97FB5">
        <w:rPr>
          <w:rFonts w:cs="Calibri,Italic"/>
          <w:i/>
          <w:iCs/>
        </w:rPr>
        <w:t xml:space="preserve"> </w:t>
      </w:r>
      <w:r w:rsidRPr="00D96188">
        <w:rPr>
          <w:rFonts w:cs="Calibri,Italic"/>
          <w:i/>
          <w:iCs/>
        </w:rPr>
        <w:t>Pomorskiego na lata 2014-2020</w:t>
      </w:r>
      <w:r w:rsidRPr="00D96188">
        <w:rPr>
          <w:rFonts w:cs="Calibri,Italic"/>
          <w:iCs/>
        </w:rPr>
        <w:t>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0" w:name="_Toc419892472"/>
      <w:bookmarkStart w:id="11" w:name="_Toc420574240"/>
      <w:bookmarkStart w:id="12" w:name="_Toc422301611"/>
      <w:bookmarkStart w:id="13" w:name="_Toc445193784"/>
      <w:bookmarkStart w:id="14" w:name="_Toc445119754"/>
      <w:r w:rsidRPr="004A19A9">
        <w:rPr>
          <w:rFonts w:ascii="Calibri" w:hAnsi="Calibri"/>
          <w:caps w:val="0"/>
          <w:color w:val="FFFFFF"/>
          <w:spacing w:val="0"/>
        </w:rPr>
        <w:t>PODSTAWY PRAWNE</w:t>
      </w:r>
      <w:bookmarkEnd w:id="10"/>
      <w:bookmarkEnd w:id="11"/>
      <w:bookmarkEnd w:id="12"/>
      <w:bookmarkEnd w:id="13"/>
      <w:bookmarkEnd w:id="14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Prawodawstwo unijne: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</w:pPr>
      <w:r w:rsidRPr="00D96188">
        <w:t xml:space="preserve">Rozporządzenie </w:t>
      </w:r>
      <w:r w:rsidRPr="00D96188">
        <w:rPr>
          <w:bCs/>
        </w:rPr>
        <w:t xml:space="preserve">Parlamentu Europejskiego i Rady (UE) nr 1303/2013 </w:t>
      </w:r>
      <w:r w:rsidRPr="00D96188">
        <w:t xml:space="preserve">z dnia 17 grudnia 2013 r. </w:t>
      </w:r>
      <w:r w:rsidRPr="00D96188">
        <w:rPr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bCs/>
          <w:i/>
        </w:rPr>
        <w:br/>
        <w:t>i Rybackiego oraz uchylające rozporządzenie Rady (WE) nr 1083/2006</w:t>
      </w:r>
      <w:r w:rsidRPr="00D96188">
        <w:rPr>
          <w:bCs/>
        </w:rPr>
        <w:t xml:space="preserve"> (Dz. Urz. UE L 347 </w:t>
      </w:r>
      <w:r w:rsidRPr="00D96188">
        <w:rPr>
          <w:bCs/>
        </w:rPr>
        <w:br/>
        <w:t>z 20.12.2013 r.);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  <w:rPr>
          <w:bCs/>
        </w:rPr>
      </w:pPr>
      <w:r w:rsidRPr="00D96188">
        <w:t xml:space="preserve">Rozporządzenie </w:t>
      </w:r>
      <w:r w:rsidRPr="00D96188">
        <w:rPr>
          <w:bCs/>
        </w:rPr>
        <w:t xml:space="preserve">Parlamentu Europejskiego i Rady (UE) nr 1304/2013 </w:t>
      </w:r>
      <w:r w:rsidRPr="00D96188">
        <w:t xml:space="preserve">z dnia 17 grudnia 2013 r. </w:t>
      </w:r>
      <w:r w:rsidRPr="00D96188">
        <w:rPr>
          <w:bCs/>
          <w:i/>
        </w:rPr>
        <w:t xml:space="preserve">w sprawie Europejskiego Funduszu Społecznego i uchylające rozporządzenie Rady (WE) </w:t>
      </w:r>
      <w:r w:rsidRPr="00D96188">
        <w:rPr>
          <w:bCs/>
          <w:i/>
        </w:rPr>
        <w:br/>
        <w:t>nr 1081/2006</w:t>
      </w:r>
      <w:r w:rsidRPr="00D96188">
        <w:rPr>
          <w:bCs/>
        </w:rPr>
        <w:t xml:space="preserve"> (Dz. Urz. UE L 347 z 20.12.2013 r.);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  <w:rPr>
          <w:bCs/>
          <w:sz w:val="24"/>
        </w:rPr>
      </w:pPr>
      <w:r w:rsidRPr="00D96188">
        <w:rPr>
          <w:szCs w:val="20"/>
        </w:rPr>
        <w:t>Rozporządzenie Komisji (UE) nr 1407/2013 z dnia 18 grudnia 2013 r. w sprawie stosowania art. 107 i 108 Traktatu o funkcjonowaniu Unii Europejskiej do pomocy de minimis;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  <w:rPr>
          <w:bCs/>
          <w:sz w:val="28"/>
        </w:rPr>
      </w:pPr>
      <w:r w:rsidRPr="00D96188">
        <w:rPr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F34F4F" w:rsidRDefault="00F34F4F" w:rsidP="006955D0">
      <w:pPr>
        <w:spacing w:line="276" w:lineRule="auto"/>
        <w:rPr>
          <w:b/>
          <w:u w:val="single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Prawodawstwo polskie:</w:t>
      </w:r>
    </w:p>
    <w:p w:rsidR="00F34F4F" w:rsidRPr="00D96188" w:rsidRDefault="00F34F4F" w:rsidP="006955D0">
      <w:pPr>
        <w:spacing w:line="276" w:lineRule="auto"/>
      </w:pPr>
      <w:r w:rsidRPr="00D96188">
        <w:t>Na poziomie krajowym ramy określające warunki realizacji RPO WP 2014-2020, w tym warunki realizacji niniejszego konkursu, stanowią w szczególności następujące akty prawne i dokumenty:</w:t>
      </w:r>
    </w:p>
    <w:p w:rsidR="00F90AD2" w:rsidRPr="005C1873" w:rsidRDefault="00F90AD2" w:rsidP="00F90AD2">
      <w:pPr>
        <w:pStyle w:val="Akapitzlist"/>
        <w:numPr>
          <w:ilvl w:val="0"/>
          <w:numId w:val="49"/>
        </w:numPr>
        <w:spacing w:line="276" w:lineRule="auto"/>
        <w:ind w:left="567" w:hanging="357"/>
      </w:pPr>
      <w:r w:rsidRPr="005C1873">
        <w:t xml:space="preserve">Ustawa z dnia 11 lipca 2014 r. </w:t>
      </w:r>
      <w:r w:rsidRPr="005C1873">
        <w:rPr>
          <w:i/>
        </w:rPr>
        <w:t>o zasadach realizacji programów w zakresie polityki spójności finansowanych w perspektywie finansowej 2014-2020</w:t>
      </w:r>
      <w:r w:rsidRPr="003844FA">
        <w:t xml:space="preserve"> (t.j. Dz. U. z 2016 r., poz. 217) (zwana dalej: „ustawą wdrożeniową”),</w:t>
      </w:r>
    </w:p>
    <w:p w:rsidR="00F34F4F" w:rsidRPr="00D96188" w:rsidRDefault="00F34F4F" w:rsidP="006955D0">
      <w:pPr>
        <w:pStyle w:val="Akapitzlist"/>
        <w:numPr>
          <w:ilvl w:val="0"/>
          <w:numId w:val="49"/>
        </w:numPr>
        <w:spacing w:line="276" w:lineRule="auto"/>
        <w:ind w:left="567" w:hanging="357"/>
      </w:pPr>
      <w:r w:rsidRPr="00D96188">
        <w:t xml:space="preserve">Ustawa z dnia 27 sierpnia 2009 r. </w:t>
      </w:r>
      <w:r w:rsidRPr="00D96188">
        <w:rPr>
          <w:i/>
        </w:rPr>
        <w:t>o finansach publicznych</w:t>
      </w:r>
      <w:r w:rsidRPr="00D96188">
        <w:t xml:space="preserve"> (t.j. Dz. U. z 2013 r., poz. 885 ze zm.) (zwana dalej: „UFP”).</w:t>
      </w:r>
    </w:p>
    <w:p w:rsidR="00F34F4F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Wytyczne horyzontalne:</w:t>
      </w:r>
    </w:p>
    <w:p w:rsidR="00F34F4F" w:rsidRPr="00D96188" w:rsidRDefault="00F34F4F" w:rsidP="00C90F2F">
      <w:pPr>
        <w:tabs>
          <w:tab w:val="left" w:pos="709"/>
        </w:tabs>
        <w:spacing w:line="276" w:lineRule="auto"/>
      </w:pPr>
      <w:r w:rsidRPr="0079775A">
        <w:t>Wytyczne horyzontalne</w:t>
      </w:r>
      <w:r w:rsidRPr="00D96188">
        <w:t xml:space="preserve"> wydane na podstawie art. 5 ust. 1 ustawy wdrożeniowej przez </w:t>
      </w:r>
      <w:r>
        <w:t>ministra właściwego ds. rozwoju regionalnego</w:t>
      </w:r>
      <w:r w:rsidRPr="00D96188">
        <w:t xml:space="preserve"> w celu zapewnienia jednolitego i zgodnego z prawem Unii Europejskiej sposobu realizacji programów operacyjnych oraz spełnienia wymagań określonych </w:t>
      </w:r>
      <w:r w:rsidR="00B97FB5">
        <w:br/>
      </w:r>
      <w:r w:rsidRPr="00D96188">
        <w:t xml:space="preserve">przez Komisję Europejską w niniejszym zakresie, a także zapewnienia prawidłowości realizacji zadań </w:t>
      </w:r>
      <w:r w:rsidR="00B97FB5">
        <w:br/>
      </w:r>
      <w:r w:rsidRPr="00D96188">
        <w:t xml:space="preserve">i obowiązków określonych ustawą wdrożeniową. Skierowane są one do instytucji uczestniczących </w:t>
      </w:r>
      <w:r w:rsidR="00B97FB5">
        <w:br/>
      </w:r>
      <w:r w:rsidRPr="00D96188">
        <w:t xml:space="preserve">w realizacji programów operacyjnych i stosowane przez te instytucje na podstawie właściwego porozumienia, kontraktu terytorialnego albo umowy oraz </w:t>
      </w:r>
      <w:r w:rsidRPr="00D96188">
        <w:rPr>
          <w:u w:val="single"/>
        </w:rPr>
        <w:t xml:space="preserve">przez beneficjentów na podstawie umowy </w:t>
      </w:r>
      <w:r w:rsidRPr="00D96188">
        <w:rPr>
          <w:u w:val="single"/>
        </w:rPr>
        <w:br/>
      </w:r>
      <w:r w:rsidRPr="00D96188">
        <w:rPr>
          <w:u w:val="single"/>
        </w:rPr>
        <w:lastRenderedPageBreak/>
        <w:t xml:space="preserve">o </w:t>
      </w:r>
      <w:r w:rsidRPr="00D94E3A">
        <w:rPr>
          <w:u w:val="single"/>
        </w:rPr>
        <w:t>dofinansowanie projektu lub decyzji o dofinansowaniu projektu</w:t>
      </w:r>
      <w:r w:rsidRPr="00D94E3A">
        <w:t xml:space="preserve">. </w:t>
      </w:r>
      <w:r>
        <w:t>Minister właściwy</w:t>
      </w:r>
      <w:r w:rsidRPr="004250B1">
        <w:t xml:space="preserve"> ds. rozwoju regionalnego </w:t>
      </w:r>
      <w:r w:rsidRPr="00D94E3A">
        <w:t>wyda</w:t>
      </w:r>
      <w:r>
        <w:t>je</w:t>
      </w:r>
      <w:r w:rsidRPr="00D96188">
        <w:t xml:space="preserve"> m.in. wytyczne horyzontalne w zakresie</w:t>
      </w:r>
      <w:r w:rsidRPr="00D96188">
        <w:rPr>
          <w:rStyle w:val="Odwoanieprzypisudolnego"/>
        </w:rPr>
        <w:footnoteReference w:id="1"/>
      </w:r>
      <w:r w:rsidRPr="00D96188">
        <w:t>: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trybów wyboru projektów,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kwalifikowalności wydatków,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warunków gromadzenia i przekazywania danych w postaci elektronicznej,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monitorowania postępu rzeczowego,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kontroli,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korekt finansowych,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informacji i promocji,</w:t>
      </w:r>
    </w:p>
    <w:p w:rsidR="00F34F4F" w:rsidRPr="00D961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>realizacji zasady partnerstwa,</w:t>
      </w:r>
    </w:p>
    <w:p w:rsidR="00F34F4F" w:rsidRPr="00D96188" w:rsidRDefault="00F34F4F" w:rsidP="005C1873">
      <w:pPr>
        <w:pStyle w:val="Akapitzlist"/>
        <w:numPr>
          <w:ilvl w:val="0"/>
          <w:numId w:val="50"/>
        </w:numPr>
        <w:spacing w:line="276" w:lineRule="auto"/>
        <w:ind w:left="709" w:hanging="142"/>
      </w:pPr>
      <w:r w:rsidRPr="00D96188">
        <w:t xml:space="preserve">realizacji zasady równości szans i niedyskryminacji, w tym dostępności dla osób </w:t>
      </w:r>
      <w:r w:rsidRPr="00D96188">
        <w:br/>
        <w:t>z niepełnosprawnościami oraz równości szans kobiet i mężczyzn,</w:t>
      </w:r>
    </w:p>
    <w:p w:rsidR="00F34F4F" w:rsidRPr="000A0088" w:rsidRDefault="00F34F4F" w:rsidP="006955D0">
      <w:pPr>
        <w:pStyle w:val="Akapitzlist"/>
        <w:numPr>
          <w:ilvl w:val="0"/>
          <w:numId w:val="50"/>
        </w:numPr>
        <w:spacing w:line="276" w:lineRule="auto"/>
        <w:ind w:left="993" w:hanging="426"/>
      </w:pPr>
      <w:r w:rsidRPr="00D96188">
        <w:t xml:space="preserve">realizacji przedsięwzięć z udziałem środków EFS i EFRR w </w:t>
      </w:r>
      <w:r>
        <w:t>obszarze włączenia społecznego.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cs="Calibri,Italic"/>
          <w:b/>
          <w:iCs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,Italic"/>
          <w:b/>
          <w:iCs/>
        </w:rPr>
      </w:pPr>
      <w:r w:rsidRPr="00D96188">
        <w:rPr>
          <w:rFonts w:cs="Calibri,Italic"/>
          <w:b/>
          <w:iCs/>
        </w:rPr>
        <w:t>Wytyczne programowe:</w:t>
      </w:r>
    </w:p>
    <w:p w:rsidR="00F34F4F" w:rsidRPr="00D96188" w:rsidRDefault="00F34F4F" w:rsidP="006955D0">
      <w:pPr>
        <w:spacing w:line="276" w:lineRule="auto"/>
        <w:contextualSpacing/>
      </w:pPr>
      <w:r w:rsidRPr="00D96188">
        <w:t xml:space="preserve">W oparciu o wytyczne horyzontalne IZ RPO WP opracowało </w:t>
      </w:r>
      <w:r w:rsidRPr="00D96188">
        <w:rPr>
          <w:b/>
        </w:rPr>
        <w:t>wytyczne programowe</w:t>
      </w:r>
      <w:r w:rsidRPr="00D96188">
        <w:t xml:space="preserve"> w rozumieniu </w:t>
      </w:r>
      <w:r w:rsidRPr="00D96188">
        <w:br/>
        <w:t xml:space="preserve">art. 7 ust. 1 </w:t>
      </w:r>
      <w:r w:rsidRPr="00D96188">
        <w:rPr>
          <w:i/>
        </w:rPr>
        <w:t xml:space="preserve">ustawy </w:t>
      </w:r>
      <w:r w:rsidRPr="00D96188">
        <w:t xml:space="preserve">wdrożeniowej, regulujące w sposób szczegółowy kwestie dotyczące wdrażania RPO WP na lata 2014-2020, z których wynikają prawa i obowiązki beneficjentów, tj.: </w:t>
      </w:r>
    </w:p>
    <w:p w:rsidR="00F34F4F" w:rsidRPr="00D96188" w:rsidRDefault="00F34F4F" w:rsidP="006955D0">
      <w:pPr>
        <w:spacing w:line="276" w:lineRule="auto"/>
        <w:ind w:left="567" w:hanging="426"/>
        <w:contextualSpacing/>
      </w:pPr>
      <w:r>
        <w:t xml:space="preserve">1) </w:t>
      </w:r>
      <w:r w:rsidRPr="00D96188">
        <w:t>Wytyczne dotyczące kwalifikowalności wydatków w ramach Regionalnego Programu Operacyjnego Województw</w:t>
      </w:r>
      <w:r>
        <w:t>a Pomorskiego na lata 2014-2020</w:t>
      </w:r>
      <w:r w:rsidRPr="00D96188">
        <w:t>,</w:t>
      </w:r>
    </w:p>
    <w:p w:rsidR="00F34F4F" w:rsidRPr="00D96188" w:rsidRDefault="00F34F4F" w:rsidP="006955D0">
      <w:pPr>
        <w:spacing w:line="276" w:lineRule="auto"/>
        <w:ind w:left="567" w:hanging="426"/>
        <w:contextualSpacing/>
      </w:pPr>
      <w:r>
        <w:t xml:space="preserve">2)  </w:t>
      </w:r>
      <w:r w:rsidRPr="00D96188">
        <w:t>Wytyczne dotyczące udzielania zamówień publicznych w ramach Regionalnego Programu Operacyjnego Województw</w:t>
      </w:r>
      <w:r>
        <w:t>a Pomorskiego na lata 2014-2020</w:t>
      </w:r>
      <w:r w:rsidRPr="00D96188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Wyżej wymienione wytyczne skierowane są do instytucji uczestniczących we wdrażaniu </w:t>
      </w:r>
      <w:r w:rsidRPr="00D96188">
        <w:br/>
        <w:t xml:space="preserve">Programu i są przez nie stosowane na podstawie zawartych z nimi umów lub porozumień. </w:t>
      </w:r>
      <w:r w:rsidRPr="00D96188">
        <w:br/>
        <w:t xml:space="preserve">Do stosowania przedmiotowych wytycznych zobowiązani będą też beneficjenci RPO WP 2014-2020 postanowieniami umowy o dofinansowanie </w:t>
      </w:r>
      <w:r w:rsidR="00C90F2F">
        <w:t xml:space="preserve">projektu </w:t>
      </w:r>
      <w:r w:rsidRPr="00E131F2">
        <w:t>albo decyzji o dofinansowaniu projektu.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>Dodatkowe akty prawne istotne w kontekście przedmiotu konkursu: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</w:rPr>
      </w:pPr>
      <w:r w:rsidRPr="00501941">
        <w:rPr>
          <w:rFonts w:cs="Garamond"/>
        </w:rPr>
        <w:t>Ustawa z dnia 13 czerwca 2003 r.</w:t>
      </w:r>
      <w:r w:rsidR="00E873EB">
        <w:rPr>
          <w:rFonts w:cs="Garamond"/>
        </w:rPr>
        <w:t xml:space="preserve"> </w:t>
      </w:r>
      <w:r w:rsidRPr="00501941">
        <w:rPr>
          <w:rFonts w:cs="Garamond"/>
          <w:i/>
        </w:rPr>
        <w:t xml:space="preserve">o zatrudnieniu socjalnym </w:t>
      </w:r>
      <w:r w:rsidRPr="00501941">
        <w:rPr>
          <w:rFonts w:cs="Arial"/>
        </w:rPr>
        <w:t xml:space="preserve">(t. jedn. Dz. U. z 2011 r., Nr 43, </w:t>
      </w:r>
      <w:r w:rsidRPr="00501941">
        <w:rPr>
          <w:rFonts w:cs="Arial"/>
        </w:rPr>
        <w:br/>
        <w:t>poz. 225,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cs="Garamond"/>
        </w:rPr>
      </w:pPr>
      <w:r w:rsidRPr="00501941">
        <w:rPr>
          <w:rFonts w:cs="Garamond"/>
        </w:rPr>
        <w:t>Ustawa z dnia 12 marca 2004 r.</w:t>
      </w:r>
      <w:r w:rsidR="00E873EB">
        <w:rPr>
          <w:rFonts w:cs="Garamond"/>
        </w:rPr>
        <w:t xml:space="preserve"> </w:t>
      </w:r>
      <w:r w:rsidRPr="00501941">
        <w:rPr>
          <w:rFonts w:cs="Garamond"/>
          <w:i/>
        </w:rPr>
        <w:t>o pomocy społecznej</w:t>
      </w:r>
      <w:r w:rsidRPr="00501941">
        <w:rPr>
          <w:rFonts w:cs="Garamond"/>
        </w:rPr>
        <w:t xml:space="preserve"> (t. jedn. Dz. U. z 2015 r., poz. 163, </w:t>
      </w:r>
      <w:r w:rsidRPr="00501941">
        <w:rPr>
          <w:rFonts w:cs="Garamond"/>
        </w:rPr>
        <w:br/>
        <w:t>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Garamond"/>
        </w:rPr>
        <w:t xml:space="preserve">Ustawa z dnia 9 czerwca 2011 r. </w:t>
      </w:r>
      <w:r w:rsidRPr="00501941">
        <w:rPr>
          <w:rFonts w:cs="Garamond"/>
          <w:i/>
        </w:rPr>
        <w:t>o wspieraniu rodziny i systemie pieczy zastępczej</w:t>
      </w:r>
      <w:r w:rsidRPr="00501941">
        <w:rPr>
          <w:rFonts w:cs="Garamond"/>
        </w:rPr>
        <w:t xml:space="preserve"> (t. jedn. Dz. U. </w:t>
      </w:r>
      <w:r w:rsidRPr="00501941">
        <w:rPr>
          <w:rFonts w:cs="Garamond"/>
        </w:rPr>
        <w:br/>
        <w:t>z 2015 r., poz. 332,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26 października 1982 r. </w:t>
      </w:r>
      <w:r w:rsidRPr="00501941">
        <w:rPr>
          <w:rFonts w:cs="Arial"/>
          <w:i/>
        </w:rPr>
        <w:t>o postępowaniu w sprawach nieletnich</w:t>
      </w:r>
      <w:r w:rsidRPr="00501941">
        <w:rPr>
          <w:rFonts w:cs="Arial"/>
        </w:rPr>
        <w:t xml:space="preserve"> (t. jedn. Dz. U. </w:t>
      </w:r>
      <w:r w:rsidRPr="00501941">
        <w:rPr>
          <w:rFonts w:cs="Arial"/>
        </w:rPr>
        <w:br/>
        <w:t>z 2014 r., poz. 382),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7 września 1991 r. </w:t>
      </w:r>
      <w:r w:rsidRPr="00501941">
        <w:rPr>
          <w:rFonts w:cs="Arial"/>
          <w:i/>
        </w:rPr>
        <w:t>o systemie oświaty</w:t>
      </w:r>
      <w:r w:rsidRPr="00501941">
        <w:rPr>
          <w:rFonts w:cs="Arial"/>
        </w:rPr>
        <w:t xml:space="preserve"> (t. jedn. Dz. U. z 2004 r., Nr 256, poz. 2572, </w:t>
      </w:r>
      <w:r w:rsidRPr="00501941">
        <w:rPr>
          <w:rFonts w:cs="Arial"/>
        </w:rPr>
        <w:br/>
        <w:t>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lastRenderedPageBreak/>
        <w:t>Ustawa z dnia 6 stycznia 2005 r.</w:t>
      </w:r>
      <w:r w:rsidRPr="00501941">
        <w:rPr>
          <w:rFonts w:cs="Arial"/>
          <w:i/>
        </w:rPr>
        <w:t xml:space="preserve"> o mniejszościach narodowych i etnicznych oraz o języku regionalnym </w:t>
      </w:r>
      <w:r w:rsidRPr="00501941">
        <w:rPr>
          <w:rFonts w:cs="Arial"/>
        </w:rPr>
        <w:t>(t. jedn. Dz. U. z 2015 r., poz. 573,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>Ustawa z dnia 19 sierpnia 1994 r</w:t>
      </w:r>
      <w:r w:rsidRPr="00501941">
        <w:rPr>
          <w:rFonts w:cs="Arial"/>
          <w:i/>
        </w:rPr>
        <w:t>. o ochronie zdrowia psychicznego</w:t>
      </w:r>
      <w:r w:rsidRPr="00501941">
        <w:rPr>
          <w:rFonts w:cs="Arial"/>
        </w:rPr>
        <w:t xml:space="preserve"> (t. jedn. Dz. U. z 2011 r., </w:t>
      </w:r>
      <w:r w:rsidRPr="00501941">
        <w:rPr>
          <w:rFonts w:cs="Arial"/>
        </w:rPr>
        <w:br/>
        <w:t>Nr 231, poz. 1375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27 sierpnia 1997 r. </w:t>
      </w:r>
      <w:r w:rsidRPr="00501941">
        <w:rPr>
          <w:rFonts w:cs="Arial"/>
          <w:i/>
        </w:rPr>
        <w:t>o rehabilitacji zawodowej i społecznej oraz zatrudnianiu osób niepełnosprawnych</w:t>
      </w:r>
      <w:r w:rsidRPr="00501941">
        <w:rPr>
          <w:rFonts w:cs="Arial"/>
        </w:rPr>
        <w:t xml:space="preserve"> (t. jedn. Dz. U. z 2011 r., Nr 127, poz. 721, z późn. zm.),</w:t>
      </w:r>
    </w:p>
    <w:p w:rsidR="00F34F4F" w:rsidRPr="00501941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cs="Garamond"/>
        </w:rPr>
      </w:pPr>
      <w:r w:rsidRPr="00501941">
        <w:rPr>
          <w:rFonts w:cs="Arial"/>
        </w:rPr>
        <w:t xml:space="preserve">Ustawa z dnia 24 kwietnia 2003 r. </w:t>
      </w:r>
      <w:r w:rsidRPr="00501941">
        <w:rPr>
          <w:rFonts w:cs="Arial"/>
          <w:i/>
        </w:rPr>
        <w:t>o działalności pożytku publicznego i o wolontariacie</w:t>
      </w:r>
      <w:r w:rsidRPr="00501941">
        <w:rPr>
          <w:rFonts w:cs="Arial"/>
        </w:rPr>
        <w:t xml:space="preserve"> (t. jedn. </w:t>
      </w:r>
      <w:r w:rsidRPr="00501941">
        <w:rPr>
          <w:rFonts w:cs="Arial"/>
        </w:rPr>
        <w:br/>
        <w:t>Dz. U. z 2014 r., poz. 1118, z późn. zm.),</w:t>
      </w:r>
    </w:p>
    <w:p w:rsidR="00F4799D" w:rsidRDefault="00F34F4F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 w:rsidRPr="00F4799D">
        <w:rPr>
          <w:rFonts w:cs="Arial"/>
        </w:rPr>
        <w:t xml:space="preserve">Ustawa z dnia 20 kwietnia 2004 r. </w:t>
      </w:r>
      <w:r w:rsidRPr="00F4799D">
        <w:rPr>
          <w:rFonts w:cs="Arial"/>
          <w:i/>
        </w:rPr>
        <w:t>o promocji zatrudnienia i instytucjach rynku pracy</w:t>
      </w:r>
      <w:r w:rsidRPr="00F4799D">
        <w:rPr>
          <w:rFonts w:cs="Arial"/>
        </w:rPr>
        <w:t xml:space="preserve"> (t. jedn. </w:t>
      </w:r>
      <w:r w:rsidRPr="00F4799D">
        <w:rPr>
          <w:rFonts w:cs="Arial"/>
        </w:rPr>
        <w:br/>
        <w:t>Dz. U. z 2015 r., poz. 149, z późn. zm.).</w:t>
      </w:r>
      <w:r w:rsidR="00ED6133" w:rsidRPr="00F4799D">
        <w:rPr>
          <w:rFonts w:cs="Arial"/>
        </w:rPr>
        <w:t xml:space="preserve"> </w:t>
      </w:r>
    </w:p>
    <w:p w:rsidR="00ED6133" w:rsidRPr="00F4799D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 w:rsidRPr="00F4799D">
        <w:t>Ustawa</w:t>
      </w:r>
      <w:r>
        <w:t xml:space="preserve"> </w:t>
      </w:r>
      <w:r w:rsidRPr="009311F5">
        <w:t xml:space="preserve">z dnia 27 kwietnia 2006 r. </w:t>
      </w:r>
      <w:r w:rsidRPr="00F4799D">
        <w:rPr>
          <w:i/>
        </w:rPr>
        <w:t>o spółdzielniach socjalnych</w:t>
      </w:r>
      <w:r w:rsidRPr="009311F5">
        <w:t xml:space="preserve"> (Dz. U. Nr 94, poz. 651, </w:t>
      </w:r>
      <w:r w:rsidRPr="009311F5">
        <w:br/>
        <w:t>z póź</w:t>
      </w:r>
      <w:r w:rsidRPr="00F4799D">
        <w:t>n</w:t>
      </w:r>
      <w:r w:rsidRPr="009311F5">
        <w:t>. zm.)</w:t>
      </w:r>
      <w:r>
        <w:t>,</w:t>
      </w:r>
    </w:p>
    <w:p w:rsidR="00ED6133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>
        <w:t>Ustawa</w:t>
      </w:r>
      <w:r w:rsidRPr="00615872">
        <w:t xml:space="preserve"> z dnia 16 września 1982 r.  - </w:t>
      </w:r>
      <w:r w:rsidRPr="00F4799D">
        <w:rPr>
          <w:i/>
        </w:rPr>
        <w:t>Prawo spółdzielcze</w:t>
      </w:r>
      <w:r w:rsidRPr="00615872">
        <w:t xml:space="preserve"> (Dz. U. z 2013 r. poz. 1443, z późn. zm.)</w:t>
      </w:r>
      <w:r w:rsidR="00501941">
        <w:t>,</w:t>
      </w:r>
    </w:p>
    <w:p w:rsidR="00501941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>
        <w:t>Ustawa</w:t>
      </w:r>
      <w:r w:rsidRPr="00615872">
        <w:t xml:space="preserve">  z dnia 4 lutego 2011 r. </w:t>
      </w:r>
      <w:r w:rsidRPr="00F4799D">
        <w:rPr>
          <w:i/>
        </w:rPr>
        <w:t>o opiece nad dziećmi w wieku do lat 3</w:t>
      </w:r>
      <w:r w:rsidRPr="00615872">
        <w:t xml:space="preserve"> (Dz. U. </w:t>
      </w:r>
      <w:r>
        <w:t xml:space="preserve">z </w:t>
      </w:r>
      <w:r w:rsidRPr="00615872">
        <w:t>2013 r. poz. 1457)</w:t>
      </w:r>
      <w:r w:rsidR="00501941">
        <w:t>,</w:t>
      </w:r>
    </w:p>
    <w:p w:rsidR="00F34F4F" w:rsidRPr="00501941" w:rsidRDefault="00ED6133" w:rsidP="007E0C2B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 w:val="0"/>
      </w:pPr>
      <w:r>
        <w:rPr>
          <w:lang w:eastAsia="pl-PL"/>
        </w:rPr>
        <w:t>Rozporządzenie</w:t>
      </w:r>
      <w:r w:rsidRPr="00D96188">
        <w:rPr>
          <w:lang w:eastAsia="pl-PL"/>
        </w:rPr>
        <w:t xml:space="preserve"> Ministra Infrastruktury i Rozwoju z dnia 2 lipca 2015 r. </w:t>
      </w:r>
      <w:r w:rsidRPr="00501941">
        <w:rPr>
          <w:i/>
          <w:iCs/>
          <w:lang w:eastAsia="pl-PL"/>
        </w:rPr>
        <w:t xml:space="preserve">w sprawie udzielania pomocy de minimis oraz pomocy publicznej w ramach programów operacyjnych finansowanych </w:t>
      </w:r>
      <w:r w:rsidR="00366ACC" w:rsidRPr="00501941">
        <w:rPr>
          <w:i/>
          <w:iCs/>
          <w:lang w:eastAsia="pl-PL"/>
        </w:rPr>
        <w:br/>
      </w:r>
      <w:r w:rsidRPr="00501941">
        <w:rPr>
          <w:i/>
          <w:iCs/>
          <w:lang w:eastAsia="pl-PL"/>
        </w:rPr>
        <w:t>z Europejskiego Funduszu Społecznego na lata 2014-2020</w:t>
      </w:r>
      <w:r w:rsidRPr="00D96188">
        <w:rPr>
          <w:lang w:eastAsia="pl-PL"/>
        </w:rPr>
        <w:t xml:space="preserve"> (Dz. U. z 2015 r. poz. 1073</w:t>
      </w:r>
      <w:r w:rsidR="00501941">
        <w:rPr>
          <w:lang w:eastAsia="pl-PL"/>
        </w:rPr>
        <w:t>.</w:t>
      </w:r>
    </w:p>
    <w:p w:rsidR="00F34F4F" w:rsidRDefault="00F34F4F" w:rsidP="006955D0">
      <w:pPr>
        <w:spacing w:line="276" w:lineRule="auto"/>
        <w:rPr>
          <w:b/>
        </w:rPr>
      </w:pPr>
    </w:p>
    <w:p w:rsidR="00501941" w:rsidRDefault="00501941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6C3D8D" w:rsidRDefault="006C3D8D" w:rsidP="006955D0">
      <w:pPr>
        <w:spacing w:line="276" w:lineRule="auto"/>
        <w:rPr>
          <w:b/>
        </w:rPr>
      </w:pPr>
    </w:p>
    <w:p w:rsidR="00D60BDD" w:rsidRDefault="00D60BDD" w:rsidP="006955D0">
      <w:pPr>
        <w:spacing w:line="276" w:lineRule="auto"/>
        <w:rPr>
          <w:b/>
        </w:rPr>
      </w:pPr>
    </w:p>
    <w:p w:rsidR="00501941" w:rsidRDefault="00501941" w:rsidP="006955D0">
      <w:pPr>
        <w:spacing w:line="276" w:lineRule="auto"/>
        <w:rPr>
          <w:b/>
        </w:rPr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5" w:name="_Toc420574238"/>
      <w:bookmarkStart w:id="16" w:name="_Toc422301609"/>
      <w:bookmarkStart w:id="17" w:name="_Toc445193785"/>
      <w:bookmarkStart w:id="18" w:name="_Toc445119755"/>
      <w:r w:rsidRPr="004A19A9">
        <w:rPr>
          <w:rFonts w:ascii="Calibri" w:hAnsi="Calibri"/>
          <w:caps w:val="0"/>
          <w:color w:val="FFFFFF"/>
          <w:spacing w:val="0"/>
        </w:rPr>
        <w:t>1</w:t>
      </w:r>
      <w:r w:rsidRPr="004A19A9">
        <w:rPr>
          <w:rFonts w:ascii="Calibri" w:hAnsi="Calibri"/>
          <w:caps w:val="0"/>
          <w:color w:val="FFFFFF"/>
          <w:spacing w:val="0"/>
        </w:rPr>
        <w:tab/>
        <w:t>PODSTAWOWE INFORMACJE O KONKURSIE</w:t>
      </w:r>
      <w:bookmarkEnd w:id="15"/>
      <w:bookmarkEnd w:id="16"/>
      <w:bookmarkEnd w:id="17"/>
      <w:bookmarkEnd w:id="18"/>
    </w:p>
    <w:p w:rsidR="00F34F4F" w:rsidRPr="00D96188" w:rsidRDefault="00F34F4F" w:rsidP="006955D0">
      <w:pPr>
        <w:spacing w:line="276" w:lineRule="auto"/>
      </w:pPr>
      <w:bookmarkStart w:id="19" w:name="_Toc419892471"/>
    </w:p>
    <w:p w:rsidR="00F34F4F" w:rsidRPr="003D0C78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20" w:name="_Toc420574239"/>
      <w:bookmarkStart w:id="21" w:name="_Toc422301610"/>
      <w:bookmarkStart w:id="22" w:name="_Toc445193786"/>
      <w:bookmarkStart w:id="23" w:name="_Toc445119756"/>
      <w:r w:rsidRPr="004A19A9">
        <w:rPr>
          <w:rFonts w:ascii="Calibri" w:hAnsi="Calibri"/>
          <w:iCs/>
          <w:color w:val="FFFFFF"/>
          <w:sz w:val="24"/>
          <w:szCs w:val="24"/>
        </w:rPr>
        <w:t>1.1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 xml:space="preserve">ZAKRES </w:t>
      </w:r>
      <w:bookmarkEnd w:id="19"/>
      <w:r w:rsidRPr="004A19A9">
        <w:rPr>
          <w:rFonts w:ascii="Calibri" w:hAnsi="Calibri"/>
          <w:iCs/>
          <w:color w:val="FFFFFF"/>
          <w:sz w:val="24"/>
          <w:szCs w:val="24"/>
        </w:rPr>
        <w:t>REGULAMINU KONKURSU</w:t>
      </w:r>
      <w:bookmarkEnd w:id="20"/>
      <w:bookmarkEnd w:id="21"/>
      <w:bookmarkEnd w:id="22"/>
      <w:bookmarkEnd w:id="23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 xml:space="preserve">Regulamin konkursu zawiera niezbędne informacje kierowane do potencjalnych wnioskodawców dotyczące warunków i przebiegu konkursu, w tym w szczególności wymogi związane </w:t>
      </w:r>
      <w:r w:rsidRPr="00D96188">
        <w:rPr>
          <w:b/>
        </w:rPr>
        <w:br/>
        <w:t xml:space="preserve">z przygotowaniem wniosku o dofinansowanie projektu współfinansowanego ze środków EFS. 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>W sprawach nieuregulowanych w niniejszym regulaminie zastosowanie mają odpowiednie zasady wynikające z:</w:t>
      </w:r>
    </w:p>
    <w:p w:rsidR="00F34F4F" w:rsidRPr="00D96188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rPr>
          <w:i/>
        </w:rPr>
        <w:t>Regionalnego Programu Operacyjnego Województwa Pomorskiego na lata 2014 – 2020</w:t>
      </w:r>
      <w:r w:rsidRPr="00D96188">
        <w:t>,</w:t>
      </w:r>
    </w:p>
    <w:p w:rsidR="00F34F4F" w:rsidRPr="00D96188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rPr>
          <w:rFonts w:cs="Calibri,Italic"/>
          <w:i/>
          <w:iCs/>
        </w:rPr>
        <w:t>Szczegółowego Opisu Osi Priorytetowych Regionalnego Programu Operacyjnego Województwa Pomorskiego na lata 2014-2020</w:t>
      </w:r>
      <w:r w:rsidRPr="00D96188">
        <w:t>,</w:t>
      </w:r>
    </w:p>
    <w:p w:rsidR="00F34F4F" w:rsidRPr="00D96188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t>wytycznych horyzontalnych,</w:t>
      </w:r>
    </w:p>
    <w:p w:rsidR="005C1873" w:rsidRDefault="00F34F4F" w:rsidP="00695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</w:pPr>
      <w:r w:rsidRPr="00D96188">
        <w:t>wytycznych programowych IZ RPO WP</w:t>
      </w:r>
      <w:r w:rsidR="005C1873">
        <w:t>.</w:t>
      </w:r>
    </w:p>
    <w:p w:rsidR="00F34F4F" w:rsidRPr="00D96188" w:rsidRDefault="00F34F4F" w:rsidP="005C1873">
      <w:pPr>
        <w:pStyle w:val="Akapitzlist"/>
        <w:autoSpaceDE w:val="0"/>
        <w:autoSpaceDN w:val="0"/>
        <w:adjustRightInd w:val="0"/>
        <w:spacing w:line="276" w:lineRule="auto"/>
        <w:ind w:left="426"/>
      </w:pPr>
    </w:p>
    <w:p w:rsidR="005C1873" w:rsidRPr="005C1873" w:rsidRDefault="000D4B2B" w:rsidP="005C187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D96188">
        <w:rPr>
          <w:b/>
          <w:bCs/>
        </w:rPr>
        <w:t xml:space="preserve">W ramach niniejszego konkursu wnioskodawca przygotowując wniosek o dofinansowanie projektu powinien </w:t>
      </w:r>
      <w:r>
        <w:rPr>
          <w:b/>
          <w:bCs/>
        </w:rPr>
        <w:t>stosować</w:t>
      </w:r>
      <w:r w:rsidRPr="00D96188">
        <w:rPr>
          <w:b/>
          <w:bCs/>
        </w:rPr>
        <w:t xml:space="preserve"> zapisy ww. </w:t>
      </w:r>
      <w:r>
        <w:rPr>
          <w:b/>
          <w:bCs/>
        </w:rPr>
        <w:t>dokumentów</w:t>
      </w:r>
      <w:r w:rsidRPr="00D96188">
        <w:rPr>
          <w:b/>
          <w:bCs/>
        </w:rPr>
        <w:t xml:space="preserve"> aktualnych na dzień rozpoczęcia naboru wniosków o</w:t>
      </w:r>
      <w:r>
        <w:rPr>
          <w:b/>
          <w:bCs/>
        </w:rPr>
        <w:t> </w:t>
      </w:r>
      <w:r w:rsidRPr="00D96188">
        <w:rPr>
          <w:b/>
          <w:bCs/>
        </w:rPr>
        <w:t xml:space="preserve">dofinansowanie projektów - </w:t>
      </w:r>
      <w:r w:rsidRPr="00D96188">
        <w:rPr>
          <w:bCs/>
        </w:rPr>
        <w:t>dokumenty  te zamieszczone</w:t>
      </w:r>
      <w:r>
        <w:rPr>
          <w:bCs/>
        </w:rPr>
        <w:t xml:space="preserve"> </w:t>
      </w:r>
      <w:r w:rsidRPr="00D96188">
        <w:rPr>
          <w:bCs/>
        </w:rPr>
        <w:t>są na stronie internetowej RPO WP 2014-2020</w:t>
      </w:r>
      <w:r>
        <w:rPr>
          <w:bCs/>
        </w:rPr>
        <w:t xml:space="preserve"> </w:t>
      </w:r>
      <w:hyperlink r:id="rId10" w:history="1">
        <w:r w:rsidRPr="00D96188">
          <w:rPr>
            <w:rStyle w:val="Hipercze"/>
            <w:bCs/>
            <w:color w:val="auto"/>
          </w:rPr>
          <w:t>www.rpo.pomorskie.eu</w:t>
        </w:r>
      </w:hyperlink>
      <w:r w:rsidR="005C1873">
        <w:t xml:space="preserve"> (w zakładce: O Programie, Zapoznaj się z prawem i dokumentami)</w:t>
      </w:r>
    </w:p>
    <w:p w:rsidR="000D4B2B" w:rsidRPr="00D96188" w:rsidRDefault="000D4B2B" w:rsidP="005C187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D96188">
        <w:t xml:space="preserve">Należy zaznaczyć, że w okresie od </w:t>
      </w:r>
      <w:r>
        <w:t xml:space="preserve">dnia </w:t>
      </w:r>
      <w:r w:rsidRPr="00D96188">
        <w:t xml:space="preserve">ogłoszenia konkursu do dnia poprzedzającego rozpoczęcie naboru wniosków o dofinansowanie projektów treść </w:t>
      </w:r>
      <w:r w:rsidRPr="00D96188">
        <w:rPr>
          <w:b/>
          <w:bCs/>
        </w:rPr>
        <w:t xml:space="preserve">ww. </w:t>
      </w:r>
      <w:r>
        <w:rPr>
          <w:b/>
          <w:bCs/>
        </w:rPr>
        <w:t xml:space="preserve">dokumentów </w:t>
      </w:r>
      <w:r w:rsidR="007E0C2B">
        <w:t>może podlegać zmianom, w </w:t>
      </w:r>
      <w:r w:rsidRPr="00D96188">
        <w:t>szczególności w wyniku zmian wytycznych horyzontalnych. Dl</w:t>
      </w:r>
      <w:r w:rsidR="007E0C2B">
        <w:t>atego też IZ RPO WP zaleca, aby </w:t>
      </w:r>
      <w:r w:rsidRPr="00D96188">
        <w:t>podmioty zainteresowane aplikowaniem o środki w ramach konkursu na bieżąco zapoznawały się z informacjami zamieszczanymi na stronie internetowej</w:t>
      </w:r>
      <w:r>
        <w:t xml:space="preserve"> </w:t>
      </w:r>
      <w:hyperlink r:id="rId11" w:history="1">
        <w:r w:rsidRPr="00D96188">
          <w:rPr>
            <w:rStyle w:val="Hipercze"/>
            <w:bCs/>
            <w:color w:val="auto"/>
          </w:rPr>
          <w:t>www.rpo.pomorskie.eu</w:t>
        </w:r>
      </w:hyperlink>
      <w:r w:rsidRPr="00D96188">
        <w:rPr>
          <w:bCs/>
        </w:rPr>
        <w:t>.</w:t>
      </w:r>
    </w:p>
    <w:p w:rsidR="00F34F4F" w:rsidRPr="00D96188" w:rsidRDefault="00F34F4F" w:rsidP="006955D0">
      <w:pPr>
        <w:tabs>
          <w:tab w:val="left" w:pos="5442"/>
        </w:tabs>
        <w:autoSpaceDE w:val="0"/>
        <w:autoSpaceDN w:val="0"/>
        <w:spacing w:line="276" w:lineRule="auto"/>
      </w:pPr>
      <w:r w:rsidRPr="00D96188">
        <w:tab/>
      </w:r>
    </w:p>
    <w:p w:rsidR="00F90AD2" w:rsidRPr="00B67EF6" w:rsidRDefault="00F90AD2" w:rsidP="00F90AD2">
      <w:pPr>
        <w:autoSpaceDE w:val="0"/>
        <w:autoSpaceDN w:val="0"/>
        <w:spacing w:line="276" w:lineRule="auto"/>
        <w:rPr>
          <w:b/>
        </w:rPr>
      </w:pPr>
      <w:r w:rsidRPr="00B67EF6">
        <w:rPr>
          <w:b/>
        </w:rPr>
        <w:t>Należy podkreślić, iż</w:t>
      </w:r>
      <w:r>
        <w:rPr>
          <w:b/>
        </w:rPr>
        <w:t xml:space="preserve"> </w:t>
      </w:r>
      <w:r w:rsidRPr="00B67EF6">
        <w:rPr>
          <w:b/>
        </w:rPr>
        <w:t xml:space="preserve">poprzez zapisy umowy o dofinansowanie projektu, której wzór stanowi </w:t>
      </w:r>
      <w:r w:rsidR="000D5616">
        <w:rPr>
          <w:b/>
          <w:u w:val="single"/>
        </w:rPr>
        <w:t>załącznik nr 9</w:t>
      </w:r>
      <w:r w:rsidRPr="00B67EF6">
        <w:rPr>
          <w:b/>
          <w:u w:val="single"/>
        </w:rPr>
        <w:t xml:space="preserve"> </w:t>
      </w:r>
      <w:r w:rsidRPr="00B67EF6">
        <w:rPr>
          <w:b/>
        </w:rPr>
        <w:t>do regulaminu konkursu,</w:t>
      </w:r>
      <w:r>
        <w:rPr>
          <w:b/>
        </w:rPr>
        <w:t xml:space="preserve"> </w:t>
      </w:r>
      <w:r w:rsidRPr="00B67EF6">
        <w:rPr>
          <w:b/>
        </w:rPr>
        <w:t>beneficjent zostaje zobowiązany w szczególności do:</w:t>
      </w:r>
    </w:p>
    <w:p w:rsidR="00F90AD2" w:rsidRPr="00B67EF6" w:rsidRDefault="00F90AD2" w:rsidP="007E0C2B">
      <w:pPr>
        <w:pStyle w:val="Akapitzlist"/>
        <w:numPr>
          <w:ilvl w:val="0"/>
          <w:numId w:val="78"/>
        </w:numPr>
        <w:ind w:left="567" w:hanging="425"/>
        <w:rPr>
          <w:b/>
        </w:rPr>
      </w:pPr>
      <w:r>
        <w:rPr>
          <w:b/>
        </w:rPr>
        <w:t>realizacji p</w:t>
      </w:r>
      <w:r w:rsidRPr="00B67EF6">
        <w:rPr>
          <w:b/>
        </w:rPr>
        <w:t>rojektu w oparciu o jego zakres rzeczowy określony we wniosku</w:t>
      </w:r>
      <w:r>
        <w:rPr>
          <w:b/>
        </w:rPr>
        <w:t xml:space="preserve"> </w:t>
      </w:r>
      <w:r>
        <w:rPr>
          <w:b/>
        </w:rPr>
        <w:br/>
        <w:t>o dofinansowanie projektu,</w:t>
      </w:r>
    </w:p>
    <w:p w:rsidR="00F90AD2" w:rsidRPr="00560B49" w:rsidRDefault="00F90AD2" w:rsidP="007E0C2B">
      <w:pPr>
        <w:pStyle w:val="Akapitzlist"/>
        <w:numPr>
          <w:ilvl w:val="0"/>
          <w:numId w:val="78"/>
        </w:numPr>
        <w:autoSpaceDE w:val="0"/>
        <w:autoSpaceDN w:val="0"/>
        <w:spacing w:line="276" w:lineRule="auto"/>
        <w:ind w:left="567" w:hanging="425"/>
        <w:rPr>
          <w:b/>
        </w:rPr>
      </w:pPr>
      <w:r>
        <w:rPr>
          <w:b/>
        </w:rPr>
        <w:t>realizacji p</w:t>
      </w:r>
      <w:r w:rsidRPr="00B67EF6">
        <w:rPr>
          <w:b/>
        </w:rPr>
        <w:t>rojektu zgodnie z Programem oraz SzOOP RP WP, które dostępne są na stronie internetowej Programu</w:t>
      </w:r>
      <w:r w:rsidRPr="007C5F24">
        <w:rPr>
          <w:b/>
        </w:rPr>
        <w:t>:</w:t>
      </w:r>
      <w:r w:rsidRPr="00B67EF6">
        <w:rPr>
          <w:b/>
        </w:rPr>
        <w:t xml:space="preserve"> </w:t>
      </w:r>
      <w:hyperlink r:id="rId12" w:history="1">
        <w:r w:rsidRPr="00B67EF6">
          <w:rPr>
            <w:rStyle w:val="Hipercze"/>
            <w:b/>
            <w:u w:val="none"/>
          </w:rPr>
          <w:t>www.rpo.pomorskie.eu</w:t>
        </w:r>
      </w:hyperlink>
      <w:r w:rsidRPr="00B67EF6">
        <w:rPr>
          <w:b/>
        </w:rPr>
        <w:t xml:space="preserve">, jak również ze Standardami realizacji wsparcia w zakresie Działania 6.3 Ekonomia społeczna RPO WP 2014-2020, </w:t>
      </w:r>
      <w:r>
        <w:rPr>
          <w:b/>
        </w:rPr>
        <w:t xml:space="preserve">stanowiącymi </w:t>
      </w:r>
      <w:r w:rsidR="000D5616">
        <w:rPr>
          <w:b/>
          <w:u w:val="single"/>
        </w:rPr>
        <w:t>załącznik nr 2</w:t>
      </w:r>
      <w:r>
        <w:rPr>
          <w:b/>
        </w:rPr>
        <w:t xml:space="preserve"> do niniejszego regulaminu, </w:t>
      </w:r>
    </w:p>
    <w:p w:rsidR="00F90AD2" w:rsidRPr="00F90AD2" w:rsidRDefault="00F90AD2" w:rsidP="007E0C2B">
      <w:pPr>
        <w:pStyle w:val="Tekstpodstawowy"/>
        <w:numPr>
          <w:ilvl w:val="0"/>
          <w:numId w:val="78"/>
        </w:numPr>
        <w:autoSpaceDE w:val="0"/>
        <w:autoSpaceDN w:val="0"/>
        <w:spacing w:after="60" w:line="276" w:lineRule="auto"/>
        <w:ind w:left="567" w:hanging="425"/>
        <w:rPr>
          <w:rFonts w:ascii="Calibri" w:hAnsi="Calibri"/>
          <w:b/>
          <w:sz w:val="22"/>
          <w:szCs w:val="22"/>
        </w:rPr>
      </w:pPr>
      <w:r w:rsidRPr="00575B2D">
        <w:rPr>
          <w:rFonts w:ascii="Calibri" w:hAnsi="Calibri"/>
          <w:b/>
          <w:sz w:val="22"/>
          <w:szCs w:val="22"/>
        </w:rPr>
        <w:t xml:space="preserve">stosowania aktualnej wersji </w:t>
      </w:r>
      <w:r>
        <w:rPr>
          <w:rFonts w:ascii="Calibri" w:hAnsi="Calibri"/>
          <w:b/>
          <w:sz w:val="22"/>
          <w:szCs w:val="22"/>
        </w:rPr>
        <w:t xml:space="preserve">wytycznych horyzontalnych </w:t>
      </w:r>
      <w:r w:rsidR="007E0C2B">
        <w:rPr>
          <w:rFonts w:ascii="Calibri" w:hAnsi="Calibri"/>
          <w:b/>
          <w:sz w:val="22"/>
          <w:szCs w:val="22"/>
        </w:rPr>
        <w:t>oraz wytycznych programowych IZ </w:t>
      </w:r>
      <w:r>
        <w:rPr>
          <w:rFonts w:ascii="Calibri" w:hAnsi="Calibri"/>
          <w:b/>
          <w:sz w:val="22"/>
          <w:szCs w:val="22"/>
        </w:rPr>
        <w:t xml:space="preserve">RPO WP </w:t>
      </w:r>
      <w:r w:rsidRPr="00575B2D">
        <w:rPr>
          <w:rFonts w:ascii="Calibri" w:hAnsi="Calibri"/>
          <w:b/>
          <w:sz w:val="22"/>
          <w:szCs w:val="22"/>
        </w:rPr>
        <w:t>na dzień dokonywania odpowiedniej czy</w:t>
      </w:r>
      <w:r w:rsidR="007E0C2B">
        <w:rPr>
          <w:rFonts w:ascii="Calibri" w:hAnsi="Calibri"/>
          <w:b/>
          <w:sz w:val="22"/>
          <w:szCs w:val="22"/>
        </w:rPr>
        <w:t>nności lub operacji związanej z </w:t>
      </w:r>
      <w:r w:rsidRPr="00575B2D">
        <w:rPr>
          <w:rFonts w:ascii="Calibri" w:hAnsi="Calibri"/>
          <w:b/>
          <w:sz w:val="22"/>
          <w:szCs w:val="22"/>
        </w:rPr>
        <w:t>realizacją projektu.</w:t>
      </w:r>
    </w:p>
    <w:p w:rsidR="00F34F4F" w:rsidRPr="00D75D4F" w:rsidRDefault="00F34F4F" w:rsidP="00D75D4F">
      <w:pPr>
        <w:pStyle w:val="Akapitzlist"/>
        <w:autoSpaceDE w:val="0"/>
        <w:autoSpaceDN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Niniejszy regulamin, a także jego zmiany, wraz z podaniem ich uzasadnienia oraz terminu, </w:t>
      </w:r>
      <w:r w:rsidRPr="00D96188">
        <w:br/>
        <w:t xml:space="preserve">od którego są stosowane, podlegają publikacji na stronie internetowej RPO WP 2014-2020 </w:t>
      </w:r>
      <w:hyperlink r:id="rId13" w:history="1">
        <w:r w:rsidRPr="00D96188">
          <w:rPr>
            <w:u w:val="single"/>
          </w:rPr>
          <w:t>www.rpo.pomorskie.eu</w:t>
        </w:r>
      </w:hyperlink>
      <w:r w:rsidRPr="00D96188">
        <w:t xml:space="preserve"> oraz na portalu funduszy europejskich </w:t>
      </w:r>
      <w:hyperlink r:id="rId14" w:history="1">
        <w:r w:rsidRPr="00D96188">
          <w:rPr>
            <w:u w:val="single"/>
          </w:rPr>
          <w:t>www.funduszeeuropejskie.gov.pl</w:t>
        </w:r>
      </w:hyperlink>
      <w:r w:rsidRPr="00D96188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  <w:r w:rsidRPr="00566E6A">
        <w:t xml:space="preserve">Uzupełnieniem zapisów </w:t>
      </w:r>
      <w:r w:rsidRPr="00560B49">
        <w:rPr>
          <w:i/>
        </w:rPr>
        <w:t>Wytycznych dotyczących kwalifikowalności wydatków w ramach Regionalnego Programu Operacyjnego Województwa Pomorskiego na lata 2014-2020</w:t>
      </w:r>
      <w:r w:rsidRPr="00566E6A">
        <w:t xml:space="preserve"> są</w:t>
      </w:r>
      <w:r w:rsidRPr="00D96188">
        <w:rPr>
          <w:i/>
        </w:rPr>
        <w:t xml:space="preserve"> Zasady </w:t>
      </w:r>
      <w:r w:rsidRPr="00D96188">
        <w:rPr>
          <w:i/>
        </w:rPr>
        <w:lastRenderedPageBreak/>
        <w:t>finansowania projektów EFS w ramach</w:t>
      </w:r>
      <w:r w:rsidR="00560B49">
        <w:rPr>
          <w:i/>
        </w:rPr>
        <w:t xml:space="preserve"> </w:t>
      </w:r>
      <w:r w:rsidRPr="00D96188">
        <w:rPr>
          <w:i/>
        </w:rPr>
        <w:t xml:space="preserve">RPO WP 2014-2020, </w:t>
      </w:r>
      <w:r w:rsidRPr="00D96188">
        <w:t xml:space="preserve">stanowiące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 w:rsidRPr="004A19A9">
        <w:rPr>
          <w:u w:val="single"/>
        </w:rPr>
        <w:br/>
      </w:r>
      <w:r w:rsidRPr="004A19A9">
        <w:t>do niniejszego regulaminu</w:t>
      </w:r>
      <w:r w:rsidRPr="004A19A9">
        <w:rPr>
          <w:i/>
        </w:rPr>
        <w:t xml:space="preserve">, </w:t>
      </w:r>
      <w:r w:rsidRPr="004A19A9">
        <w:t>które należy stosować łącznie z ww. wytycznymi.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Dodatkowo IZ RPO WP zaleca korzystanie z </w:t>
      </w:r>
      <w:r w:rsidRPr="00D96188">
        <w:rPr>
          <w:i/>
        </w:rPr>
        <w:t xml:space="preserve">Zasad wdrażania Regionalnego Programu Operacyjnego Województwa Pomorskiego na lata 2014-2020, </w:t>
      </w:r>
      <w:r w:rsidRPr="00D96188">
        <w:t xml:space="preserve">które mają charakter poradnika i stanowią zbiór wszystkich niezbędnych informacji dla potencjalnych wnioskodawców/beneficjentów, chcących pozyskać </w:t>
      </w:r>
      <w:r w:rsidRPr="00E131F2">
        <w:t>wsparcie/realizujących projekty</w:t>
      </w:r>
      <w:r w:rsidR="00ED2AFE">
        <w:t xml:space="preserve"> </w:t>
      </w:r>
      <w:r w:rsidRPr="00D96188">
        <w:t xml:space="preserve">w ramach RPO WP 2014-2020. 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Dokument ten uszczegółowia metody wdrażania RPO WP 2014-2020, w tym reguły przygotowania wniosków o dofinansowanie projektów, ich naboru i oceny, zawierania umów oraz realizacji </w:t>
      </w:r>
      <w:r w:rsidRPr="00D96188">
        <w:br/>
        <w:t>i rozliczenia projektów podlegających wsparciu ze środków RPO WP 2014-2020.</w:t>
      </w:r>
      <w:r w:rsidR="00ED2AFE">
        <w:t xml:space="preserve"> </w:t>
      </w:r>
      <w:r w:rsidRPr="00D96188">
        <w:t>Ponadto</w:t>
      </w:r>
      <w:r w:rsidR="00ED2AFE">
        <w:t xml:space="preserve"> </w:t>
      </w:r>
      <w:r w:rsidRPr="00D96188">
        <w:t xml:space="preserve">zawiera rekomendacje, zalecenia oraz interpretacje postanowień dokumentów oraz aktów prawnych regulujących sposób wdrażania RPO WP 2014-2020, dokonane przez IZ RPO WP. </w:t>
      </w:r>
    </w:p>
    <w:p w:rsidR="00492884" w:rsidRPr="00D96188" w:rsidRDefault="00492884" w:rsidP="00492884">
      <w:pPr>
        <w:autoSpaceDE w:val="0"/>
        <w:autoSpaceDN w:val="0"/>
        <w:adjustRightInd w:val="0"/>
        <w:spacing w:line="276" w:lineRule="auto"/>
      </w:pPr>
      <w:r>
        <w:t>Dokument ten zamieszczony jest na stronie internetowej RPO WP 2014-2020 www.rpo.pomorskie.eu.</w:t>
      </w:r>
    </w:p>
    <w:p w:rsidR="00492884" w:rsidRPr="00D96188" w:rsidRDefault="00492884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</w:p>
    <w:p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4" w:name="_Toc445193787"/>
      <w:bookmarkStart w:id="25" w:name="_Toc445119757"/>
      <w:r w:rsidRPr="004A19A9">
        <w:rPr>
          <w:rFonts w:ascii="Calibri" w:hAnsi="Calibri"/>
          <w:iCs/>
          <w:color w:val="FFFFFF"/>
          <w:sz w:val="24"/>
          <w:szCs w:val="24"/>
        </w:rPr>
        <w:t>1.2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NAZWA I ADRES INSTYTUCJI OGŁASZAJĄCEJ KONKURS</w:t>
      </w:r>
      <w:bookmarkEnd w:id="24"/>
      <w:bookmarkEnd w:id="25"/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>Instytucją Ogłaszającą Konkurs (IOK) jest</w:t>
      </w:r>
      <w:r w:rsidR="00ED2AFE">
        <w:t xml:space="preserve"> </w:t>
      </w:r>
      <w:r w:rsidRPr="00D96188">
        <w:rPr>
          <w:b/>
        </w:rPr>
        <w:t xml:space="preserve">Instytucja Zarządzająca RPO WP – Zarząd Województwa Pomorskiego, </w:t>
      </w:r>
      <w:r w:rsidRPr="00D96188">
        <w:t xml:space="preserve">obsługiwana w </w:t>
      </w:r>
      <w:r>
        <w:t>zakresie wdrażania Poddziałania 6.3.2</w:t>
      </w:r>
      <w:r w:rsidR="0070258E">
        <w:t>.</w:t>
      </w:r>
      <w:r w:rsidR="00ED2AFE">
        <w:t xml:space="preserve"> </w:t>
      </w:r>
      <w:r>
        <w:rPr>
          <w:i/>
        </w:rPr>
        <w:t>Podmioty ekonomii społecznej</w:t>
      </w:r>
      <w:r w:rsidR="00ED2AFE">
        <w:rPr>
          <w:i/>
        </w:rPr>
        <w:t xml:space="preserve"> </w:t>
      </w:r>
      <w:r w:rsidRPr="00D96188">
        <w:t>RPO WP 2014-2020,</w:t>
      </w:r>
      <w:r w:rsidR="00ED2AFE">
        <w:t xml:space="preserve"> </w:t>
      </w:r>
      <w:r w:rsidRPr="00D96188">
        <w:t>będącego przedmiotem konkursu, przez</w:t>
      </w:r>
      <w:r w:rsidR="00ED2AFE">
        <w:t xml:space="preserve"> </w:t>
      </w:r>
      <w:r w:rsidRPr="00D96188">
        <w:rPr>
          <w:b/>
        </w:rPr>
        <w:t>Urząd Marszałkowski Województwa Pomorskiego (UMWP) z siedzibą w Gdańsku, ul. Okopowa 21/27, 80-810 Gdańsk.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6" w:name="_Toc445193788"/>
      <w:bookmarkStart w:id="27" w:name="_Toc445119758"/>
      <w:r w:rsidRPr="004A19A9">
        <w:rPr>
          <w:rFonts w:ascii="Calibri" w:hAnsi="Calibri"/>
          <w:iCs/>
          <w:color w:val="FFFFFF"/>
          <w:sz w:val="24"/>
          <w:szCs w:val="24"/>
        </w:rPr>
        <w:t>1.3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PRZEDMIOT KONKURSU</w:t>
      </w:r>
      <w:bookmarkEnd w:id="26"/>
      <w:bookmarkEnd w:id="27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Przedmiotem konkursu jest udzielenie dofinansowania projektom wpisującym</w:t>
      </w:r>
      <w:r>
        <w:t xml:space="preserve"> się w cel szczegółowy</w:t>
      </w:r>
      <w:r w:rsidRPr="00D96188">
        <w:t xml:space="preserve"> Działania 6.</w:t>
      </w:r>
      <w:r>
        <w:t>3</w:t>
      </w:r>
      <w:r w:rsidR="0070258E">
        <w:t>.</w:t>
      </w:r>
      <w:r w:rsidR="00ED2AFE">
        <w:t xml:space="preserve"> </w:t>
      </w:r>
      <w:r>
        <w:rPr>
          <w:rFonts w:cs="Arial"/>
          <w:i/>
          <w:lang w:eastAsia="pl-PL"/>
        </w:rPr>
        <w:t xml:space="preserve">Ekonomia społeczna </w:t>
      </w:r>
      <w:r w:rsidRPr="00D96188">
        <w:t xml:space="preserve">RPO WP 2014-2020, przy czym typy projektów podlegających dofinansowaniu w konkursie określone zostały </w:t>
      </w:r>
      <w:r w:rsidRPr="00D96188">
        <w:rPr>
          <w:shd w:val="clear" w:color="auto" w:fill="FFFFFF"/>
        </w:rPr>
        <w:t xml:space="preserve">w </w:t>
      </w:r>
      <w:r w:rsidRPr="00D96188">
        <w:rPr>
          <w:u w:val="single"/>
          <w:shd w:val="clear" w:color="auto" w:fill="FFFFFF"/>
        </w:rPr>
        <w:t>rozdziale 2</w:t>
      </w:r>
      <w:r w:rsidRPr="00D96188">
        <w:rPr>
          <w:shd w:val="clear" w:color="auto" w:fill="FFFFFF"/>
        </w:rPr>
        <w:t xml:space="preserve"> niniejszego regulaminu.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335556" w:rsidRPr="00B9591E" w:rsidRDefault="00335556" w:rsidP="00335556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28" w:name="_Toc445193789"/>
      <w:bookmarkStart w:id="29" w:name="_Toc445119759"/>
      <w:r w:rsidRPr="004A19A9">
        <w:rPr>
          <w:rFonts w:ascii="Calibri" w:hAnsi="Calibri"/>
          <w:iCs/>
          <w:color w:val="FFFFFF"/>
          <w:sz w:val="24"/>
          <w:szCs w:val="24"/>
        </w:rPr>
        <w:t>1.4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KWOTA PRZEZNACZONA NA DOFINANSOWANIE PROJEKTÓW W KONKURSIE</w:t>
      </w:r>
      <w:bookmarkEnd w:id="28"/>
      <w:bookmarkEnd w:id="29"/>
    </w:p>
    <w:p w:rsidR="00335556" w:rsidRPr="00D96188" w:rsidRDefault="00335556" w:rsidP="00335556">
      <w:pPr>
        <w:tabs>
          <w:tab w:val="left" w:pos="567"/>
        </w:tabs>
        <w:spacing w:line="276" w:lineRule="auto"/>
      </w:pPr>
    </w:p>
    <w:p w:rsidR="00196A70" w:rsidRPr="00D96188" w:rsidRDefault="00196A70" w:rsidP="00196A70">
      <w:pPr>
        <w:tabs>
          <w:tab w:val="left" w:pos="567"/>
        </w:tabs>
        <w:spacing w:line="276" w:lineRule="auto"/>
      </w:pPr>
      <w:r w:rsidRPr="00D96188">
        <w:t>Kwota alokacji środków finansowych</w:t>
      </w:r>
      <w:r>
        <w:t xml:space="preserve"> </w:t>
      </w:r>
      <w:r w:rsidRPr="00D96188">
        <w:t xml:space="preserve">przeznaczonych na dofinansowanie projektów złożonych </w:t>
      </w:r>
      <w:r w:rsidRPr="00D96188">
        <w:br/>
        <w:t>w odpowiedzi na konkurs wynosi</w:t>
      </w:r>
      <w:r>
        <w:t xml:space="preserve"> </w:t>
      </w:r>
      <w:r w:rsidR="00EF4356">
        <w:rPr>
          <w:b/>
          <w:u w:val="single"/>
        </w:rPr>
        <w:t>39 694 525</w:t>
      </w:r>
      <w:r>
        <w:rPr>
          <w:b/>
          <w:u w:val="single"/>
        </w:rPr>
        <w:t>,00</w:t>
      </w:r>
      <w:r w:rsidRPr="00D96188">
        <w:rPr>
          <w:b/>
          <w:u w:val="single"/>
        </w:rPr>
        <w:t xml:space="preserve"> PLN</w:t>
      </w:r>
      <w:r w:rsidRPr="00D96188">
        <w:rPr>
          <w:u w:val="single"/>
        </w:rPr>
        <w:t>, w tym:</w:t>
      </w:r>
    </w:p>
    <w:p w:rsidR="00196A70" w:rsidRPr="00273F96" w:rsidRDefault="00196A70" w:rsidP="00196A70">
      <w:pPr>
        <w:numPr>
          <w:ilvl w:val="0"/>
          <w:numId w:val="45"/>
        </w:numPr>
        <w:tabs>
          <w:tab w:val="left" w:pos="567"/>
        </w:tabs>
        <w:spacing w:line="276" w:lineRule="auto"/>
        <w:rPr>
          <w:b/>
          <w:u w:val="single"/>
        </w:rPr>
      </w:pPr>
      <w:r w:rsidRPr="00273F96">
        <w:t xml:space="preserve">środki EFS w wysokości </w:t>
      </w:r>
      <w:r w:rsidR="00EF4356">
        <w:rPr>
          <w:b/>
        </w:rPr>
        <w:t>36 476 050</w:t>
      </w:r>
      <w:r w:rsidRPr="00273F96">
        <w:rPr>
          <w:b/>
        </w:rPr>
        <w:t>,00PLN</w:t>
      </w:r>
      <w:r w:rsidRPr="00273F96">
        <w:rPr>
          <w:rStyle w:val="Odwoanieprzypisudolnego"/>
          <w:b/>
        </w:rPr>
        <w:footnoteReference w:id="2"/>
      </w:r>
      <w:r w:rsidRPr="00273F96">
        <w:rPr>
          <w:b/>
        </w:rPr>
        <w:t>,</w:t>
      </w:r>
    </w:p>
    <w:p w:rsidR="00196A70" w:rsidRPr="00566E6A" w:rsidRDefault="00196A70" w:rsidP="00196A70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rPr>
          <w:u w:val="single"/>
        </w:rPr>
      </w:pPr>
      <w:r w:rsidRPr="00D96188">
        <w:t xml:space="preserve">krajowy wkład publiczny – budżet państwa w wysokości </w:t>
      </w:r>
      <w:r w:rsidR="00EF4356">
        <w:rPr>
          <w:b/>
        </w:rPr>
        <w:t>3 218 475</w:t>
      </w:r>
      <w:r>
        <w:rPr>
          <w:b/>
        </w:rPr>
        <w:t>,</w:t>
      </w:r>
      <w:r w:rsidRPr="00273F96">
        <w:rPr>
          <w:b/>
        </w:rPr>
        <w:t>00 PLN</w:t>
      </w:r>
      <w:r w:rsidRPr="00273F96">
        <w:rPr>
          <w:rStyle w:val="Odwoanieprzypisudolnego"/>
          <w:b/>
        </w:rPr>
        <w:footnoteReference w:id="3"/>
      </w:r>
      <w:r w:rsidRPr="00273F96">
        <w:rPr>
          <w:b/>
        </w:rPr>
        <w:t>.</w:t>
      </w:r>
    </w:p>
    <w:p w:rsidR="00335556" w:rsidRDefault="00335556" w:rsidP="00335556">
      <w:pPr>
        <w:tabs>
          <w:tab w:val="left" w:pos="567"/>
        </w:tabs>
        <w:spacing w:line="276" w:lineRule="auto"/>
      </w:pPr>
    </w:p>
    <w:p w:rsidR="00335556" w:rsidRPr="00EF3A56" w:rsidRDefault="00335556" w:rsidP="00335556">
      <w:pPr>
        <w:tabs>
          <w:tab w:val="left" w:pos="567"/>
        </w:tabs>
        <w:spacing w:line="276" w:lineRule="auto"/>
      </w:pPr>
      <w:r w:rsidRPr="00EF3A56">
        <w:t xml:space="preserve">Należy podkreślić, że dofinansowanie będzie przyznane wnioskom o dofinansowanie projektów </w:t>
      </w:r>
      <w:r>
        <w:br/>
      </w:r>
      <w:r w:rsidRPr="00EF3A56">
        <w:t>do wysokości ww. limitów alokacji, zarówno w części dotyczącej środków EFS jak i budżetu państwa.</w:t>
      </w:r>
    </w:p>
    <w:p w:rsidR="00335556" w:rsidRPr="00EF3A56" w:rsidRDefault="00335556" w:rsidP="00335556">
      <w:pPr>
        <w:tabs>
          <w:tab w:val="left" w:pos="567"/>
        </w:tabs>
        <w:spacing w:line="276" w:lineRule="auto"/>
        <w:rPr>
          <w:u w:val="single"/>
        </w:rPr>
      </w:pPr>
    </w:p>
    <w:p w:rsidR="00335556" w:rsidRPr="0095767C" w:rsidRDefault="00335556" w:rsidP="00335556">
      <w:pPr>
        <w:pStyle w:val="Akapitzlist"/>
        <w:tabs>
          <w:tab w:val="left" w:pos="567"/>
        </w:tabs>
        <w:spacing w:line="276" w:lineRule="auto"/>
        <w:ind w:left="0"/>
        <w:rPr>
          <w:highlight w:val="yellow"/>
        </w:rPr>
      </w:pPr>
      <w:r w:rsidRPr="005C1873">
        <w:t xml:space="preserve">Kwota alokacji środków finansowych przeznaczonych na dofinansowanie projektów w konkursie wyodrębniona dla każdego subregionu województwa pomorskiego wynosi: </w:t>
      </w:r>
    </w:p>
    <w:p w:rsidR="00196A70" w:rsidRPr="0095767C" w:rsidRDefault="00196A70" w:rsidP="00196A70">
      <w:pPr>
        <w:pStyle w:val="Akapitzlist"/>
        <w:tabs>
          <w:tab w:val="left" w:pos="567"/>
        </w:tabs>
        <w:spacing w:line="276" w:lineRule="auto"/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2098"/>
        <w:gridCol w:w="1644"/>
        <w:gridCol w:w="1871"/>
        <w:gridCol w:w="1872"/>
      </w:tblGrid>
      <w:tr w:rsidR="00196A70" w:rsidRPr="002F362D" w:rsidTr="003A04B7">
        <w:trPr>
          <w:trHeight w:val="927"/>
        </w:trPr>
        <w:tc>
          <w:tcPr>
            <w:tcW w:w="1871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</w:rPr>
            </w:pPr>
            <w:r w:rsidRPr="002F362D">
              <w:rPr>
                <w:b/>
                <w:bCs/>
              </w:rPr>
              <w:t>Subregion</w:t>
            </w:r>
          </w:p>
        </w:tc>
        <w:tc>
          <w:tcPr>
            <w:tcW w:w="2098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</w:rPr>
            </w:pPr>
            <w:r w:rsidRPr="002F362D">
              <w:rPr>
                <w:b/>
                <w:bCs/>
              </w:rPr>
              <w:t>Powiaty na obszarze subregionu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</w:rPr>
            </w:pPr>
            <w:r w:rsidRPr="002F362D">
              <w:rPr>
                <w:b/>
                <w:bCs/>
              </w:rPr>
              <w:t xml:space="preserve">Łączna kwota alokacji </w:t>
            </w:r>
            <w:r>
              <w:rPr>
                <w:b/>
                <w:bCs/>
              </w:rPr>
              <w:br/>
            </w:r>
            <w:r w:rsidRPr="002F362D">
              <w:rPr>
                <w:b/>
                <w:bCs/>
              </w:rPr>
              <w:t>dla subregionu</w:t>
            </w:r>
          </w:p>
        </w:tc>
        <w:tc>
          <w:tcPr>
            <w:tcW w:w="1871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F362D">
              <w:rPr>
                <w:b/>
                <w:bCs/>
                <w:i/>
              </w:rPr>
              <w:t>w tym środki EFS</w:t>
            </w:r>
          </w:p>
        </w:tc>
        <w:tc>
          <w:tcPr>
            <w:tcW w:w="1872" w:type="dxa"/>
            <w:shd w:val="clear" w:color="auto" w:fill="DBE5F1"/>
            <w:vAlign w:val="center"/>
          </w:tcPr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F362D">
              <w:rPr>
                <w:b/>
                <w:bCs/>
                <w:i/>
              </w:rPr>
              <w:t>w tym</w:t>
            </w:r>
          </w:p>
          <w:p w:rsidR="00196A70" w:rsidRPr="002F362D" w:rsidRDefault="00196A70" w:rsidP="003A04B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F362D">
              <w:rPr>
                <w:b/>
                <w:bCs/>
                <w:i/>
              </w:rPr>
              <w:t>środki</w:t>
            </w:r>
            <w:r>
              <w:rPr>
                <w:b/>
                <w:bCs/>
                <w:i/>
              </w:rPr>
              <w:br/>
            </w:r>
            <w:r w:rsidRPr="002F362D">
              <w:rPr>
                <w:b/>
                <w:bCs/>
                <w:i/>
              </w:rPr>
              <w:t xml:space="preserve"> budżetu państwa</w:t>
            </w:r>
          </w:p>
        </w:tc>
      </w:tr>
      <w:tr w:rsidR="00196A70" w:rsidRPr="002F362D" w:rsidTr="003A04B7">
        <w:trPr>
          <w:trHeight w:val="927"/>
        </w:trPr>
        <w:tc>
          <w:tcPr>
            <w:tcW w:w="1871" w:type="dxa"/>
            <w:vAlign w:val="center"/>
          </w:tcPr>
          <w:p w:rsidR="00196A70" w:rsidRPr="002F362D" w:rsidRDefault="00196A70" w:rsidP="003A04B7">
            <w:pPr>
              <w:pStyle w:val="Akapitzlist"/>
              <w:tabs>
                <w:tab w:val="left" w:pos="567"/>
              </w:tabs>
              <w:spacing w:line="276" w:lineRule="auto"/>
              <w:ind w:left="0"/>
            </w:pPr>
            <w:r w:rsidRPr="002F362D">
              <w:rPr>
                <w:b/>
              </w:rPr>
              <w:t xml:space="preserve">słupski </w:t>
            </w:r>
          </w:p>
        </w:tc>
        <w:tc>
          <w:tcPr>
            <w:tcW w:w="2098" w:type="dxa"/>
            <w:vAlign w:val="center"/>
          </w:tcPr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słupski</w:t>
            </w:r>
          </w:p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lęborski</w:t>
            </w:r>
          </w:p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bytowski</w:t>
            </w:r>
          </w:p>
          <w:p w:rsidR="00196A70" w:rsidRPr="002F362D" w:rsidRDefault="00196A70" w:rsidP="003A04B7">
            <w:pPr>
              <w:pStyle w:val="Akapitzlist"/>
              <w:numPr>
                <w:ilvl w:val="0"/>
                <w:numId w:val="58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>miasto Słupsk</w:t>
            </w:r>
          </w:p>
        </w:tc>
        <w:tc>
          <w:tcPr>
            <w:tcW w:w="1644" w:type="dxa"/>
            <w:vAlign w:val="center"/>
          </w:tcPr>
          <w:p w:rsidR="00196A70" w:rsidRPr="00137E09" w:rsidRDefault="00196A70" w:rsidP="00EF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F4356">
              <w:rPr>
                <w:color w:val="000000"/>
              </w:rPr>
              <w:t> 231 508,34</w:t>
            </w:r>
          </w:p>
        </w:tc>
        <w:tc>
          <w:tcPr>
            <w:tcW w:w="1871" w:type="dxa"/>
            <w:vAlign w:val="center"/>
          </w:tcPr>
          <w:p w:rsidR="00196A70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color w:val="000000"/>
              </w:rPr>
              <w:t>12 158 683,34</w:t>
            </w:r>
          </w:p>
        </w:tc>
        <w:tc>
          <w:tcPr>
            <w:tcW w:w="1872" w:type="dxa"/>
            <w:vAlign w:val="center"/>
          </w:tcPr>
          <w:p w:rsidR="00196A70" w:rsidRPr="002F362D" w:rsidRDefault="00EF4356" w:rsidP="003A04B7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rFonts w:cs="Calibri"/>
                <w:b/>
                <w:color w:val="000000"/>
              </w:rPr>
              <w:t>1 072 825</w:t>
            </w:r>
            <w:r w:rsidR="00196A70">
              <w:rPr>
                <w:rFonts w:cs="Calibri"/>
                <w:b/>
                <w:color w:val="000000"/>
              </w:rPr>
              <w:t>,00</w:t>
            </w:r>
          </w:p>
        </w:tc>
      </w:tr>
      <w:tr w:rsidR="00EF4356" w:rsidRPr="002F362D" w:rsidTr="003A04B7">
        <w:trPr>
          <w:trHeight w:val="927"/>
        </w:trPr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b/>
              </w:rPr>
            </w:pPr>
            <w:r w:rsidRPr="002F362D">
              <w:rPr>
                <w:b/>
              </w:rPr>
              <w:t xml:space="preserve">południowy </w:t>
            </w:r>
          </w:p>
        </w:tc>
        <w:tc>
          <w:tcPr>
            <w:tcW w:w="2098" w:type="dxa"/>
            <w:vAlign w:val="center"/>
          </w:tcPr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 xml:space="preserve">chojnicki 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>człuchowski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</w:pPr>
            <w:r w:rsidRPr="002F362D">
              <w:rPr>
                <w:b/>
              </w:rPr>
              <w:t xml:space="preserve">kościerski </w:t>
            </w:r>
          </w:p>
        </w:tc>
        <w:tc>
          <w:tcPr>
            <w:tcW w:w="1644" w:type="dxa"/>
            <w:vAlign w:val="center"/>
          </w:tcPr>
          <w:p w:rsidR="00EF4356" w:rsidRPr="00137E09" w:rsidRDefault="00EF4356" w:rsidP="00EF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13 231 508,33</w:t>
            </w:r>
          </w:p>
        </w:tc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color w:val="000000"/>
              </w:rPr>
              <w:t>12 158 683,33</w:t>
            </w:r>
          </w:p>
        </w:tc>
        <w:tc>
          <w:tcPr>
            <w:tcW w:w="1872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rFonts w:cs="Calibri"/>
                <w:b/>
                <w:color w:val="000000"/>
              </w:rPr>
              <w:t>1 072 825,00</w:t>
            </w:r>
          </w:p>
        </w:tc>
      </w:tr>
      <w:tr w:rsidR="00EF4356" w:rsidRPr="002F362D" w:rsidTr="003A04B7">
        <w:trPr>
          <w:trHeight w:val="927"/>
        </w:trPr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2F362D">
              <w:rPr>
                <w:b/>
              </w:rPr>
              <w:t>nadwiślański</w:t>
            </w:r>
          </w:p>
        </w:tc>
        <w:tc>
          <w:tcPr>
            <w:tcW w:w="2098" w:type="dxa"/>
            <w:vAlign w:val="center"/>
          </w:tcPr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malborski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kwidzyński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 xml:space="preserve">sztumski </w:t>
            </w:r>
          </w:p>
          <w:p w:rsidR="00EF4356" w:rsidRPr="002F362D" w:rsidRDefault="00EF4356" w:rsidP="00EF4356">
            <w:pPr>
              <w:pStyle w:val="Akapitzlist"/>
              <w:numPr>
                <w:ilvl w:val="0"/>
                <w:numId w:val="59"/>
              </w:numPr>
              <w:tabs>
                <w:tab w:val="left" w:pos="567"/>
              </w:tabs>
              <w:spacing w:line="276" w:lineRule="auto"/>
              <w:jc w:val="left"/>
              <w:rPr>
                <w:b/>
              </w:rPr>
            </w:pPr>
            <w:r w:rsidRPr="002F362D">
              <w:rPr>
                <w:b/>
              </w:rPr>
              <w:t>starogardzki</w:t>
            </w:r>
          </w:p>
        </w:tc>
        <w:tc>
          <w:tcPr>
            <w:tcW w:w="1644" w:type="dxa"/>
            <w:vAlign w:val="center"/>
          </w:tcPr>
          <w:p w:rsidR="00EF4356" w:rsidRPr="00137E09" w:rsidRDefault="00EF4356" w:rsidP="00EF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13 231 508,33</w:t>
            </w:r>
          </w:p>
        </w:tc>
        <w:tc>
          <w:tcPr>
            <w:tcW w:w="1871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color w:val="000000"/>
              </w:rPr>
              <w:t>12 158 683,33</w:t>
            </w:r>
          </w:p>
        </w:tc>
        <w:tc>
          <w:tcPr>
            <w:tcW w:w="1872" w:type="dxa"/>
            <w:vAlign w:val="center"/>
          </w:tcPr>
          <w:p w:rsidR="00EF4356" w:rsidRPr="002F362D" w:rsidRDefault="00EF4356" w:rsidP="00EF435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rFonts w:cs="Calibri"/>
                <w:b/>
                <w:color w:val="000000"/>
              </w:rPr>
              <w:t>1 072 825,00</w:t>
            </w:r>
          </w:p>
        </w:tc>
      </w:tr>
    </w:tbl>
    <w:p w:rsidR="00335556" w:rsidRDefault="00335556" w:rsidP="00335556">
      <w:pPr>
        <w:pStyle w:val="Akapitzlist"/>
        <w:tabs>
          <w:tab w:val="left" w:pos="567"/>
        </w:tabs>
        <w:spacing w:line="276" w:lineRule="auto"/>
        <w:rPr>
          <w:highlight w:val="yellow"/>
        </w:rPr>
      </w:pPr>
    </w:p>
    <w:p w:rsidR="00335556" w:rsidRPr="0035568C" w:rsidRDefault="00335556" w:rsidP="00335556">
      <w:pPr>
        <w:pStyle w:val="Akapitzlist"/>
        <w:tabs>
          <w:tab w:val="left" w:pos="567"/>
        </w:tabs>
        <w:spacing w:line="276" w:lineRule="auto"/>
        <w:ind w:left="0"/>
        <w:rPr>
          <w:b/>
          <w:color w:val="FF0000"/>
        </w:rPr>
      </w:pPr>
      <w:r w:rsidRPr="00EF3A56">
        <w:rPr>
          <w:b/>
          <w:bCs/>
        </w:rPr>
        <w:t xml:space="preserve">Do dofinansowania w ramach każdej ze wskazanych alokacji dla wymienionych w konkursie subregionów wybrany zostanie jeden wniosek o dofinansowanie projektu, przy czym wniosek ten </w:t>
      </w:r>
      <w:r w:rsidRPr="00EF3A56">
        <w:rPr>
          <w:b/>
        </w:rPr>
        <w:t xml:space="preserve">musi dotyczyć </w:t>
      </w:r>
      <w:r w:rsidR="007B79A3" w:rsidRPr="00EF3A56">
        <w:rPr>
          <w:b/>
        </w:rPr>
        <w:t xml:space="preserve">wyłącznie jednego subregionu i musi obejmować wszystkie powiaty </w:t>
      </w:r>
      <w:r w:rsidRPr="00EF3A56">
        <w:rPr>
          <w:b/>
        </w:rPr>
        <w:t>na jego obszarze</w:t>
      </w:r>
      <w:r w:rsidRPr="00A44EF1">
        <w:rPr>
          <w:b/>
        </w:rPr>
        <w:t>, tj</w:t>
      </w:r>
      <w:r w:rsidR="00203D3B" w:rsidRPr="00A44EF1">
        <w:rPr>
          <w:b/>
        </w:rPr>
        <w:t>.</w:t>
      </w:r>
      <w:r w:rsidRPr="00A44EF1">
        <w:rPr>
          <w:b/>
        </w:rPr>
        <w:t>:</w:t>
      </w:r>
    </w:p>
    <w:p w:rsidR="00335556" w:rsidRPr="00EF3A56" w:rsidRDefault="00335556" w:rsidP="0033555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/>
        <w:rPr>
          <w:rFonts w:cs="Calibri"/>
          <w:b/>
        </w:rPr>
      </w:pPr>
      <w:r w:rsidRPr="00EF3A56">
        <w:rPr>
          <w:rFonts w:cs="Calibri"/>
          <w:b/>
        </w:rPr>
        <w:t>w przypadku grupy docelowej obejmującej osoby fizyczne - projekt skierowany</w:t>
      </w:r>
      <w:r>
        <w:rPr>
          <w:rFonts w:cs="Calibri"/>
          <w:b/>
        </w:rPr>
        <w:t xml:space="preserve"> </w:t>
      </w:r>
      <w:r w:rsidRPr="00EF3A56">
        <w:rPr>
          <w:rFonts w:cs="Calibri"/>
          <w:b/>
        </w:rPr>
        <w:t xml:space="preserve">jest </w:t>
      </w:r>
      <w:r>
        <w:rPr>
          <w:rFonts w:cs="Calibri"/>
          <w:b/>
        </w:rPr>
        <w:br/>
      </w:r>
      <w:r w:rsidRPr="00EF3A56">
        <w:rPr>
          <w:rFonts w:cs="Calibri"/>
          <w:b/>
        </w:rPr>
        <w:t>do osób fizycznych</w:t>
      </w:r>
      <w:r>
        <w:rPr>
          <w:rFonts w:cs="Calibri"/>
          <w:b/>
        </w:rPr>
        <w:t xml:space="preserve">, które </w:t>
      </w:r>
      <w:r w:rsidRPr="00EF3A56">
        <w:rPr>
          <w:rFonts w:cs="Calibri"/>
          <w:b/>
        </w:rPr>
        <w:t>w rozumieniu Kodeksu cywilnego</w:t>
      </w:r>
      <w:r>
        <w:rPr>
          <w:rFonts w:cs="Calibri"/>
          <w:b/>
        </w:rPr>
        <w:t xml:space="preserve"> mieszkają</w:t>
      </w:r>
      <w:r w:rsidRPr="00EF3A56">
        <w:rPr>
          <w:rFonts w:cs="Calibri"/>
          <w:b/>
        </w:rPr>
        <w:t xml:space="preserve"> lub pracują lub uczą się na terenie danego subregionu, </w:t>
      </w:r>
    </w:p>
    <w:p w:rsidR="00335556" w:rsidRPr="00EF3A56" w:rsidRDefault="00335556" w:rsidP="0033555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/>
        <w:rPr>
          <w:rFonts w:cs="Calibri"/>
          <w:b/>
        </w:rPr>
      </w:pPr>
      <w:r w:rsidRPr="00EF3A56">
        <w:rPr>
          <w:rFonts w:cs="Calibri"/>
          <w:b/>
        </w:rPr>
        <w:t>w przypadku grupy docelowej obejmującej podmioty - projekt skierowany</w:t>
      </w:r>
      <w:r>
        <w:rPr>
          <w:rFonts w:cs="Calibri"/>
          <w:b/>
        </w:rPr>
        <w:t xml:space="preserve"> </w:t>
      </w:r>
      <w:r w:rsidRPr="00EF3A56">
        <w:rPr>
          <w:rFonts w:cs="Calibri"/>
          <w:b/>
        </w:rPr>
        <w:t xml:space="preserve">jest </w:t>
      </w:r>
      <w:r>
        <w:rPr>
          <w:rFonts w:cs="Calibri"/>
          <w:b/>
        </w:rPr>
        <w:br/>
      </w:r>
      <w:r w:rsidRPr="00EF3A56">
        <w:rPr>
          <w:rFonts w:cs="Calibri"/>
          <w:b/>
        </w:rPr>
        <w:t>do podmiotów z siedzibą, filią, delegaturą lub jednostką organizacyjną na terenie danego subregionu</w:t>
      </w:r>
      <w:r w:rsidR="00203D3B" w:rsidRPr="00A44EF1">
        <w:rPr>
          <w:rStyle w:val="Odwoanieprzypisudolnego"/>
          <w:b/>
        </w:rPr>
        <w:footnoteReference w:id="4"/>
      </w:r>
      <w:r w:rsidR="00203D3B" w:rsidRPr="00A44EF1">
        <w:rPr>
          <w:b/>
        </w:rPr>
        <w:t>.</w:t>
      </w:r>
      <w:r w:rsidRPr="00A44EF1">
        <w:rPr>
          <w:rFonts w:cs="Calibri"/>
          <w:b/>
        </w:rPr>
        <w:t xml:space="preserve"> </w:t>
      </w:r>
    </w:p>
    <w:p w:rsidR="00F34F4F" w:rsidRDefault="00F34F4F" w:rsidP="006955D0">
      <w:pPr>
        <w:pStyle w:val="Akapitzlist"/>
        <w:tabs>
          <w:tab w:val="left" w:pos="567"/>
        </w:tabs>
        <w:spacing w:line="276" w:lineRule="auto"/>
        <w:ind w:left="0"/>
        <w:rPr>
          <w:b/>
          <w:u w:val="single"/>
        </w:rPr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30" w:name="_Toc445193790"/>
      <w:bookmarkStart w:id="31" w:name="_Toc445119760"/>
      <w:r w:rsidRPr="00471637">
        <w:rPr>
          <w:rFonts w:ascii="Calibri" w:hAnsi="Calibri"/>
          <w:iCs/>
          <w:color w:val="FFFFFF"/>
          <w:sz w:val="24"/>
          <w:szCs w:val="24"/>
        </w:rPr>
        <w:t>1.5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 xml:space="preserve">MAKSYMALNY DOPUSZCZALNY POZIOM DOFINANSOWANIA PROJEKTU </w:t>
      </w:r>
      <w:r w:rsidRPr="00471637">
        <w:rPr>
          <w:rFonts w:ascii="Calibri" w:hAnsi="Calibri"/>
          <w:iCs/>
          <w:color w:val="FFFFFF"/>
          <w:sz w:val="24"/>
          <w:szCs w:val="24"/>
        </w:rPr>
        <w:br/>
        <w:t>W KONKURSIE</w:t>
      </w:r>
      <w:bookmarkEnd w:id="30"/>
      <w:bookmarkEnd w:id="31"/>
    </w:p>
    <w:p w:rsidR="00F34F4F" w:rsidRPr="00D96188" w:rsidRDefault="00F34F4F" w:rsidP="006955D0">
      <w:pPr>
        <w:spacing w:line="276" w:lineRule="auto"/>
      </w:pPr>
    </w:p>
    <w:p w:rsidR="00F34F4F" w:rsidRPr="00EE660C" w:rsidRDefault="00BD15F7" w:rsidP="006955D0">
      <w:pPr>
        <w:spacing w:line="276" w:lineRule="auto"/>
      </w:pPr>
      <w:r w:rsidRPr="00BD15F7">
        <w:t xml:space="preserve">Poziom dofinansowania wydatków kwalifikowalnych projektu </w:t>
      </w:r>
      <w:r w:rsidR="00F34F4F" w:rsidRPr="00EE660C">
        <w:t>wynosi:</w:t>
      </w:r>
    </w:p>
    <w:p w:rsidR="00F34F4F" w:rsidRPr="00EE660C" w:rsidRDefault="00F34F4F" w:rsidP="006955D0">
      <w:pPr>
        <w:pStyle w:val="Akapitzlist"/>
        <w:numPr>
          <w:ilvl w:val="0"/>
          <w:numId w:val="46"/>
        </w:numPr>
        <w:spacing w:line="276" w:lineRule="auto"/>
        <w:rPr>
          <w:bCs/>
        </w:rPr>
      </w:pPr>
      <w:r w:rsidRPr="00EE660C">
        <w:t xml:space="preserve">ze środków EFS - </w:t>
      </w:r>
      <w:r w:rsidRPr="00EE660C">
        <w:rPr>
          <w:b/>
          <w:bCs/>
        </w:rPr>
        <w:t>85%</w:t>
      </w:r>
      <w:r w:rsidRPr="00EE660C">
        <w:rPr>
          <w:bCs/>
        </w:rPr>
        <w:t>,</w:t>
      </w:r>
    </w:p>
    <w:p w:rsidR="00F34F4F" w:rsidRPr="00EE660C" w:rsidRDefault="00F34F4F" w:rsidP="006955D0">
      <w:pPr>
        <w:pStyle w:val="Akapitzlist"/>
        <w:numPr>
          <w:ilvl w:val="0"/>
          <w:numId w:val="46"/>
        </w:numPr>
        <w:spacing w:line="276" w:lineRule="auto"/>
      </w:pPr>
      <w:r w:rsidRPr="00EE660C">
        <w:lastRenderedPageBreak/>
        <w:t xml:space="preserve">krajowy wkład publiczny (budżet państwa) - </w:t>
      </w:r>
      <w:r w:rsidR="00F50E11" w:rsidRPr="008562D2">
        <w:rPr>
          <w:b/>
        </w:rPr>
        <w:t>1</w:t>
      </w:r>
      <w:r w:rsidRPr="008562D2">
        <w:rPr>
          <w:b/>
        </w:rPr>
        <w:t>5%</w:t>
      </w:r>
      <w:r w:rsidRPr="00EE660C">
        <w:t xml:space="preserve">, przy czym kwota dofinansowania z budżetu państwa </w:t>
      </w:r>
      <w:r w:rsidR="00F50E11">
        <w:t>dotyczy wyłącznie</w:t>
      </w:r>
      <w:r w:rsidRPr="00EE660C">
        <w:t xml:space="preserve"> kwoty przeznaczonej we wniosku o dofinansowanie projektu </w:t>
      </w:r>
      <w:r w:rsidR="003D3749" w:rsidRPr="00EE660C">
        <w:br/>
      </w:r>
      <w:r w:rsidRPr="00EE660C">
        <w:t xml:space="preserve">na udzielenie dotacji na tworzenie nowych miejsc pracy w </w:t>
      </w:r>
      <w:r w:rsidR="008562D2" w:rsidRPr="008562D2">
        <w:rPr>
          <w:bCs/>
        </w:rPr>
        <w:t>podmiotach ekonomii społecznej</w:t>
      </w:r>
      <w:r w:rsidRPr="00EE660C">
        <w:t>.</w:t>
      </w:r>
    </w:p>
    <w:p w:rsidR="008562D2" w:rsidRDefault="008562D2" w:rsidP="006955D0">
      <w:pPr>
        <w:spacing w:line="276" w:lineRule="auto"/>
        <w:rPr>
          <w:b/>
          <w:bCs/>
        </w:rPr>
      </w:pPr>
    </w:p>
    <w:p w:rsidR="00F34F4F" w:rsidRPr="00EF3A56" w:rsidRDefault="008562D2" w:rsidP="006955D0">
      <w:pPr>
        <w:spacing w:line="276" w:lineRule="auto"/>
        <w:rPr>
          <w:b/>
          <w:bCs/>
          <w:u w:val="single"/>
        </w:rPr>
      </w:pPr>
      <w:r>
        <w:rPr>
          <w:b/>
          <w:bCs/>
        </w:rPr>
        <w:t>W</w:t>
      </w:r>
      <w:r w:rsidR="00F34F4F" w:rsidRPr="00EE660C">
        <w:rPr>
          <w:b/>
          <w:bCs/>
        </w:rPr>
        <w:t>kł</w:t>
      </w:r>
      <w:r w:rsidR="00575B2D">
        <w:rPr>
          <w:b/>
          <w:bCs/>
        </w:rPr>
        <w:t>ad własny beneficjenta wynosi 15</w:t>
      </w:r>
      <w:r w:rsidR="00F34F4F" w:rsidRPr="00EE660C">
        <w:rPr>
          <w:b/>
          <w:bCs/>
        </w:rPr>
        <w:t xml:space="preserve">% wartości projektu </w:t>
      </w:r>
      <w:r w:rsidR="00F34F4F" w:rsidRPr="00EE660C">
        <w:rPr>
          <w:b/>
          <w:bCs/>
          <w:u w:val="single"/>
        </w:rPr>
        <w:t>pomniejszonej o wartość dotacji na</w:t>
      </w:r>
      <w:r w:rsidR="00734154">
        <w:rPr>
          <w:b/>
          <w:bCs/>
          <w:u w:val="single"/>
        </w:rPr>
        <w:t> </w:t>
      </w:r>
      <w:r w:rsidR="00F34F4F" w:rsidRPr="00EE660C">
        <w:rPr>
          <w:b/>
          <w:bCs/>
          <w:u w:val="single"/>
        </w:rPr>
        <w:t>tworzenie nowych miejsc pracy w podmiotach ekonomii społecznej.</w:t>
      </w:r>
    </w:p>
    <w:p w:rsidR="00F34F4F" w:rsidRPr="00EF3A56" w:rsidRDefault="00F34F4F" w:rsidP="006955D0">
      <w:pPr>
        <w:spacing w:line="276" w:lineRule="auto"/>
      </w:pPr>
    </w:p>
    <w:p w:rsidR="00F34F4F" w:rsidRPr="00D96188" w:rsidRDefault="00F34F4F" w:rsidP="00AE6226">
      <w:pPr>
        <w:autoSpaceDE w:val="0"/>
        <w:autoSpaceDN w:val="0"/>
        <w:adjustRightInd w:val="0"/>
        <w:spacing w:line="276" w:lineRule="auto"/>
        <w:rPr>
          <w:i/>
        </w:rPr>
      </w:pPr>
      <w:r w:rsidRPr="00D96188">
        <w:t xml:space="preserve">Informacje na temat kwalifikowania wkładu własnego w ramach projektów dofinansowanych </w:t>
      </w:r>
      <w:r w:rsidRPr="00D96188">
        <w:br/>
        <w:t xml:space="preserve">ze środków EFS znajdują się w </w:t>
      </w:r>
      <w:r w:rsidRPr="00D96188">
        <w:rPr>
          <w:i/>
        </w:rPr>
        <w:t xml:space="preserve">Wytycznych dotyczących kwalifikowalności wydatków w ramach Regionalnego Programu Operacyjnego Województwa Pomorskiego na lata 2014-2020. </w:t>
      </w:r>
      <w:r w:rsidRPr="00E42224">
        <w:t>Dodatkowo uzupełnieniem zapisów ww. wytycznych są</w:t>
      </w:r>
      <w:r w:rsidRPr="00D96188">
        <w:rPr>
          <w:i/>
        </w:rPr>
        <w:t xml:space="preserve"> Zasady finansowania projektów EFS  w ramach RPO WP 2014-2020, </w:t>
      </w:r>
      <w:r w:rsidRPr="00D96188">
        <w:t xml:space="preserve">stanowiące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 w:rsidR="003D3749" w:rsidRPr="00734154">
        <w:t xml:space="preserve"> </w:t>
      </w:r>
      <w:r w:rsidRPr="00D96188">
        <w:t>do niniejszego regulaminu</w:t>
      </w:r>
      <w:r w:rsidR="00AE6226">
        <w:rPr>
          <w:i/>
        </w:rPr>
        <w:t xml:space="preserve">. </w:t>
      </w:r>
      <w:r w:rsidR="00AE6226" w:rsidRPr="008A1B9A">
        <w:t>Oba ww. dokumenty</w:t>
      </w:r>
      <w:r w:rsidRPr="00E42224">
        <w:t xml:space="preserve"> należy stosować</w:t>
      </w:r>
      <w:r w:rsidR="00AE6226">
        <w:t xml:space="preserve"> </w:t>
      </w:r>
      <w:r w:rsidRPr="00E42224">
        <w:t>łącznie</w:t>
      </w:r>
      <w:r w:rsidR="00AE6226">
        <w:t xml:space="preserve">. </w:t>
      </w:r>
    </w:p>
    <w:p w:rsidR="00F34F4F" w:rsidRPr="00D96188" w:rsidRDefault="00F34F4F" w:rsidP="006955D0">
      <w:pPr>
        <w:spacing w:line="276" w:lineRule="auto"/>
      </w:pPr>
    </w:p>
    <w:p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2" w:name="_Toc445193791"/>
      <w:bookmarkStart w:id="33" w:name="_Toc445119761"/>
      <w:r w:rsidRPr="00471637">
        <w:rPr>
          <w:rFonts w:ascii="Calibri" w:hAnsi="Calibri"/>
          <w:iCs/>
          <w:color w:val="FFFFFF"/>
          <w:sz w:val="24"/>
          <w:szCs w:val="24"/>
        </w:rPr>
        <w:t>1.6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MINIMALNA WARTOŚĆ PROJEKTU W KONKURSIE</w:t>
      </w:r>
      <w:bookmarkEnd w:id="32"/>
      <w:bookmarkEnd w:id="33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Minimalna wartość projektu wynosi </w:t>
      </w:r>
      <w:r w:rsidRPr="00D96188">
        <w:rPr>
          <w:b/>
          <w:u w:val="single"/>
        </w:rPr>
        <w:t>50</w:t>
      </w:r>
      <w:r>
        <w:rPr>
          <w:b/>
          <w:u w:val="single"/>
        </w:rPr>
        <w:t>0</w:t>
      </w:r>
      <w:r w:rsidRPr="00D96188">
        <w:rPr>
          <w:b/>
          <w:u w:val="single"/>
        </w:rPr>
        <w:t> 000,00 PLN</w:t>
      </w:r>
      <w:r w:rsidRPr="009F5C5B">
        <w:rPr>
          <w:rStyle w:val="Odwoanieprzypisudolnego"/>
          <w:b/>
          <w:u w:val="single"/>
        </w:rPr>
        <w:footnoteReference w:id="5"/>
      </w:r>
      <w:r w:rsidRPr="009F5C5B">
        <w:t>.</w:t>
      </w:r>
    </w:p>
    <w:p w:rsidR="00F34F4F" w:rsidRPr="00D96188" w:rsidRDefault="00F34F4F" w:rsidP="006955D0">
      <w:pPr>
        <w:spacing w:line="276" w:lineRule="auto"/>
      </w:pPr>
    </w:p>
    <w:p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4" w:name="_Toc445193792"/>
      <w:bookmarkStart w:id="35" w:name="_Toc445119762"/>
      <w:r w:rsidRPr="00471637">
        <w:rPr>
          <w:rFonts w:ascii="Calibri" w:hAnsi="Calibri"/>
          <w:iCs/>
          <w:color w:val="FFFFFF"/>
          <w:sz w:val="24"/>
          <w:szCs w:val="24"/>
        </w:rPr>
        <w:t>1.7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OKRES REALIZACJI PROJEKTU W KONKURSIE</w:t>
      </w:r>
      <w:bookmarkEnd w:id="34"/>
      <w:bookmarkEnd w:id="35"/>
    </w:p>
    <w:p w:rsidR="00F34F4F" w:rsidRPr="00D96188" w:rsidRDefault="00F34F4F" w:rsidP="006955D0">
      <w:pPr>
        <w:spacing w:line="276" w:lineRule="auto"/>
      </w:pPr>
    </w:p>
    <w:p w:rsidR="00F34F4F" w:rsidRPr="00172576" w:rsidRDefault="00F34F4F" w:rsidP="006955D0">
      <w:pPr>
        <w:spacing w:line="276" w:lineRule="auto"/>
        <w:rPr>
          <w:b/>
          <w:u w:val="single"/>
        </w:rPr>
      </w:pPr>
      <w:r w:rsidRPr="00D96188">
        <w:t xml:space="preserve">Projekt </w:t>
      </w:r>
      <w:r>
        <w:t>może</w:t>
      </w:r>
      <w:r w:rsidR="005170C8">
        <w:t xml:space="preserve"> </w:t>
      </w:r>
      <w:r w:rsidRPr="00D96188">
        <w:t xml:space="preserve">być realizowany w okresie </w:t>
      </w:r>
      <w:r w:rsidRPr="00471637">
        <w:rPr>
          <w:b/>
          <w:u w:val="single"/>
        </w:rPr>
        <w:t xml:space="preserve">od dnia </w:t>
      </w:r>
      <w:r w:rsidR="005F2ABC">
        <w:rPr>
          <w:b/>
          <w:u w:val="single"/>
        </w:rPr>
        <w:t>1 stycznia 2016 roku</w:t>
      </w:r>
      <w:r w:rsidR="00172576">
        <w:t>,</w:t>
      </w:r>
      <w:r w:rsidR="00172576" w:rsidRPr="00172576">
        <w:t xml:space="preserve"> </w:t>
      </w:r>
      <w:r w:rsidR="003D5D57">
        <w:t>jednakże</w:t>
      </w:r>
      <w:r w:rsidR="00F50E11">
        <w:t xml:space="preserve"> </w:t>
      </w:r>
      <w:r w:rsidR="00F50E11" w:rsidRPr="00172576">
        <w:rPr>
          <w:b/>
          <w:u w:val="single"/>
        </w:rPr>
        <w:t xml:space="preserve">nie wcześniej niż od dnia otrzymania </w:t>
      </w:r>
      <w:r w:rsidR="00A95088" w:rsidRPr="00172576">
        <w:rPr>
          <w:b/>
          <w:u w:val="single"/>
        </w:rPr>
        <w:t xml:space="preserve">przez OWES </w:t>
      </w:r>
      <w:r w:rsidR="00F50E11" w:rsidRPr="00172576">
        <w:rPr>
          <w:b/>
          <w:u w:val="single"/>
        </w:rPr>
        <w:t>akredytacji ministra właściwego ds. zabezpieczenia społecznego</w:t>
      </w:r>
      <w:r w:rsidR="005112E7">
        <w:rPr>
          <w:rStyle w:val="Odwoanieprzypisudolnego"/>
          <w:b/>
          <w:u w:val="single"/>
        </w:rPr>
        <w:footnoteReference w:id="6"/>
      </w:r>
      <w:r w:rsidR="005112E7">
        <w:rPr>
          <w:b/>
          <w:u w:val="single"/>
        </w:rPr>
        <w:t>.</w:t>
      </w:r>
    </w:p>
    <w:p w:rsidR="007B79A3" w:rsidRDefault="007B79A3" w:rsidP="007B79A3">
      <w:pPr>
        <w:spacing w:line="276" w:lineRule="auto"/>
      </w:pPr>
      <w:r>
        <w:t xml:space="preserve">Minimalny okres realizacji projektu wynosi </w:t>
      </w:r>
      <w:r w:rsidRPr="00395ADF">
        <w:rPr>
          <w:b/>
        </w:rPr>
        <w:t>60 miesięcy</w:t>
      </w:r>
      <w:r w:rsidRPr="00BD15F7">
        <w:rPr>
          <w:rStyle w:val="Odwoanieprzypisudolnego"/>
        </w:rPr>
        <w:footnoteReference w:id="7"/>
      </w:r>
      <w:r w:rsidR="00BD15F7" w:rsidRPr="00BD15F7">
        <w:t>,</w:t>
      </w:r>
      <w:r w:rsidR="00BD15F7">
        <w:rPr>
          <w:color w:val="FF0000"/>
        </w:rPr>
        <w:t xml:space="preserve"> </w:t>
      </w:r>
      <w:r w:rsidRPr="00BD15F7">
        <w:t xml:space="preserve">przy czym termin realizacji projektu założony we wniosku o dofinansowanie </w:t>
      </w:r>
      <w:r w:rsidRPr="00BD15F7">
        <w:rPr>
          <w:b/>
        </w:rPr>
        <w:t>musi zakładać jego rozpoczęcie w 2016</w:t>
      </w:r>
      <w:r w:rsidRPr="00BD15F7">
        <w:t xml:space="preserve"> r</w:t>
      </w:r>
      <w:r>
        <w:t>.</w:t>
      </w:r>
    </w:p>
    <w:p w:rsidR="00E71BB7" w:rsidRDefault="00E71BB7" w:rsidP="007B79A3">
      <w:pPr>
        <w:spacing w:line="276" w:lineRule="auto"/>
      </w:pPr>
    </w:p>
    <w:p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6" w:name="_Toc419892476"/>
      <w:bookmarkStart w:id="37" w:name="_Toc420574244"/>
      <w:bookmarkStart w:id="38" w:name="_Toc420575776"/>
      <w:bookmarkStart w:id="39" w:name="_Toc422301616"/>
      <w:bookmarkStart w:id="40" w:name="_Toc445193793"/>
      <w:bookmarkStart w:id="41" w:name="_Toc445119763"/>
      <w:r w:rsidRPr="00471637">
        <w:rPr>
          <w:rFonts w:ascii="Calibri" w:hAnsi="Calibri"/>
          <w:iCs/>
          <w:color w:val="FFFFFF"/>
          <w:sz w:val="24"/>
          <w:szCs w:val="24"/>
        </w:rPr>
        <w:t>1.8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PODMIOTY UPRAWNIONE</w:t>
      </w:r>
      <w:bookmarkEnd w:id="36"/>
      <w:bookmarkEnd w:id="37"/>
      <w:bookmarkEnd w:id="38"/>
      <w:bookmarkEnd w:id="39"/>
      <w:r w:rsidRPr="00471637">
        <w:rPr>
          <w:rFonts w:ascii="Calibri" w:hAnsi="Calibri"/>
          <w:iCs/>
          <w:color w:val="FFFFFF"/>
          <w:sz w:val="24"/>
          <w:szCs w:val="24"/>
        </w:rPr>
        <w:t xml:space="preserve"> DO SKŁADANIA WNIOSKÓW O DOFINANSOWANIE PROJEKTU</w:t>
      </w:r>
      <w:bookmarkEnd w:id="40"/>
      <w:bookmarkEnd w:id="41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BA64D8" w:rsidRDefault="00BA64D8" w:rsidP="00516AD2">
      <w:pPr>
        <w:spacing w:line="276" w:lineRule="auto"/>
      </w:pPr>
      <w:r>
        <w:t xml:space="preserve">O dofinansowanie projektu mogą ubiegać się podmioty prowadzące Ośrodki Wsparcia Ekonomii Społecznej, z zastrzeżeniem, że </w:t>
      </w:r>
      <w:r w:rsidRPr="009F4B3E">
        <w:rPr>
          <w:b/>
        </w:rPr>
        <w:t>umowa o dofinansowanie projektu</w:t>
      </w:r>
      <w:r w:rsidR="005F352E">
        <w:rPr>
          <w:b/>
        </w:rPr>
        <w:t xml:space="preserve"> podpisana zostanie wyłącznie z </w:t>
      </w:r>
      <w:r w:rsidRPr="009F4B3E">
        <w:rPr>
          <w:b/>
        </w:rPr>
        <w:t xml:space="preserve">OWES posiadającymi akredytację dla </w:t>
      </w:r>
      <w:r w:rsidRPr="009F4B3E">
        <w:rPr>
          <w:b/>
          <w:bCs/>
        </w:rPr>
        <w:t>wszystkich typów usług wsparcia ekonomii społecznej wskazanych w Krajowym Programie Rozwoju Ekonomii Społecznej</w:t>
      </w:r>
      <w:r w:rsidRPr="00BA64D8">
        <w:rPr>
          <w:bCs/>
        </w:rPr>
        <w:t>, tj. usług animacji lokalnej, rozwoju ekonomii społecznej i wsparcia istniejących przedsiębiorstw społecznych na terenie województwa pomorskiego.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bCs/>
          <w:highlight w:val="yellow"/>
        </w:rPr>
      </w:pPr>
    </w:p>
    <w:p w:rsidR="00395ADF" w:rsidRDefault="00395ADF" w:rsidP="00516AD2">
      <w:pPr>
        <w:spacing w:line="276" w:lineRule="auto"/>
        <w:rPr>
          <w:b/>
          <w:bCs/>
        </w:rPr>
      </w:pPr>
      <w:r>
        <w:rPr>
          <w:b/>
          <w:bCs/>
        </w:rPr>
        <w:t xml:space="preserve">Wnioskodawca, którego wniosek o </w:t>
      </w:r>
      <w:r w:rsidR="00BE07F9">
        <w:rPr>
          <w:b/>
          <w:bCs/>
        </w:rPr>
        <w:t>dofinansowanie</w:t>
      </w:r>
      <w:r>
        <w:rPr>
          <w:b/>
          <w:bCs/>
        </w:rPr>
        <w:t xml:space="preserve"> projektu zostanie rekomendowany </w:t>
      </w:r>
      <w:r>
        <w:rPr>
          <w:b/>
          <w:bCs/>
        </w:rPr>
        <w:br/>
        <w:t>do dofinansowania, na etapie zawierania umowy o dofinansowanie projektu obligatoryjnie będzie musiał prz</w:t>
      </w:r>
      <w:r w:rsidR="00E07EFB">
        <w:rPr>
          <w:b/>
          <w:bCs/>
        </w:rPr>
        <w:t>edstawić dokument potwierdzający</w:t>
      </w:r>
      <w:r>
        <w:rPr>
          <w:b/>
          <w:bCs/>
        </w:rPr>
        <w:t xml:space="preserve"> otrzymanie akredytacji.</w:t>
      </w:r>
    </w:p>
    <w:p w:rsidR="00F34F4F" w:rsidRPr="00395ADF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471637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395ADF">
        <w:rPr>
          <w:b/>
        </w:rPr>
        <w:t>OWES zobowiązany jest poddawać się regularnie w czasie trwania projektu procesowi akredytacji. Konsekwencją niepoddania się kolejnej akredytacji lub nieuzyskania przez OWES kolejnej akredytacji w okresie realizacji projektu jest rozwiązanie umowy o dofinansowanie projektu</w:t>
      </w:r>
      <w:r w:rsidRPr="00395ADF">
        <w:rPr>
          <w:rStyle w:val="Odwoanieprzypisudolnego"/>
          <w:b/>
        </w:rPr>
        <w:footnoteReference w:id="8"/>
      </w:r>
      <w:r w:rsidRPr="00395ADF">
        <w:rPr>
          <w:b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42" w:name="_Toc422301672"/>
      <w:bookmarkStart w:id="43" w:name="_Toc445193794"/>
      <w:bookmarkStart w:id="44" w:name="_Toc445119764"/>
      <w:r w:rsidRPr="00993876">
        <w:rPr>
          <w:rFonts w:ascii="Calibri" w:hAnsi="Calibri"/>
          <w:iCs/>
          <w:color w:val="FFFFFF"/>
          <w:sz w:val="24"/>
          <w:szCs w:val="24"/>
        </w:rPr>
        <w:t>1.9</w:t>
      </w:r>
      <w:r w:rsidRPr="00993876">
        <w:rPr>
          <w:rFonts w:ascii="Calibri" w:hAnsi="Calibri"/>
          <w:iCs/>
          <w:color w:val="FFFFFF"/>
          <w:sz w:val="24"/>
          <w:szCs w:val="24"/>
        </w:rPr>
        <w:tab/>
        <w:t>FORMY SKŁADANIA WNIOSKU O DOFINANSOWANIE PROJEKTU</w:t>
      </w:r>
      <w:bookmarkEnd w:id="42"/>
      <w:r w:rsidRPr="0099387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43"/>
      <w:bookmarkEnd w:id="44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Projekty ubiegające się o dofinansowanie w ramach konkursu muszą zostać przygotowane w formie </w:t>
      </w:r>
      <w:r w:rsidRPr="00D96188">
        <w:rPr>
          <w:b/>
        </w:rPr>
        <w:t>wniosku o dofinansowanie projektu</w:t>
      </w:r>
      <w:r w:rsidRPr="00D96188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 ramach konkursu obowiązuje </w:t>
      </w:r>
      <w:r w:rsidRPr="00D96188">
        <w:rPr>
          <w:i/>
        </w:rPr>
        <w:t xml:space="preserve">Wzór formularza wniosku o dofinansowanie projektu z Europejskiego Funduszu Społecznego w ramach RPO WP 2014 – 2020 </w:t>
      </w:r>
      <w:r w:rsidRPr="00D96188">
        <w:t>oraz</w:t>
      </w:r>
      <w:r w:rsidRPr="00D96188">
        <w:rPr>
          <w:i/>
        </w:rPr>
        <w:t xml:space="preserve"> Instrukcja wypełniania formularza wniosku o dofinansowanie projektu z Europejskiego Funduszu Społecznego w ramach </w:t>
      </w:r>
      <w:r w:rsidR="007E0DB1" w:rsidRPr="00D96188">
        <w:rPr>
          <w:i/>
        </w:rPr>
        <w:t>RPO WP 2014 – 2020</w:t>
      </w:r>
      <w:r w:rsidRPr="00D96188">
        <w:rPr>
          <w:i/>
        </w:rPr>
        <w:t xml:space="preserve">, </w:t>
      </w:r>
      <w:r w:rsidRPr="00D96188">
        <w:t xml:space="preserve">stanowiące odpowiednio </w:t>
      </w:r>
      <w:r w:rsidRPr="00993876">
        <w:rPr>
          <w:u w:val="single"/>
        </w:rPr>
        <w:t xml:space="preserve">załączniki nr </w:t>
      </w:r>
      <w:r w:rsidR="000D5616">
        <w:rPr>
          <w:u w:val="single"/>
        </w:rPr>
        <w:t>7 i 8</w:t>
      </w:r>
      <w:r w:rsidRPr="00D96188">
        <w:t xml:space="preserve"> do niniejszego regulaminu.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>Formularz wniosku o dofinansowanie projektu sporządzany jest w aplikacji internetowej –</w:t>
      </w:r>
      <w:r w:rsidRPr="00D96188">
        <w:rPr>
          <w:b/>
        </w:rPr>
        <w:t xml:space="preserve"> GWA</w:t>
      </w:r>
      <w:r w:rsidRPr="00D96188">
        <w:rPr>
          <w:bCs/>
        </w:rPr>
        <w:t xml:space="preserve">, dostępnej wraz z instrukcją obsługi na stronie internetowej </w:t>
      </w:r>
      <w:r w:rsidRPr="00D96188">
        <w:rPr>
          <w:b/>
          <w:bCs/>
          <w:u w:val="single"/>
        </w:rPr>
        <w:t>www.gwa.pomorskie.eu</w:t>
      </w:r>
      <w:r w:rsidRPr="00D96188">
        <w:rPr>
          <w:b/>
        </w:rPr>
        <w:t>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celu rozpoczęcia pracy w GWA wnioskodawca musi założyć konto, podając następujące dane: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login,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hasło,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adres poczty elektronicznej,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imię i nazwisko, </w:t>
      </w:r>
    </w:p>
    <w:p w:rsidR="00F34F4F" w:rsidRPr="00D96188" w:rsidRDefault="00F34F4F" w:rsidP="006955D0">
      <w:pPr>
        <w:numPr>
          <w:ilvl w:val="0"/>
          <w:numId w:val="15"/>
        </w:numPr>
        <w:shd w:val="clear" w:color="auto" w:fill="FFFFFF"/>
        <w:spacing w:line="276" w:lineRule="auto"/>
        <w:contextualSpacing/>
      </w:pPr>
      <w:r w:rsidRPr="00D96188">
        <w:t xml:space="preserve">nazwę podmiotu, który reprezentuje.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Login przypisany jest do danego wnioskodawcy – system posiada zabezpieczenia przed założeniem dwóch kont o tym samym loginie.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0F1AB4" w:rsidRDefault="00F34F4F" w:rsidP="006955D0">
      <w:pPr>
        <w:shd w:val="clear" w:color="auto" w:fill="FFFFFF"/>
        <w:spacing w:line="276" w:lineRule="auto"/>
      </w:pPr>
      <w:r w:rsidRPr="000F1AB4">
        <w:t xml:space="preserve">Wniosek o dofinansowanie projektu w ramach konkursu </w:t>
      </w:r>
      <w:r w:rsidRPr="000F1AB4">
        <w:rPr>
          <w:b/>
        </w:rPr>
        <w:t>można złożyć wyłącznie w jednej z dwóch form</w:t>
      </w:r>
      <w:r w:rsidRPr="000F1AB4">
        <w:t xml:space="preserve">: </w:t>
      </w:r>
    </w:p>
    <w:p w:rsidR="00F34F4F" w:rsidRPr="000F1AB4" w:rsidRDefault="00F34F4F" w:rsidP="006955D0">
      <w:pPr>
        <w:numPr>
          <w:ilvl w:val="0"/>
          <w:numId w:val="27"/>
        </w:numPr>
        <w:shd w:val="clear" w:color="auto" w:fill="FFFFFF"/>
        <w:spacing w:line="276" w:lineRule="auto"/>
      </w:pPr>
      <w:r w:rsidRPr="000F1AB4">
        <w:rPr>
          <w:b/>
        </w:rPr>
        <w:t>papierowej</w:t>
      </w:r>
      <w:r w:rsidRPr="000F1AB4">
        <w:t xml:space="preserve"> - poprzez wysłanie wniosku w GWA, wygenerowanie pliku PDF wysłanego wniosku</w:t>
      </w:r>
      <w:r w:rsidR="00925373" w:rsidRPr="00925373">
        <w:t xml:space="preserve"> </w:t>
      </w:r>
      <w:r w:rsidR="00A8332F">
        <w:br/>
      </w:r>
      <w:r w:rsidR="00925373">
        <w:t>i wymaganych załączników</w:t>
      </w:r>
      <w:r w:rsidRPr="000F1AB4">
        <w:t xml:space="preserve">, wydruk pliku PDF </w:t>
      </w:r>
      <w:r w:rsidR="00925373">
        <w:t>wniosku</w:t>
      </w:r>
      <w:r w:rsidR="00925373" w:rsidRPr="000F1AB4">
        <w:t xml:space="preserve"> </w:t>
      </w:r>
      <w:r w:rsidR="00925373">
        <w:t>i wymaganych załączników</w:t>
      </w:r>
      <w:r w:rsidR="00925373" w:rsidRPr="000F1AB4">
        <w:t xml:space="preserve"> </w:t>
      </w:r>
      <w:r w:rsidR="00A8332F">
        <w:br/>
      </w:r>
      <w:r w:rsidRPr="000F1AB4">
        <w:t>oraz dostarczenie wydruku do IOK,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0F1AB4">
        <w:t>albo</w:t>
      </w:r>
    </w:p>
    <w:p w:rsidR="00F34F4F" w:rsidRPr="00D96188" w:rsidRDefault="00F34F4F" w:rsidP="006955D0">
      <w:pPr>
        <w:numPr>
          <w:ilvl w:val="0"/>
          <w:numId w:val="27"/>
        </w:numPr>
        <w:shd w:val="clear" w:color="auto" w:fill="FFFFFF"/>
        <w:spacing w:line="276" w:lineRule="auto"/>
      </w:pPr>
      <w:r w:rsidRPr="00D96188">
        <w:rPr>
          <w:b/>
        </w:rPr>
        <w:t>elektronicznej</w:t>
      </w:r>
      <w:r w:rsidRPr="00D96188">
        <w:t xml:space="preserve"> - poprzez wysłanie wniosku w GWA, wygenerowanie pliku PDF wysłanego wniosku</w:t>
      </w:r>
      <w:r w:rsidR="00925373" w:rsidRPr="00925373">
        <w:t xml:space="preserve"> </w:t>
      </w:r>
      <w:r w:rsidR="00925373">
        <w:t>i wymaganych załączników</w:t>
      </w:r>
      <w:r w:rsidRPr="00D96188">
        <w:t xml:space="preserve"> oraz dostarczenie do IOK wygenerowanego pliku PDF</w:t>
      </w:r>
      <w:r w:rsidR="00925373" w:rsidRPr="00925373">
        <w:t xml:space="preserve"> </w:t>
      </w:r>
      <w:r w:rsidR="00925373">
        <w:t xml:space="preserve">wniosku </w:t>
      </w:r>
      <w:r w:rsidR="00A8332F">
        <w:br/>
      </w:r>
      <w:r w:rsidR="00925373">
        <w:t>i wymaganych załączników</w:t>
      </w:r>
      <w:r w:rsidRPr="00D96188">
        <w:t xml:space="preserve"> za pomocą ePUAP</w:t>
      </w:r>
      <w:r w:rsidR="00A8332F">
        <w:t xml:space="preserve"> </w:t>
      </w:r>
      <w:r w:rsidRPr="00D96188">
        <w:rPr>
          <w:rFonts w:cs="Arial"/>
          <w:lang w:eastAsia="pl-PL"/>
        </w:rPr>
        <w:t xml:space="preserve">na adres: </w:t>
      </w:r>
      <w:r w:rsidRPr="00D96188">
        <w:rPr>
          <w:rFonts w:cs="Arial"/>
          <w:b/>
          <w:bCs/>
          <w:lang w:eastAsia="pl-PL"/>
        </w:rPr>
        <w:t>/x7tx0no864/SkrytkaESP</w:t>
      </w:r>
      <w:r w:rsidRPr="00D96188">
        <w:t>.</w:t>
      </w:r>
    </w:p>
    <w:p w:rsidR="00F34F4F" w:rsidRPr="00D96188" w:rsidRDefault="00F34F4F" w:rsidP="006955D0">
      <w:pPr>
        <w:shd w:val="clear" w:color="auto" w:fill="FFFFFF"/>
        <w:spacing w:line="276" w:lineRule="auto"/>
        <w:ind w:left="360"/>
      </w:pPr>
    </w:p>
    <w:p w:rsidR="00F34F4F" w:rsidRDefault="00F34F4F" w:rsidP="006955D0">
      <w:pPr>
        <w:shd w:val="clear" w:color="auto" w:fill="FFFFFF"/>
        <w:spacing w:line="276" w:lineRule="auto"/>
        <w:rPr>
          <w:b/>
          <w:u w:val="single"/>
        </w:rPr>
      </w:pPr>
      <w:r w:rsidRPr="00D96188">
        <w:rPr>
          <w:b/>
          <w:u w:val="single"/>
        </w:rPr>
        <w:t>Wymagane załączniki do wniosku o dofinansowanie projektu:</w:t>
      </w:r>
    </w:p>
    <w:p w:rsidR="00925373" w:rsidRPr="001C1867" w:rsidRDefault="00925373" w:rsidP="00925373">
      <w:pPr>
        <w:numPr>
          <w:ilvl w:val="0"/>
          <w:numId w:val="47"/>
        </w:numPr>
        <w:shd w:val="clear" w:color="auto" w:fill="FFFFFF"/>
        <w:spacing w:line="276" w:lineRule="auto"/>
        <w:ind w:left="714" w:hanging="357"/>
      </w:pPr>
      <w:r w:rsidRPr="001C1867">
        <w:rPr>
          <w:i/>
        </w:rPr>
        <w:t xml:space="preserve">Szczegółowy budżet projektu </w:t>
      </w:r>
      <w:r w:rsidRPr="001C1867">
        <w:rPr>
          <w:rFonts w:cs="Arial"/>
        </w:rPr>
        <w:t xml:space="preserve">własnoręcznie podpisany i opatrzony pieczątką imienną </w:t>
      </w:r>
      <w:r w:rsidR="00A8332F">
        <w:rPr>
          <w:rFonts w:cs="Arial"/>
        </w:rPr>
        <w:br/>
      </w:r>
      <w:r w:rsidRPr="001C1867">
        <w:rPr>
          <w:rFonts w:cs="Arial"/>
        </w:rPr>
        <w:t xml:space="preserve">przez osobę/y uprawnioną/e do reprezentowania wnioskodawcy wskazaną/e w punkcie </w:t>
      </w:r>
      <w:r w:rsidRPr="001C1867">
        <w:rPr>
          <w:rFonts w:cs="Arial"/>
          <w:b/>
        </w:rPr>
        <w:t>B.2</w:t>
      </w:r>
      <w:r w:rsidRPr="001C1867">
        <w:rPr>
          <w:rFonts w:cs="Arial"/>
        </w:rPr>
        <w:t xml:space="preserve"> wniosku (w przypadku braku pieczątki imiennej należy złożyć czytelny podpis)</w:t>
      </w:r>
      <w:r w:rsidRPr="001C1867">
        <w:t xml:space="preserve">, </w:t>
      </w:r>
    </w:p>
    <w:p w:rsidR="00925373" w:rsidRPr="001C1867" w:rsidRDefault="00925373" w:rsidP="00925373">
      <w:pPr>
        <w:numPr>
          <w:ilvl w:val="0"/>
          <w:numId w:val="47"/>
        </w:numPr>
        <w:shd w:val="clear" w:color="auto" w:fill="FFFFFF"/>
        <w:spacing w:line="276" w:lineRule="auto"/>
        <w:ind w:left="714" w:hanging="357"/>
      </w:pPr>
      <w:r w:rsidRPr="001C1867">
        <w:rPr>
          <w:i/>
        </w:rPr>
        <w:lastRenderedPageBreak/>
        <w:t xml:space="preserve">Oświadczenie o kwalifikowalności </w:t>
      </w:r>
      <w:r>
        <w:rPr>
          <w:i/>
        </w:rPr>
        <w:t xml:space="preserve">podatku </w:t>
      </w:r>
      <w:r w:rsidRPr="001C1867">
        <w:rPr>
          <w:i/>
        </w:rPr>
        <w:t>VAT</w:t>
      </w:r>
      <w:r w:rsidRPr="001C1867">
        <w:t xml:space="preserve"> </w:t>
      </w:r>
      <w:r w:rsidRPr="001C1867">
        <w:rPr>
          <w:rFonts w:cs="Arial"/>
        </w:rPr>
        <w:t>własnoręcznie podpisane i opatrzone pieczątką imienną przez osobę/y uprawnioną/e do reprezent</w:t>
      </w:r>
      <w:r>
        <w:rPr>
          <w:rFonts w:cs="Arial"/>
        </w:rPr>
        <w:t xml:space="preserve">owania wnioskodawcy wskazaną/e </w:t>
      </w:r>
      <w:r w:rsidRPr="001C1867">
        <w:rPr>
          <w:rFonts w:cs="Arial"/>
        </w:rPr>
        <w:t xml:space="preserve">w punkcie </w:t>
      </w:r>
      <w:r w:rsidRPr="001C1867">
        <w:rPr>
          <w:rFonts w:cs="Arial"/>
          <w:b/>
        </w:rPr>
        <w:t>B.2</w:t>
      </w:r>
      <w:r w:rsidRPr="001C1867">
        <w:rPr>
          <w:rFonts w:cs="Arial"/>
        </w:rPr>
        <w:t xml:space="preserve"> wniosku (w przypadku braku pieczątki imiennej należy złożyć czytelny podpis)</w:t>
      </w:r>
      <w:r w:rsidRPr="001C1867">
        <w:t>. W przypadku realizacji projektu w partnerstwie powy</w:t>
      </w:r>
      <w:r>
        <w:t xml:space="preserve">ższe oświadczenie składa każdy </w:t>
      </w:r>
      <w:r w:rsidRPr="001C1867">
        <w:t xml:space="preserve">z partnerów, który w ramach ponoszonych przez niego </w:t>
      </w:r>
      <w:r>
        <w:t xml:space="preserve">wydatków w projekcie </w:t>
      </w:r>
      <w:r w:rsidR="002B2ACD">
        <w:br/>
      </w:r>
      <w:r>
        <w:t xml:space="preserve">w całości </w:t>
      </w:r>
      <w:r w:rsidRPr="001C1867">
        <w:t xml:space="preserve">lub części będzie kwalifikował podatek VAT. Oświadczenie partnera/ów powinno zostać własnoręcznie podpisane i </w:t>
      </w:r>
      <w:r w:rsidRPr="001C1867">
        <w:rPr>
          <w:rFonts w:cs="Arial"/>
        </w:rPr>
        <w:t xml:space="preserve">opatrzone pieczątkami imiennymi przez osoby reprezentujące poszczególnych partnerów wskazane w punkcie </w:t>
      </w:r>
      <w:r w:rsidRPr="001C1867">
        <w:rPr>
          <w:rFonts w:cs="Arial"/>
          <w:b/>
        </w:rPr>
        <w:t>B.3</w:t>
      </w:r>
      <w:r w:rsidRPr="001C1867">
        <w:rPr>
          <w:rFonts w:cs="Arial"/>
        </w:rPr>
        <w:t xml:space="preserve"> wniosku (w przypadku braku imiennych pieczątek należy złożyć czytelne podpisy)</w:t>
      </w:r>
      <w:r w:rsidRPr="001C1867">
        <w:t xml:space="preserve">, </w:t>
      </w:r>
    </w:p>
    <w:p w:rsidR="00925373" w:rsidRPr="00CC0E50" w:rsidRDefault="00925373" w:rsidP="00925373">
      <w:pPr>
        <w:numPr>
          <w:ilvl w:val="0"/>
          <w:numId w:val="47"/>
        </w:numPr>
        <w:shd w:val="clear" w:color="auto" w:fill="FFFFFF"/>
        <w:spacing w:line="276" w:lineRule="auto"/>
        <w:contextualSpacing/>
      </w:pPr>
      <w:r w:rsidRPr="001C1867">
        <w:rPr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i/>
        </w:rPr>
        <w:t>RPO WP na lata 2014-2020</w:t>
      </w:r>
      <w:r w:rsidRPr="001C1867">
        <w:t xml:space="preserve">, </w:t>
      </w:r>
      <w:r w:rsidRPr="001C1867">
        <w:rPr>
          <w:rFonts w:cs="Arial"/>
        </w:rPr>
        <w:t xml:space="preserve">własnoręcznie podpisane </w:t>
      </w:r>
      <w:r w:rsidR="002B2ACD">
        <w:rPr>
          <w:rFonts w:cs="Arial"/>
        </w:rPr>
        <w:br/>
      </w:r>
      <w:r w:rsidRPr="001C1867">
        <w:rPr>
          <w:rFonts w:cs="Arial"/>
        </w:rPr>
        <w:t xml:space="preserve">i opatrzone pieczątką imienną przez osobę/y uprawnioną/e do reprezentowania wnioskodawcy wskazaną/e w punkcie </w:t>
      </w:r>
      <w:r w:rsidRPr="001C1867">
        <w:rPr>
          <w:rFonts w:cs="Arial"/>
          <w:b/>
        </w:rPr>
        <w:t>B.2</w:t>
      </w:r>
      <w:r w:rsidRPr="001C1867">
        <w:rPr>
          <w:rFonts w:cs="Arial"/>
        </w:rPr>
        <w:t xml:space="preserve"> wniosku (w przypadku braku pieczątki imiennej należy złożyć czytelny podpis)</w:t>
      </w:r>
      <w:r w:rsidRPr="001C1867">
        <w:t xml:space="preserve">, </w:t>
      </w:r>
    </w:p>
    <w:p w:rsidR="00F34F4F" w:rsidRDefault="00F34F4F" w:rsidP="004E1649">
      <w:pPr>
        <w:shd w:val="clear" w:color="auto" w:fill="FFFFFF"/>
        <w:spacing w:line="276" w:lineRule="auto"/>
      </w:pPr>
      <w:r w:rsidRPr="00D96188">
        <w:t xml:space="preserve">są generowane w aplikacji GWA </w:t>
      </w:r>
      <w:r w:rsidR="00076A91" w:rsidRPr="00FE7704">
        <w:t>przy użyciu przycisku „załączniki wniosku PDF”</w:t>
      </w:r>
      <w:r w:rsidR="00A03EBE">
        <w:t xml:space="preserve"> po </w:t>
      </w:r>
      <w:r w:rsidR="00876F54">
        <w:t xml:space="preserve">uprzednim </w:t>
      </w:r>
      <w:r w:rsidR="00A03EBE">
        <w:t xml:space="preserve">zablokowaniu wniosku do edycji </w:t>
      </w:r>
      <w:r w:rsidR="00876F54">
        <w:t>poprzez</w:t>
      </w:r>
      <w:r w:rsidR="00A03EBE">
        <w:t xml:space="preserve"> zmian</w:t>
      </w:r>
      <w:r w:rsidR="00876F54">
        <w:t xml:space="preserve">ę jego </w:t>
      </w:r>
      <w:r w:rsidR="00A03EBE">
        <w:t>statusu z roboczego na wysłany</w:t>
      </w:r>
      <w:r w:rsidR="004E1649">
        <w:t>.</w:t>
      </w:r>
    </w:p>
    <w:p w:rsidR="004E1649" w:rsidRDefault="004E1649" w:rsidP="004E1649">
      <w:pPr>
        <w:shd w:val="clear" w:color="auto" w:fill="FFFFFF"/>
        <w:spacing w:line="276" w:lineRule="auto"/>
      </w:pPr>
    </w:p>
    <w:p w:rsidR="00076A91" w:rsidRPr="001C1867" w:rsidRDefault="00076A91" w:rsidP="00E71BB7">
      <w:pPr>
        <w:shd w:val="clear" w:color="auto" w:fill="FFFFFF"/>
        <w:spacing w:line="276" w:lineRule="auto"/>
      </w:pPr>
      <w:r w:rsidRPr="001C1867">
        <w:t xml:space="preserve">W przypadku wniosku o dofinansowanie projektu </w:t>
      </w:r>
      <w:r w:rsidRPr="001C1867">
        <w:rPr>
          <w:b/>
        </w:rPr>
        <w:t>w formie papierowej</w:t>
      </w:r>
      <w:r w:rsidRPr="001C1867">
        <w:t xml:space="preserve">, wnioskodawca składa do IOK </w:t>
      </w:r>
      <w:r w:rsidRPr="00E71BB7">
        <w:rPr>
          <w:b/>
          <w:u w:val="single"/>
        </w:rPr>
        <w:t xml:space="preserve">2 </w:t>
      </w:r>
      <w:r w:rsidR="007B79A3" w:rsidRPr="00E71BB7">
        <w:rPr>
          <w:b/>
          <w:u w:val="single"/>
        </w:rPr>
        <w:t xml:space="preserve">jednobrzmiące </w:t>
      </w:r>
      <w:r w:rsidRPr="00E71BB7">
        <w:rPr>
          <w:b/>
          <w:u w:val="single"/>
        </w:rPr>
        <w:t>egzemplarze</w:t>
      </w:r>
      <w:r w:rsidRPr="00D734C0">
        <w:t xml:space="preserve"> oryginału wydruku wniosku</w:t>
      </w:r>
      <w:r w:rsidRPr="001C1867">
        <w:t xml:space="preserve"> własnoręcznie podpisanego i opatrzonego pieczątkami imiennymi przez osoby uprawnione do reprezent</w:t>
      </w:r>
      <w:r w:rsidR="009E5085">
        <w:t>owania wnioskodawcy, wskazane w </w:t>
      </w:r>
      <w:r w:rsidRPr="001C1867">
        <w:t xml:space="preserve">punkcie </w:t>
      </w:r>
      <w:r w:rsidRPr="001C1867">
        <w:rPr>
          <w:b/>
        </w:rPr>
        <w:t>B.2</w:t>
      </w:r>
      <w:r w:rsidRPr="001C1867">
        <w:t xml:space="preserve"> wniosku (w przypadku braku pieczątki imiennej należy złożyć czytelny podpis), posiadającego  nadaną w GWA sumę kontrolną odpowiadającą sumie kontrolnej wniosku wysłanego w GWA lub </w:t>
      </w:r>
      <w:r w:rsidRPr="00E71BB7">
        <w:rPr>
          <w:b/>
          <w:u w:val="single"/>
        </w:rPr>
        <w:t>1 egzemplarz oryginału i 1 egzemplarz kopii</w:t>
      </w:r>
      <w:r w:rsidRPr="001C1867">
        <w:t>, poświadczonej za zgodność z oryginałem na</w:t>
      </w:r>
      <w:r w:rsidR="009E5085">
        <w:t> </w:t>
      </w:r>
      <w:r w:rsidRPr="001C1867">
        <w:t>pierwszej stronie wniosku ze wskazaniem liczby s</w:t>
      </w:r>
      <w:r w:rsidR="009E5085">
        <w:t>tron, przez osoby uprawnione do </w:t>
      </w:r>
      <w:r w:rsidRPr="001C1867">
        <w:t xml:space="preserve">reprezentowania wnioskodawcy, wskazane w punkcie </w:t>
      </w:r>
      <w:r w:rsidRPr="001C1867">
        <w:rPr>
          <w:b/>
        </w:rPr>
        <w:t>B.2</w:t>
      </w:r>
      <w:r w:rsidRPr="001C1867">
        <w:t xml:space="preserve"> wniosku. W przypadku projektów partnerskich część </w:t>
      </w:r>
      <w:r w:rsidRPr="001C1867">
        <w:rPr>
          <w:b/>
        </w:rPr>
        <w:t>K.2</w:t>
      </w:r>
      <w:r w:rsidRPr="001C1867">
        <w:t xml:space="preserve"> wniosku powinna zostać własnoręcznie podpisana i opatrzona pieczątkami imiennymi przez osoby reprezentujące poszczególnych partnerów wskazane w punkcie </w:t>
      </w:r>
      <w:r w:rsidRPr="001C1867">
        <w:rPr>
          <w:b/>
        </w:rPr>
        <w:t>B.3</w:t>
      </w:r>
      <w:r w:rsidRPr="001C1867">
        <w:t xml:space="preserve"> wniosku (w przypadku braku imiennych pieczątek należy złożyć czytelne podpisy). </w:t>
      </w:r>
    </w:p>
    <w:p w:rsidR="00076A91" w:rsidRPr="00D96188" w:rsidRDefault="00076A91" w:rsidP="004E1649">
      <w:pPr>
        <w:shd w:val="clear" w:color="auto" w:fill="FFFFFF"/>
        <w:spacing w:line="276" w:lineRule="auto"/>
      </w:pPr>
      <w:r w:rsidRPr="00F63D19">
        <w:rPr>
          <w:b/>
          <w:u w:val="single"/>
        </w:rPr>
        <w:t xml:space="preserve">Wraz z wnioskiem o dofinansowanie </w:t>
      </w:r>
      <w:r w:rsidR="00F63D19" w:rsidRPr="00F63D19">
        <w:rPr>
          <w:b/>
          <w:u w:val="single"/>
        </w:rPr>
        <w:t xml:space="preserve">projektu </w:t>
      </w:r>
      <w:r w:rsidRPr="00F63D19">
        <w:rPr>
          <w:b/>
          <w:u w:val="single"/>
        </w:rPr>
        <w:t>należy złożyć w dwóch egzemplarzach wymagane załączniki</w:t>
      </w:r>
      <w:r w:rsidR="009111C4">
        <w:rPr>
          <w:b/>
          <w:u w:val="single"/>
        </w:rPr>
        <w:t>.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:rsidR="00F34F4F" w:rsidRPr="000F1AB4" w:rsidRDefault="007B79A3" w:rsidP="006955D0">
      <w:pPr>
        <w:shd w:val="clear" w:color="auto" w:fill="FFFFFF"/>
        <w:spacing w:line="276" w:lineRule="auto"/>
      </w:pPr>
      <w:r>
        <w:t>W</w:t>
      </w:r>
      <w:r w:rsidR="00F34F4F" w:rsidRPr="000F1AB4">
        <w:t xml:space="preserve">nioskodawca składa </w:t>
      </w:r>
      <w:r w:rsidR="009273FB">
        <w:t xml:space="preserve">oba egzemplarze </w:t>
      </w:r>
      <w:r w:rsidR="00F34F4F" w:rsidRPr="000F1AB4">
        <w:t>wniosk</w:t>
      </w:r>
      <w:r w:rsidR="009273FB">
        <w:t>u</w:t>
      </w:r>
      <w:r w:rsidR="00F34F4F" w:rsidRPr="000F1AB4">
        <w:t xml:space="preserve"> o dofinansowanie projektu wraz z </w:t>
      </w:r>
      <w:r w:rsidR="009273FB">
        <w:t xml:space="preserve">dwoma kompletami </w:t>
      </w:r>
      <w:r w:rsidR="00F34F4F" w:rsidRPr="000F1AB4">
        <w:t>załącznik</w:t>
      </w:r>
      <w:r w:rsidR="009273FB">
        <w:t>ów</w:t>
      </w:r>
      <w:r w:rsidR="00F34F4F" w:rsidRPr="000F1AB4">
        <w:t xml:space="preserve"> WPIĘT</w:t>
      </w:r>
      <w:r w:rsidR="00DC37EE">
        <w:t>E</w:t>
      </w:r>
      <w:r w:rsidR="00F34F4F" w:rsidRPr="000F1AB4">
        <w:t xml:space="preserve"> W SEGREGATOR o szerokości do 5 cm</w:t>
      </w:r>
      <w:r w:rsidR="00F34F4F">
        <w:t>, który</w:t>
      </w:r>
      <w:r w:rsidR="00F34F4F" w:rsidRPr="000F1AB4">
        <w:t xml:space="preserve"> musi:</w:t>
      </w:r>
    </w:p>
    <w:p w:rsidR="00F34F4F" w:rsidRPr="004E1649" w:rsidRDefault="00F34F4F" w:rsidP="006955D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426"/>
      </w:pPr>
      <w:r>
        <w:t>być opatrzony</w:t>
      </w:r>
      <w:r w:rsidRPr="000F1AB4">
        <w:t xml:space="preserve"> sformułowaniem „Wniosek o dofinansowanie realizacji projektu w ramach Osi</w:t>
      </w:r>
      <w:r>
        <w:t xml:space="preserve"> </w:t>
      </w:r>
      <w:r w:rsidRPr="004E1649">
        <w:t xml:space="preserve">Priorytetowej </w:t>
      </w:r>
      <w:r w:rsidR="00076A91" w:rsidRPr="004E1649">
        <w:t>6</w:t>
      </w:r>
      <w:r w:rsidRPr="004E1649">
        <w:t xml:space="preserve">, </w:t>
      </w:r>
      <w:r w:rsidR="00076A91" w:rsidRPr="004E1649">
        <w:t xml:space="preserve">Działanie </w:t>
      </w:r>
      <w:r w:rsidRPr="004E1649">
        <w:t>6.3</w:t>
      </w:r>
      <w:r w:rsidR="0070258E">
        <w:t>.</w:t>
      </w:r>
      <w:r w:rsidRPr="004E1649">
        <w:t xml:space="preserve">, </w:t>
      </w:r>
      <w:r w:rsidR="00076A91" w:rsidRPr="004E1649">
        <w:t xml:space="preserve">Poddziałanie </w:t>
      </w:r>
      <w:r w:rsidRPr="004E1649">
        <w:t>6.3.2</w:t>
      </w:r>
      <w:r w:rsidR="0070258E">
        <w:t>.</w:t>
      </w:r>
      <w:r w:rsidRPr="004E1649">
        <w:t xml:space="preserve">; „Konkurs nr </w:t>
      </w:r>
      <w:r w:rsidR="00642BCB" w:rsidRPr="004E1649">
        <w:t>RPPM.06.03.02-IZ.00-22-001/16</w:t>
      </w:r>
      <w:r w:rsidRPr="004E1649">
        <w:t>”,</w:t>
      </w:r>
    </w:p>
    <w:p w:rsidR="00F34F4F" w:rsidRPr="000F1AB4" w:rsidRDefault="00F34F4F" w:rsidP="006955D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426"/>
      </w:pPr>
      <w:r w:rsidRPr="000F1AB4">
        <w:t>zawierać pełną nazwę wnioskodawcy,</w:t>
      </w:r>
    </w:p>
    <w:p w:rsidR="00F34F4F" w:rsidRPr="000F1AB4" w:rsidRDefault="00F34F4F" w:rsidP="006955D0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426"/>
      </w:pPr>
      <w:r w:rsidRPr="000F1AB4">
        <w:t>zawierać tytuł projektu.</w:t>
      </w:r>
    </w:p>
    <w:p w:rsidR="00F34F4F" w:rsidRPr="000F1AB4" w:rsidRDefault="00F34F4F" w:rsidP="006955D0">
      <w:pPr>
        <w:shd w:val="clear" w:color="auto" w:fill="FFFFFF"/>
        <w:spacing w:line="276" w:lineRule="auto"/>
      </w:pPr>
      <w:r w:rsidRPr="000F1AB4">
        <w:t xml:space="preserve">Do składanych dokumentów należy dołączyć PISMO PRZEWODNIE. </w:t>
      </w:r>
    </w:p>
    <w:p w:rsidR="00F34F4F" w:rsidRPr="000F1AB4" w:rsidRDefault="00F34F4F" w:rsidP="006955D0">
      <w:pPr>
        <w:shd w:val="clear" w:color="auto" w:fill="FFFFFF"/>
        <w:spacing w:line="276" w:lineRule="auto"/>
        <w:rPr>
          <w:b/>
        </w:rPr>
      </w:pPr>
    </w:p>
    <w:p w:rsidR="00C27779" w:rsidRPr="00203AA5" w:rsidRDefault="00C27779" w:rsidP="00DC37EE">
      <w:pPr>
        <w:spacing w:line="276" w:lineRule="auto"/>
      </w:pPr>
      <w:r w:rsidRPr="00203AA5">
        <w:t xml:space="preserve">Wniosek o dofinansowanie projektu </w:t>
      </w:r>
      <w:r>
        <w:t xml:space="preserve">wraz z załącznikami składany </w:t>
      </w:r>
      <w:r w:rsidRPr="00203AA5">
        <w:t>w</w:t>
      </w:r>
      <w:r w:rsidRPr="00203AA5">
        <w:rPr>
          <w:b/>
        </w:rPr>
        <w:t xml:space="preserve"> formie elektronicznej</w:t>
      </w:r>
      <w:r w:rsidRPr="00203AA5">
        <w:t xml:space="preserve"> </w:t>
      </w:r>
      <w:r w:rsidR="001901C1">
        <w:br/>
      </w:r>
      <w:r>
        <w:rPr>
          <w:b/>
        </w:rPr>
        <w:t xml:space="preserve">poprzez ePUAP </w:t>
      </w:r>
      <w:r>
        <w:t xml:space="preserve">powinien zostać podpisany </w:t>
      </w:r>
      <w:r w:rsidRPr="00203AA5">
        <w:t>przez osobę/y uprawnioną/e do reprezentowania wnioskodawcy (wskazaną</w:t>
      </w:r>
      <w:r>
        <w:t>/e</w:t>
      </w:r>
      <w:r w:rsidRPr="00203AA5">
        <w:t xml:space="preserve"> w punkcie </w:t>
      </w:r>
      <w:r w:rsidRPr="00203AA5">
        <w:rPr>
          <w:b/>
        </w:rPr>
        <w:t>B.2</w:t>
      </w:r>
      <w:r w:rsidRPr="00203AA5">
        <w:t xml:space="preserve">) i w przypadku projektów partnerskich również </w:t>
      </w:r>
      <w:r w:rsidR="001901C1">
        <w:br/>
      </w:r>
      <w:r w:rsidRPr="00203AA5">
        <w:t>przez osoby reprezentujące partnera/ów (wskazan</w:t>
      </w:r>
      <w:r w:rsidR="001901C1">
        <w:t>e</w:t>
      </w:r>
      <w:r w:rsidRPr="00203AA5">
        <w:t xml:space="preserve"> w punkcie </w:t>
      </w:r>
      <w:r w:rsidRPr="00203AA5">
        <w:rPr>
          <w:b/>
        </w:rPr>
        <w:t>B.3</w:t>
      </w:r>
      <w:r w:rsidRPr="00203AA5">
        <w:t>) za pomocą:</w:t>
      </w:r>
    </w:p>
    <w:p w:rsidR="00C27779" w:rsidRPr="00203AA5" w:rsidRDefault="00C27779" w:rsidP="007A3957">
      <w:pPr>
        <w:numPr>
          <w:ilvl w:val="0"/>
          <w:numId w:val="61"/>
        </w:numPr>
        <w:spacing w:line="276" w:lineRule="auto"/>
        <w:ind w:left="567"/>
        <w:contextualSpacing/>
      </w:pPr>
      <w:r w:rsidRPr="00203AA5">
        <w:lastRenderedPageBreak/>
        <w:t xml:space="preserve">bezpiecznego podpisu elektronicznego weryfikowanego przy pomocy ważnego kwalifikowanego certyfikatu </w:t>
      </w:r>
    </w:p>
    <w:p w:rsidR="00C27779" w:rsidRPr="00203AA5" w:rsidRDefault="00C27779" w:rsidP="00DC37EE">
      <w:pPr>
        <w:spacing w:line="276" w:lineRule="auto"/>
        <w:ind w:left="142"/>
      </w:pPr>
      <w:r w:rsidRPr="00203AA5">
        <w:t>lub</w:t>
      </w:r>
    </w:p>
    <w:p w:rsidR="00C27779" w:rsidRPr="00203AA5" w:rsidRDefault="00C01C1E" w:rsidP="007A3957">
      <w:pPr>
        <w:numPr>
          <w:ilvl w:val="0"/>
          <w:numId w:val="61"/>
        </w:numPr>
        <w:spacing w:line="276" w:lineRule="auto"/>
        <w:ind w:left="567"/>
        <w:contextualSpacing/>
      </w:pPr>
      <w:r>
        <w:rPr>
          <w:i/>
        </w:rPr>
        <w:t>profilu zaufaneg</w:t>
      </w:r>
      <w:r w:rsidR="00D2097A">
        <w:rPr>
          <w:i/>
        </w:rPr>
        <w:t>o</w:t>
      </w:r>
      <w:r w:rsidR="00C27779" w:rsidRPr="00203AA5">
        <w:rPr>
          <w:i/>
          <w:vertAlign w:val="superscript"/>
        </w:rPr>
        <w:footnoteReference w:id="9"/>
      </w:r>
      <w:r>
        <w:rPr>
          <w:i/>
        </w:rPr>
        <w:t>.</w:t>
      </w:r>
    </w:p>
    <w:p w:rsidR="00C27779" w:rsidRPr="00203AA5" w:rsidRDefault="00C27779" w:rsidP="00DC37EE">
      <w:pPr>
        <w:spacing w:line="276" w:lineRule="auto"/>
      </w:pPr>
    </w:p>
    <w:p w:rsidR="00C27779" w:rsidRPr="00184308" w:rsidRDefault="00CF72A0" w:rsidP="00DC37EE">
      <w:pPr>
        <w:spacing w:line="276" w:lineRule="auto"/>
      </w:pPr>
      <w:r>
        <w:t xml:space="preserve">W </w:t>
      </w:r>
      <w:r w:rsidR="00C27779">
        <w:t xml:space="preserve">przypadku składania wniosku przez ePUAP, jeżeli partner/rzy </w:t>
      </w:r>
      <w:r w:rsidR="00C27779" w:rsidRPr="001C1867">
        <w:t xml:space="preserve">w ramach ponoszonych przez </w:t>
      </w:r>
      <w:r w:rsidR="00C27779">
        <w:t>siebie</w:t>
      </w:r>
      <w:r w:rsidR="00C27779" w:rsidRPr="001C1867">
        <w:t xml:space="preserve"> wydatków w projekcie w całości</w:t>
      </w:r>
      <w:r w:rsidR="00C27779">
        <w:t xml:space="preserve"> </w:t>
      </w:r>
      <w:r w:rsidR="00C27779" w:rsidRPr="001C1867">
        <w:t>lub części będzie</w:t>
      </w:r>
      <w:r w:rsidR="00C27779">
        <w:t>/będą</w:t>
      </w:r>
      <w:r w:rsidR="00C27779" w:rsidRPr="001C1867">
        <w:t xml:space="preserve"> kwalifikował</w:t>
      </w:r>
      <w:r w:rsidR="00C27779">
        <w:t>/ć</w:t>
      </w:r>
      <w:r w:rsidR="00C27779" w:rsidRPr="001C1867">
        <w:t xml:space="preserve"> podatek VAT</w:t>
      </w:r>
      <w:r w:rsidR="00C27779">
        <w:t xml:space="preserve">, </w:t>
      </w:r>
      <w:r w:rsidR="00C27779" w:rsidRPr="00D64449">
        <w:rPr>
          <w:u w:val="single"/>
        </w:rPr>
        <w:t xml:space="preserve">partner/rzy muszą oprócz wniosku podpisać również załącznik </w:t>
      </w:r>
      <w:r w:rsidR="00C27779" w:rsidRPr="00D64449">
        <w:rPr>
          <w:i/>
          <w:u w:val="single"/>
        </w:rPr>
        <w:t>Oświadczenie o kwalifikowalności</w:t>
      </w:r>
      <w:r w:rsidR="00C27779">
        <w:rPr>
          <w:i/>
          <w:u w:val="single"/>
        </w:rPr>
        <w:t xml:space="preserve"> podatku</w:t>
      </w:r>
      <w:r w:rsidR="00C27779" w:rsidRPr="00D64449">
        <w:rPr>
          <w:i/>
          <w:u w:val="single"/>
        </w:rPr>
        <w:t xml:space="preserve"> VAT</w:t>
      </w:r>
      <w:r>
        <w:t>.</w:t>
      </w:r>
    </w:p>
    <w:p w:rsidR="00CF72A0" w:rsidRDefault="00CF72A0" w:rsidP="00DC37EE">
      <w:pPr>
        <w:spacing w:line="276" w:lineRule="auto"/>
        <w:rPr>
          <w:b/>
        </w:rPr>
      </w:pPr>
    </w:p>
    <w:p w:rsidR="00CF72A0" w:rsidRPr="00B93D84" w:rsidRDefault="00CF72A0" w:rsidP="00CF72A0">
      <w:pPr>
        <w:spacing w:line="276" w:lineRule="auto"/>
        <w:rPr>
          <w:b/>
        </w:rPr>
      </w:pPr>
      <w:r w:rsidRPr="00203AA5">
        <w:rPr>
          <w:b/>
        </w:rPr>
        <w:t xml:space="preserve">UWAGA: </w:t>
      </w:r>
    </w:p>
    <w:p w:rsidR="00CF72A0" w:rsidRPr="00B51541" w:rsidRDefault="00CF72A0" w:rsidP="00CF72A0">
      <w:pPr>
        <w:spacing w:line="276" w:lineRule="auto"/>
        <w:contextualSpacing/>
      </w:pPr>
      <w:r w:rsidRPr="00B51541">
        <w:t>J</w:t>
      </w:r>
      <w:r w:rsidRPr="00203AA5">
        <w:t xml:space="preserve">eśli osoba reprezentująca któregokolwiek z partnerów (wskazana w punkcie </w:t>
      </w:r>
      <w:r w:rsidRPr="00203AA5">
        <w:rPr>
          <w:b/>
        </w:rPr>
        <w:t>B.3</w:t>
      </w:r>
      <w:r w:rsidRPr="00203AA5">
        <w:t>) nie ma możliwości uwierzytelnienia wniosku</w:t>
      </w:r>
      <w:r>
        <w:t xml:space="preserve"> oraz wymaganego załącznika za pomocą </w:t>
      </w:r>
      <w:r w:rsidRPr="00203AA5">
        <w:t xml:space="preserve">bezpiecznego podpisu elektronicznego weryfikowanego przy pomocy ważnego kwalifikowanego certyfikatu </w:t>
      </w:r>
      <w:r>
        <w:t>lub profilu zaufanego</w:t>
      </w:r>
      <w:r w:rsidRPr="00203AA5">
        <w:t>, zaleca się składanie wniosku</w:t>
      </w:r>
      <w:r>
        <w:t xml:space="preserve"> </w:t>
      </w:r>
      <w:r w:rsidRPr="00203AA5">
        <w:t>o dofinansowanie projektu w formie papierowej.</w:t>
      </w:r>
    </w:p>
    <w:p w:rsidR="00F34F4F" w:rsidRDefault="00F34F4F" w:rsidP="006955D0">
      <w:pPr>
        <w:spacing w:line="276" w:lineRule="auto"/>
      </w:pPr>
    </w:p>
    <w:p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45" w:name="_Toc445193795"/>
      <w:bookmarkStart w:id="46" w:name="_Toc445119765"/>
      <w:r w:rsidRPr="00FA3B36">
        <w:rPr>
          <w:rFonts w:ascii="Calibri" w:hAnsi="Calibri"/>
          <w:iCs/>
          <w:color w:val="FFFFFF"/>
          <w:sz w:val="24"/>
          <w:szCs w:val="24"/>
        </w:rPr>
        <w:t>1.10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MIEJSCE</w:t>
      </w:r>
      <w:r w:rsidR="0034019F">
        <w:rPr>
          <w:rFonts w:ascii="Calibri" w:hAnsi="Calibri"/>
          <w:iCs/>
          <w:color w:val="FFFFFF"/>
          <w:sz w:val="24"/>
          <w:szCs w:val="24"/>
        </w:rPr>
        <w:t xml:space="preserve"> </w:t>
      </w:r>
      <w:r w:rsidRPr="00FA3B36">
        <w:rPr>
          <w:rFonts w:ascii="Calibri" w:hAnsi="Calibri"/>
          <w:iCs/>
          <w:color w:val="FFFFFF"/>
          <w:sz w:val="24"/>
          <w:szCs w:val="24"/>
        </w:rPr>
        <w:t>SKŁADANIAWNIOSKÓW O DOFINANSOWANIE PROJEKTÓW W KONKURSIE</w:t>
      </w:r>
      <w:bookmarkEnd w:id="45"/>
      <w:bookmarkEnd w:id="46"/>
    </w:p>
    <w:p w:rsidR="00F34F4F" w:rsidRPr="00D96188" w:rsidRDefault="00F34F4F" w:rsidP="006955D0">
      <w:pPr>
        <w:spacing w:line="276" w:lineRule="auto"/>
      </w:pPr>
    </w:p>
    <w:p w:rsidR="00F34F4F" w:rsidRPr="00B32458" w:rsidRDefault="00F34F4F" w:rsidP="00B32458">
      <w:pPr>
        <w:spacing w:line="276" w:lineRule="auto"/>
      </w:pPr>
      <w:r w:rsidRPr="00D96188">
        <w:t>Wniosek o dofinansowanie projektu w wersji papierowej składany jest w:</w:t>
      </w:r>
    </w:p>
    <w:p w:rsidR="00F34F4F" w:rsidRPr="00D96188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 xml:space="preserve">Departamencie Europejskiego Funduszu Społecznego </w:t>
      </w:r>
      <w:r w:rsidRPr="00D96188">
        <w:rPr>
          <w:b/>
        </w:rPr>
        <w:br/>
        <w:t xml:space="preserve">Urzędu Marszałkowskiego Województwa Pomorskiego (DEFS UMWP) </w:t>
      </w:r>
      <w:r w:rsidRPr="00D96188">
        <w:rPr>
          <w:b/>
        </w:rPr>
        <w:br/>
        <w:t xml:space="preserve">z siedzibą przy ul. Augustyńskiego 2, 80-819 Gdańsk, </w:t>
      </w:r>
    </w:p>
    <w:p w:rsidR="00F34F4F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>w SEKRETARIACIE - pokój nr 33.</w:t>
      </w:r>
    </w:p>
    <w:p w:rsidR="00F34F4F" w:rsidRPr="00D96188" w:rsidRDefault="00F34F4F" w:rsidP="006955D0">
      <w:pPr>
        <w:spacing w:line="276" w:lineRule="auto"/>
        <w:jc w:val="center"/>
        <w:rPr>
          <w:b/>
        </w:rPr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47" w:name="_Toc445193796"/>
      <w:bookmarkStart w:id="48" w:name="_Toc445119766"/>
      <w:r w:rsidRPr="00FA3B36">
        <w:rPr>
          <w:rFonts w:ascii="Calibri" w:hAnsi="Calibri"/>
          <w:iCs/>
          <w:color w:val="FFFFFF"/>
          <w:sz w:val="24"/>
          <w:szCs w:val="24"/>
        </w:rPr>
        <w:t>1.11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TERMIN SKŁADANIA WNIOSKÓW O DOFINANSOWANIE PROJEKTÓW W KONKURSIE</w:t>
      </w:r>
      <w:bookmarkEnd w:id="47"/>
      <w:bookmarkEnd w:id="48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Konkurs ma formę </w:t>
      </w:r>
      <w:r w:rsidRPr="00D96188">
        <w:rPr>
          <w:b/>
        </w:rPr>
        <w:t>konkursu zamkniętego</w:t>
      </w:r>
      <w:r w:rsidRPr="00D96188">
        <w:t xml:space="preserve"> z następująco ustalonym terminem składania wniosków </w:t>
      </w:r>
      <w:r w:rsidRPr="00D96188">
        <w:br/>
        <w:t xml:space="preserve">o dofinansowanie projektu: </w:t>
      </w:r>
      <w:r w:rsidR="00CF72A0" w:rsidRPr="00D41E5F">
        <w:rPr>
          <w:b/>
        </w:rPr>
        <w:t>od</w:t>
      </w:r>
      <w:r w:rsidR="00CF72A0">
        <w:rPr>
          <w:b/>
        </w:rPr>
        <w:t xml:space="preserve"> </w:t>
      </w:r>
      <w:r w:rsidR="00CF72A0" w:rsidRPr="009111C4">
        <w:rPr>
          <w:b/>
        </w:rPr>
        <w:t>2</w:t>
      </w:r>
      <w:r w:rsidR="00B356AA">
        <w:rPr>
          <w:b/>
        </w:rPr>
        <w:t>6</w:t>
      </w:r>
      <w:r w:rsidR="00CF72A0" w:rsidRPr="009111C4">
        <w:rPr>
          <w:b/>
        </w:rPr>
        <w:t>.04.</w:t>
      </w:r>
      <w:r w:rsidR="00071CB4">
        <w:rPr>
          <w:b/>
        </w:rPr>
        <w:t>2016 roku do 13</w:t>
      </w:r>
      <w:r w:rsidR="00CF72A0" w:rsidRPr="00D41E5F">
        <w:rPr>
          <w:b/>
        </w:rPr>
        <w:t>.05.2016 roku.</w:t>
      </w:r>
    </w:p>
    <w:p w:rsidR="00F34F4F" w:rsidRPr="00D96188" w:rsidRDefault="00F34F4F" w:rsidP="006955D0">
      <w:pPr>
        <w:tabs>
          <w:tab w:val="left" w:pos="567"/>
        </w:tabs>
        <w:spacing w:line="276" w:lineRule="auto"/>
      </w:pPr>
    </w:p>
    <w:p w:rsidR="00F34F4F" w:rsidRPr="00D96188" w:rsidRDefault="00F34F4F" w:rsidP="006955D0">
      <w:pPr>
        <w:tabs>
          <w:tab w:val="left" w:pos="567"/>
        </w:tabs>
        <w:spacing w:line="276" w:lineRule="auto"/>
      </w:pPr>
      <w:r w:rsidRPr="00D96188">
        <w:t>Za moment złożenia wniosku o dofinansowanie projektu:</w:t>
      </w:r>
    </w:p>
    <w:p w:rsidR="00F34F4F" w:rsidRPr="00D96188" w:rsidRDefault="00F34F4F" w:rsidP="00E8241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w formie elektronicznej - za pomocą </w:t>
      </w:r>
      <w:r w:rsidRPr="00D96188">
        <w:rPr>
          <w:i/>
        </w:rPr>
        <w:t>ePUAP</w:t>
      </w:r>
      <w:r w:rsidRPr="00D96188">
        <w:t>- uznawana jest data widniejąca na UPO,</w:t>
      </w:r>
    </w:p>
    <w:p w:rsidR="00F34F4F" w:rsidRDefault="00F34F4F" w:rsidP="00E8241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 w:rsidRPr="00D96188">
        <w:t>w formie papierowej uznawana jest data nadania w polskiej placówce pocztowej operatora wyznaczonego w rozumieniu ustawy z dnia 23 listopada 2012 r.</w:t>
      </w:r>
      <w:r w:rsidRPr="00D96188">
        <w:rPr>
          <w:i/>
        </w:rPr>
        <w:t xml:space="preserve"> Prawo pocztowe</w:t>
      </w:r>
      <w:r w:rsidRPr="00D96188">
        <w:t xml:space="preserve"> lub osobistego doręczenia do siedziby IOK, potwierdzonego pieczęcią wpływu oraz informacją o dacie wpływu. </w:t>
      </w:r>
    </w:p>
    <w:p w:rsidR="005E0778" w:rsidRDefault="005E0778" w:rsidP="005E0778">
      <w:pPr>
        <w:pStyle w:val="Akapitzlist"/>
        <w:tabs>
          <w:tab w:val="left" w:pos="284"/>
        </w:tabs>
        <w:spacing w:line="276" w:lineRule="auto"/>
        <w:ind w:left="0"/>
        <w:rPr>
          <w:b/>
        </w:rPr>
      </w:pPr>
    </w:p>
    <w:p w:rsidR="005E0778" w:rsidRPr="005E0778" w:rsidRDefault="005E0778" w:rsidP="005E0778">
      <w:pPr>
        <w:pStyle w:val="Akapitzlist"/>
        <w:tabs>
          <w:tab w:val="left" w:pos="284"/>
        </w:tabs>
        <w:spacing w:line="276" w:lineRule="auto"/>
        <w:ind w:left="0"/>
      </w:pPr>
      <w:r w:rsidRPr="005E0778">
        <w:rPr>
          <w:b/>
        </w:rPr>
        <w:t>UWAGA:</w:t>
      </w:r>
    </w:p>
    <w:p w:rsidR="005E0778" w:rsidRDefault="005E0778" w:rsidP="005E0778">
      <w:pPr>
        <w:tabs>
          <w:tab w:val="left" w:pos="567"/>
          <w:tab w:val="left" w:pos="851"/>
        </w:tabs>
        <w:spacing w:line="276" w:lineRule="auto"/>
        <w:ind w:left="360"/>
      </w:pPr>
      <w:r w:rsidRPr="00D96188">
        <w:t xml:space="preserve">wysłanie wniosku o dofinansowanie projektu </w:t>
      </w:r>
      <w:r>
        <w:t xml:space="preserve">tylko za pośrednictwem </w:t>
      </w:r>
      <w:r w:rsidRPr="00D96188">
        <w:t>GWA nie jest równoważne z jego złożeniem w odpowiedzi na ogłoszony konkurs</w:t>
      </w:r>
      <w:r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tabs>
          <w:tab w:val="left" w:pos="567"/>
        </w:tabs>
        <w:spacing w:line="276" w:lineRule="auto"/>
      </w:pPr>
      <w:r w:rsidRPr="00D96188">
        <w:t>Termin uważa się za zachowany, jeżeli wniosek o dofinansowanie projektu został złożony:</w:t>
      </w:r>
    </w:p>
    <w:p w:rsidR="00F34F4F" w:rsidRPr="00D96188" w:rsidRDefault="00F34F4F" w:rsidP="00E82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w formie dokumentu elektronicznego, w rozumieniu przepisów </w:t>
      </w:r>
      <w:r w:rsidRPr="00D96188">
        <w:rPr>
          <w:i/>
        </w:rPr>
        <w:t xml:space="preserve">ustawy z dnia 17 lutego 2005 r. </w:t>
      </w:r>
      <w:r w:rsidRPr="00D96188">
        <w:rPr>
          <w:i/>
        </w:rPr>
        <w:br/>
        <w:t>o informatyzacji działalności podmiotów realizuj</w:t>
      </w:r>
      <w:r>
        <w:rPr>
          <w:i/>
        </w:rPr>
        <w:t>ących zadania publiczne (t.j</w:t>
      </w:r>
      <w:r w:rsidRPr="00D96188">
        <w:rPr>
          <w:i/>
        </w:rPr>
        <w:t xml:space="preserve">. Dz. U. z 2014 r., poz. </w:t>
      </w:r>
      <w:r w:rsidRPr="00D96188">
        <w:rPr>
          <w:i/>
        </w:rPr>
        <w:lastRenderedPageBreak/>
        <w:t>1114)</w:t>
      </w:r>
      <w:r w:rsidRPr="00D96188">
        <w:t>, za poświadczeniem przedłożenia, do organu administracji publicznej do godziny 23.59 ostatniego dnia naboru,</w:t>
      </w:r>
    </w:p>
    <w:p w:rsidR="00F34F4F" w:rsidRPr="00D96188" w:rsidRDefault="00F34F4F" w:rsidP="00E82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nadany w polskiej placówce pocztowej operatora wyznaczonego w rozumieniu </w:t>
      </w:r>
      <w:r w:rsidRPr="00D96188">
        <w:rPr>
          <w:i/>
        </w:rPr>
        <w:t xml:space="preserve">ustawy z dnia </w:t>
      </w:r>
      <w:r w:rsidRPr="00D96188">
        <w:rPr>
          <w:i/>
        </w:rPr>
        <w:br/>
        <w:t>23 listopada 2012 r. Prawo pocztowe</w:t>
      </w:r>
      <w:r w:rsidRPr="00D96188">
        <w:t xml:space="preserve"> do godziny 23.59 ostatniego dnia naboru,</w:t>
      </w:r>
    </w:p>
    <w:p w:rsidR="00F34F4F" w:rsidRDefault="00F34F4F" w:rsidP="00E82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 w:rsidRPr="00D96188">
        <w:t xml:space="preserve">dostarczony osobiście do siedziby IOK, w godzinach urzędowania IOK, </w:t>
      </w:r>
      <w:r>
        <w:t>do ostatniego dnia naboru</w:t>
      </w:r>
      <w:r w:rsidRPr="00D96188">
        <w:t xml:space="preserve">. </w:t>
      </w:r>
    </w:p>
    <w:p w:rsidR="00CC575A" w:rsidRPr="00D96188" w:rsidRDefault="00CC575A" w:rsidP="006955D0">
      <w:pPr>
        <w:tabs>
          <w:tab w:val="left" w:pos="567"/>
          <w:tab w:val="left" w:pos="851"/>
        </w:tabs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49" w:name="_Toc445193797"/>
      <w:bookmarkStart w:id="50" w:name="_Toc445119767"/>
      <w:r w:rsidRPr="00FA3B36">
        <w:rPr>
          <w:rFonts w:ascii="Calibri" w:hAnsi="Calibri"/>
          <w:iCs/>
          <w:color w:val="FFFFFF"/>
          <w:sz w:val="24"/>
          <w:szCs w:val="24"/>
        </w:rPr>
        <w:t>1.12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PLANOWANY TERMIN ROZSTRZYGNIĘCIA KONKURSU</w:t>
      </w:r>
      <w:bookmarkEnd w:id="49"/>
      <w:bookmarkEnd w:id="50"/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IOK planuje rozstrzygnąć konkurs do </w:t>
      </w:r>
      <w:r w:rsidR="00CF72A0" w:rsidRPr="00CF72A0">
        <w:rPr>
          <w:b/>
        </w:rPr>
        <w:t xml:space="preserve">31 października </w:t>
      </w:r>
      <w:r w:rsidR="00F32029" w:rsidRPr="00CF72A0">
        <w:rPr>
          <w:b/>
        </w:rPr>
        <w:t xml:space="preserve"> 2016 r.</w:t>
      </w:r>
      <w:r w:rsidR="00E82417">
        <w:rPr>
          <w:b/>
        </w:rPr>
        <w:t xml:space="preserve"> </w:t>
      </w:r>
      <w:r w:rsidRPr="00D96188">
        <w:t xml:space="preserve">W przypadku decyzji IOK o odstąpieniu </w:t>
      </w:r>
      <w:r w:rsidRPr="00D96188">
        <w:br/>
        <w:t>od przeprowadzenia etapu oceny strategicznej II stopnia termin rozstrzygnięcia może ulec skróceniu.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51" w:name="_Toc445193798"/>
      <w:bookmarkStart w:id="52" w:name="_Toc445119768"/>
      <w:r w:rsidRPr="00FA3B36">
        <w:rPr>
          <w:rFonts w:ascii="Calibri" w:hAnsi="Calibri"/>
          <w:iCs/>
          <w:color w:val="FFFFFF"/>
          <w:sz w:val="24"/>
          <w:szCs w:val="24"/>
        </w:rPr>
        <w:t>1.13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PROCEDURA WYCOFANIA WNIOSKU PRZEZ WNIOSKODAWCĘ</w:t>
      </w:r>
      <w:bookmarkEnd w:id="51"/>
      <w:bookmarkEnd w:id="52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Każdemu wnioskodawcy przysługuje prawo pisemnego wystąpienia do IOK o wycofanie złożonego przez siebie wniosku o dofinansowanie projektu </w:t>
      </w:r>
      <w:r w:rsidR="00333167">
        <w:t xml:space="preserve">w trakcie weryfikacji wymogów formalnych </w:t>
      </w:r>
      <w:r w:rsidR="00F95B0E">
        <w:br/>
      </w:r>
      <w:r w:rsidR="00333167">
        <w:t xml:space="preserve">i </w:t>
      </w:r>
      <w:r w:rsidRPr="00D96188">
        <w:t xml:space="preserve">na każdym etapie oceny (wniosek o dofinansowanie projektu uważa się za złożony, gdy wpłynie </w:t>
      </w:r>
      <w:r w:rsidR="00F95B0E">
        <w:br/>
      </w:r>
      <w:r w:rsidRPr="00D96188">
        <w:t xml:space="preserve">w formie papierowej lub </w:t>
      </w:r>
      <w:r>
        <w:t xml:space="preserve">elektronicznej za pomocą </w:t>
      </w:r>
      <w:r w:rsidR="00CF72A0">
        <w:t>ePUAP – wysłanie wniosku o dofinansowanie projektu w GWA nie jest równoznaczne z jego złożeniem w odpowiedzi na ogłoszony konkurs</w:t>
      </w:r>
      <w:r w:rsidR="00CF72A0" w:rsidRPr="00D96188">
        <w:t>).</w:t>
      </w:r>
    </w:p>
    <w:p w:rsidR="00F34F4F" w:rsidRPr="00D96188" w:rsidRDefault="00F34F4F" w:rsidP="006955D0">
      <w:pPr>
        <w:spacing w:line="276" w:lineRule="auto"/>
      </w:pPr>
      <w:r w:rsidRPr="00D96188">
        <w:t>Prośba o wycofanie wniosku o dofinansowanie projektu złożona do IOK w formie pisemnej powinna zawierać:</w:t>
      </w:r>
    </w:p>
    <w:p w:rsidR="00F95B0E" w:rsidRDefault="00F34F4F" w:rsidP="007A3957">
      <w:pPr>
        <w:numPr>
          <w:ilvl w:val="0"/>
          <w:numId w:val="73"/>
        </w:numPr>
        <w:tabs>
          <w:tab w:val="left" w:pos="426"/>
        </w:tabs>
        <w:spacing w:line="276" w:lineRule="auto"/>
        <w:ind w:left="426"/>
      </w:pPr>
      <w:r w:rsidRPr="00D96188">
        <w:t>jasną deklarację woli wycofania złożonego wniosku o dofinansowanie projektu</w:t>
      </w:r>
      <w:r w:rsidR="00945618">
        <w:t>,</w:t>
      </w:r>
    </w:p>
    <w:p w:rsidR="00F95B0E" w:rsidRDefault="00F34F4F" w:rsidP="007A3957">
      <w:pPr>
        <w:numPr>
          <w:ilvl w:val="0"/>
          <w:numId w:val="73"/>
        </w:numPr>
        <w:tabs>
          <w:tab w:val="left" w:pos="426"/>
        </w:tabs>
        <w:spacing w:line="276" w:lineRule="auto"/>
        <w:ind w:left="426"/>
      </w:pPr>
      <w:r w:rsidRPr="00D96188">
        <w:t xml:space="preserve">tytuł wniosku i jego sumę kontrolną oraz numer wniosku (jeżeli został już nadany przez IOK), </w:t>
      </w:r>
    </w:p>
    <w:p w:rsidR="00F34F4F" w:rsidRPr="00D96188" w:rsidRDefault="00F95B0E" w:rsidP="007A3957">
      <w:pPr>
        <w:numPr>
          <w:ilvl w:val="0"/>
          <w:numId w:val="73"/>
        </w:numPr>
        <w:tabs>
          <w:tab w:val="left" w:pos="426"/>
        </w:tabs>
        <w:spacing w:line="276" w:lineRule="auto"/>
        <w:ind w:left="426"/>
      </w:pPr>
      <w:r>
        <w:t xml:space="preserve"> </w:t>
      </w:r>
      <w:r w:rsidR="00F34F4F" w:rsidRPr="00D96188">
        <w:t>pełną nazwę i adres wnioskodawcy.</w:t>
      </w:r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</w:pPr>
      <w:r w:rsidRPr="00D96188">
        <w:t xml:space="preserve">Pismo zawierające wolę wycofania wniosku </w:t>
      </w:r>
      <w:r w:rsidR="00A33C52">
        <w:t xml:space="preserve">o dofinansowanie projektu </w:t>
      </w:r>
      <w:r w:rsidRPr="00D96188">
        <w:t>podpisują osoby uprawnione do reprezentowania wnioskodawcy.</w:t>
      </w:r>
    </w:p>
    <w:p w:rsidR="00F34F4F" w:rsidRPr="00D96188" w:rsidRDefault="00F34F4F" w:rsidP="006955D0">
      <w:pPr>
        <w:spacing w:line="276" w:lineRule="auto"/>
      </w:pPr>
    </w:p>
    <w:p w:rsidR="00F34F4F" w:rsidRPr="00B9591E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0000"/>
        </w:rPr>
      </w:pPr>
      <w:bookmarkStart w:id="53" w:name="_Toc445193799"/>
      <w:bookmarkStart w:id="54" w:name="_Toc445119769"/>
      <w:r w:rsidRPr="00FA3B36">
        <w:rPr>
          <w:rFonts w:ascii="Calibri" w:hAnsi="Calibri"/>
          <w:iCs/>
          <w:color w:val="FFFFFF"/>
          <w:sz w:val="24"/>
          <w:szCs w:val="24"/>
        </w:rPr>
        <w:t>1.14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FORMA I SPOSÓB UDZIELANIA WYJAŚNIEŃ W KWESTIACH DOTYCZĄCYCH KONKURSU</w:t>
      </w:r>
      <w:bookmarkEnd w:id="53"/>
      <w:bookmarkEnd w:id="54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Default="00F34F4F" w:rsidP="00C23E72">
      <w:pPr>
        <w:shd w:val="clear" w:color="auto" w:fill="FFFFFF"/>
        <w:spacing w:line="276" w:lineRule="auto"/>
      </w:pPr>
      <w:r w:rsidRPr="00D96188">
        <w:t>Wyjaśnień w kwestiach dotyczących konkursu udziela IOK w odpowiedzi na zapytania kierowane</w:t>
      </w:r>
      <w:r w:rsidRPr="00D96188">
        <w:br/>
        <w:t xml:space="preserve">na adres poczty elektronicznej: </w:t>
      </w:r>
      <w:hyperlink r:id="rId15" w:history="1">
        <w:r w:rsidRPr="00D96188">
          <w:rPr>
            <w:rStyle w:val="Hipercze"/>
            <w:color w:val="auto"/>
          </w:rPr>
          <w:t>efs.rpo@pomorskie.eu</w:t>
        </w:r>
      </w:hyperlink>
      <w:r w:rsidRPr="00D96188">
        <w:t xml:space="preserve"> lub za pomocą faks</w:t>
      </w:r>
      <w:r w:rsidR="00C23E72">
        <w:t>u: 58 326 81 93.</w:t>
      </w:r>
    </w:p>
    <w:p w:rsidR="00772883" w:rsidRDefault="00772883" w:rsidP="00772883">
      <w:pPr>
        <w:spacing w:line="276" w:lineRule="auto"/>
      </w:pPr>
      <w:r>
        <w:t xml:space="preserve">Wyjaśnienia o charakterze ogólnym publikowane są na stronie internetowej RPO WP 2014-2020 </w:t>
      </w:r>
      <w:r w:rsidRPr="009111C4">
        <w:rPr>
          <w:u w:val="single"/>
        </w:rPr>
        <w:t xml:space="preserve">www.rpo.pomorskie.eu </w:t>
      </w:r>
      <w:r w:rsidR="009111C4">
        <w:t>(</w:t>
      </w:r>
      <w:r>
        <w:t>zakła</w:t>
      </w:r>
      <w:r w:rsidR="009111C4">
        <w:t>dka:</w:t>
      </w:r>
      <w:r>
        <w:t xml:space="preserve"> </w:t>
      </w:r>
      <w:r w:rsidR="00F02F5C">
        <w:t>Zobacz ogłoszenia i wyniki naborów wniosków</w:t>
      </w:r>
      <w:r w:rsidR="009111C4">
        <w:t>)</w:t>
      </w:r>
      <w:r w:rsidR="00F02F5C">
        <w:t>.</w:t>
      </w:r>
    </w:p>
    <w:p w:rsidR="00071CB4" w:rsidRPr="00071CB4" w:rsidRDefault="00071CB4" w:rsidP="00071CB4">
      <w:pPr>
        <w:spacing w:line="276" w:lineRule="auto"/>
        <w:rPr>
          <w:iCs/>
        </w:rPr>
      </w:pPr>
      <w:r w:rsidRPr="00071CB4">
        <w:rPr>
          <w:iCs/>
        </w:rPr>
        <w:t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zastosowali się do danej odpowiedzi i złożyli wniosek o dofinansowanie w oparciu  o wskazówki w niej zawarte, nie ponoszą negatywnych konsekwencji związanych ze zmianą odpowiedzi.</w:t>
      </w:r>
    </w:p>
    <w:p w:rsidR="00071CB4" w:rsidRPr="00071CB4" w:rsidRDefault="00071CB4" w:rsidP="00071CB4">
      <w:pPr>
        <w:spacing w:line="276" w:lineRule="auto"/>
        <w:rPr>
          <w:i/>
          <w:iCs/>
        </w:rPr>
      </w:pPr>
      <w:r w:rsidRPr="00071CB4">
        <w:rPr>
          <w:iCs/>
        </w:rPr>
        <w:t xml:space="preserve">IOK zastrzega, iż pytania i odpowiedzi umieszczane na stronie </w:t>
      </w:r>
      <w:hyperlink r:id="rId16" w:history="1">
        <w:r w:rsidRPr="00071CB4">
          <w:rPr>
            <w:rStyle w:val="Hipercze"/>
            <w:iCs/>
            <w:color w:val="auto"/>
          </w:rPr>
          <w:t>www.rpo.pomorskie.eu</w:t>
        </w:r>
      </w:hyperlink>
      <w:r w:rsidRPr="00071CB4">
        <w:rPr>
          <w:iCs/>
        </w:rPr>
        <w:t xml:space="preserve"> są dedykowane konkretnemu konkursowi</w:t>
      </w:r>
      <w:r w:rsidRPr="00071CB4">
        <w:rPr>
          <w:i/>
          <w:iCs/>
        </w:rPr>
        <w:t>.</w:t>
      </w:r>
    </w:p>
    <w:p w:rsidR="00772883" w:rsidRDefault="00772883" w:rsidP="00772883">
      <w:pPr>
        <w:spacing w:line="276" w:lineRule="auto"/>
      </w:pPr>
    </w:p>
    <w:p w:rsidR="00467F9C" w:rsidRDefault="00467F9C" w:rsidP="00772883">
      <w:pPr>
        <w:spacing w:line="276" w:lineRule="auto"/>
      </w:pPr>
    </w:p>
    <w:p w:rsidR="00071CB4" w:rsidRDefault="00071CB4" w:rsidP="00772883">
      <w:pPr>
        <w:spacing w:line="276" w:lineRule="auto"/>
        <w:rPr>
          <w:b/>
        </w:rPr>
      </w:pPr>
    </w:p>
    <w:p w:rsidR="00772883" w:rsidRPr="009111C4" w:rsidRDefault="00772883" w:rsidP="00772883">
      <w:pPr>
        <w:spacing w:line="276" w:lineRule="auto"/>
        <w:rPr>
          <w:b/>
        </w:rPr>
      </w:pPr>
      <w:r w:rsidRPr="009111C4">
        <w:rPr>
          <w:b/>
        </w:rPr>
        <w:lastRenderedPageBreak/>
        <w:t xml:space="preserve">UWAGA: </w:t>
      </w:r>
    </w:p>
    <w:p w:rsidR="00F34F4F" w:rsidRDefault="00772883" w:rsidP="006955D0">
      <w:pPr>
        <w:spacing w:line="276" w:lineRule="auto"/>
      </w:pPr>
      <w:r>
        <w:t>Przed wysłaniem pytania IOK prosi o sprawdzenie</w:t>
      </w:r>
      <w:r w:rsidR="00EA64A7">
        <w:t>,</w:t>
      </w:r>
      <w:r>
        <w:t xml:space="preserve"> czy odpowiedź na </w:t>
      </w:r>
      <w:r w:rsidR="00E114CB">
        <w:t xml:space="preserve">analogiczne </w:t>
      </w:r>
      <w:r>
        <w:t xml:space="preserve">pytanie nie została już opublikowana na wyżej wskazanej stronie. </w:t>
      </w:r>
    </w:p>
    <w:p w:rsidR="00F34F4F" w:rsidRDefault="00F34F4F" w:rsidP="006955D0">
      <w:pPr>
        <w:spacing w:line="276" w:lineRule="auto"/>
      </w:pPr>
      <w:r w:rsidRPr="00D96188">
        <w:t xml:space="preserve">W sprawach technicznych dotyczących działania </w:t>
      </w:r>
      <w:r w:rsidRPr="00D96188">
        <w:rPr>
          <w:b/>
        </w:rPr>
        <w:t>Generatora Wniosków Aplikacyjnych</w:t>
      </w:r>
      <w:r w:rsidRPr="00D96188">
        <w:t xml:space="preserve"> informacj</w:t>
      </w:r>
      <w:r w:rsidR="00D2097A">
        <w:t>e</w:t>
      </w:r>
      <w:r w:rsidRPr="00D96188">
        <w:t xml:space="preserve"> udziela</w:t>
      </w:r>
      <w:r w:rsidR="00D2097A">
        <w:t>ne są</w:t>
      </w:r>
      <w:r w:rsidRPr="00D96188">
        <w:t xml:space="preserve"> za pomocą poczty elektronicznej:</w:t>
      </w:r>
      <w:r w:rsidR="00062F09">
        <w:t xml:space="preserve"> </w:t>
      </w:r>
      <w:hyperlink r:id="rId17" w:history="1">
        <w:r w:rsidR="00D15DDF" w:rsidRPr="004D11DE">
          <w:rPr>
            <w:rStyle w:val="Hipercze"/>
          </w:rPr>
          <w:t>gwa.pomoc@pomorskie.eu</w:t>
        </w:r>
      </w:hyperlink>
      <w:r w:rsidRPr="00D96188">
        <w:t>.</w:t>
      </w:r>
    </w:p>
    <w:p w:rsidR="009111C4" w:rsidRDefault="009111C4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6C3D8D" w:rsidRDefault="006C3D8D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13599D" w:rsidRDefault="0013599D" w:rsidP="006955D0">
      <w:pPr>
        <w:spacing w:line="276" w:lineRule="auto"/>
      </w:pPr>
    </w:p>
    <w:p w:rsidR="0013599D" w:rsidRDefault="0013599D" w:rsidP="006955D0">
      <w:pPr>
        <w:spacing w:line="276" w:lineRule="auto"/>
      </w:pPr>
    </w:p>
    <w:p w:rsidR="00E531DA" w:rsidRDefault="00E531DA" w:rsidP="006955D0">
      <w:pPr>
        <w:spacing w:line="276" w:lineRule="auto"/>
      </w:pPr>
    </w:p>
    <w:p w:rsidR="00F34F4F" w:rsidRPr="00FA3B36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55" w:name="_Toc445193800"/>
      <w:bookmarkStart w:id="56" w:name="_Toc445119770"/>
      <w:r w:rsidRPr="00FA3B36">
        <w:rPr>
          <w:rFonts w:ascii="Calibri" w:hAnsi="Calibri"/>
          <w:caps w:val="0"/>
          <w:color w:val="FFFFFF"/>
          <w:spacing w:val="0"/>
        </w:rPr>
        <w:lastRenderedPageBreak/>
        <w:t>2</w:t>
      </w:r>
      <w:r w:rsidRPr="00FA3B36">
        <w:rPr>
          <w:rFonts w:ascii="Calibri" w:hAnsi="Calibri"/>
          <w:caps w:val="0"/>
          <w:color w:val="FFFFFF"/>
          <w:spacing w:val="0"/>
        </w:rPr>
        <w:tab/>
        <w:t>PRZEDMIOT KONKURSU</w:t>
      </w:r>
      <w:bookmarkEnd w:id="55"/>
      <w:bookmarkEnd w:id="56"/>
    </w:p>
    <w:p w:rsidR="00F34F4F" w:rsidRPr="00D96188" w:rsidRDefault="00F34F4F" w:rsidP="006955D0">
      <w:pPr>
        <w:tabs>
          <w:tab w:val="left" w:pos="567"/>
        </w:tabs>
        <w:spacing w:line="276" w:lineRule="auto"/>
      </w:pPr>
    </w:p>
    <w:p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57" w:name="_Toc420574242"/>
      <w:bookmarkStart w:id="58" w:name="_Toc420576052"/>
      <w:bookmarkStart w:id="59" w:name="_Toc422301613"/>
      <w:bookmarkStart w:id="60" w:name="_Toc445193801"/>
      <w:bookmarkStart w:id="61" w:name="_Toc445119771"/>
      <w:r w:rsidRPr="00FA3B36">
        <w:rPr>
          <w:rFonts w:ascii="Calibri" w:hAnsi="Calibri"/>
          <w:iCs/>
          <w:color w:val="FFFFFF"/>
          <w:sz w:val="24"/>
          <w:szCs w:val="24"/>
        </w:rPr>
        <w:t>2.1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CEL KONKURSU</w:t>
      </w:r>
      <w:bookmarkEnd w:id="57"/>
      <w:bookmarkEnd w:id="58"/>
      <w:bookmarkEnd w:id="59"/>
      <w:bookmarkEnd w:id="60"/>
      <w:bookmarkEnd w:id="61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Celem konkursu jest wybór do dofinansowania ze środków EFS projektów w największym stopniu przyczyniających się do realizacji </w:t>
      </w:r>
      <w:r>
        <w:rPr>
          <w:rFonts w:cs="Arial"/>
          <w:lang w:eastAsia="pl-PL"/>
        </w:rPr>
        <w:t>celu szczegółowego Działania 6.3</w:t>
      </w:r>
      <w:r w:rsidR="0070258E">
        <w:rPr>
          <w:rFonts w:cs="Arial"/>
          <w:lang w:eastAsia="pl-PL"/>
        </w:rPr>
        <w:t>.</w:t>
      </w:r>
      <w:r w:rsidR="0034019F">
        <w:rPr>
          <w:rFonts w:cs="Arial"/>
          <w:lang w:eastAsia="pl-PL"/>
        </w:rPr>
        <w:t xml:space="preserve"> </w:t>
      </w:r>
      <w:r w:rsidR="00492884" w:rsidRPr="009111C4">
        <w:rPr>
          <w:rFonts w:cs="Arial"/>
          <w:i/>
          <w:lang w:eastAsia="pl-PL"/>
        </w:rPr>
        <w:t>Ekonomia społeczna</w:t>
      </w:r>
      <w:r w:rsidRPr="00D96188">
        <w:rPr>
          <w:rFonts w:cs="Arial"/>
          <w:lang w:eastAsia="pl-PL"/>
        </w:rPr>
        <w:t xml:space="preserve">, jakim jest </w:t>
      </w:r>
      <w:r w:rsidRPr="00D96188">
        <w:rPr>
          <w:rFonts w:cs="Arial"/>
          <w:b/>
          <w:lang w:eastAsia="pl-PL"/>
        </w:rPr>
        <w:t xml:space="preserve">zwiększone zatrudnienie </w:t>
      </w:r>
      <w:r>
        <w:rPr>
          <w:rFonts w:cs="Arial"/>
          <w:b/>
          <w:lang w:eastAsia="pl-PL"/>
        </w:rPr>
        <w:t>w podmiotach ekonomii społecznej</w:t>
      </w:r>
      <w:r w:rsidRPr="00D96188">
        <w:rPr>
          <w:rFonts w:cs="Arial"/>
          <w:b/>
          <w:lang w:eastAsia="pl-PL"/>
        </w:rPr>
        <w:t>, tj.: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realizowanych przez </w:t>
      </w:r>
      <w:r>
        <w:rPr>
          <w:rFonts w:cs="Arial"/>
          <w:lang w:eastAsia="pl-PL"/>
        </w:rPr>
        <w:t>akredytowane Ośrodki Wsparcia Ekonomii Społecznej</w:t>
      </w:r>
      <w:r w:rsidRPr="00D96188">
        <w:rPr>
          <w:rFonts w:cs="Arial"/>
          <w:lang w:eastAsia="pl-PL"/>
        </w:rPr>
        <w:t>,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zakładających </w:t>
      </w:r>
      <w:r>
        <w:t>realizac</w:t>
      </w:r>
      <w:r w:rsidRPr="00EF3A56">
        <w:t>ję</w:t>
      </w:r>
      <w:r w:rsidR="002E2059">
        <w:t xml:space="preserve"> </w:t>
      </w:r>
      <w:r w:rsidRPr="00D96188">
        <w:t>kompleksow</w:t>
      </w:r>
      <w:r w:rsidR="000E1317">
        <w:t>ego wsparcia</w:t>
      </w:r>
      <w:r>
        <w:t xml:space="preserve"> obejmując</w:t>
      </w:r>
      <w:r w:rsidR="000E1317">
        <w:t>ego</w:t>
      </w:r>
      <w:r>
        <w:t xml:space="preserve"> łącznie usługi</w:t>
      </w:r>
      <w:r w:rsidR="00BE7DDD">
        <w:t>:</w:t>
      </w:r>
      <w:r>
        <w:t xml:space="preserve"> animacji lokalnej, rozwoju ekonomii społecznej (inkubacyjne), wsparcia istniejących podmiotów ekonomii społecznej służące ich profesjonalizacji (biznesowe)</w:t>
      </w:r>
      <w:r w:rsidRPr="00D96188">
        <w:t>,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obejmujące swym zasięgiem </w:t>
      </w:r>
      <w:r w:rsidRPr="00EF3A56">
        <w:rPr>
          <w:rFonts w:cs="Arial"/>
          <w:lang w:eastAsia="pl-PL"/>
        </w:rPr>
        <w:t xml:space="preserve">obszar jednego subregionu województwa pomorskiego, </w:t>
      </w:r>
      <w:r w:rsidR="002E2059">
        <w:rPr>
          <w:rFonts w:cs="Arial"/>
          <w:lang w:eastAsia="pl-PL"/>
        </w:rPr>
        <w:br/>
      </w:r>
      <w:r w:rsidRPr="00EF3A56">
        <w:rPr>
          <w:rFonts w:cs="Arial"/>
          <w:lang w:eastAsia="pl-PL"/>
        </w:rPr>
        <w:t>tj.</w:t>
      </w:r>
      <w:r w:rsidR="002E205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nadwiślańskiego (z wyłączeniem powiatu tczewskiego), słupskiego, południowego</w:t>
      </w:r>
      <w:r w:rsidRPr="000F5A0B">
        <w:rPr>
          <w:rFonts w:cs="Arial"/>
          <w:color w:val="FF0000"/>
          <w:lang w:eastAsia="pl-PL"/>
        </w:rPr>
        <w:t>,</w:t>
      </w:r>
    </w:p>
    <w:p w:rsidR="00F34F4F" w:rsidRPr="00D96188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przewidujących partnerską współpracę z</w:t>
      </w:r>
      <w:r w:rsidR="002E205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instytucjami otoczenia biznesu,</w:t>
      </w:r>
    </w:p>
    <w:p w:rsidR="00F34F4F" w:rsidRPr="000F5A0B" w:rsidRDefault="00F34F4F" w:rsidP="006955D0">
      <w:pPr>
        <w:pStyle w:val="Akapitzlist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color w:val="FF0000"/>
          <w:lang w:eastAsia="pl-PL"/>
        </w:rPr>
      </w:pPr>
      <w:r>
        <w:rPr>
          <w:rFonts w:cs="Arial"/>
          <w:lang w:eastAsia="pl-PL"/>
        </w:rPr>
        <w:t>skutkujących wzrostem zatrudnienia w podmiotach ekonomii społecznej osób o najmniejszych szansach na znalezienie zatrudnienia</w:t>
      </w:r>
      <w:r w:rsidR="00945618">
        <w:rPr>
          <w:rFonts w:cs="Arial"/>
          <w:color w:val="FF0000"/>
          <w:lang w:eastAsia="pl-PL"/>
        </w:rPr>
        <w:t>,</w:t>
      </w:r>
      <w:r>
        <w:rPr>
          <w:rFonts w:cs="Arial"/>
          <w:lang w:eastAsia="pl-PL"/>
        </w:rPr>
        <w:t xml:space="preserve"> tj. osób zagrożonych wykluczeniem społecznym, </w:t>
      </w:r>
      <w:r w:rsidR="002E2059">
        <w:rPr>
          <w:rFonts w:cs="Arial"/>
          <w:lang w:eastAsia="pl-PL"/>
        </w:rPr>
        <w:br/>
      </w:r>
      <w:r>
        <w:rPr>
          <w:rFonts w:cs="Arial"/>
          <w:lang w:eastAsia="pl-PL"/>
        </w:rPr>
        <w:t xml:space="preserve">w tym w szczególności osób z </w:t>
      </w:r>
      <w:r w:rsidRPr="00EF3A56">
        <w:rPr>
          <w:rFonts w:cs="Arial"/>
          <w:lang w:eastAsia="pl-PL"/>
        </w:rPr>
        <w:t>niepełnosprawnościami.</w:t>
      </w:r>
    </w:p>
    <w:p w:rsidR="00F34F4F" w:rsidRPr="00D96188" w:rsidRDefault="00F34F4F" w:rsidP="006955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b/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t>Sformułowany powyżej cel stanowi element odpowiedzi na zawarte w RPO WP</w:t>
      </w:r>
      <w:r w:rsidR="002E2059">
        <w:t xml:space="preserve"> </w:t>
      </w:r>
      <w:r w:rsidRPr="00D96188">
        <w:rPr>
          <w:lang w:eastAsia="pl-PL"/>
        </w:rPr>
        <w:t>2014-2020</w:t>
      </w:r>
      <w:r w:rsidRPr="00D96188">
        <w:t xml:space="preserve"> wyzwanie dla interwencji w obszarze aktywności zawodowej i społecznej, wskazujące na </w:t>
      </w:r>
      <w:r w:rsidRPr="00D96188">
        <w:rPr>
          <w:b/>
        </w:rPr>
        <w:t>z</w:t>
      </w:r>
      <w:r w:rsidRPr="00D96188">
        <w:rPr>
          <w:b/>
          <w:i/>
        </w:rPr>
        <w:t>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D96188">
        <w:t>.</w:t>
      </w:r>
    </w:p>
    <w:p w:rsidR="00F34F4F" w:rsidRPr="00D96188" w:rsidRDefault="00F34F4F" w:rsidP="00EE660C">
      <w:pPr>
        <w:spacing w:line="276" w:lineRule="auto"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2" w:name="_Toc420574245"/>
      <w:bookmarkStart w:id="63" w:name="_Toc422301617"/>
      <w:bookmarkStart w:id="64" w:name="_Toc445193802"/>
      <w:bookmarkStart w:id="65" w:name="_Toc445119773"/>
      <w:r>
        <w:rPr>
          <w:rFonts w:ascii="Calibri" w:hAnsi="Calibri"/>
          <w:iCs/>
          <w:color w:val="FFFFFF"/>
          <w:sz w:val="24"/>
          <w:szCs w:val="24"/>
        </w:rPr>
        <w:t>2.2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TYPY PROJEKTÓW</w:t>
      </w:r>
      <w:bookmarkEnd w:id="62"/>
      <w:bookmarkEnd w:id="63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PODLEGAJĄCYCH DOFINANSOWANIU W KONKURSIE</w:t>
      </w:r>
      <w:bookmarkEnd w:id="64"/>
      <w:bookmarkEnd w:id="65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5529CC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5529CC">
        <w:rPr>
          <w:b/>
        </w:rPr>
        <w:t>Projekty ukierunkowane na wzrost zatrudnienia w sektorze ekonomii</w:t>
      </w:r>
      <w:r w:rsidR="002E2059">
        <w:rPr>
          <w:b/>
        </w:rPr>
        <w:t xml:space="preserve"> </w:t>
      </w:r>
      <w:r w:rsidRPr="005529CC">
        <w:rPr>
          <w:b/>
        </w:rPr>
        <w:t>społecznej, realizowane wyłącznie przez akredytowane Ośrodki</w:t>
      </w:r>
      <w:r w:rsidR="002E2059">
        <w:rPr>
          <w:b/>
        </w:rPr>
        <w:t xml:space="preserve"> </w:t>
      </w:r>
      <w:r w:rsidRPr="005529CC">
        <w:rPr>
          <w:b/>
        </w:rPr>
        <w:t xml:space="preserve">Wspierania Ekonomii Społecznej (OWES), w oparciu </w:t>
      </w:r>
      <w:r w:rsidR="002E2059">
        <w:rPr>
          <w:b/>
        </w:rPr>
        <w:br/>
      </w:r>
      <w:r w:rsidRPr="005529CC">
        <w:rPr>
          <w:b/>
        </w:rPr>
        <w:t>o diagnozę sytuacji</w:t>
      </w:r>
      <w:r w:rsidR="002E2059">
        <w:rPr>
          <w:b/>
        </w:rPr>
        <w:t xml:space="preserve"> </w:t>
      </w:r>
      <w:r w:rsidRPr="005529CC">
        <w:rPr>
          <w:b/>
        </w:rPr>
        <w:t xml:space="preserve">problemowej, zasobów, potencjału, potrzeb </w:t>
      </w:r>
      <w:r w:rsidR="00F02F5C" w:rsidRPr="005529CC">
        <w:rPr>
          <w:b/>
        </w:rPr>
        <w:t>poprzez łączne</w:t>
      </w:r>
      <w:r w:rsidR="00F02F5C">
        <w:rPr>
          <w:b/>
        </w:rPr>
        <w:t xml:space="preserve"> </w:t>
      </w:r>
      <w:r w:rsidRPr="005529CC">
        <w:rPr>
          <w:b/>
        </w:rPr>
        <w:t>zastosowanie następujących typów usług</w:t>
      </w:r>
      <w:r w:rsidR="0027226D">
        <w:rPr>
          <w:b/>
        </w:rPr>
        <w:t>:</w:t>
      </w:r>
    </w:p>
    <w:p w:rsidR="00F34F4F" w:rsidRPr="000F5A0B" w:rsidRDefault="00F34F4F" w:rsidP="007A395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0F5A0B">
        <w:rPr>
          <w:b/>
        </w:rPr>
        <w:t>usługi animacji lokalnej, w tym w szczególności:</w:t>
      </w:r>
    </w:p>
    <w:p w:rsidR="00F34F4F" w:rsidRPr="002C30ED" w:rsidRDefault="00F34F4F" w:rsidP="007A3957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567"/>
      </w:pPr>
      <w:r w:rsidRPr="002C30ED">
        <w:t>usługi wspierające rozwój partnerstwa lokalnego na rzecz ekonomii społecznej,</w:t>
      </w:r>
    </w:p>
    <w:p w:rsidR="00F34F4F" w:rsidRPr="002C30ED" w:rsidRDefault="00F34F4F" w:rsidP="007A3957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567"/>
      </w:pPr>
      <w:r w:rsidRPr="002C30ED">
        <w:t>tworzenie grup inicjatywnych w zakresie przedsiębiorczości społecznej,</w:t>
      </w:r>
    </w:p>
    <w:p w:rsidR="00F34F4F" w:rsidRPr="002C30ED" w:rsidRDefault="00F34F4F" w:rsidP="007A3957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567"/>
      </w:pPr>
      <w:r w:rsidRPr="002C30ED">
        <w:t>wyszukiwanie i wspieranie lokalnych liderów w zakresie przedsiębiorczości społecznej,</w:t>
      </w:r>
    </w:p>
    <w:p w:rsidR="00F34F4F" w:rsidRPr="005529CC" w:rsidRDefault="00F34F4F" w:rsidP="007A3957">
      <w:pPr>
        <w:pStyle w:val="Akapitzlist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5529CC">
        <w:rPr>
          <w:b/>
        </w:rPr>
        <w:t>usługi rozwoju ekonomii społecznej (usługi inkubacyjne), w tym w</w:t>
      </w:r>
      <w:r w:rsidR="0027226D">
        <w:rPr>
          <w:b/>
        </w:rPr>
        <w:t xml:space="preserve"> </w:t>
      </w:r>
      <w:r w:rsidRPr="005529CC">
        <w:rPr>
          <w:b/>
        </w:rPr>
        <w:t>szczególności:</w:t>
      </w:r>
    </w:p>
    <w:p w:rsidR="0027226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usługi służące nabyciu wiedzy i umiejętności potrzebnych do założenia, prowadzenia </w:t>
      </w:r>
      <w:r w:rsidR="0027226D">
        <w:br/>
      </w:r>
      <w:r w:rsidRPr="002C30ED">
        <w:t>i rozwijania przedsiębiorstwa społecznego, w szczególności związanych ze sferą ekonomiczną funkcjonowania przedsiębiorstwa społecznego (m.in. szkolenia, warsztaty, doradztwo, mentoring, coaching, tutoring, współpraca, wizyty studyjne itp.),</w:t>
      </w:r>
    </w:p>
    <w:p w:rsidR="0027226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usługi służące nabyciu i rozwijaniu kompetencji i kwalifikacji zawodowych potrzebnych </w:t>
      </w:r>
      <w:r w:rsidR="0027226D">
        <w:br/>
      </w:r>
      <w:r w:rsidRPr="002C30ED">
        <w:t xml:space="preserve">do pracy w przedsiębiorstwie społecznym (adekwatnie do potrzeb i roli danej osoby </w:t>
      </w:r>
      <w:r w:rsidR="0027226D">
        <w:br/>
      </w:r>
      <w:r w:rsidRPr="002C30ED">
        <w:t>w przedsiębiorstwie społecznym),</w:t>
      </w:r>
    </w:p>
    <w:p w:rsidR="0027226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 xml:space="preserve">wsparcie w postaci bezzwrotnych środków (dotacji) na tworzenie nowych miejsc pracy </w:t>
      </w:r>
      <w:r w:rsidR="0027226D">
        <w:br/>
      </w:r>
      <w:r w:rsidRPr="002C30ED">
        <w:t>w przedsiębiorstwach społecznych,</w:t>
      </w:r>
    </w:p>
    <w:p w:rsidR="00F34F4F" w:rsidRPr="002C30ED" w:rsidRDefault="00F34F4F" w:rsidP="007A395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lastRenderedPageBreak/>
        <w:t xml:space="preserve">wsparcie pomostowe w formie finansowej lub w formie zindywidualizowanych usług </w:t>
      </w:r>
      <w:r w:rsidR="0027226D">
        <w:br/>
      </w:r>
      <w:r w:rsidRPr="002C30ED">
        <w:t>(m.in. szkoleń, warsztatów, doradztwa, mentoringu, coachingu itp.), służące uzyskaniu stabilności funkcjonowania i przygotowaniu do w pełni samodzielnego funkcjonowania po zakończeniu procesu inkubacji,</w:t>
      </w:r>
    </w:p>
    <w:p w:rsidR="00F34F4F" w:rsidRPr="005529CC" w:rsidRDefault="00F34F4F" w:rsidP="007A395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5529CC">
        <w:rPr>
          <w:b/>
        </w:rPr>
        <w:t>usługi wsparcia istniejących podmiotów ekonomii społecznej,</w:t>
      </w:r>
      <w:r w:rsidR="0027226D">
        <w:rPr>
          <w:b/>
        </w:rPr>
        <w:t xml:space="preserve"> </w:t>
      </w:r>
      <w:r w:rsidRPr="005529CC">
        <w:rPr>
          <w:b/>
        </w:rPr>
        <w:t>służące ich profesjonalizacji, obejmujące m.in.:</w:t>
      </w:r>
    </w:p>
    <w:p w:rsidR="0027226D" w:rsidRDefault="00F34F4F" w:rsidP="007A395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umożliwienie dostępu do usług specjalistycznych m.in. prawnych, księgowych, marketingowych,</w:t>
      </w:r>
    </w:p>
    <w:p w:rsidR="0027226D" w:rsidRDefault="00F34F4F" w:rsidP="007A395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doradztwo, w tym doradztwo biznesowe,</w:t>
      </w:r>
    </w:p>
    <w:p w:rsidR="00F34F4F" w:rsidRPr="002C30ED" w:rsidRDefault="00F34F4F" w:rsidP="007A395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zwiększenie konkurencyjności produktów przedsiębiorczości społecznej.</w:t>
      </w:r>
    </w:p>
    <w:p w:rsidR="00F34F4F" w:rsidRDefault="00F34F4F" w:rsidP="006955D0">
      <w:pPr>
        <w:shd w:val="clear" w:color="auto" w:fill="FFFFFF"/>
        <w:spacing w:line="276" w:lineRule="auto"/>
        <w:ind w:left="360"/>
      </w:pPr>
      <w:bookmarkStart w:id="66" w:name="_Toc420574246"/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</w:t>
      </w:r>
      <w:r w:rsidRPr="00D96188">
        <w:br/>
        <w:t>2007-2013.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</w:t>
      </w:r>
      <w:r w:rsidRPr="00D96188">
        <w:br/>
        <w:t xml:space="preserve">na stronie internetowej </w:t>
      </w:r>
      <w:hyperlink r:id="rId18" w:history="1">
        <w:r w:rsidRPr="00D96188">
          <w:rPr>
            <w:u w:val="single"/>
          </w:rPr>
          <w:t>www.kiw-pokl.org.pl</w:t>
        </w:r>
      </w:hyperlink>
      <w:r w:rsidRPr="00D96188">
        <w:t xml:space="preserve"> w zakładkach:</w:t>
      </w:r>
    </w:p>
    <w:p w:rsidR="00F34F4F" w:rsidRPr="00D96188" w:rsidRDefault="00F34F4F" w:rsidP="006955D0">
      <w:pPr>
        <w:pStyle w:val="Akapitzlist"/>
        <w:numPr>
          <w:ilvl w:val="0"/>
          <w:numId w:val="33"/>
        </w:numPr>
        <w:shd w:val="clear" w:color="auto" w:fill="FFFFFF"/>
        <w:spacing w:line="276" w:lineRule="auto"/>
      </w:pPr>
      <w:r w:rsidRPr="00D96188">
        <w:rPr>
          <w:i/>
        </w:rPr>
        <w:t>Projekty i produkty – Innowacje PO KL 2014-2020,</w:t>
      </w:r>
    </w:p>
    <w:p w:rsidR="00F34F4F" w:rsidRPr="00D96188" w:rsidRDefault="00F34F4F" w:rsidP="006955D0">
      <w:pPr>
        <w:pStyle w:val="Akapitzlist"/>
        <w:numPr>
          <w:ilvl w:val="0"/>
          <w:numId w:val="33"/>
        </w:numPr>
        <w:shd w:val="clear" w:color="auto" w:fill="FFFFFF"/>
        <w:spacing w:line="276" w:lineRule="auto"/>
      </w:pPr>
      <w:r w:rsidRPr="00D96188">
        <w:rPr>
          <w:i/>
        </w:rPr>
        <w:t>Projekty i produkty – POKL – Wyszukiwarka projektów i produktów.</w:t>
      </w:r>
    </w:p>
    <w:p w:rsidR="00F34F4F" w:rsidRPr="00D96188" w:rsidRDefault="00F34F4F" w:rsidP="006955D0">
      <w:pPr>
        <w:pStyle w:val="Akapitzlist"/>
        <w:shd w:val="clear" w:color="auto" w:fill="FFFFFF"/>
        <w:spacing w:line="276" w:lineRule="auto"/>
        <w:ind w:left="360"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7" w:name="_Toc422301618"/>
      <w:bookmarkStart w:id="68" w:name="_Toc445193803"/>
      <w:bookmarkStart w:id="69" w:name="_Toc445119774"/>
      <w:r>
        <w:rPr>
          <w:rFonts w:ascii="Calibri" w:hAnsi="Calibri"/>
          <w:iCs/>
          <w:color w:val="FFFFFF"/>
          <w:sz w:val="24"/>
          <w:szCs w:val="24"/>
        </w:rPr>
        <w:t>2.3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GRUPA DOCELOWA PROJEKTU</w:t>
      </w:r>
      <w:bookmarkEnd w:id="66"/>
      <w:bookmarkEnd w:id="67"/>
      <w:bookmarkEnd w:id="68"/>
      <w:bookmarkEnd w:id="69"/>
    </w:p>
    <w:p w:rsidR="00F34F4F" w:rsidRPr="00D96188" w:rsidRDefault="00F34F4F" w:rsidP="006955D0">
      <w:pPr>
        <w:spacing w:line="276" w:lineRule="auto"/>
        <w:contextualSpacing/>
      </w:pPr>
    </w:p>
    <w:p w:rsidR="009F5C5B" w:rsidRDefault="009F5C5B" w:rsidP="009F5C5B">
      <w:pPr>
        <w:spacing w:line="276" w:lineRule="auto"/>
        <w:contextualSpacing/>
      </w:pPr>
      <w:r w:rsidRPr="00D96188">
        <w:t>Odbiorcami wsparcia wykazanymi we wniosku o dofinansowanie projektu mogą być wyłącznie:</w:t>
      </w:r>
    </w:p>
    <w:p w:rsidR="009F5C5B" w:rsidRPr="002C30ED" w:rsidRDefault="009F5C5B" w:rsidP="009F5C5B">
      <w:pPr>
        <w:pStyle w:val="Akapitzlist"/>
        <w:numPr>
          <w:ilvl w:val="0"/>
          <w:numId w:val="51"/>
        </w:numPr>
        <w:spacing w:line="276" w:lineRule="auto"/>
        <w:ind w:left="426"/>
        <w:rPr>
          <w:b/>
        </w:rPr>
      </w:pPr>
      <w:r>
        <w:rPr>
          <w:b/>
        </w:rPr>
        <w:t xml:space="preserve">podmioty ekonomii społecznej (w tym przedsiębiorstwa społeczne), </w:t>
      </w:r>
      <w:r w:rsidRPr="002C30ED">
        <w:rPr>
          <w:b/>
        </w:rPr>
        <w:t>tj.:</w:t>
      </w:r>
    </w:p>
    <w:p w:rsidR="009F5C5B" w:rsidRDefault="009F5C5B" w:rsidP="009F5C5B">
      <w:pPr>
        <w:pStyle w:val="Akapitzlist"/>
        <w:numPr>
          <w:ilvl w:val="1"/>
          <w:numId w:val="54"/>
        </w:numPr>
        <w:tabs>
          <w:tab w:val="clear" w:pos="720"/>
          <w:tab w:val="num" w:pos="567"/>
        </w:tabs>
        <w:spacing w:line="276" w:lineRule="auto"/>
        <w:ind w:left="567"/>
      </w:pPr>
      <w:r w:rsidRPr="009311F5">
        <w:t>przedsiębiorstw</w:t>
      </w:r>
      <w:r>
        <w:t>a</w:t>
      </w:r>
      <w:r w:rsidRPr="009311F5">
        <w:t xml:space="preserve"> społeczne</w:t>
      </w:r>
      <w:r>
        <w:t>, w tym spółdzielnie socjalne, o których</w:t>
      </w:r>
      <w:r w:rsidRPr="009311F5">
        <w:t xml:space="preserve"> mowa w ustawie </w:t>
      </w:r>
      <w:r w:rsidRPr="009311F5">
        <w:br/>
        <w:t xml:space="preserve">z dnia 27 kwietnia 2006 r. </w:t>
      </w:r>
      <w:r w:rsidRPr="0012315B">
        <w:rPr>
          <w:i/>
        </w:rPr>
        <w:t>o spółdzielniach socjalnych</w:t>
      </w:r>
      <w:r w:rsidRPr="009311F5">
        <w:t xml:space="preserve"> (Dz. U. Nr 94, poz. 651, </w:t>
      </w:r>
      <w:r w:rsidRPr="009311F5">
        <w:br/>
        <w:t>z późn. zm.)</w:t>
      </w:r>
      <w:r>
        <w:t>,</w:t>
      </w:r>
      <w:r w:rsidRPr="00C956E9">
        <w:rPr>
          <w:b/>
        </w:rPr>
        <w:t xml:space="preserve"> </w:t>
      </w:r>
      <w:r w:rsidRPr="00C956E9">
        <w:t xml:space="preserve">tj. </w:t>
      </w:r>
      <w:r w:rsidRPr="00C956E9">
        <w:rPr>
          <w:rFonts w:cs="Arial"/>
          <w:lang w:eastAsia="pl-PL"/>
        </w:rPr>
        <w:t>podmioty, które spełniają łącznie poniższe warunki</w:t>
      </w:r>
      <w:r>
        <w:rPr>
          <w:rFonts w:cs="Arial"/>
          <w:lang w:eastAsia="pl-PL"/>
        </w:rPr>
        <w:t>:</w:t>
      </w:r>
      <w:r w:rsidRPr="00C956E9">
        <w:t xml:space="preserve"> </w:t>
      </w:r>
    </w:p>
    <w:p w:rsidR="009F5C5B" w:rsidRPr="00FA3B36" w:rsidRDefault="009F5C5B" w:rsidP="009F5C5B">
      <w:pPr>
        <w:pStyle w:val="Akapitzlist"/>
        <w:numPr>
          <w:ilvl w:val="0"/>
          <w:numId w:val="75"/>
        </w:numPr>
        <w:spacing w:line="276" w:lineRule="auto"/>
        <w:ind w:left="1134"/>
      </w:pPr>
      <w:r>
        <w:t>są</w:t>
      </w:r>
      <w:r w:rsidRPr="00FA3B36">
        <w:t xml:space="preserve"> podmiot</w:t>
      </w:r>
      <w:r w:rsidRPr="00E111D3">
        <w:t>ami</w:t>
      </w:r>
      <w:r w:rsidRPr="00FA3B36">
        <w:t xml:space="preserve"> prowadzącym</w:t>
      </w:r>
      <w:r>
        <w:t>i</w:t>
      </w:r>
      <w:r w:rsidRPr="00FA3B36">
        <w:t xml:space="preserve"> zarejestrowaną w Krajowym Rejestrze Sądowym działalność gospodarczą (wyodrębnioną pod względ</w:t>
      </w:r>
      <w:r>
        <w:t xml:space="preserve">em organizacyjnym </w:t>
      </w:r>
      <w:r w:rsidRPr="00FA3B36">
        <w:t>i rachunkowym), której celem jest:</w:t>
      </w:r>
    </w:p>
    <w:p w:rsidR="009F5C5B" w:rsidRDefault="009F5C5B" w:rsidP="009F5C5B">
      <w:pPr>
        <w:pStyle w:val="Akapitzlist"/>
        <w:numPr>
          <w:ilvl w:val="0"/>
          <w:numId w:val="84"/>
        </w:numPr>
        <w:spacing w:line="276" w:lineRule="auto"/>
      </w:pPr>
      <w:r w:rsidRPr="00FA3B36">
        <w:t>integracja społeczna i zawodowa określonych kategorii osób wyrażona poziomem zatrudnienia tych osób:</w:t>
      </w:r>
    </w:p>
    <w:p w:rsidR="009F5C5B" w:rsidRPr="00FA3B36" w:rsidRDefault="009F5C5B" w:rsidP="009F5C5B">
      <w:pPr>
        <w:pStyle w:val="Akapitzlist"/>
        <w:tabs>
          <w:tab w:val="left" w:pos="993"/>
        </w:tabs>
        <w:spacing w:line="276" w:lineRule="auto"/>
        <w:ind w:left="993" w:hanging="284"/>
      </w:pPr>
      <w:r w:rsidRPr="00FA3B36">
        <w:t xml:space="preserve">- </w:t>
      </w:r>
      <w:r>
        <w:t xml:space="preserve">  </w:t>
      </w:r>
      <w:r w:rsidRPr="00FA3B36">
        <w:t>zatrudnienie co najmniej 50% osób bezrobotnych, w rozumien</w:t>
      </w:r>
      <w:r>
        <w:t>iu art. 2 ust. 1 pkt 2 ustawy z </w:t>
      </w:r>
      <w:r w:rsidRPr="00FA3B36">
        <w:t>dnia 20 kwietnia 2004 r. o promocji zatrudnienia i instrumentach rynku pracy lub osób, o</w:t>
      </w:r>
      <w:r>
        <w:t> </w:t>
      </w:r>
      <w:r w:rsidRPr="00FA3B36">
        <w:t>których mowa w art. 1 ust. 2 ustawy z dnia 13 czerwca 2003 r. o zatrudnieniu socjalnym lub</w:t>
      </w:r>
    </w:p>
    <w:p w:rsidR="009F5C5B" w:rsidRDefault="009F5C5B" w:rsidP="009F5C5B">
      <w:pPr>
        <w:pStyle w:val="Akapitzlist"/>
        <w:tabs>
          <w:tab w:val="left" w:pos="993"/>
        </w:tabs>
        <w:spacing w:line="276" w:lineRule="auto"/>
        <w:ind w:left="993" w:hanging="284"/>
      </w:pPr>
      <w:r w:rsidRPr="00FA3B36">
        <w:t>- zatrudnienie co najmniej 30% osób o umiarkowanym lub znacznym stopniu niepełnosprawności</w:t>
      </w:r>
      <w:r>
        <w:t>,</w:t>
      </w:r>
    </w:p>
    <w:p w:rsidR="009F5C5B" w:rsidRPr="00FA3B36" w:rsidRDefault="009F5C5B" w:rsidP="009F5C5B">
      <w:pPr>
        <w:pStyle w:val="Akapitzlist"/>
        <w:numPr>
          <w:ilvl w:val="0"/>
          <w:numId w:val="84"/>
        </w:numPr>
        <w:spacing w:line="276" w:lineRule="auto"/>
      </w:pPr>
      <w:r w:rsidRPr="00FA3B36">
        <w:t xml:space="preserve">lub realizacja usług społecznych świadczonych w interesie ogólnym, usług opieki </w:t>
      </w:r>
      <w:r>
        <w:br/>
      </w:r>
      <w:r w:rsidRPr="00FA3B36">
        <w:t xml:space="preserve">nad dzieckiem w wieku do lat 3 zgodnie z ustawą  z dnia 4 lutego 2011 r. o opiece </w:t>
      </w:r>
      <w:r>
        <w:br/>
      </w:r>
      <w:r w:rsidRPr="00FA3B36">
        <w:t xml:space="preserve">nad dziećmi w wieku do lat 3 (Dz. U. 2013 r. poz. 1457) lub usług wychowania </w:t>
      </w:r>
      <w:r w:rsidRPr="00FA3B36">
        <w:lastRenderedPageBreak/>
        <w:t>przedszkolnego w przedszkolach lub w innych formach wychowania przedszkolnego zgodnie z ustawą z dnia 7</w:t>
      </w:r>
      <w:r>
        <w:t> </w:t>
      </w:r>
      <w:r w:rsidRPr="00FA3B36">
        <w:t>września 1991 r. o systemie oświaty, przy jednoczesnej realizacji celów prozatrudnieniowych: zatrudnienie co najmniej 20% osób, o których mowa w ppkt i</w:t>
      </w:r>
      <w:r>
        <w:t>),</w:t>
      </w:r>
    </w:p>
    <w:p w:rsidR="009F5C5B" w:rsidRPr="00FA3B36" w:rsidRDefault="009F5C5B" w:rsidP="009F5C5B">
      <w:pPr>
        <w:pStyle w:val="Akapitzlist"/>
        <w:numPr>
          <w:ilvl w:val="0"/>
          <w:numId w:val="75"/>
        </w:numPr>
        <w:spacing w:line="276" w:lineRule="auto"/>
        <w:ind w:left="567"/>
      </w:pPr>
      <w:r>
        <w:t>są podmiotami</w:t>
      </w:r>
      <w:r w:rsidRPr="00E111D3">
        <w:t>, które nie dystrybuują</w:t>
      </w:r>
      <w:r w:rsidRPr="00FA3B36">
        <w:t xml:space="preserve"> zysku lub nadwyżki bilansowej pomiędzy udziałowców, akcjonariuszy lub pracowników, ale przeznacza</w:t>
      </w:r>
      <w:r>
        <w:t>ją</w:t>
      </w:r>
      <w:r w:rsidRPr="00FA3B36">
        <w:t xml:space="preserve"> go na wzmocnienie potencjału przedsiębiorstwa jako kapitał niepodzielny oraz w określonej cz</w:t>
      </w:r>
      <w:r>
        <w:t>ęści na reintegrację zawodową i </w:t>
      </w:r>
      <w:r w:rsidRPr="00FA3B36">
        <w:t>społeczną (w przypadku przedsiębiorstw o charakterze zatrudnieniowym) lub na działalność pożytku publicznego prowadzoną na rzecz społeczności lokalnej, w której działa przedsiębiorstwo</w:t>
      </w:r>
      <w:r>
        <w:t>,</w:t>
      </w:r>
    </w:p>
    <w:p w:rsidR="009F5C5B" w:rsidRPr="009311F5" w:rsidRDefault="009F5C5B" w:rsidP="009F5C5B">
      <w:pPr>
        <w:pStyle w:val="Akapitzlist"/>
        <w:numPr>
          <w:ilvl w:val="0"/>
          <w:numId w:val="75"/>
        </w:numPr>
        <w:spacing w:line="276" w:lineRule="auto"/>
        <w:ind w:left="567"/>
      </w:pPr>
      <w:r>
        <w:t>są</w:t>
      </w:r>
      <w:r w:rsidRPr="009B4A03">
        <w:t xml:space="preserve"> zarządzane</w:t>
      </w:r>
      <w:r w:rsidRPr="00FA3B36">
        <w:t xml:space="preserve"> na zasadach demokratycznych (w przypadku spółdzielni) albo co najmniej posiada</w:t>
      </w:r>
      <w:r>
        <w:t>ją</w:t>
      </w:r>
      <w:r w:rsidRPr="00FA3B36">
        <w:t xml:space="preserve"> ciało konsultacyjno-doradcze z udziałem pracowników lub innych interesariuszy, zaś wynagrodzenia kadry zarząd</w:t>
      </w:r>
      <w:r>
        <w:t>zającej są ograniczone limitami,</w:t>
      </w:r>
    </w:p>
    <w:p w:rsidR="009F5C5B" w:rsidRPr="009311F5" w:rsidRDefault="009F5C5B" w:rsidP="009F5C5B">
      <w:pPr>
        <w:pStyle w:val="Akapitzlist"/>
        <w:numPr>
          <w:ilvl w:val="1"/>
          <w:numId w:val="54"/>
        </w:numPr>
        <w:tabs>
          <w:tab w:val="clear" w:pos="720"/>
        </w:tabs>
        <w:spacing w:line="276" w:lineRule="auto"/>
        <w:ind w:left="426"/>
      </w:pPr>
      <w:r w:rsidRPr="009311F5">
        <w:t>podmiot</w:t>
      </w:r>
      <w:r>
        <w:t>y</w:t>
      </w:r>
      <w:r w:rsidRPr="009311F5">
        <w:t xml:space="preserve"> reintegracyjn</w:t>
      </w:r>
      <w:r>
        <w:t>e</w:t>
      </w:r>
      <w:r w:rsidRPr="009311F5">
        <w:t>, realizując</w:t>
      </w:r>
      <w:r>
        <w:t>e</w:t>
      </w:r>
      <w:r w:rsidRPr="009311F5">
        <w:t xml:space="preserve"> usługi reintegracji społecznej i zawodowej osób zagrożonych wykluczeniem społecznym:</w:t>
      </w:r>
    </w:p>
    <w:p w:rsidR="009F5C5B" w:rsidRPr="009311F5" w:rsidRDefault="009F5C5B" w:rsidP="009F5C5B">
      <w:pPr>
        <w:pStyle w:val="Akapitzlist"/>
        <w:numPr>
          <w:ilvl w:val="2"/>
          <w:numId w:val="52"/>
        </w:numPr>
        <w:tabs>
          <w:tab w:val="clear" w:pos="1080"/>
          <w:tab w:val="num" w:pos="851"/>
        </w:tabs>
        <w:spacing w:line="276" w:lineRule="auto"/>
        <w:ind w:left="851"/>
      </w:pPr>
      <w:r w:rsidRPr="009311F5">
        <w:t>CIS i KIS</w:t>
      </w:r>
      <w:r>
        <w:t>,</w:t>
      </w:r>
    </w:p>
    <w:p w:rsidR="009F5C5B" w:rsidRPr="009311F5" w:rsidRDefault="009F5C5B" w:rsidP="009F5C5B">
      <w:pPr>
        <w:pStyle w:val="Akapitzlist"/>
        <w:numPr>
          <w:ilvl w:val="2"/>
          <w:numId w:val="52"/>
        </w:numPr>
        <w:tabs>
          <w:tab w:val="clear" w:pos="1080"/>
          <w:tab w:val="num" w:pos="851"/>
        </w:tabs>
        <w:spacing w:line="276" w:lineRule="auto"/>
        <w:ind w:left="851"/>
      </w:pPr>
      <w:r w:rsidRPr="009311F5">
        <w:t xml:space="preserve">ZAZ i WTZ, o których mowa w ustawie z dnia 27 sierpnia 1997 r. </w:t>
      </w:r>
      <w:r w:rsidRPr="00A95E5D">
        <w:rPr>
          <w:i/>
        </w:rPr>
        <w:t>o rehabilitacji zawodowej i społecznej oraz zatrudnianiu osób niepełnosprawnych</w:t>
      </w:r>
      <w:r>
        <w:t>,</w:t>
      </w:r>
    </w:p>
    <w:p w:rsidR="009F5C5B" w:rsidRPr="009311F5" w:rsidRDefault="009F5C5B" w:rsidP="009F5C5B">
      <w:pPr>
        <w:pStyle w:val="Akapitzlist"/>
        <w:numPr>
          <w:ilvl w:val="1"/>
          <w:numId w:val="54"/>
        </w:numPr>
        <w:tabs>
          <w:tab w:val="clear" w:pos="720"/>
        </w:tabs>
        <w:spacing w:line="276" w:lineRule="auto"/>
        <w:ind w:left="426"/>
      </w:pPr>
      <w:r>
        <w:t>organizacje</w:t>
      </w:r>
      <w:r w:rsidRPr="009311F5">
        <w:t xml:space="preserve"> pozarządow</w:t>
      </w:r>
      <w:r>
        <w:t>e</w:t>
      </w:r>
      <w:r w:rsidRPr="009311F5">
        <w:t xml:space="preserve"> lub podmiot</w:t>
      </w:r>
      <w:r>
        <w:t>y, o których</w:t>
      </w:r>
      <w:r w:rsidRPr="009311F5">
        <w:t xml:space="preserve"> mowa w art. 3 ust. 3 pkt </w:t>
      </w:r>
      <w:r>
        <w:br/>
        <w:t xml:space="preserve">1 ustawy </w:t>
      </w:r>
      <w:r w:rsidRPr="009311F5">
        <w:t xml:space="preserve">z dnia 24 kwietnia 2003 r. </w:t>
      </w:r>
      <w:r w:rsidRPr="0012315B">
        <w:rPr>
          <w:i/>
        </w:rPr>
        <w:t>o działalności pożytku publicznego i o wolontariacie</w:t>
      </w:r>
      <w:r w:rsidRPr="009311F5">
        <w:t xml:space="preserve"> </w:t>
      </w:r>
      <w:r>
        <w:br/>
      </w:r>
      <w:r w:rsidRPr="009311F5">
        <w:t>(Dz. U. z 2014 r. poz. 1118, z późn. zm.)</w:t>
      </w:r>
      <w:r>
        <w:t>,</w:t>
      </w:r>
    </w:p>
    <w:p w:rsidR="009F5C5B" w:rsidRPr="009311F5" w:rsidRDefault="009F5C5B" w:rsidP="009F5C5B">
      <w:pPr>
        <w:pStyle w:val="Akapitzlist"/>
        <w:numPr>
          <w:ilvl w:val="1"/>
          <w:numId w:val="54"/>
        </w:numPr>
        <w:tabs>
          <w:tab w:val="clear" w:pos="720"/>
          <w:tab w:val="num" w:pos="426"/>
        </w:tabs>
        <w:spacing w:line="276" w:lineRule="auto"/>
        <w:ind w:left="426"/>
      </w:pPr>
      <w:r w:rsidRPr="009311F5">
        <w:t>podmiot</w:t>
      </w:r>
      <w:r>
        <w:t>y</w:t>
      </w:r>
      <w:r w:rsidRPr="009311F5">
        <w:t xml:space="preserve"> sfery gospodarczej</w:t>
      </w:r>
      <w:r>
        <w:t xml:space="preserve"> utworzone</w:t>
      </w:r>
      <w:r w:rsidRPr="009311F5">
        <w:t xml:space="preserve"> w związku z realizacją celu społecznego</w:t>
      </w:r>
      <w:r>
        <w:t>,</w:t>
      </w:r>
      <w:r w:rsidRPr="009311F5">
        <w:t xml:space="preserve"> </w:t>
      </w:r>
      <w:r>
        <w:br/>
        <w:t>bądź dla których</w:t>
      </w:r>
      <w:r w:rsidRPr="00284E52">
        <w:t xml:space="preserve"> leżący</w:t>
      </w:r>
      <w:r w:rsidRPr="009311F5">
        <w:t xml:space="preserve"> we wspólnym interesie cel społeczny jest racją bytu działalności komercyjnej. Grupę tę można podzielić na następujące podgrupy:</w:t>
      </w:r>
    </w:p>
    <w:p w:rsidR="009F5C5B" w:rsidRDefault="009F5C5B" w:rsidP="009F5C5B">
      <w:pPr>
        <w:pStyle w:val="Akapitzlist"/>
        <w:numPr>
          <w:ilvl w:val="0"/>
          <w:numId w:val="74"/>
        </w:numPr>
        <w:tabs>
          <w:tab w:val="left" w:pos="851"/>
        </w:tabs>
        <w:spacing w:line="276" w:lineRule="auto"/>
        <w:ind w:left="851" w:hanging="283"/>
      </w:pPr>
      <w:r w:rsidRPr="009311F5">
        <w:t>organizacje pozarządowe, o których mowa w ustawie z dnia 24 kwietnia 2003 r. o działalności pożytku publicznego i o wolontariacie prowadzące działalność gospodarczą, z której zyski wspierają realizację celów statutowych</w:t>
      </w:r>
      <w:r>
        <w:t>,</w:t>
      </w:r>
    </w:p>
    <w:p w:rsidR="009F5C5B" w:rsidRDefault="009F5C5B" w:rsidP="009F5C5B">
      <w:pPr>
        <w:pStyle w:val="Akapitzlist"/>
        <w:numPr>
          <w:ilvl w:val="0"/>
          <w:numId w:val="74"/>
        </w:numPr>
        <w:tabs>
          <w:tab w:val="left" w:pos="851"/>
        </w:tabs>
        <w:spacing w:line="276" w:lineRule="auto"/>
        <w:ind w:left="851" w:hanging="283"/>
      </w:pPr>
      <w:r w:rsidRPr="009311F5">
        <w:t>spółdzielnie, których celem jest zatrudnienie</w:t>
      </w:r>
      <w:r>
        <w:t>,</w:t>
      </w:r>
      <w:r w:rsidRPr="009311F5">
        <w:t xml:space="preserve"> tj. spółdzielnie pracy, inwalidów i niewidomych, działające w oparciu o ustawę z dnia 16 września 1982 r.  - Prawo spółdzielcze (Dz. U. z 2013 r. poz. 1443, z późn. zm.)</w:t>
      </w:r>
      <w:r>
        <w:t>,</w:t>
      </w:r>
    </w:p>
    <w:p w:rsidR="009F5C5B" w:rsidRPr="009311F5" w:rsidRDefault="009F5C5B" w:rsidP="009F5C5B">
      <w:pPr>
        <w:pStyle w:val="Akapitzlist"/>
        <w:numPr>
          <w:ilvl w:val="0"/>
          <w:numId w:val="74"/>
        </w:numPr>
        <w:tabs>
          <w:tab w:val="left" w:pos="851"/>
        </w:tabs>
        <w:spacing w:line="276" w:lineRule="auto"/>
        <w:ind w:left="851" w:hanging="283"/>
      </w:pPr>
      <w:r w:rsidRPr="009311F5">
        <w:t xml:space="preserve">spółki non-profit, o których mowa w ustawie z dnia 24 kwietnia 2003 r. </w:t>
      </w:r>
      <w:r w:rsidRPr="009311F5">
        <w:br/>
        <w:t xml:space="preserve">o działalności pożytku publicznego i o wolontariacie, o ile udział sektora publicznego </w:t>
      </w:r>
      <w:r>
        <w:br/>
      </w:r>
      <w:r w:rsidRPr="009311F5">
        <w:t>w s</w:t>
      </w:r>
      <w:r>
        <w:t>półce wynosi nie więcej niż 50%.</w:t>
      </w:r>
    </w:p>
    <w:p w:rsidR="009F5C5B" w:rsidRPr="002C30ED" w:rsidRDefault="009F5C5B" w:rsidP="009F5C5B">
      <w:pPr>
        <w:spacing w:line="276" w:lineRule="auto"/>
      </w:pPr>
    </w:p>
    <w:p w:rsidR="009F5C5B" w:rsidRPr="002C30ED" w:rsidRDefault="009F5C5B" w:rsidP="009F5C5B">
      <w:pPr>
        <w:pStyle w:val="Akapitzlist"/>
        <w:numPr>
          <w:ilvl w:val="0"/>
          <w:numId w:val="51"/>
        </w:numPr>
        <w:spacing w:line="276" w:lineRule="auto"/>
        <w:ind w:left="426"/>
        <w:rPr>
          <w:b/>
        </w:rPr>
      </w:pPr>
      <w:r w:rsidRPr="002C30ED">
        <w:rPr>
          <w:b/>
        </w:rPr>
        <w:t>podmioty, o których mowa w art. 4 ust. 2 pkt 2 i 3 ustawy o spółdzielniach socjalnych tj.:</w:t>
      </w:r>
    </w:p>
    <w:p w:rsidR="009F5C5B" w:rsidRPr="00433E9C" w:rsidRDefault="009F5C5B" w:rsidP="009F5C5B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/>
        <w:rPr>
          <w:rFonts w:cs="Verdana"/>
        </w:rPr>
      </w:pPr>
      <w:r w:rsidRPr="00433E9C">
        <w:rPr>
          <w:rFonts w:cs="Verdana"/>
        </w:rPr>
        <w:t xml:space="preserve">organizacje pozarządowe w rozumieniu przepisów o działalności pożytku publicznego </w:t>
      </w:r>
      <w:r>
        <w:rPr>
          <w:rFonts w:cs="Verdana"/>
        </w:rPr>
        <w:br/>
      </w:r>
      <w:r w:rsidRPr="00433E9C">
        <w:rPr>
          <w:rFonts w:cs="Verdana"/>
        </w:rPr>
        <w:t>i o wolontariacie lub jednostki samorządu terytorialnego</w:t>
      </w:r>
      <w:r>
        <w:rPr>
          <w:rFonts w:cs="Verdana"/>
        </w:rPr>
        <w:t>,</w:t>
      </w:r>
    </w:p>
    <w:p w:rsidR="009F5C5B" w:rsidRPr="00433E9C" w:rsidRDefault="009F5C5B" w:rsidP="009F5C5B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/>
        <w:rPr>
          <w:rFonts w:cs="Verdana"/>
        </w:rPr>
      </w:pPr>
      <w:r>
        <w:rPr>
          <w:rFonts w:cs="Verdana"/>
        </w:rPr>
        <w:t>kościelne osoby prawne,</w:t>
      </w:r>
    </w:p>
    <w:p w:rsidR="009F5C5B" w:rsidRPr="00FA3B36" w:rsidRDefault="009F5C5B" w:rsidP="009F5C5B">
      <w:pPr>
        <w:pStyle w:val="Akapitzlist"/>
        <w:spacing w:line="276" w:lineRule="auto"/>
      </w:pPr>
    </w:p>
    <w:p w:rsidR="009F5C5B" w:rsidRPr="002C30ED" w:rsidRDefault="009F5C5B" w:rsidP="009F5C5B">
      <w:pPr>
        <w:pStyle w:val="Akapitzlist"/>
        <w:numPr>
          <w:ilvl w:val="0"/>
          <w:numId w:val="51"/>
        </w:numPr>
        <w:spacing w:line="276" w:lineRule="auto"/>
        <w:ind w:left="426"/>
        <w:rPr>
          <w:b/>
        </w:rPr>
      </w:pPr>
      <w:r w:rsidRPr="002C30ED">
        <w:rPr>
          <w:b/>
        </w:rPr>
        <w:t>osoby fizyczne, w szczególności osoby zagrożone ubóstwem lub wykluczeniem społecznym, tj.</w:t>
      </w:r>
      <w:r>
        <w:rPr>
          <w:b/>
        </w:rPr>
        <w:t>: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korzystające ze świadczeń z pomocy społecznej zgodnie z ustawą z dnia 12 marca </w:t>
      </w:r>
      <w:r>
        <w:br/>
      </w:r>
      <w:r w:rsidRPr="00D96188">
        <w:t xml:space="preserve">2004 r. </w:t>
      </w:r>
      <w:r w:rsidRPr="00D96188">
        <w:rPr>
          <w:i/>
        </w:rPr>
        <w:t>o pomocy społecznej</w:t>
      </w:r>
      <w:r w:rsidRPr="00D96188">
        <w:t xml:space="preserve"> lub kwalifikujące się do objęcia wsparciem pomocy społecznej, tj. spełniające co najmniej jedną z przesłanek określonych w art. 7 ww. ustawy,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osoby, o których mowa w art. 1 ust. 2 ustawy z dnia 13 czerwca 2003 r.</w:t>
      </w:r>
      <w:r>
        <w:t xml:space="preserve"> </w:t>
      </w:r>
      <w:r w:rsidRPr="00D96188">
        <w:rPr>
          <w:i/>
        </w:rPr>
        <w:t>o zatrudnieniu socjalnym</w:t>
      </w:r>
      <w:r w:rsidRPr="00D96188">
        <w:t>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lastRenderedPageBreak/>
        <w:t xml:space="preserve">osoby nieletnie, wobec których zastosowano środki zapobiegania i zwalczania demoralizacji </w:t>
      </w:r>
      <w:r>
        <w:br/>
      </w:r>
      <w:r w:rsidRPr="00D96188">
        <w:t>i przestępczości zgodnie z ustawą z dnia 26 października 1982 r.</w:t>
      </w:r>
      <w:r w:rsidRPr="00D96188">
        <w:rPr>
          <w:i/>
        </w:rPr>
        <w:t xml:space="preserve"> o postępowaniu </w:t>
      </w:r>
      <w:r w:rsidRPr="00D96188">
        <w:rPr>
          <w:i/>
        </w:rPr>
        <w:br/>
        <w:t>w sprawach nieletnich</w:t>
      </w:r>
      <w:r w:rsidRPr="00D96188">
        <w:t>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przebywające w młodzieżowych ośrodkach wychowawczych i młodzieżowych ośrodkach socjoterapii, o których mowa w ustawie z dnia 7 września 1991 r. </w:t>
      </w:r>
      <w:r w:rsidRPr="00D96188">
        <w:rPr>
          <w:i/>
        </w:rPr>
        <w:t>o systemie oświaty,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z niepełnosprawnością – osoby niepełnosprawne w rozumieniu ustawy z dnia </w:t>
      </w:r>
      <w:r w:rsidRPr="00D96188">
        <w:br/>
        <w:t>27 sierpnia 1997 r.</w:t>
      </w:r>
      <w:r w:rsidRPr="00D96188">
        <w:rPr>
          <w:i/>
        </w:rPr>
        <w:t xml:space="preserve"> o rehabilitacji zawodowej i społecznej oraz zatrudnianiu osób niepełnosprawnych</w:t>
      </w:r>
      <w:r w:rsidRPr="00D96188">
        <w:t xml:space="preserve">, a także osoby z zaburzeniami psychicznymi, w rozumieniu ustawy </w:t>
      </w:r>
      <w:r w:rsidRPr="00D96188">
        <w:br/>
        <w:t>z dnia 19 sierpnia 1994 r.</w:t>
      </w:r>
      <w:r w:rsidRPr="00D96188">
        <w:rPr>
          <w:i/>
        </w:rPr>
        <w:t xml:space="preserve"> o ochronie zdrowia psychicznego,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 zakwalifikowane do III profilu pomocy, zgodnie z ustawą z dnia 20 kwietnia 2004 r.</w:t>
      </w:r>
      <w:r w:rsidRPr="00D96188">
        <w:rPr>
          <w:i/>
        </w:rPr>
        <w:br/>
        <w:t>o promocji zatrudnienia i instytucjach rynku pracy</w:t>
      </w:r>
      <w:r w:rsidRPr="00D96188">
        <w:t>,</w:t>
      </w:r>
    </w:p>
    <w:p w:rsidR="009F5C5B" w:rsidRPr="00D96188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 bezdomne lub dotknięte wykluczeniem z dostępu do mieszkań, tj. osoby: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bez dachu nad głową (osoby żyjące w surowych i alarmujących warunkach),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 xml:space="preserve">bez miejsca zamieszkania (osoby przebywające w schroniskach dla bezdomnych, </w:t>
      </w:r>
      <w:r w:rsidRPr="00D96188">
        <w:br/>
        <w:t>w schroniskach dla kobiet, schroniskach dla imigrantów, osoby opuszczające instytucje penitencjarne/karne/szpitale, instytucje opiekuńcze, osoby otrzymujące</w:t>
      </w:r>
      <w:r>
        <w:t xml:space="preserve"> </w:t>
      </w:r>
      <w:r w:rsidRPr="00D96188">
        <w:t>długookresowe wsparcie z powodu bezdomności w postaci specjalistycznego zakwaterowania wspieranego),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 xml:space="preserve">z niezabezpieczonym zakwaterowaniem (osoby posiadające niepewny najem </w:t>
      </w:r>
      <w:r w:rsidRPr="00D96188">
        <w:br/>
        <w:t>z nakazem eksmisji, osoby zagrożone przemocą),</w:t>
      </w:r>
    </w:p>
    <w:p w:rsidR="009F5C5B" w:rsidRPr="00D96188" w:rsidRDefault="009F5C5B" w:rsidP="009F5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 xml:space="preserve">z nieodpowiednimi warunkami mieszkaniowymi (rozumianymi jako konstrukcje tymczasowe, mieszkania substandardowe – lokale nienadające się do zamieszkania wg standardu krajowego, skrajne przeludnienie), przy czym osoby dorosłe mieszkające z rodzicami </w:t>
      </w:r>
      <w:r>
        <w:br/>
      </w:r>
      <w:r w:rsidRPr="00D96188">
        <w:t xml:space="preserve">nie powinny być zaliczane do tej grupy osób, chyba że wszystkie te osoby są bezdomne </w:t>
      </w:r>
      <w:r>
        <w:br/>
      </w:r>
      <w:r w:rsidRPr="00D96188">
        <w:t>lub mieszkają w nieodpowiednich i niebezpiecznych warunkach,</w:t>
      </w:r>
    </w:p>
    <w:p w:rsidR="009F5C5B" w:rsidRDefault="009F5C5B" w:rsidP="009F5C5B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567" w:hanging="283"/>
      </w:pPr>
      <w:r w:rsidRPr="00D96188">
        <w:t>osoby korzystające z PO PŻ.</w:t>
      </w:r>
    </w:p>
    <w:p w:rsidR="00C60E20" w:rsidRPr="00D96188" w:rsidRDefault="00C60E20" w:rsidP="00C60E20">
      <w:pPr>
        <w:autoSpaceDE w:val="0"/>
        <w:autoSpaceDN w:val="0"/>
        <w:adjustRightInd w:val="0"/>
        <w:spacing w:line="276" w:lineRule="auto"/>
        <w:ind w:left="709"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70" w:name="_Toc420574248"/>
      <w:bookmarkStart w:id="71" w:name="_Toc422301620"/>
      <w:bookmarkStart w:id="72" w:name="_Toc445193804"/>
      <w:bookmarkStart w:id="73" w:name="_Toc445119775"/>
      <w:r>
        <w:rPr>
          <w:rFonts w:ascii="Calibri" w:hAnsi="Calibri"/>
          <w:iCs/>
          <w:color w:val="FFFFFF"/>
          <w:sz w:val="24"/>
          <w:szCs w:val="24"/>
        </w:rPr>
        <w:t>2.4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</w:r>
      <w:r w:rsidR="00F02F5C" w:rsidRPr="00FA3B36">
        <w:rPr>
          <w:rFonts w:ascii="Calibri" w:hAnsi="Calibri"/>
          <w:iCs/>
          <w:color w:val="FFFFFF"/>
          <w:sz w:val="24"/>
          <w:szCs w:val="24"/>
        </w:rPr>
        <w:t>SPECYFICZNE KRYTERIA WYBORU PROJEKTÓW</w:t>
      </w:r>
      <w:bookmarkEnd w:id="70"/>
      <w:bookmarkEnd w:id="71"/>
      <w:bookmarkEnd w:id="72"/>
      <w:bookmarkEnd w:id="73"/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Specyficzne kryteria wyboru projektów</w:t>
      </w:r>
      <w:r w:rsidR="00BC043B">
        <w:rPr>
          <w:b/>
        </w:rPr>
        <w:t xml:space="preserve"> </w:t>
      </w:r>
      <w:r w:rsidRPr="00D96188">
        <w:t>dotyczą wyłącznie warunków określonych indywidualnie</w:t>
      </w:r>
      <w:r w:rsidRPr="00D96188">
        <w:br/>
        <w:t>dla konkursu i obejmują następujące rodzaje kryteriów:</w:t>
      </w:r>
    </w:p>
    <w:p w:rsidR="00F34F4F" w:rsidRPr="00D96188" w:rsidRDefault="00F34F4F" w:rsidP="006955D0">
      <w:pPr>
        <w:pStyle w:val="Akapitzlist"/>
        <w:numPr>
          <w:ilvl w:val="0"/>
          <w:numId w:val="8"/>
        </w:numPr>
        <w:spacing w:line="276" w:lineRule="auto"/>
        <w:ind w:left="426" w:hanging="426"/>
      </w:pPr>
      <w:r w:rsidRPr="00D96188">
        <w:rPr>
          <w:b/>
        </w:rPr>
        <w:t>kryteria dopuszczalności specyficzne</w:t>
      </w:r>
      <w:r w:rsidRPr="00D96188">
        <w:t xml:space="preserve"> – stanowiące część katalogu kryteriów formalnych,</w:t>
      </w:r>
    </w:p>
    <w:p w:rsidR="00F34F4F" w:rsidRPr="00D96188" w:rsidRDefault="00F34F4F" w:rsidP="006955D0">
      <w:pPr>
        <w:pStyle w:val="Akapitzlist"/>
        <w:numPr>
          <w:ilvl w:val="0"/>
          <w:numId w:val="8"/>
        </w:numPr>
        <w:spacing w:line="276" w:lineRule="auto"/>
        <w:ind w:left="426" w:hanging="426"/>
      </w:pPr>
      <w:r w:rsidRPr="00D96188">
        <w:rPr>
          <w:b/>
        </w:rPr>
        <w:t>kryteria strategiczne I stopnia specyficznego ukierunkowania projektu</w:t>
      </w:r>
      <w:r w:rsidRPr="00D96188">
        <w:t xml:space="preserve"> – stanowiące część katalogu kryteriów merytorycznych.</w:t>
      </w:r>
    </w:p>
    <w:p w:rsidR="00F34F4F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KRYTERIA FORMALNE - DOPUSZCZALNOŚCI SPECYFICZNE</w:t>
      </w:r>
    </w:p>
    <w:p w:rsidR="00F34F4F" w:rsidRDefault="00F34F4F" w:rsidP="006955D0">
      <w:pPr>
        <w:shd w:val="clear" w:color="auto" w:fill="FFFFFF"/>
        <w:spacing w:line="276" w:lineRule="auto"/>
      </w:pPr>
      <w:r w:rsidRPr="00D96188">
        <w:t xml:space="preserve">Kryteria dopuszczalności specyficzne obowiązują w określonym zakresie odrębnie dla danego konkursu i zawierają wymogi, których spełnienie jest obligatoryjnym warunkiem uprawniającym </w:t>
      </w:r>
      <w:r w:rsidRPr="00D96188">
        <w:br/>
        <w:t xml:space="preserve">do udziału w konkursie i są weryfikowane na etapie oceny formalnej. </w:t>
      </w:r>
      <w:r w:rsidRPr="00D96188">
        <w:rPr>
          <w:bCs/>
        </w:rPr>
        <w:t xml:space="preserve">Kryteria te </w:t>
      </w:r>
      <w:r w:rsidRPr="00E131F2">
        <w:rPr>
          <w:bCs/>
        </w:rPr>
        <w:t>mogą dotyczyć</w:t>
      </w:r>
      <w:r>
        <w:rPr>
          <w:bCs/>
        </w:rPr>
        <w:br/>
      </w:r>
      <w:r w:rsidRPr="00D96188">
        <w:t xml:space="preserve">w szczególności konkretnych wymogów odnoszących się do wnioskodawców, zakresu wsparcia, grup docelowych i wskaźników monitorowania. </w:t>
      </w:r>
    </w:p>
    <w:p w:rsidR="00C1678A" w:rsidRDefault="00C1678A" w:rsidP="00C1678A">
      <w:pPr>
        <w:shd w:val="clear" w:color="auto" w:fill="FFFFFF"/>
        <w:spacing w:line="276" w:lineRule="auto"/>
      </w:pPr>
      <w:r>
        <w:t>Kryterium dopuszczalności specyficzne dla niniejszego konkursu to kryterium efektów działania OWES:</w:t>
      </w:r>
    </w:p>
    <w:p w:rsidR="0055261D" w:rsidRPr="00C1678A" w:rsidRDefault="0055261D" w:rsidP="00C1678A">
      <w:pPr>
        <w:shd w:val="clear" w:color="auto" w:fill="FFFFFF"/>
        <w:spacing w:line="276" w:lineRule="auto"/>
      </w:pPr>
    </w:p>
    <w:p w:rsidR="00C1678A" w:rsidRPr="00C1678A" w:rsidRDefault="00C1678A" w:rsidP="0055261D">
      <w:pPr>
        <w:numPr>
          <w:ilvl w:val="1"/>
          <w:numId w:val="16"/>
        </w:numPr>
        <w:shd w:val="clear" w:color="auto" w:fill="FFFFFF"/>
        <w:tabs>
          <w:tab w:val="num" w:pos="567"/>
        </w:tabs>
        <w:spacing w:line="276" w:lineRule="auto"/>
        <w:ind w:left="247"/>
      </w:pPr>
      <w:r w:rsidRPr="00C1678A">
        <w:t xml:space="preserve">dla usług animacji lokalnej (usług animacyjnych) i usług rozwoju ekonomii społecznej (usług inkubacyjnych): </w:t>
      </w:r>
    </w:p>
    <w:p w:rsidR="00C1678A" w:rsidRPr="00C1678A" w:rsidRDefault="00C1678A" w:rsidP="00C1678A">
      <w:pPr>
        <w:shd w:val="clear" w:color="auto" w:fill="FFFFFF"/>
        <w:spacing w:line="276" w:lineRule="auto"/>
      </w:pPr>
      <w:r w:rsidRPr="00C1678A">
        <w:lastRenderedPageBreak/>
        <w:t xml:space="preserve">- </w:t>
      </w:r>
      <w:r w:rsidRPr="00C1678A">
        <w:rPr>
          <w:b/>
        </w:rPr>
        <w:t>wskaźnik 1</w:t>
      </w:r>
      <w:r w:rsidRPr="00C1678A">
        <w:t xml:space="preserve">: liczba grup inicjatywnych, które w wyniku działalności OWES wypracowały  założenia co do utworzenia podmiotu ekonomii społecznej - </w:t>
      </w:r>
      <w:r w:rsidRPr="00C1678A">
        <w:rPr>
          <w:b/>
        </w:rPr>
        <w:t xml:space="preserve">w ciągu roku średnio minimum 15, 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t xml:space="preserve">- </w:t>
      </w:r>
      <w:r w:rsidRPr="00C1678A">
        <w:rPr>
          <w:b/>
        </w:rPr>
        <w:t>wskaźnik 2</w:t>
      </w:r>
      <w:r w:rsidRPr="00C1678A">
        <w:t xml:space="preserve">: liczba środowisk, które w wyniku działalności OWES, przystąpiły do wspólnej  realizacji przedsięwzięcia mającego na celu rozwój ekonomii społecznej - </w:t>
      </w:r>
      <w:r w:rsidRPr="00C1678A">
        <w:rPr>
          <w:b/>
        </w:rPr>
        <w:t>w ciągu roku średnio minimum 2,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t xml:space="preserve">- </w:t>
      </w:r>
      <w:r w:rsidRPr="00C1678A">
        <w:rPr>
          <w:b/>
        </w:rPr>
        <w:t>wskaźnik 3</w:t>
      </w:r>
      <w:r w:rsidRPr="00C1678A">
        <w:t xml:space="preserve">: liczba miejsc pracy utworzonych w wynik u działalności OWES dla osób,    wskazanych w definicji przedsiębiorstwa społecznego - </w:t>
      </w:r>
      <w:r w:rsidRPr="00C1678A">
        <w:rPr>
          <w:b/>
        </w:rPr>
        <w:t xml:space="preserve">w ciągu roku średnio minimum 25, </w:t>
      </w:r>
    </w:p>
    <w:p w:rsidR="00C1678A" w:rsidRPr="00C1678A" w:rsidRDefault="005347F8" w:rsidP="00C1678A">
      <w:pPr>
        <w:shd w:val="clear" w:color="auto" w:fill="FFFFFF"/>
        <w:spacing w:line="276" w:lineRule="auto"/>
        <w:rPr>
          <w:b/>
        </w:rPr>
      </w:pPr>
      <w:r>
        <w:t xml:space="preserve">- </w:t>
      </w:r>
      <w:r w:rsidR="00C1678A" w:rsidRPr="00C1678A">
        <w:rPr>
          <w:b/>
        </w:rPr>
        <w:t>wskaźnik 4:</w:t>
      </w:r>
      <w:r w:rsidR="00C1678A" w:rsidRPr="00C1678A">
        <w:t xml:space="preserve"> liczba organizacji pozarządowych prowadzących działalność odpłatną pożytku  publicznego lub działalność gospodarczą utworzonych w wyniku działalności OWES - </w:t>
      </w:r>
      <w:r w:rsidR="00C1678A" w:rsidRPr="00C1678A">
        <w:rPr>
          <w:b/>
        </w:rPr>
        <w:t>w ciągu roku średnio minimum 8.</w:t>
      </w:r>
    </w:p>
    <w:p w:rsidR="00C1678A" w:rsidRPr="00C1678A" w:rsidRDefault="00C1678A" w:rsidP="0055261D">
      <w:pPr>
        <w:numPr>
          <w:ilvl w:val="0"/>
          <w:numId w:val="83"/>
        </w:numPr>
        <w:shd w:val="clear" w:color="auto" w:fill="FFFFFF"/>
        <w:spacing w:line="276" w:lineRule="auto"/>
        <w:ind w:left="247"/>
      </w:pPr>
      <w:r w:rsidRPr="00C1678A">
        <w:t>dla usług wsparcia istniejących przedsiębiorstw społecznych (usług biznesowych):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rPr>
          <w:b/>
        </w:rPr>
        <w:t>- wskaźnik 5</w:t>
      </w:r>
      <w:r w:rsidRPr="00C1678A">
        <w:t xml:space="preserve">: liczba miejsc pracy w przeliczeniu na pełne etaty, utworzonych w wyniku działalności OWES we wspartych przedsiębiorstwach społecznych - </w:t>
      </w:r>
      <w:r w:rsidRPr="00C1678A">
        <w:rPr>
          <w:b/>
        </w:rPr>
        <w:t>w ciągu roku średnio minimum 15,</w:t>
      </w:r>
    </w:p>
    <w:p w:rsidR="00C1678A" w:rsidRPr="00C1678A" w:rsidRDefault="00C1678A" w:rsidP="00C1678A">
      <w:pPr>
        <w:shd w:val="clear" w:color="auto" w:fill="FFFFFF"/>
        <w:spacing w:line="276" w:lineRule="auto"/>
        <w:rPr>
          <w:b/>
        </w:rPr>
      </w:pPr>
      <w:r w:rsidRPr="00C1678A">
        <w:t xml:space="preserve">- </w:t>
      </w:r>
      <w:r w:rsidRPr="00C1678A">
        <w:rPr>
          <w:b/>
        </w:rPr>
        <w:t>wskaźnik 6:</w:t>
      </w:r>
      <w:r w:rsidRPr="00C1678A">
        <w:t xml:space="preserve"> procent wzrostu obrotu przedsiębiorstw społecznych objętych wsparciem - </w:t>
      </w:r>
      <w:r w:rsidRPr="00C1678A">
        <w:br/>
      </w:r>
      <w:r w:rsidRPr="00C1678A">
        <w:rPr>
          <w:b/>
        </w:rPr>
        <w:t xml:space="preserve">w ciągu roku średnio minimum 5. </w:t>
      </w:r>
    </w:p>
    <w:p w:rsidR="00071CB4" w:rsidRPr="00D96188" w:rsidRDefault="00071CB4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rPr>
          <w:b/>
        </w:rPr>
        <w:t>KRYTERIA MERYTORYCZNE – STRATEGICZNE</w:t>
      </w:r>
      <w:r w:rsidR="00BC043B">
        <w:rPr>
          <w:b/>
        </w:rPr>
        <w:t xml:space="preserve"> </w:t>
      </w:r>
      <w:r w:rsidRPr="00D96188">
        <w:rPr>
          <w:b/>
        </w:rPr>
        <w:t>I stopnia SPECYFICZNEGO UKIERUNKOWANIA PROJEKTU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Projekty składane w konkursie w możliwie największym stopniu powinny wpisywać się w cele, założenia,</w:t>
      </w:r>
      <w:r w:rsidR="00BC043B">
        <w:t xml:space="preserve"> </w:t>
      </w:r>
      <w:r w:rsidRPr="00D96188">
        <w:t>a także preferencje określone w SzOOP RPO WP</w:t>
      </w:r>
      <w:r w:rsidR="00BC043B">
        <w:t xml:space="preserve"> </w:t>
      </w:r>
      <w:r w:rsidRPr="00D96188">
        <w:t>w ramach Działania 6.</w:t>
      </w:r>
      <w:r>
        <w:t>3</w:t>
      </w:r>
      <w:r w:rsidR="0070258E">
        <w:t>.</w:t>
      </w:r>
      <w:r>
        <w:t xml:space="preserve"> </w:t>
      </w:r>
      <w:r w:rsidRPr="00FA3B36">
        <w:rPr>
          <w:i/>
        </w:rPr>
        <w:t>Ekonomia społeczna</w:t>
      </w:r>
      <w:r w:rsidRPr="00D96188">
        <w:t xml:space="preserve">, wynikające bezpośrednio z treści RPO WP 2014-2020 oraz UP. </w:t>
      </w:r>
    </w:p>
    <w:p w:rsidR="00F34F4F" w:rsidRDefault="00F34F4F" w:rsidP="006955D0">
      <w:pPr>
        <w:shd w:val="clear" w:color="auto" w:fill="FFFFFF"/>
        <w:spacing w:line="276" w:lineRule="auto"/>
      </w:pPr>
      <w:r w:rsidRPr="00D96188">
        <w:t>Wymogi wynikające z ww. preferencji określone są poprzez kryteria strategiczne specyficznego ukierunkowania proj</w:t>
      </w:r>
      <w:r>
        <w:t>ektu, których stopień spełnienia</w:t>
      </w:r>
      <w:r w:rsidRPr="00D96188">
        <w:t xml:space="preserve"> oceniany jest na etapie oceny merytorycznej. </w:t>
      </w:r>
    </w:p>
    <w:p w:rsidR="00F53DBC" w:rsidRPr="00F53DBC" w:rsidRDefault="00F53DBC" w:rsidP="00F53DBC">
      <w:pPr>
        <w:shd w:val="clear" w:color="auto" w:fill="FFFFFF"/>
        <w:spacing w:line="276" w:lineRule="auto"/>
      </w:pPr>
      <w:r w:rsidRPr="00F53DBC">
        <w:rPr>
          <w:b/>
        </w:rPr>
        <w:t xml:space="preserve">Kryteria specyficznego ukierunkowania </w:t>
      </w:r>
      <w:r>
        <w:rPr>
          <w:b/>
        </w:rPr>
        <w:t>projektów</w:t>
      </w:r>
      <w:r>
        <w:t xml:space="preserve"> </w:t>
      </w:r>
      <w:r w:rsidR="0055261D">
        <w:t xml:space="preserve">w </w:t>
      </w:r>
      <w:r>
        <w:t>niniejszym konkursie to</w:t>
      </w:r>
      <w:r w:rsidR="004D5822">
        <w:t xml:space="preserve"> kryteria</w:t>
      </w:r>
      <w:r>
        <w:t>:</w:t>
      </w:r>
    </w:p>
    <w:p w:rsidR="00F53DBC" w:rsidRPr="00F53DBC" w:rsidRDefault="004D5822" w:rsidP="0031243B">
      <w:pPr>
        <w:numPr>
          <w:ilvl w:val="0"/>
          <w:numId w:val="19"/>
        </w:numPr>
        <w:shd w:val="clear" w:color="auto" w:fill="FFFFFF"/>
        <w:spacing w:line="276" w:lineRule="auto"/>
      </w:pPr>
      <w:r>
        <w:t>partnerstwa</w:t>
      </w:r>
      <w:r w:rsidR="006B2909">
        <w:t>- o</w:t>
      </w:r>
      <w:r w:rsidR="006B2909" w:rsidRPr="006B2909">
        <w:t xml:space="preserve">cenie podlega stopień, w jakim partnerstwo z IOB w projekcie przyczyni się do osiągnięcia rezultatów projektu wyrażonych </w:t>
      </w:r>
      <w:r w:rsidR="006B2909">
        <w:t>poprzez wskaźniki monitorowania,</w:t>
      </w:r>
    </w:p>
    <w:p w:rsidR="006B2909" w:rsidRDefault="006B2909" w:rsidP="006B2909">
      <w:pPr>
        <w:numPr>
          <w:ilvl w:val="0"/>
          <w:numId w:val="19"/>
        </w:numPr>
        <w:shd w:val="clear" w:color="auto" w:fill="FFFFFF"/>
        <w:spacing w:line="276" w:lineRule="auto"/>
      </w:pPr>
      <w:r>
        <w:t>skali oddziaływania- o</w:t>
      </w:r>
      <w:r w:rsidRPr="006B2909">
        <w:t xml:space="preserve">cenie podlega stopień, w jakim projekt swoim zasięgiem obejmuje obszar województwa </w:t>
      </w:r>
      <w:r>
        <w:t>pomorskiego,</w:t>
      </w:r>
    </w:p>
    <w:p w:rsidR="00F34F4F" w:rsidRDefault="006B2909" w:rsidP="0031243B">
      <w:pPr>
        <w:numPr>
          <w:ilvl w:val="0"/>
          <w:numId w:val="19"/>
        </w:numPr>
        <w:shd w:val="clear" w:color="auto" w:fill="FFFFFF"/>
        <w:spacing w:line="276" w:lineRule="auto"/>
      </w:pPr>
      <w:r>
        <w:t xml:space="preserve">zatrudnienia w PES- </w:t>
      </w:r>
      <w:r w:rsidR="008C379E">
        <w:t>o</w:t>
      </w:r>
      <w:r w:rsidR="008C379E" w:rsidRPr="008C379E">
        <w:t>cenie podlega stopień, w jakim projekt przyczyni się do zatrudnienia uczestników projektu, będących osobami wykluczonymi i zagrożonymi wykluczeniem społecznym w podmiocie ekonomii społecznej.</w:t>
      </w:r>
    </w:p>
    <w:p w:rsidR="008C379E" w:rsidRPr="00D96188" w:rsidRDefault="008C379E" w:rsidP="008C379E">
      <w:pPr>
        <w:shd w:val="clear" w:color="auto" w:fill="FFFFFF"/>
        <w:spacing w:line="276" w:lineRule="auto"/>
        <w:ind w:left="720"/>
      </w:pPr>
    </w:p>
    <w:p w:rsidR="00284E52" w:rsidRDefault="00F34F4F" w:rsidP="006955D0">
      <w:pPr>
        <w:spacing w:line="276" w:lineRule="auto"/>
      </w:pPr>
      <w:r w:rsidRPr="00D96188">
        <w:t xml:space="preserve">Szczegółowy katalog </w:t>
      </w:r>
      <w:r w:rsidRPr="00E131F2">
        <w:t>wszystkich kryteriów</w:t>
      </w:r>
      <w:r w:rsidRPr="00D96188">
        <w:t xml:space="preserve"> obowiązujących w niniejszym konkursie wraz z definicjami i opisem</w:t>
      </w:r>
      <w:r w:rsidR="00BC043B">
        <w:t xml:space="preserve"> </w:t>
      </w:r>
      <w:r w:rsidRPr="00D96188">
        <w:t xml:space="preserve">znaczenia poszczególnych kryteriów znajduje się w </w:t>
      </w:r>
      <w:r w:rsidRPr="008A1B9A">
        <w:rPr>
          <w:u w:val="single"/>
        </w:rPr>
        <w:t>załączniku nr 1</w:t>
      </w:r>
      <w:r w:rsidR="00BC043B">
        <w:rPr>
          <w:u w:val="single"/>
        </w:rPr>
        <w:t xml:space="preserve"> </w:t>
      </w:r>
      <w:r w:rsidRPr="00D96188">
        <w:t>do niniejszego regulaminu.</w:t>
      </w:r>
    </w:p>
    <w:p w:rsidR="00270C63" w:rsidRDefault="00270C63" w:rsidP="006955D0">
      <w:pPr>
        <w:spacing w:line="276" w:lineRule="auto"/>
      </w:pPr>
    </w:p>
    <w:p w:rsidR="00F02F5C" w:rsidRPr="00270C63" w:rsidRDefault="00F02F5C" w:rsidP="00F02F5C">
      <w:pPr>
        <w:spacing w:line="276" w:lineRule="auto"/>
        <w:rPr>
          <w:b/>
        </w:rPr>
      </w:pPr>
      <w:r w:rsidRPr="00270C63">
        <w:rPr>
          <w:b/>
        </w:rPr>
        <w:t>UWAGA:</w:t>
      </w:r>
    </w:p>
    <w:p w:rsidR="00F02F5C" w:rsidRDefault="00F02F5C" w:rsidP="00F02F5C">
      <w:pPr>
        <w:spacing w:line="276" w:lineRule="auto"/>
        <w:rPr>
          <w:u w:val="single"/>
        </w:rPr>
      </w:pPr>
      <w:r w:rsidRPr="002F362D">
        <w:t>Dla kryteriów wprowadzających wymóg objęcia wsparciem określonego odsetka osób</w:t>
      </w:r>
      <w:r w:rsidRPr="00270C63">
        <w:t xml:space="preserve"> </w:t>
      </w:r>
      <w:r w:rsidRPr="002F362D">
        <w:t>w projekcie, dokonując wyliczeń w tym zakresie, w przypadku uzyskania wyniku z miejscami po przecinku, należy zaokrąglić końcową wartość liczbową</w:t>
      </w:r>
      <w:r>
        <w:t xml:space="preserve"> </w:t>
      </w:r>
      <w:r w:rsidRPr="002F362D">
        <w:rPr>
          <w:u w:val="single"/>
        </w:rPr>
        <w:t>(dla jednego miejsca po przecinku</w:t>
      </w:r>
      <w:r>
        <w:rPr>
          <w:u w:val="single"/>
        </w:rPr>
        <w:t>):</w:t>
      </w:r>
    </w:p>
    <w:p w:rsidR="00F02F5C" w:rsidRPr="00270C63" w:rsidRDefault="00F02F5C" w:rsidP="00F02F5C">
      <w:pPr>
        <w:numPr>
          <w:ilvl w:val="0"/>
          <w:numId w:val="76"/>
        </w:numPr>
        <w:spacing w:line="276" w:lineRule="auto"/>
      </w:pPr>
      <w:r w:rsidRPr="002F362D">
        <w:rPr>
          <w:u w:val="single"/>
        </w:rPr>
        <w:t>do jedności w dół w przypadku uzyskania wartości w przedziale</w:t>
      </w:r>
      <w:r>
        <w:rPr>
          <w:u w:val="single"/>
        </w:rPr>
        <w:t xml:space="preserve"> 0-4,</w:t>
      </w:r>
    </w:p>
    <w:p w:rsidR="00F02F5C" w:rsidRPr="008C379E" w:rsidRDefault="00F02F5C" w:rsidP="00F02F5C">
      <w:pPr>
        <w:numPr>
          <w:ilvl w:val="0"/>
          <w:numId w:val="76"/>
        </w:numPr>
        <w:spacing w:line="276" w:lineRule="auto"/>
      </w:pPr>
      <w:r>
        <w:rPr>
          <w:u w:val="single"/>
        </w:rPr>
        <w:t>do jedności w górę</w:t>
      </w:r>
      <w:r w:rsidRPr="002F362D">
        <w:rPr>
          <w:u w:val="single"/>
        </w:rPr>
        <w:t xml:space="preserve"> w przypadku uzyskania wartości w przedziale</w:t>
      </w:r>
      <w:r>
        <w:rPr>
          <w:u w:val="single"/>
        </w:rPr>
        <w:t xml:space="preserve"> 5-9.</w:t>
      </w:r>
    </w:p>
    <w:p w:rsidR="008C379E" w:rsidRDefault="008C379E" w:rsidP="008C379E">
      <w:pPr>
        <w:spacing w:line="276" w:lineRule="auto"/>
        <w:rPr>
          <w:u w:val="single"/>
        </w:rPr>
      </w:pPr>
    </w:p>
    <w:p w:rsidR="008C379E" w:rsidRPr="008F5C53" w:rsidRDefault="008C379E" w:rsidP="008C379E">
      <w:pPr>
        <w:spacing w:line="276" w:lineRule="auto"/>
      </w:pPr>
    </w:p>
    <w:p w:rsidR="00F34F4F" w:rsidRPr="00D96188" w:rsidRDefault="00F34F4F" w:rsidP="006955D0">
      <w:pPr>
        <w:spacing w:line="276" w:lineRule="auto"/>
      </w:pPr>
    </w:p>
    <w:p w:rsidR="00F34F4F" w:rsidRPr="00D96188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74" w:name="_Toc420574249"/>
      <w:bookmarkStart w:id="75" w:name="_Toc422301621"/>
      <w:bookmarkStart w:id="76" w:name="_Toc445193805"/>
      <w:bookmarkStart w:id="77" w:name="_Toc445119776"/>
      <w:r>
        <w:rPr>
          <w:rFonts w:ascii="Calibri" w:hAnsi="Calibri"/>
          <w:iCs/>
          <w:color w:val="FFFFFF"/>
          <w:sz w:val="24"/>
          <w:szCs w:val="24"/>
        </w:rPr>
        <w:lastRenderedPageBreak/>
        <w:t>2.5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STANDARDY UDZIELANIA WSPARCIA</w:t>
      </w:r>
      <w:bookmarkEnd w:id="74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NA RZECZ GRUPY DOCELOWEJ</w:t>
      </w:r>
      <w:bookmarkEnd w:id="75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76"/>
      <w:bookmarkEnd w:id="77"/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i/>
        </w:rPr>
      </w:pPr>
      <w:r w:rsidRPr="00D96188">
        <w:t>Wnioskodawca zobligowany jest do opracowania projektu z uwzględnieniem i w oparciu o zasady, warunk</w:t>
      </w:r>
      <w:r w:rsidR="00967C1B">
        <w:t>i i elementy składające się na S</w:t>
      </w:r>
      <w:r w:rsidRPr="00D96188">
        <w:t xml:space="preserve">tandardy realizacji wsparcia w zakresie </w:t>
      </w:r>
      <w:r w:rsidRPr="009B4A03">
        <w:t>Działania 6.3</w:t>
      </w:r>
      <w:r w:rsidR="0070258E">
        <w:t>.</w:t>
      </w:r>
      <w:r w:rsidRPr="009B4A03">
        <w:t xml:space="preserve"> </w:t>
      </w:r>
      <w:r w:rsidRPr="009B4A03">
        <w:rPr>
          <w:i/>
        </w:rPr>
        <w:t>Ekonomia społeczna</w:t>
      </w:r>
      <w:r w:rsidR="00BC043B">
        <w:rPr>
          <w:i/>
        </w:rPr>
        <w:t xml:space="preserve"> </w:t>
      </w:r>
      <w:r w:rsidRPr="00D96188">
        <w:rPr>
          <w:rFonts w:cs="Arial"/>
          <w:lang w:eastAsia="pl-PL"/>
        </w:rPr>
        <w:t>RPO WP 2014-2020</w:t>
      </w:r>
      <w:r w:rsidRPr="00D96188">
        <w:t xml:space="preserve">, które zawarte zostały </w:t>
      </w:r>
      <w:r w:rsidRPr="008F5C53">
        <w:t xml:space="preserve">w </w:t>
      </w:r>
      <w:r w:rsidRPr="008A1B9A">
        <w:rPr>
          <w:u w:val="single"/>
        </w:rPr>
        <w:t xml:space="preserve">załączniku nr </w:t>
      </w:r>
      <w:r w:rsidR="000D5616">
        <w:rPr>
          <w:u w:val="single"/>
        </w:rPr>
        <w:t>2</w:t>
      </w:r>
      <w:r w:rsidR="00B22D21">
        <w:rPr>
          <w:u w:val="single"/>
        </w:rPr>
        <w:t xml:space="preserve"> </w:t>
      </w:r>
      <w:r w:rsidRPr="00D96188">
        <w:t xml:space="preserve">do niniejszego regulaminu.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Default="00F34F4F" w:rsidP="006955D0">
      <w:pPr>
        <w:shd w:val="clear" w:color="auto" w:fill="FFFFFF"/>
        <w:spacing w:line="276" w:lineRule="auto"/>
      </w:pPr>
      <w:r w:rsidRPr="00D96188">
        <w:t xml:space="preserve">W celu zapewnienia realizacji projektu zgodnie ze standardami, o których mowa powyżej, wnioskodawca podpisuje </w:t>
      </w:r>
      <w:r w:rsidRPr="00D96188">
        <w:rPr>
          <w:i/>
          <w:iCs/>
        </w:rPr>
        <w:t>Oświadczenie wnioskodawcy</w:t>
      </w:r>
      <w:r w:rsidR="00D91CA7">
        <w:rPr>
          <w:i/>
          <w:iCs/>
        </w:rPr>
        <w:t xml:space="preserve"> o realizacji projektu zgodnie </w:t>
      </w:r>
      <w:r w:rsidRPr="00D96188">
        <w:rPr>
          <w:i/>
          <w:iCs/>
        </w:rPr>
        <w:t>ze standardami wsparcia określonymi w regulaminie konkursu,</w:t>
      </w:r>
      <w:r w:rsidRPr="00D96188">
        <w:t xml:space="preserve"> które generowane jest w aplikacji GWA w ramach sekcji J.2. wniosku o dofinansowanie projektu</w:t>
      </w:r>
      <w:r w:rsidR="00BF6F80" w:rsidRPr="00D96188">
        <w:t xml:space="preserve"> </w:t>
      </w:r>
      <w:r w:rsidR="00BF6F80" w:rsidRPr="00FE7704">
        <w:t>przy użyciu przycisku „załączniki wniosku PDF”</w:t>
      </w:r>
      <w:r w:rsidR="00BF6F80">
        <w:t xml:space="preserve"> po</w:t>
      </w:r>
      <w:r w:rsidR="00D91CA7">
        <w:t> </w:t>
      </w:r>
      <w:r w:rsidR="00BF6F80">
        <w:t>uprzednim zablokowaniu wniosku do edyc</w:t>
      </w:r>
      <w:r w:rsidR="00D91CA7">
        <w:t xml:space="preserve">ji poprzez zmianę jego statusu </w:t>
      </w:r>
      <w:r w:rsidR="00BF6F80">
        <w:t>z roboczego na wysłany.</w:t>
      </w:r>
    </w:p>
    <w:p w:rsidR="002F50FF" w:rsidRPr="00D96188" w:rsidRDefault="002F50FF" w:rsidP="002F50FF">
      <w:pPr>
        <w:shd w:val="clear" w:color="auto" w:fill="FFFFFF"/>
        <w:spacing w:line="276" w:lineRule="auto"/>
      </w:pPr>
      <w:bookmarkStart w:id="78" w:name="_Toc420574250"/>
      <w:bookmarkStart w:id="79" w:name="_Toc422301627"/>
    </w:p>
    <w:p w:rsidR="002F50FF" w:rsidRPr="00FA3B36" w:rsidRDefault="00C7030D" w:rsidP="002F50FF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0" w:name="_Toc445193806"/>
      <w:bookmarkStart w:id="81" w:name="_Toc445119777"/>
      <w:r>
        <w:rPr>
          <w:rFonts w:ascii="Calibri" w:hAnsi="Calibri"/>
          <w:iCs/>
          <w:color w:val="FFFFFF"/>
          <w:sz w:val="24"/>
          <w:szCs w:val="24"/>
        </w:rPr>
        <w:t>2.6</w:t>
      </w:r>
      <w:r w:rsidR="002F50FF" w:rsidRPr="00FA3B36">
        <w:rPr>
          <w:rFonts w:ascii="Calibri" w:hAnsi="Calibri"/>
          <w:iCs/>
          <w:color w:val="FFFFFF"/>
          <w:sz w:val="24"/>
          <w:szCs w:val="24"/>
        </w:rPr>
        <w:tab/>
        <w:t>MONITOROWANIE POSTĘPU RZECZOWEGO W PROJEKCIE</w:t>
      </w:r>
      <w:bookmarkEnd w:id="80"/>
      <w:bookmarkEnd w:id="81"/>
    </w:p>
    <w:p w:rsidR="00F15265" w:rsidRDefault="00F15265" w:rsidP="002F34D5">
      <w:pPr>
        <w:spacing w:line="276" w:lineRule="auto"/>
      </w:pPr>
    </w:p>
    <w:p w:rsidR="002F34D5" w:rsidRDefault="002F34D5" w:rsidP="002F34D5">
      <w:pPr>
        <w:spacing w:line="276" w:lineRule="auto"/>
        <w:rPr>
          <w:b/>
        </w:rPr>
      </w:pPr>
      <w:r>
        <w:t xml:space="preserve">W przedmiotowym konkursie, z uwagi na jego założenia merytoryczne, w tym obowiązujące kryteria wyboru projektów, wnioskodawcy zobowiązani są do uwzględnienia we wniosku o dofinansowanie projektu </w:t>
      </w:r>
      <w:r>
        <w:rPr>
          <w:b/>
        </w:rPr>
        <w:t>wszystkich poniższych wskaźników produktu i rezultatu bezpośredniego</w:t>
      </w:r>
      <w:r>
        <w:t>:</w:t>
      </w:r>
    </w:p>
    <w:p w:rsidR="002F34D5" w:rsidRDefault="002F34D5" w:rsidP="002F34D5">
      <w:pPr>
        <w:autoSpaceDE w:val="0"/>
        <w:autoSpaceDN w:val="0"/>
        <w:spacing w:line="276" w:lineRule="auto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76"/>
        <w:gridCol w:w="5528"/>
      </w:tblGrid>
      <w:tr w:rsidR="002F34D5" w:rsidTr="00D91CA7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Definicja wskaźnika</w:t>
            </w:r>
            <w:r>
              <w:rPr>
                <w:rStyle w:val="Odwoanieprzypisudolnego"/>
                <w:b/>
              </w:rPr>
              <w:footnoteReference w:id="10"/>
            </w:r>
          </w:p>
        </w:tc>
      </w:tr>
      <w:tr w:rsidR="002F34D5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tabs>
                <w:tab w:val="left" w:pos="166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produktu</w:t>
            </w:r>
          </w:p>
        </w:tc>
      </w:tr>
      <w:tr w:rsidR="002F34D5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>Liczba podmiotów ekonomii społecznej objętych wsparciem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rPr>
                <w:color w:val="000000"/>
              </w:rPr>
            </w:pPr>
            <w:r>
              <w:rPr>
                <w:color w:val="000000"/>
              </w:rPr>
              <w:t xml:space="preserve">We wskaźniku należy wykazać podmioty ekonomii społecznej, które otrzymały wsparcie bezpośrednie </w:t>
            </w:r>
            <w:r>
              <w:rPr>
                <w:color w:val="000000"/>
              </w:rPr>
              <w:br/>
              <w:t>w ramach projektu.</w:t>
            </w:r>
          </w:p>
          <w:p w:rsidR="002F34D5" w:rsidRDefault="002F34D5" w:rsidP="00F72E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Wsparcie bezpośrednie dla instytucji należy rozumieć jako wsparcie realizowane na rzecz funkcjonowania tego podmiotu (np. w formie stworzenia dodatkowego miejsca pracy, wprowadzenia zmiany jakościowej w jego funkcjonowaniu) lub promowania zmiany organizacyjnej </w:t>
            </w:r>
            <w:r>
              <w:rPr>
                <w:color w:val="000000"/>
              </w:rPr>
              <w:br/>
              <w:t xml:space="preserve">i innowacji w tej instytucji. Wsparciem bezpośrednim dla danego podmiotu nie jest przeszkolenie lub inna forma wsparcia jego pracownika </w:t>
            </w:r>
            <w:r w:rsidR="00F72ED2">
              <w:rPr>
                <w:color w:val="000000"/>
              </w:rPr>
              <w:t>w sytuacji, gdy nie wynika to z </w:t>
            </w:r>
            <w:r>
              <w:rPr>
                <w:color w:val="000000"/>
              </w:rPr>
              <w:t>potrzeb tej instytucji (np. pracownik zgłasza się na szkolenie z własnej inicjatywy).</w:t>
            </w:r>
          </w:p>
          <w:p w:rsidR="002F34D5" w:rsidRDefault="002F34D5">
            <w:pPr>
              <w:spacing w:line="276" w:lineRule="auto"/>
            </w:pPr>
            <w:r>
              <w:rPr>
                <w:color w:val="000000"/>
              </w:rPr>
              <w:t xml:space="preserve">Ponadto we wskaźniku możliwe jest wykazanie instytucji utworzonych w ramach projektu. </w:t>
            </w:r>
            <w:r>
              <w:rPr>
                <w:b/>
                <w:color w:val="000000"/>
              </w:rPr>
              <w:t>Podmiot należy wykazać w momencie objęcia instytucji pierwszą formą wsparcia zaplanowaną w ramach projektu.</w:t>
            </w:r>
          </w:p>
        </w:tc>
      </w:tr>
      <w:tr w:rsidR="008F5C53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F5C53" w:rsidP="008F5C53">
            <w:pPr>
              <w:spacing w:line="276" w:lineRule="auto"/>
              <w:jc w:val="left"/>
            </w:pPr>
            <w:r>
              <w:t xml:space="preserve">Liczba osób zagrożonych ubóstwem lub wykluczeniem społecznym objętych wsparciem </w:t>
            </w:r>
          </w:p>
          <w:p w:rsidR="008F5C53" w:rsidRDefault="008F5C53" w:rsidP="008F5C53">
            <w:pPr>
              <w:spacing w:line="276" w:lineRule="auto"/>
              <w:jc w:val="left"/>
            </w:pPr>
            <w:r>
              <w:lastRenderedPageBreak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F5C53" w:rsidP="008F5C53">
            <w:pPr>
              <w:spacing w:line="276" w:lineRule="auto"/>
              <w:jc w:val="center"/>
            </w:pPr>
            <w:r>
              <w:lastRenderedPageBreak/>
              <w:t xml:space="preserve">Osoby </w:t>
            </w:r>
          </w:p>
          <w:p w:rsidR="008F5C53" w:rsidRDefault="008F5C53" w:rsidP="008F5C53">
            <w:pPr>
              <w:spacing w:line="276" w:lineRule="auto"/>
              <w:jc w:val="center"/>
            </w:pPr>
            <w: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35" w:rsidRPr="00F72ED2" w:rsidRDefault="008F5C53" w:rsidP="00F72ED2">
            <w:pPr>
              <w:spacing w:line="276" w:lineRule="auto"/>
              <w:rPr>
                <w:rFonts w:cs="Arial"/>
              </w:rPr>
            </w:pPr>
            <w:r>
              <w:rPr>
                <w:color w:val="000000"/>
              </w:rPr>
              <w:t xml:space="preserve">Definicja osób zagrożonych ubóstwem lub wykluczeniem społecznym zgodna z </w:t>
            </w:r>
            <w:r w:rsidR="009F6135" w:rsidRPr="00A733F9">
              <w:rPr>
                <w:color w:val="000000"/>
              </w:rPr>
              <w:t>definicją wskazaną w Podrozdziale 2.4 niniejszego Regulaminu</w:t>
            </w:r>
            <w:r w:rsidRPr="009F613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Ocena spełnienia poszczególnych kryteriów następuje poprzez potwierdzenie/</w:t>
            </w:r>
            <w:r w:rsidR="00F72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weryfikację statusu uczestnika. </w:t>
            </w:r>
            <w:r>
              <w:rPr>
                <w:b/>
                <w:color w:val="000000"/>
              </w:rPr>
              <w:t xml:space="preserve">Wskaźnik </w:t>
            </w:r>
            <w:r>
              <w:rPr>
                <w:rFonts w:cs="Arial"/>
                <w:b/>
              </w:rPr>
              <w:lastRenderedPageBreak/>
              <w:t xml:space="preserve">monitorowany jest w momencie przystąpienia uczestnika do projektu. </w:t>
            </w:r>
            <w:r>
              <w:rPr>
                <w:rFonts w:cs="Arial"/>
              </w:rPr>
              <w:t>Danych wykazanych we wskaźnikach produktu nie należy aktualizować w przypadku powrotu uczestnika do projektu.</w:t>
            </w:r>
          </w:p>
        </w:tc>
      </w:tr>
      <w:tr w:rsidR="008F5C53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8A1B9A" w:rsidRDefault="008738CC" w:rsidP="00F72ED2">
            <w:pPr>
              <w:spacing w:line="276" w:lineRule="auto"/>
              <w:jc w:val="left"/>
            </w:pPr>
            <w:r w:rsidRPr="008A1B9A">
              <w:lastRenderedPageBreak/>
              <w:t>Lic</w:t>
            </w:r>
            <w:r w:rsidR="00F72ED2" w:rsidRPr="008A1B9A">
              <w:t>zba grup inicjatywnych, które w </w:t>
            </w:r>
            <w:r w:rsidRPr="008A1B9A">
              <w:t>wyniku działalności OWES wypracowały założenia, co do utworzenia podmiotu ekonomii społecznej (wskaźnik efektywnościowy OWES wynikający z</w:t>
            </w:r>
            <w:r w:rsidR="00F72ED2" w:rsidRPr="008A1B9A">
              <w:t> </w:t>
            </w:r>
            <w:r w:rsidRPr="008A1B9A">
              <w:t>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738CC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CC" w:rsidRPr="008738CC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grup inicjatywnych, które w wyniku działalności OWES wypracowały konkretne założenia dotyczące utworzenia podmiotu ekonomii społecznej.</w:t>
            </w:r>
          </w:p>
          <w:p w:rsidR="009F6135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Grupa inicjatywna to sformalizowana lub niesformalizowana grupa osób lub podmiotów, którą łączy wspólny cel: utworzenie podmiotu ekonomii społecznej i</w:t>
            </w:r>
            <w:r w:rsidR="00F72ED2">
              <w:rPr>
                <w:color w:val="000000"/>
              </w:rPr>
              <w:t> </w:t>
            </w:r>
            <w:r w:rsidRPr="008738CC">
              <w:rPr>
                <w:color w:val="000000"/>
              </w:rPr>
              <w:t xml:space="preserve">która dla realizacji tego celu podejmuje wspólne działania prowadzące do utworzenia podmiotu ekonomii społecznej. </w:t>
            </w:r>
          </w:p>
          <w:p w:rsidR="009F6135" w:rsidRPr="009F6135" w:rsidRDefault="009F6135" w:rsidP="00F72ED2">
            <w:pPr>
              <w:spacing w:line="276" w:lineRule="auto"/>
              <w:rPr>
                <w:rFonts w:cs="Arial"/>
              </w:rPr>
            </w:pPr>
            <w:r w:rsidRPr="009F6135">
              <w:rPr>
                <w:rFonts w:cs="Arial"/>
              </w:rPr>
              <w:t>Wartość wskaźnika określana jest jako średnioroczna dla okresu realizacji projektu (liczba inicjatyw podzielona przez liczbę lat realizacji projektu).</w:t>
            </w:r>
          </w:p>
          <w:p w:rsidR="008F5C53" w:rsidRDefault="008F5C53" w:rsidP="005A1E01">
            <w:pPr>
              <w:rPr>
                <w:color w:val="000000"/>
              </w:rPr>
            </w:pPr>
          </w:p>
        </w:tc>
      </w:tr>
      <w:tr w:rsidR="002F34D5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Pr="008A1B9A" w:rsidRDefault="008738CC">
            <w:pPr>
              <w:spacing w:line="276" w:lineRule="auto"/>
              <w:jc w:val="left"/>
            </w:pPr>
            <w:r w:rsidRPr="008A1B9A">
              <w:t>Liczba środowisk, które w wyniku działalności OWES przystąpiły do wspólnej realizacji przedsięwzięcia mającego na celu rozwój ekonomii społecznej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8738CC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CC" w:rsidRPr="008738CC" w:rsidRDefault="008738CC" w:rsidP="00A733F9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środowisk, które w wyniku działalności OWES przystąpiły do wspólnej realizacji przedsięwzięcia.</w:t>
            </w:r>
          </w:p>
          <w:p w:rsidR="008738CC" w:rsidRPr="008738CC" w:rsidRDefault="008738CC" w:rsidP="00A733F9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Środowisko to sformalizowane lub niesformalizowana grupa osób lub podmiotów pochodzących z lokalnej społeczności.</w:t>
            </w:r>
          </w:p>
          <w:p w:rsidR="009F6135" w:rsidRDefault="008738CC" w:rsidP="008738CC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Przedsięwzięcie to aktywność realizowana w sposób sformalizowany lub niesformalizowany, która podejmowana jest przez dane środowisko i ma na celu rozwój ekonomii społecznej.</w:t>
            </w:r>
          </w:p>
          <w:p w:rsidR="009F6135" w:rsidRPr="009F6135" w:rsidRDefault="009F6135" w:rsidP="009F6135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środowisk podzielona przez liczbę lat realizacji projektu).</w:t>
            </w:r>
          </w:p>
          <w:p w:rsidR="002F34D5" w:rsidRDefault="002F34D5" w:rsidP="008738CC">
            <w:pPr>
              <w:spacing w:line="276" w:lineRule="auto"/>
            </w:pPr>
          </w:p>
        </w:tc>
      </w:tr>
      <w:tr w:rsidR="008F5C53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F5C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rezultatu bezpośredniego</w:t>
            </w:r>
          </w:p>
        </w:tc>
      </w:tr>
      <w:tr w:rsidR="002F34D5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>Liczba miejsc pracy utworzonych w przedsiębiorstwach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Liczba miejsc pracy obejmuje osoby, które uzyskały środki na utworzenie przedsiębiorstwa, osoby przystępujące do  przedsiębiorstwa oraz pracowników zatrudnionych w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>przedsiębiorstwie społecznym na podstawie umowy o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>pracę (w rozumieniu Kodeksu pracy, ustawy o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>spółdzielniach socjalnych, ustawy prawo spółdzielcze). We wskaźniku mogą być wykazane miejsca utworzone w</w:t>
            </w:r>
            <w:r w:rsidR="002F73ED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ramach projektu przez przedsiębiorstwa społeczne dla osób niebędących uczestnikami projektu. W przypadku środków na utworzenie przedsiębiorstwa społecznego, momentem pomiaru wskaźnika jest </w:t>
            </w:r>
            <w:r>
              <w:rPr>
                <w:b/>
                <w:color w:val="000000"/>
              </w:rPr>
              <w:t>uzyskanie wpisu w</w:t>
            </w:r>
            <w:r w:rsidR="002F73E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KRS</w:t>
            </w:r>
            <w:r>
              <w:rPr>
                <w:color w:val="000000"/>
              </w:rPr>
              <w:t xml:space="preserve">. </w:t>
            </w:r>
          </w:p>
          <w:p w:rsidR="002F34D5" w:rsidRDefault="002F34D5">
            <w:pPr>
              <w:spacing w:line="276" w:lineRule="auto"/>
            </w:pPr>
            <w:r>
              <w:rPr>
                <w:color w:val="000000"/>
              </w:rPr>
              <w:lastRenderedPageBreak/>
              <w:t xml:space="preserve">Wskaźnik rezultatu bezpośredniego </w:t>
            </w:r>
            <w:r>
              <w:rPr>
                <w:rFonts w:cs="Arial"/>
              </w:rPr>
              <w:t xml:space="preserve">odnotowuje efekt wsparcia bezpośrednio po zakończeniu wsparcia </w:t>
            </w:r>
            <w:r>
              <w:rPr>
                <w:rFonts w:cs="Arial"/>
              </w:rPr>
              <w:br/>
              <w:t xml:space="preserve">i </w:t>
            </w:r>
            <w:r>
              <w:rPr>
                <w:rFonts w:cs="Arial"/>
                <w:b/>
              </w:rPr>
              <w:t xml:space="preserve">mierzony jest do 4 tygodni od zakończenia udziału </w:t>
            </w:r>
            <w:r>
              <w:rPr>
                <w:rFonts w:cs="Arial"/>
                <w:b/>
              </w:rPr>
              <w:br/>
              <w:t>w projekcie.</w:t>
            </w:r>
          </w:p>
        </w:tc>
      </w:tr>
      <w:tr w:rsidR="002F34D5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 w:rsidP="00A61BC1">
            <w:pPr>
              <w:spacing w:line="276" w:lineRule="auto"/>
              <w:jc w:val="left"/>
            </w:pPr>
            <w:r>
              <w:lastRenderedPageBreak/>
              <w:t xml:space="preserve">Liczba osób zagrożonych ubóstwem lub wykluczeniem społecznym pracujących </w:t>
            </w:r>
          </w:p>
          <w:p w:rsidR="002F34D5" w:rsidRDefault="002F34D5" w:rsidP="00A61BC1">
            <w:pPr>
              <w:spacing w:line="276" w:lineRule="auto"/>
              <w:jc w:val="left"/>
            </w:pPr>
            <w:r>
              <w:t xml:space="preserve">po </w:t>
            </w:r>
            <w:r w:rsidR="002F73ED">
              <w:t>opuszczeniu Programu (łącznie z p</w:t>
            </w:r>
            <w:r>
              <w:t>rowadzącymi działalność na własny rachunek)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 w:rsidP="00A61BC1">
            <w:pPr>
              <w:spacing w:line="276" w:lineRule="auto"/>
              <w:jc w:val="center"/>
            </w:pPr>
            <w:r>
              <w:t xml:space="preserve">Osoby </w:t>
            </w:r>
          </w:p>
          <w:p w:rsidR="002F34D5" w:rsidRDefault="002F34D5" w:rsidP="00A61BC1">
            <w:pPr>
              <w:spacing w:line="276" w:lineRule="auto"/>
              <w:jc w:val="center"/>
            </w:pPr>
            <w: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 w:rsidP="00A61BC1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Status na rynku pracy jest określany w dniu rozpoczęcia uczestnictwa w projekcie. </w:t>
            </w:r>
          </w:p>
          <w:p w:rsidR="002F34D5" w:rsidRDefault="002F34D5" w:rsidP="00A61BC1">
            <w:pPr>
              <w:spacing w:line="276" w:lineRule="auto"/>
            </w:pPr>
            <w:r>
              <w:rPr>
                <w:color w:val="000000"/>
              </w:rPr>
              <w:t xml:space="preserve">Tym samym wskaźnik dotyczy wyłącznie tych osób zagrożonych ubóstwem lub wykluczeniem społecznym, które w momencie rozpoczęcia udziału we wsparciu były bezrobotne lub bierne zawodowo. Wskaźnik rezultatu bezpośredniego </w:t>
            </w:r>
            <w:r>
              <w:rPr>
                <w:rFonts w:cs="Arial"/>
              </w:rPr>
              <w:t xml:space="preserve">odnotowuje efekt wsparcia bezpośrednio po zakończeniu wsparcia i </w:t>
            </w:r>
            <w:r>
              <w:rPr>
                <w:rFonts w:cs="Arial"/>
                <w:b/>
              </w:rPr>
              <w:t>mierzone są do 4 tygodni od zakończenia udziału w projekcie.</w:t>
            </w: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8738CC" w:rsidRDefault="008738CC" w:rsidP="00A61BC1">
            <w:pPr>
              <w:spacing w:line="276" w:lineRule="auto"/>
              <w:jc w:val="left"/>
            </w:pPr>
            <w:r w:rsidRPr="00A733F9">
              <w:t>Liczba miejsc pracy utworzonych w wyniku działalności OWES dla osób, wskazanych w definicji przedsiębiorstwa społecznego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8738CC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CC" w:rsidRPr="00A733F9" w:rsidRDefault="008738CC" w:rsidP="00A61BC1">
            <w:pPr>
              <w:spacing w:line="276" w:lineRule="auto"/>
              <w:rPr>
                <w:color w:val="000000"/>
                <w:u w:val="single"/>
              </w:rPr>
            </w:pPr>
            <w:r w:rsidRPr="00A733F9">
              <w:rPr>
                <w:color w:val="000000"/>
              </w:rPr>
              <w:t>Wskaźnik mierzy li</w:t>
            </w:r>
            <w:r w:rsidR="002F73ED">
              <w:rPr>
                <w:color w:val="000000"/>
              </w:rPr>
              <w:t>czbę miejsc pracy utworzonych w </w:t>
            </w:r>
            <w:r w:rsidRPr="00A733F9">
              <w:rPr>
                <w:color w:val="000000"/>
              </w:rPr>
              <w:t xml:space="preserve">wyniku działalności OWES w </w:t>
            </w:r>
            <w:r w:rsidRPr="00A733F9">
              <w:rPr>
                <w:color w:val="000000"/>
                <w:u w:val="single"/>
              </w:rPr>
              <w:t>nowoutworzonych przedsiębiorstwach społecznych.</w:t>
            </w:r>
          </w:p>
          <w:p w:rsidR="008738CC" w:rsidRPr="00A733F9" w:rsidRDefault="008738CC" w:rsidP="00A61BC1">
            <w:pPr>
              <w:spacing w:line="276" w:lineRule="auto"/>
              <w:rPr>
                <w:color w:val="000000"/>
              </w:rPr>
            </w:pPr>
            <w:r w:rsidRPr="00A733F9">
              <w:rPr>
                <w:iCs/>
                <w:color w:val="000000"/>
              </w:rPr>
              <w:t>Za miejsce pracy uznaje się stanowisko pracy, zajmowane przez osobę wskazaną w definicji przedsiębiorstwa społecznego</w:t>
            </w:r>
            <w:r w:rsidR="009F6135">
              <w:rPr>
                <w:iCs/>
                <w:color w:val="000000"/>
              </w:rPr>
              <w:t xml:space="preserve"> wskazanej</w:t>
            </w:r>
            <w:r w:rsidR="009F6135" w:rsidRPr="009F6135">
              <w:rPr>
                <w:iCs/>
                <w:color w:val="000000"/>
              </w:rPr>
              <w:t xml:space="preserve"> w Podrozdziale 2.4 niniejszego Regulaminu</w:t>
            </w:r>
            <w:r w:rsidRPr="00A733F9">
              <w:rPr>
                <w:i/>
                <w:color w:val="000000"/>
                <w:u w:val="single"/>
              </w:rPr>
              <w:t>,</w:t>
            </w:r>
            <w:r w:rsidR="00A733F9" w:rsidRPr="002F73ED">
              <w:rPr>
                <w:i/>
                <w:color w:val="000000"/>
              </w:rPr>
              <w:t xml:space="preserve"> </w:t>
            </w:r>
            <w:r w:rsidRPr="002F73ED">
              <w:rPr>
                <w:color w:val="000000"/>
              </w:rPr>
              <w:t>istniejące</w:t>
            </w:r>
            <w:r w:rsidRPr="00A733F9">
              <w:rPr>
                <w:color w:val="000000"/>
              </w:rPr>
              <w:t xml:space="preserve"> w przedsiębiorstwie społecznym nieprzerwanie przez co najmniej 12 miesięcy.</w:t>
            </w:r>
          </w:p>
          <w:p w:rsidR="008F5C53" w:rsidRDefault="008738CC" w:rsidP="00A61BC1">
            <w:pPr>
              <w:spacing w:line="276" w:lineRule="auto"/>
              <w:rPr>
                <w:color w:val="000000"/>
              </w:rPr>
            </w:pPr>
            <w:r w:rsidRPr="00A733F9">
              <w:rPr>
                <w:color w:val="000000"/>
              </w:rPr>
              <w:t>Wskaźnik uwzględnia za</w:t>
            </w:r>
            <w:r w:rsidR="002F73ED">
              <w:rPr>
                <w:color w:val="000000"/>
              </w:rPr>
              <w:t>równo miejsca pracy utworzone w </w:t>
            </w:r>
            <w:r w:rsidRPr="00A733F9">
              <w:rPr>
                <w:color w:val="000000"/>
              </w:rPr>
              <w:t>wyniku przyznania dotacji, jak i w wyniku realizacji usług wsparcia animacyjnych i inkubacyjnych.</w:t>
            </w:r>
          </w:p>
          <w:p w:rsidR="009F6135" w:rsidRPr="00A733F9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jc w:val="left"/>
              <w:rPr>
                <w:bCs/>
              </w:rPr>
            </w:pPr>
            <w:r w:rsidRPr="00F15265">
              <w:rPr>
                <w:bCs/>
              </w:rPr>
              <w:t>Liczba organizacji pozarządowych prowadzących działalność odpłatną pożytku publicznego lub działalność gospodarczą utworzonych w wyniku działalności OWES (wskaźnik efektywnościowy OWES wynikający z kryterium wyboru projektów)</w:t>
            </w:r>
          </w:p>
          <w:p w:rsidR="008F5C53" w:rsidRDefault="008F5C53" w:rsidP="00A61BC1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mierzy liczbę organizacji pozarządowych prowadzących działalność odpłatną pożytku publicznego lub działalność gospodarczą utworzonych w wyniku działalności OWES.</w:t>
            </w:r>
          </w:p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Mierzy liczbę:</w:t>
            </w:r>
          </w:p>
          <w:p w:rsidR="003029B8" w:rsidRPr="00F15265" w:rsidRDefault="003029B8" w:rsidP="00A61BC1">
            <w:pPr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rPr>
                <w:color w:val="000000"/>
              </w:rPr>
            </w:pPr>
            <w:r w:rsidRPr="00F15265">
              <w:rPr>
                <w:color w:val="000000"/>
              </w:rPr>
              <w:t>nowych organizacji pozarządowych prowadzących działalność odpłatną pożytku publicznego lub działalność gospodarczą utworzonych dzięki wsparciu OWES;</w:t>
            </w:r>
          </w:p>
          <w:p w:rsidR="003029B8" w:rsidRPr="00F15265" w:rsidRDefault="003029B8" w:rsidP="00A61BC1">
            <w:pPr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rPr>
                <w:color w:val="000000"/>
              </w:rPr>
            </w:pPr>
            <w:r w:rsidRPr="00F15265">
              <w:rPr>
                <w:color w:val="000000"/>
              </w:rPr>
              <w:t>istniejących organizacji pozarządowych, które dzięki wsparciu OWES uruchomiły działalność odpłatną pożytku publicznego lub działalność gospodarczą.</w:t>
            </w:r>
          </w:p>
          <w:p w:rsidR="008F5C5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Organizacja pozarządowa rozumiana jest zgodnie z art. 3 ust </w:t>
            </w:r>
            <w:r w:rsidRPr="00F15265">
              <w:rPr>
                <w:iCs/>
                <w:color w:val="000000"/>
              </w:rPr>
              <w:t>2</w:t>
            </w:r>
            <w:r w:rsidRPr="00F15265">
              <w:rPr>
                <w:i/>
                <w:iCs/>
                <w:color w:val="000000"/>
              </w:rPr>
              <w:t xml:space="preserve"> </w:t>
            </w:r>
            <w:r w:rsidRPr="00F15265">
              <w:rPr>
                <w:color w:val="000000"/>
              </w:rPr>
              <w:t xml:space="preserve">pkt 2 ustawy z dnia 24 kwietnia 2003 r. o działalności pożytku publicznego i o wolontariacie Działalność pożytku </w:t>
            </w:r>
            <w:r w:rsidRPr="00F15265">
              <w:rPr>
                <w:color w:val="000000"/>
              </w:rPr>
              <w:lastRenderedPageBreak/>
              <w:t>publicznego rozumiana jest zgodnie z ustawą o z dnia 24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kwietnia 2003 r. o działalności pożytku publicznego i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o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wolontariacie. Działalność gospodarcza rozumiana jest zgodnie z ustawą z dnia 2 lipca 2004 r. o swobodzie działalności gospodarczej.</w:t>
            </w:r>
          </w:p>
          <w:p w:rsidR="009F6135" w:rsidRPr="00A61BC1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ww. organizacji pozarządowych podzielona przez liczbę lat realizacji projektu).</w:t>
            </w: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3029B8" w:rsidRDefault="00A61BC1" w:rsidP="00A61BC1">
            <w:pPr>
              <w:spacing w:line="276" w:lineRule="auto"/>
              <w:jc w:val="left"/>
            </w:pPr>
            <w:r>
              <w:lastRenderedPageBreak/>
              <w:t>Liczba miejsc pracy w </w:t>
            </w:r>
            <w:r w:rsidR="003029B8" w:rsidRPr="00F15265">
              <w:t>przeliczeniu na pełne etaty utworzonych w</w:t>
            </w:r>
            <w:r>
              <w:t>  w</w:t>
            </w:r>
            <w:r w:rsidR="003029B8" w:rsidRPr="00F15265">
              <w:t>yniku działalności OWES we wspartych przedsiębiorstwach społecznych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rPr>
                <w:color w:val="000000"/>
                <w:u w:val="single"/>
              </w:rPr>
            </w:pPr>
            <w:r w:rsidRPr="00F15265">
              <w:rPr>
                <w:color w:val="000000"/>
              </w:rPr>
              <w:t xml:space="preserve">W odniesieniu do tego wskaźnika wykazywane są miejsca pracy, które powstały </w:t>
            </w:r>
            <w:r w:rsidRPr="00F15265">
              <w:rPr>
                <w:color w:val="000000"/>
                <w:u w:val="single"/>
              </w:rPr>
              <w:t>w istniejących przedsiębiorstwach społecznych.</w:t>
            </w:r>
          </w:p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Za miejsce pracy uznaje się stanowisko pracy zajmowane przez osobę wskazaną w definicji przedsiębiorstwa społecznego, o której mowa w </w:t>
            </w:r>
            <w:r w:rsidR="009F6135" w:rsidRPr="009F6135">
              <w:rPr>
                <w:color w:val="000000"/>
              </w:rPr>
              <w:t xml:space="preserve">definicji </w:t>
            </w:r>
            <w:r w:rsidR="009F6135">
              <w:rPr>
                <w:color w:val="000000"/>
              </w:rPr>
              <w:t xml:space="preserve">zawartej </w:t>
            </w:r>
            <w:r w:rsidR="009F6135" w:rsidRPr="00A733F9">
              <w:rPr>
                <w:color w:val="000000"/>
              </w:rPr>
              <w:t>w</w:t>
            </w:r>
            <w:r w:rsidR="00A61BC1">
              <w:rPr>
                <w:color w:val="000000"/>
              </w:rPr>
              <w:t> </w:t>
            </w:r>
            <w:r w:rsidR="009F6135" w:rsidRPr="00A733F9">
              <w:rPr>
                <w:color w:val="000000"/>
              </w:rPr>
              <w:t>Podrozdziale 2.4 niniejszego Regulaminu</w:t>
            </w:r>
            <w:r w:rsidR="009F6135">
              <w:rPr>
                <w:i/>
                <w:color w:val="000000"/>
              </w:rPr>
              <w:t>,</w:t>
            </w:r>
            <w:r w:rsidRPr="00F15265">
              <w:rPr>
                <w:color w:val="000000"/>
              </w:rPr>
              <w:t xml:space="preserve"> istniejące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przedsiębiorstwie społecznym nieprzerwanie, przez co najmniej 12 miesięcy.</w:t>
            </w:r>
          </w:p>
          <w:p w:rsidR="008F5C5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uwzględnia zarówno miejsca pracy utworzone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wyniku przyznania dotacji, jak i w wyniku realizacji usług wsparcia biznesowego.</w:t>
            </w:r>
          </w:p>
          <w:p w:rsidR="009F6135" w:rsidRPr="009F6135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  <w:p w:rsidR="009F6135" w:rsidRDefault="009F6135" w:rsidP="00A61BC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8F5C53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Pr="003029B8" w:rsidRDefault="003029B8" w:rsidP="00A61BC1">
            <w:pPr>
              <w:spacing w:line="276" w:lineRule="auto"/>
              <w:jc w:val="left"/>
            </w:pPr>
            <w:r w:rsidRPr="00F15265">
              <w:t>Procent wzrostu obrotów przedsiębiorstw społecznych objętych wsparciem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3" w:rsidRDefault="003029B8" w:rsidP="00A61BC1">
            <w:pPr>
              <w:spacing w:line="276" w:lineRule="auto"/>
              <w:jc w:val="center"/>
            </w:pPr>
            <w:r>
              <w:t xml:space="preserve">Procent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mierzy o ile procent łącznie we wszystkich przedsiębiorstwach społecznych objętych wsparciem przez OWES wzrosły obroty. Obroty nie muszą wzrosnąć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każdym przedsiębiorstwie społecznym. Wzrost obrotów przedsiębiorstw społecznych musi być wykazany na poziomie całego OWES.</w:t>
            </w:r>
          </w:p>
          <w:p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Obroty to wpływy lub należności ze sprzedaży towarów czy usług dostarczonych przez dany podmiot gospodarczy. Pomiar następuje w oparciu o bilans lub inne dokumenty finansowo – księgowe poprzez porównanie bilansów lub innych dokumentów finansowo – księgowych za ostatni rok obrachunkowy poprzedzający udzielenie wsparcia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stosunku do bilansów lub innych dokumentów finansowo – księgowych za rok, w którym udzielono wsparcia. Pomiar możliwy jest także na podstawie informacji uzyskanych od przedsiębiorstw społecznych na podstawie dokumentów księgowych.</w:t>
            </w:r>
          </w:p>
          <w:p w:rsidR="008F5C53" w:rsidRPr="00CC6ADD" w:rsidRDefault="003029B8" w:rsidP="00A61B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F15265">
              <w:rPr>
                <w:color w:val="000000"/>
              </w:rPr>
              <w:t xml:space="preserve">Wartość wzrostu obrotów jest liczona od łącznej wartości </w:t>
            </w:r>
            <w:r w:rsidRPr="00F15265">
              <w:rPr>
                <w:color w:val="000000"/>
              </w:rPr>
              <w:lastRenderedPageBreak/>
              <w:t xml:space="preserve">obrotów wszystkich przedsiębiorstw społecznych </w:t>
            </w:r>
            <w:r w:rsidRPr="00CC6ADD">
              <w:rPr>
                <w:rFonts w:asciiTheme="minorHAnsi" w:hAnsiTheme="minorHAnsi"/>
                <w:color w:val="000000"/>
              </w:rPr>
              <w:t>wspartych przez dany OWES w danym roku w odniesieniu do łącznej wartości obrotów wszystkich przedsiębiorstw społecznych wspartych w poprzednim roku.</w:t>
            </w:r>
          </w:p>
          <w:p w:rsidR="00A733F9" w:rsidRPr="00A733F9" w:rsidRDefault="00A733F9" w:rsidP="00A61BC1">
            <w:pPr>
              <w:spacing w:line="276" w:lineRule="auto"/>
              <w:rPr>
                <w:color w:val="000000"/>
              </w:rPr>
            </w:pPr>
            <w:r w:rsidRPr="00CC6ADD">
              <w:rPr>
                <w:rFonts w:asciiTheme="minorHAnsi" w:hAnsiTheme="minorHAnsi"/>
                <w:color w:val="000000"/>
              </w:rPr>
              <w:t xml:space="preserve">Wartość wzrostu obrotów jest liczona od łącznej wartości obrotów wszystkich przedsiębiorstw społecznych wspartych przez dany OWES w danym roku w odniesieniu do łącznej wartości obrotów wszystkich przedsiębiorstw </w:t>
            </w:r>
            <w:r w:rsidRPr="00CC6ADD">
              <w:rPr>
                <w:rFonts w:asciiTheme="minorHAnsi" w:hAnsiTheme="minorHAnsi"/>
              </w:rPr>
              <w:t>społecznych wspartych w poprzednim roku.</w:t>
            </w:r>
          </w:p>
        </w:tc>
      </w:tr>
    </w:tbl>
    <w:p w:rsidR="002F34D5" w:rsidRDefault="002F34D5" w:rsidP="002F34D5"/>
    <w:p w:rsidR="002F34D5" w:rsidRDefault="002F34D5" w:rsidP="002F34D5">
      <w:pPr>
        <w:shd w:val="clear" w:color="auto" w:fill="FFFFFF"/>
        <w:spacing w:line="276" w:lineRule="auto"/>
      </w:pPr>
      <w:r>
        <w:rPr>
          <w:b/>
        </w:rPr>
        <w:t>Wnioskodawca, określając wartości docelowe wskaźników produktu i rezultatu bezpośredniego we</w:t>
      </w:r>
      <w:r w:rsidR="00A61BC1">
        <w:rPr>
          <w:b/>
        </w:rPr>
        <w:t> w</w:t>
      </w:r>
      <w:r>
        <w:rPr>
          <w:b/>
        </w:rPr>
        <w:t xml:space="preserve">niosku o dofinansowanie projektu, musi mieć na uwadze ich pełne definicje i sposób pomiaru, </w:t>
      </w:r>
      <w:r>
        <w:t xml:space="preserve">zawarte w </w:t>
      </w:r>
      <w:r w:rsidR="00CE7881" w:rsidRPr="008A1B9A">
        <w:rPr>
          <w:u w:val="single"/>
        </w:rPr>
        <w:t xml:space="preserve">załączniku nr </w:t>
      </w:r>
      <w:r w:rsidR="000D5616">
        <w:rPr>
          <w:u w:val="single"/>
        </w:rPr>
        <w:t>3</w:t>
      </w:r>
      <w:r>
        <w:rPr>
          <w:u w:val="single"/>
        </w:rPr>
        <w:t xml:space="preserve">  </w:t>
      </w:r>
      <w:r>
        <w:t>do niniejszego regulaminu.</w:t>
      </w:r>
    </w:p>
    <w:p w:rsidR="002F34D5" w:rsidRDefault="002F34D5" w:rsidP="002F34D5"/>
    <w:p w:rsidR="002F34D5" w:rsidRDefault="002F34D5" w:rsidP="00A61BC1">
      <w:pPr>
        <w:spacing w:line="276" w:lineRule="auto"/>
      </w:pPr>
      <w:r w:rsidRPr="00F15265">
        <w:t xml:space="preserve">Ponadto wnioskodawca jest </w:t>
      </w:r>
      <w:r w:rsidRPr="00F15265">
        <w:rPr>
          <w:b/>
          <w:bCs/>
        </w:rPr>
        <w:t>zobowiązany do określenia wartości dla wszystkich poniższych</w:t>
      </w:r>
      <w:r w:rsidRPr="00F15265">
        <w:t xml:space="preserve"> </w:t>
      </w:r>
      <w:r w:rsidRPr="00F15265">
        <w:rPr>
          <w:b/>
          <w:bCs/>
        </w:rPr>
        <w:t>wskaźników horyzontalnych</w:t>
      </w:r>
      <w:r w:rsidRPr="00F15265"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</w:t>
      </w:r>
      <w:r w:rsidRPr="008A1B9A">
        <w:t>na domyślnym poziomie 0, określanym w GWA.</w:t>
      </w:r>
      <w:r>
        <w:t xml:space="preserve"> </w:t>
      </w:r>
    </w:p>
    <w:p w:rsidR="002F34D5" w:rsidRDefault="002F34D5" w:rsidP="002F3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63"/>
        <w:gridCol w:w="5357"/>
      </w:tblGrid>
      <w:tr w:rsidR="002F34D5" w:rsidTr="002F34D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wskaźnika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Definicja wskaźnika</w:t>
            </w:r>
            <w:r>
              <w:rPr>
                <w:rStyle w:val="Odwoanieprzypisudolnego"/>
                <w:b/>
              </w:rPr>
              <w:footnoteReference w:id="11"/>
            </w:r>
          </w:p>
        </w:tc>
      </w:tr>
      <w:tr w:rsidR="002F34D5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horyzontalne</w:t>
            </w:r>
          </w:p>
        </w:tc>
      </w:tr>
      <w:tr w:rsidR="002F34D5" w:rsidTr="002F34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 xml:space="preserve">Liczba obiektów dostosowanych </w:t>
            </w:r>
            <w:r>
              <w:br/>
              <w:t xml:space="preserve">do potrzeb osób </w:t>
            </w:r>
            <w:r>
              <w:br/>
              <w:t>z 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</w:pPr>
            <w: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2F34D5" w:rsidRDefault="002F34D5">
            <w:pPr>
              <w:spacing w:line="276" w:lineRule="auto"/>
            </w:pPr>
            <w:r>
              <w:t xml:space="preserve">Jako obiekty budowlane należy rozumieć konstrukcje połączone z gruntem w sposób trwały, wykonane </w:t>
            </w:r>
            <w:r>
              <w:br/>
              <w:t>z materiałów budowlanych i elementów składowych, będące wynikiem prac budowlanych (wg def. PKOB).</w:t>
            </w:r>
          </w:p>
          <w:p w:rsidR="002F34D5" w:rsidRDefault="002F34D5">
            <w:pPr>
              <w:spacing w:line="276" w:lineRule="auto"/>
            </w:pPr>
            <w:r>
              <w:t>Należy podać liczbę obiektów, a nie sprzętów, urządzeń itp., w które obiekty zaopatrzono.</w:t>
            </w:r>
          </w:p>
          <w:p w:rsidR="002F34D5" w:rsidRDefault="002F34D5">
            <w:pPr>
              <w:spacing w:line="276" w:lineRule="auto"/>
            </w:pPr>
            <w:r>
              <w:t>Jeśli instytucja, zakład itp. składa się z kilku obiektów, należy zliczyć wszystkie, które dostosowano do potrzeb osób niepełnosprawnych.</w:t>
            </w:r>
          </w:p>
        </w:tc>
      </w:tr>
      <w:tr w:rsidR="002F34D5" w:rsidTr="002F34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t xml:space="preserve">Liczba osób objętych szkoleniami / doradztwem </w:t>
            </w:r>
            <w:r>
              <w:br/>
            </w:r>
            <w:r>
              <w:lastRenderedPageBreak/>
              <w:t>w zakresie kompetencji cyfrowych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lastRenderedPageBreak/>
              <w:t xml:space="preserve">Osoby </w:t>
            </w:r>
          </w:p>
          <w:p w:rsidR="002F34D5" w:rsidRDefault="002F34D5">
            <w:pPr>
              <w:spacing w:line="276" w:lineRule="auto"/>
              <w:jc w:val="center"/>
            </w:pPr>
            <w:r>
              <w:t>(O/ K/M)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</w:pPr>
            <w:r>
              <w:t xml:space="preserve">Wskaźnik mierzy liczbę osób objętych szkoleniami / doradztwem w zakresie nabywania / doskonalenia </w:t>
            </w:r>
            <w:r>
              <w:lastRenderedPageBreak/>
              <w:t xml:space="preserve">umiejętności warunkujących efektywne korzystanie </w:t>
            </w:r>
            <w:r>
              <w:br/>
              <w:t xml:space="preserve">z mediów elektronicznych, tj. m.in. korzystania </w:t>
            </w:r>
            <w:r>
              <w:br/>
              <w:t xml:space="preserve">z komputera, różnych rodzajów oprogramowania, internetu oraz kompetencji ściśle informatycznych </w:t>
            </w:r>
            <w:r>
              <w:br/>
              <w:t>(np. programowanie, zarządzanie bazami danych, administracja sieciami, administracja witrynami internetowymi).</w:t>
            </w:r>
          </w:p>
        </w:tc>
      </w:tr>
      <w:tr w:rsidR="002F34D5" w:rsidTr="002F34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left"/>
            </w:pPr>
            <w:r>
              <w:lastRenderedPageBreak/>
              <w:t xml:space="preserve">Liczba projektów, </w:t>
            </w:r>
            <w:r>
              <w:br/>
              <w:t xml:space="preserve">w których sfinansowano koszty racjonalnych usprawnień </w:t>
            </w:r>
            <w:r>
              <w:br/>
              <w:t>dla osób z 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D5" w:rsidRDefault="002F34D5">
            <w:pPr>
              <w:spacing w:line="276" w:lineRule="auto"/>
            </w:pPr>
            <w:r>
              <w:t xml:space="preserve">Racjonalne usprawnienie oznacza konieczne </w:t>
            </w:r>
            <w:r>
              <w:br/>
              <w:t xml:space="preserve">i odpowiednie zmiany oraz dostosowania, </w:t>
            </w:r>
            <w:r>
              <w:br/>
              <w:t xml:space="preserve">nie nakładające nieproporcjonalnego lub nadmiernego obciążenia, rozpatrywane osobno dla każdego konkretnego przypadku, w celu zapewnienia osobom </w:t>
            </w:r>
            <w:r>
              <w:br/>
              <w:t xml:space="preserve">z niepełnosprawnościami możliwości korzystania </w:t>
            </w:r>
            <w:r>
              <w:br/>
              <w:t>z wszelkich praw człowieka i podstawowych wolności oraz ich wykonywania na zasadzie równości z innymi osobami.</w:t>
            </w:r>
          </w:p>
          <w:p w:rsidR="002F34D5" w:rsidRDefault="002F34D5">
            <w:pPr>
              <w:spacing w:line="276" w:lineRule="auto"/>
            </w:pPr>
            <w:r>
              <w:t>Wskaźnik mierzony w momencie rozliczenia wydatku związanego z racjonalnymi usprawnieniami.</w:t>
            </w:r>
          </w:p>
          <w:p w:rsidR="002F34D5" w:rsidRDefault="002F34D5">
            <w:pPr>
              <w:spacing w:line="276" w:lineRule="auto"/>
            </w:pPr>
            <w: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>
              <w:br/>
              <w:t>w alfabecie Braille'a), osoby asystujące, odpowiednie dostosowanie wyżywienia.</w:t>
            </w:r>
          </w:p>
        </w:tc>
      </w:tr>
    </w:tbl>
    <w:p w:rsidR="002F34D5" w:rsidRDefault="002F34D5" w:rsidP="002F34D5">
      <w:pPr>
        <w:spacing w:line="276" w:lineRule="auto"/>
      </w:pPr>
    </w:p>
    <w:p w:rsidR="002F34D5" w:rsidRDefault="002F34D5" w:rsidP="002F34D5">
      <w:pPr>
        <w:spacing w:line="276" w:lineRule="auto"/>
        <w:rPr>
          <w:b/>
        </w:rPr>
      </w:pPr>
      <w:r>
        <w:rPr>
          <w:b/>
        </w:rPr>
        <w:t>UWAGA:</w:t>
      </w:r>
    </w:p>
    <w:p w:rsidR="00084C12" w:rsidRPr="001F2816" w:rsidRDefault="002F34D5" w:rsidP="00F32CEB">
      <w:pPr>
        <w:spacing w:line="276" w:lineRule="auto"/>
        <w:rPr>
          <w:b/>
          <w:u w:val="single"/>
        </w:rPr>
      </w:pPr>
      <w:r w:rsidRPr="00A733F9">
        <w:t xml:space="preserve">W przedmiotowym konkursie Wnioskodawca jest </w:t>
      </w:r>
      <w:r w:rsidRPr="00A733F9">
        <w:rPr>
          <w:b/>
          <w:bCs/>
        </w:rPr>
        <w:t>zobowią</w:t>
      </w:r>
      <w:r w:rsidR="001D3986">
        <w:rPr>
          <w:b/>
          <w:bCs/>
        </w:rPr>
        <w:t>zany do określenia wartości dla w</w:t>
      </w:r>
      <w:r w:rsidRPr="00A733F9">
        <w:rPr>
          <w:b/>
          <w:bCs/>
        </w:rPr>
        <w:t>szystkich wymienionych wyżej</w:t>
      </w:r>
      <w:r w:rsidRPr="00A733F9">
        <w:t xml:space="preserve"> </w:t>
      </w:r>
      <w:r w:rsidRPr="00A733F9">
        <w:rPr>
          <w:b/>
          <w:bCs/>
        </w:rPr>
        <w:t>wskaźników</w:t>
      </w:r>
      <w:r w:rsidRPr="00A733F9">
        <w:t xml:space="preserve">.  </w:t>
      </w:r>
      <w:r>
        <w:rPr>
          <w:b/>
          <w:u w:val="single"/>
        </w:rPr>
        <w:t>W przypadku nie umieszczenia we wniosku któregokolwiek z wyżej wymienionych wskaźników będzie to skutkowało negatywną oceną kryterium formalnego.</w:t>
      </w:r>
      <w:bookmarkStart w:id="82" w:name="_Toc419892480"/>
      <w:bookmarkEnd w:id="78"/>
      <w:bookmarkEnd w:id="79"/>
    </w:p>
    <w:p w:rsidR="00C93637" w:rsidRPr="00D96188" w:rsidRDefault="00C93637" w:rsidP="006955D0">
      <w:pPr>
        <w:spacing w:line="276" w:lineRule="auto"/>
        <w:contextualSpacing/>
      </w:pPr>
    </w:p>
    <w:p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3" w:name="_Toc419892478"/>
      <w:bookmarkStart w:id="84" w:name="_Toc420574252"/>
      <w:bookmarkStart w:id="85" w:name="_Toc422301630"/>
      <w:bookmarkStart w:id="86" w:name="_Toc445193807"/>
      <w:bookmarkStart w:id="87" w:name="_Toc445119778"/>
      <w:bookmarkEnd w:id="82"/>
      <w:r>
        <w:rPr>
          <w:rFonts w:ascii="Calibri" w:hAnsi="Calibri"/>
          <w:iCs/>
          <w:color w:val="FFFFFF"/>
          <w:sz w:val="24"/>
          <w:szCs w:val="24"/>
        </w:rPr>
        <w:t>2.7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POLITYKI HORYZONTALNE</w:t>
      </w:r>
      <w:bookmarkEnd w:id="83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- ZASADA RÓWNOŚCI SZANS I NIEDYSKRYMINACJI</w:t>
      </w:r>
      <w:bookmarkEnd w:id="84"/>
      <w:bookmarkEnd w:id="85"/>
      <w:bookmarkEnd w:id="86"/>
      <w:bookmarkEnd w:id="87"/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</w:pPr>
      <w:bookmarkStart w:id="88" w:name="_Toc420315869"/>
      <w:bookmarkStart w:id="89" w:name="_Toc420574275"/>
      <w:bookmarkStart w:id="90" w:name="_Toc419892484"/>
      <w:r w:rsidRPr="00D96188">
        <w:t xml:space="preserve">Wnioskodawca przystępując do konkursu, zobowiązany jest do stosowania </w:t>
      </w:r>
      <w:r w:rsidRPr="00D96188">
        <w:rPr>
          <w:i/>
        </w:rPr>
        <w:t xml:space="preserve">zasady równości szans </w:t>
      </w:r>
      <w:r w:rsidRPr="00D96188">
        <w:rPr>
          <w:i/>
        </w:rPr>
        <w:br/>
        <w:t>i niedyskryminacji, w tym dostępności dla osób z niepełnosprawnościami oraz zasady równości szans kobiet i mężczyzn</w:t>
      </w:r>
      <w:r w:rsidRPr="00D96188">
        <w:t xml:space="preserve">, które należą do grupy polityk horyzontalnych Unii Europejskiej.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Ich realizacja jest gwarancją równego korzystania z praw wszystkich grup narażonych </w:t>
      </w:r>
      <w:r w:rsidRPr="00D96188">
        <w:br/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rStyle w:val="Hipercze"/>
          <w:bCs/>
          <w:color w:val="auto"/>
        </w:rPr>
      </w:pPr>
      <w:r w:rsidRPr="00D96188">
        <w:lastRenderedPageBreak/>
        <w:t xml:space="preserve">Szczegółowe warunki, w tym dobre praktyki dotyczące realizacji w projektach zasady równości szans </w:t>
      </w:r>
      <w:r w:rsidRPr="00D96188">
        <w:br/>
        <w:t xml:space="preserve">i niedyskryminacji, zawarte zostały w wytycznych horyzontalnych </w:t>
      </w:r>
      <w:r w:rsidRPr="00D96188">
        <w:rPr>
          <w:i/>
        </w:rPr>
        <w:t xml:space="preserve">Wytyczne w zakresie realizacji zasady równości szans i niedyskryminacji, w tym dostępności dla osób z niepełnosprawnościami </w:t>
      </w:r>
      <w:r w:rsidRPr="00D96188">
        <w:rPr>
          <w:i/>
        </w:rPr>
        <w:br/>
        <w:t xml:space="preserve">oraz zasady równości szans kobiet i mężczyzn w ramach funduszy unijnych na lata 2014-2020, </w:t>
      </w:r>
      <w:r w:rsidRPr="00D96188">
        <w:rPr>
          <w:i/>
        </w:rPr>
        <w:br/>
      </w:r>
      <w:r w:rsidRPr="00D96188">
        <w:t xml:space="preserve">które zamieszczone są na stronie internetowej RPO WP 2014-2020 </w:t>
      </w:r>
      <w:hyperlink r:id="rId19" w:history="1">
        <w:r w:rsidRPr="00D96188">
          <w:rPr>
            <w:rStyle w:val="Hipercze"/>
            <w:bCs/>
            <w:color w:val="auto"/>
          </w:rPr>
          <w:t>www.rpo.p</w:t>
        </w:r>
        <w:bookmarkStart w:id="91" w:name="_Hlt445115788"/>
        <w:bookmarkStart w:id="92" w:name="_Hlt445115789"/>
        <w:r w:rsidRPr="00D96188">
          <w:rPr>
            <w:rStyle w:val="Hipercze"/>
            <w:bCs/>
            <w:color w:val="auto"/>
          </w:rPr>
          <w:t>o</w:t>
        </w:r>
        <w:bookmarkStart w:id="93" w:name="_Hlt445115794"/>
        <w:bookmarkEnd w:id="91"/>
        <w:bookmarkEnd w:id="92"/>
        <w:r w:rsidRPr="00D96188">
          <w:rPr>
            <w:rStyle w:val="Hipercze"/>
            <w:bCs/>
            <w:color w:val="auto"/>
          </w:rPr>
          <w:t>m</w:t>
        </w:r>
        <w:bookmarkEnd w:id="93"/>
        <w:r w:rsidRPr="00D96188">
          <w:rPr>
            <w:rStyle w:val="Hipercze"/>
            <w:bCs/>
            <w:color w:val="auto"/>
          </w:rPr>
          <w:t>orskie.eu</w:t>
        </w:r>
      </w:hyperlink>
      <w:r w:rsidRPr="00D96188">
        <w:rPr>
          <w:bCs/>
        </w:rPr>
        <w:t>.</w:t>
      </w:r>
    </w:p>
    <w:p w:rsidR="00F15265" w:rsidRDefault="00F15265" w:rsidP="006955D0">
      <w:pPr>
        <w:spacing w:line="276" w:lineRule="auto"/>
        <w:rPr>
          <w:b/>
        </w:rPr>
      </w:pPr>
      <w:bookmarkStart w:id="94" w:name="_Toc422301632"/>
      <w:bookmarkStart w:id="95" w:name="_Toc430777816"/>
      <w:bookmarkStart w:id="96" w:name="_Toc431281547"/>
      <w:bookmarkStart w:id="97" w:name="_Toc431290095"/>
      <w:bookmarkStart w:id="98" w:name="_Toc436032907"/>
      <w:bookmarkEnd w:id="88"/>
    </w:p>
    <w:p w:rsidR="00F34F4F" w:rsidRPr="006955D0" w:rsidRDefault="00F34F4F" w:rsidP="006955D0">
      <w:pPr>
        <w:spacing w:line="276" w:lineRule="auto"/>
        <w:rPr>
          <w:b/>
        </w:rPr>
      </w:pPr>
      <w:r w:rsidRPr="006955D0">
        <w:rPr>
          <w:b/>
        </w:rPr>
        <w:t>REALIZACJA ZASADY RÓWNOŚCI SZANS KOBIET I MĘŻCZYZN</w:t>
      </w:r>
      <w:bookmarkEnd w:id="94"/>
      <w:bookmarkEnd w:id="95"/>
      <w:bookmarkEnd w:id="96"/>
      <w:bookmarkEnd w:id="97"/>
      <w:bookmarkEnd w:id="98"/>
      <w:r w:rsidR="009F5C26" w:rsidRPr="009F5C26">
        <w:rPr>
          <w:b/>
        </w:rPr>
        <w:t xml:space="preserve"> </w:t>
      </w:r>
      <w:r w:rsidR="009F5C26" w:rsidRPr="006955D0">
        <w:rPr>
          <w:b/>
        </w:rPr>
        <w:t>W RAMACH PROJEKTU</w:t>
      </w:r>
    </w:p>
    <w:p w:rsidR="00F34F4F" w:rsidRPr="006955D0" w:rsidRDefault="00F34F4F" w:rsidP="006955D0">
      <w:pPr>
        <w:spacing w:line="276" w:lineRule="auto"/>
      </w:pPr>
      <w:r w:rsidRPr="006955D0">
        <w:rPr>
          <w:rFonts w:cs="Arial"/>
          <w:lang w:eastAsia="pl-PL"/>
        </w:rPr>
        <w:t xml:space="preserve">Ocenie pod kątem spełniania </w:t>
      </w:r>
      <w:r w:rsidRPr="006955D0">
        <w:rPr>
          <w:rFonts w:cs="Arial"/>
          <w:i/>
          <w:lang w:eastAsia="pl-PL"/>
        </w:rPr>
        <w:t>zasady równości szans kobiet i mężczyzn</w:t>
      </w:r>
      <w:r w:rsidRPr="006955D0">
        <w:rPr>
          <w:rFonts w:cs="Arial"/>
          <w:lang w:eastAsia="pl-PL"/>
        </w:rPr>
        <w:t xml:space="preserve"> podlega cała treść wniosku </w:t>
      </w:r>
      <w:r w:rsidRPr="006955D0">
        <w:rPr>
          <w:rFonts w:cs="Arial"/>
          <w:lang w:eastAsia="pl-PL"/>
        </w:rPr>
        <w:br/>
        <w:t xml:space="preserve">o dofinansowanie projektu i odbywa się ona na podstawie </w:t>
      </w:r>
      <w:r w:rsidRPr="006955D0">
        <w:rPr>
          <w:rFonts w:cs="Arial"/>
          <w:b/>
          <w:i/>
          <w:lang w:eastAsia="pl-PL"/>
        </w:rPr>
        <w:t>standardu minimum</w:t>
      </w:r>
      <w:r w:rsidRPr="006955D0">
        <w:rPr>
          <w:rFonts w:cs="Arial"/>
          <w:lang w:eastAsia="pl-PL"/>
        </w:rPr>
        <w:t xml:space="preserve"> weryfiko</w:t>
      </w:r>
      <w:r w:rsidR="004C32DC">
        <w:rPr>
          <w:rFonts w:cs="Arial"/>
          <w:lang w:eastAsia="pl-PL"/>
        </w:rPr>
        <w:t>wanego</w:t>
      </w:r>
      <w:r w:rsidRPr="006955D0">
        <w:rPr>
          <w:rFonts w:cs="Arial"/>
          <w:lang w:eastAsia="pl-PL"/>
        </w:rPr>
        <w:t xml:space="preserve"> w</w:t>
      </w:r>
      <w:r w:rsidR="00954970">
        <w:rPr>
          <w:rFonts w:cs="Arial"/>
          <w:lang w:eastAsia="pl-PL"/>
        </w:rPr>
        <w:t> </w:t>
      </w:r>
      <w:r w:rsidRPr="006955D0">
        <w:rPr>
          <w:rFonts w:cs="Arial"/>
          <w:lang w:eastAsia="pl-PL"/>
        </w:rPr>
        <w:t xml:space="preserve">ramach kryterium formalnego </w:t>
      </w:r>
      <w:r w:rsidRPr="006955D0">
        <w:rPr>
          <w:rFonts w:cs="Arial"/>
          <w:i/>
          <w:lang w:eastAsia="pl-PL"/>
        </w:rPr>
        <w:t>„Zgodność z politykami horyzontalnymi UE”.</w:t>
      </w:r>
    </w:p>
    <w:p w:rsidR="00F34F4F" w:rsidRPr="006955D0" w:rsidRDefault="00F34F4F" w:rsidP="006955D0">
      <w:pPr>
        <w:spacing w:line="276" w:lineRule="auto"/>
      </w:pPr>
    </w:p>
    <w:p w:rsidR="00F34F4F" w:rsidRPr="006955D0" w:rsidRDefault="00F34F4F" w:rsidP="006955D0">
      <w:pPr>
        <w:spacing w:line="276" w:lineRule="auto"/>
      </w:pPr>
      <w:r w:rsidRPr="006955D0">
        <w:t xml:space="preserve">Opis zakresu i warunków spełnienia standardu minimum znajduje się w </w:t>
      </w:r>
      <w:r w:rsidRPr="006955D0">
        <w:rPr>
          <w:i/>
        </w:rPr>
        <w:t xml:space="preserve">Instrukcji wypełniania formularza wniosku o dofinansowanie projektu </w:t>
      </w:r>
      <w:r w:rsidRPr="006955D0">
        <w:rPr>
          <w:bCs/>
          <w:i/>
        </w:rPr>
        <w:t>z Europejskiego Funduszu Społecznego</w:t>
      </w:r>
      <w:r w:rsidRPr="006955D0">
        <w:rPr>
          <w:i/>
        </w:rPr>
        <w:t xml:space="preserve"> w ramach Regionalnego Programu Operacyjnego Województwa Pomorskiego na lata 2014-2020</w:t>
      </w:r>
      <w:r w:rsidRPr="006955D0">
        <w:t xml:space="preserve">, która stanowi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8</w:t>
      </w:r>
      <w:r w:rsidR="00E85E22" w:rsidRPr="00B865AE">
        <w:t xml:space="preserve"> </w:t>
      </w:r>
      <w:r w:rsidRPr="006955D0">
        <w:t>do niniejszego regulaminu.</w:t>
      </w:r>
    </w:p>
    <w:p w:rsidR="00F34F4F" w:rsidRPr="006955D0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6955D0">
        <w:rPr>
          <w:rFonts w:cs="Arial"/>
          <w:lang w:eastAsia="pl-PL"/>
        </w:rPr>
        <w:t>Wszystkie wskaźniki dotyczące postępu rzeczowego w projekcie w odniesieniu do osób powinny być podawane w podziale na płeć.</w:t>
      </w:r>
      <w:bookmarkEnd w:id="89"/>
      <w:bookmarkEnd w:id="90"/>
    </w:p>
    <w:p w:rsidR="00F34F4F" w:rsidRPr="006955D0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F34F4F" w:rsidRDefault="00F34F4F" w:rsidP="006955D0">
      <w:pPr>
        <w:spacing w:line="276" w:lineRule="auto"/>
        <w:rPr>
          <w:b/>
        </w:rPr>
      </w:pPr>
      <w:bookmarkStart w:id="99" w:name="_Toc422301631"/>
      <w:bookmarkStart w:id="100" w:name="_Toc430777815"/>
      <w:bookmarkStart w:id="101" w:name="_Toc431281546"/>
      <w:bookmarkStart w:id="102" w:name="_Toc431290094"/>
      <w:bookmarkStart w:id="103" w:name="_Toc436032906"/>
      <w:r w:rsidRPr="006955D0">
        <w:rPr>
          <w:b/>
        </w:rPr>
        <w:t xml:space="preserve">REALIZACJA ZASADY RÓWNOŚCI SZANS I NIEDYSKRYMINACJI, W TYM DOSTĘPNOŚCI DLA OSÓB </w:t>
      </w:r>
      <w:r w:rsidRPr="006955D0">
        <w:rPr>
          <w:b/>
        </w:rPr>
        <w:br/>
        <w:t>Z NIEPEŁNOSPRAWNOŚCIAMI W RAMACH PROJEKTU</w:t>
      </w:r>
      <w:bookmarkEnd w:id="99"/>
      <w:bookmarkEnd w:id="100"/>
      <w:bookmarkEnd w:id="101"/>
      <w:bookmarkEnd w:id="102"/>
      <w:bookmarkEnd w:id="103"/>
    </w:p>
    <w:p w:rsidR="00F34F4F" w:rsidRPr="006955D0" w:rsidRDefault="00F34F4F" w:rsidP="006955D0">
      <w:pPr>
        <w:spacing w:line="276" w:lineRule="auto"/>
      </w:pPr>
      <w:r w:rsidRPr="006955D0">
        <w:rPr>
          <w:rFonts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6955D0">
        <w:rPr>
          <w:rFonts w:cs="Arial"/>
          <w:bCs/>
          <w:iCs/>
          <w:lang w:eastAsia="pl-PL"/>
        </w:rPr>
        <w:t xml:space="preserve">realizacji </w:t>
      </w:r>
      <w:r w:rsidRPr="006955D0">
        <w:rPr>
          <w:rFonts w:cs="Arial"/>
          <w:bCs/>
          <w:i/>
          <w:iCs/>
          <w:lang w:eastAsia="pl-PL"/>
        </w:rPr>
        <w:t>zasady równości szans i niedyskryminacji</w:t>
      </w:r>
      <w:r w:rsidRPr="006955D0">
        <w:rPr>
          <w:rFonts w:cs="Arial"/>
          <w:bCs/>
          <w:iCs/>
          <w:lang w:eastAsia="pl-PL"/>
        </w:rPr>
        <w:t xml:space="preserve">, </w:t>
      </w:r>
      <w:r w:rsidRPr="006955D0">
        <w:rPr>
          <w:rFonts w:cs="Arial"/>
          <w:bCs/>
          <w:i/>
          <w:iCs/>
          <w:lang w:eastAsia="pl-PL"/>
        </w:rPr>
        <w:t>w tym dostępności dla osób z niepełnosprawnościami</w:t>
      </w:r>
      <w:r w:rsidRPr="006955D0">
        <w:rPr>
          <w:rFonts w:cs="Arial"/>
          <w:bCs/>
          <w:iCs/>
          <w:lang w:eastAsia="pl-PL"/>
        </w:rPr>
        <w:br/>
      </w:r>
      <w:r w:rsidRPr="006955D0">
        <w:rPr>
          <w:rFonts w:cs="Arial"/>
          <w:lang w:eastAsia="pl-PL"/>
        </w:rPr>
        <w:t xml:space="preserve">na podstawie pytania weryfikującego w ramach kryterium formalnego </w:t>
      </w:r>
      <w:r w:rsidRPr="006955D0">
        <w:rPr>
          <w:rFonts w:cs="Arial"/>
          <w:i/>
          <w:lang w:eastAsia="pl-PL"/>
        </w:rPr>
        <w:t>„Zgodność z politykami horyzontalnymi UE”.</w:t>
      </w:r>
    </w:p>
    <w:p w:rsidR="00F34F4F" w:rsidRDefault="00F34F4F" w:rsidP="006955D0">
      <w:pPr>
        <w:spacing w:line="276" w:lineRule="auto"/>
        <w:rPr>
          <w:b/>
        </w:rPr>
      </w:pPr>
    </w:p>
    <w:p w:rsidR="002C3D9F" w:rsidRPr="00C82F9B" w:rsidRDefault="002C3D9F" w:rsidP="006955D0">
      <w:pPr>
        <w:spacing w:line="276" w:lineRule="auto"/>
      </w:pPr>
      <w:r w:rsidRPr="00A20A22">
        <w:t xml:space="preserve">Ocenie podlegać będą </w:t>
      </w:r>
      <w:r w:rsidR="00FE3517" w:rsidRPr="00C82F9B">
        <w:t xml:space="preserve">projekty </w:t>
      </w:r>
      <w:r w:rsidRPr="00C82F9B">
        <w:t>m.in.</w:t>
      </w:r>
      <w:r w:rsidR="00FE3517" w:rsidRPr="00C82F9B">
        <w:t xml:space="preserve"> w zakresie</w:t>
      </w:r>
      <w:r w:rsidRPr="00C82F9B">
        <w:t>:</w:t>
      </w:r>
    </w:p>
    <w:p w:rsidR="00A72364" w:rsidRPr="00C82F9B" w:rsidRDefault="00FE3517" w:rsidP="007A3957">
      <w:pPr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426"/>
        <w:rPr>
          <w:rFonts w:cs="MyriadPro-Regular"/>
          <w:lang w:eastAsia="pl-PL"/>
        </w:rPr>
      </w:pPr>
      <w:r w:rsidRPr="00C82F9B">
        <w:t>spełnienia</w:t>
      </w:r>
      <w:r w:rsidR="002C3D9F" w:rsidRPr="00C82F9B">
        <w:t xml:space="preserve"> zasady dostępności produktów</w:t>
      </w:r>
      <w:r w:rsidR="0020237D" w:rsidRPr="00C82F9B">
        <w:t xml:space="preserve"> </w:t>
      </w:r>
      <w:r w:rsidR="00A20A22" w:rsidRPr="00C82F9B">
        <w:t>–</w:t>
      </w:r>
      <w:r w:rsidRPr="00C82F9B">
        <w:t xml:space="preserve"> </w:t>
      </w:r>
      <w:r w:rsidRPr="00C82F9B">
        <w:rPr>
          <w:rFonts w:cs="MyriadPro-Regular"/>
          <w:lang w:eastAsia="pl-PL"/>
        </w:rPr>
        <w:t xml:space="preserve">w </w:t>
      </w:r>
      <w:r w:rsidR="00431683" w:rsidRPr="00C82F9B">
        <w:rPr>
          <w:rFonts w:cs="MyriadPro-Regular"/>
          <w:lang w:eastAsia="pl-PL"/>
        </w:rPr>
        <w:t xml:space="preserve">szczególności </w:t>
      </w:r>
      <w:r w:rsidR="00C82F9B">
        <w:rPr>
          <w:rFonts w:cs="MyriadPro-Regular"/>
          <w:lang w:eastAsia="pl-PL"/>
        </w:rPr>
        <w:t>poprzez mechanizmy zapew</w:t>
      </w:r>
      <w:r w:rsidR="00431683" w:rsidRPr="00C82F9B">
        <w:rPr>
          <w:rFonts w:cs="MyriadPro-Regular"/>
          <w:lang w:eastAsia="pl-PL"/>
        </w:rPr>
        <w:t>nia</w:t>
      </w:r>
      <w:r w:rsidR="00C82F9B">
        <w:rPr>
          <w:rFonts w:cs="MyriadPro-Regular"/>
          <w:lang w:eastAsia="pl-PL"/>
        </w:rPr>
        <w:t xml:space="preserve">jące </w:t>
      </w:r>
      <w:r w:rsidR="00431683" w:rsidRPr="00C82F9B">
        <w:rPr>
          <w:rFonts w:cs="MyriadPro-Regular"/>
          <w:lang w:eastAsia="pl-PL"/>
        </w:rPr>
        <w:t xml:space="preserve"> </w:t>
      </w:r>
      <w:r w:rsidR="006154B4" w:rsidRPr="00C82F9B">
        <w:rPr>
          <w:rFonts w:cs="MyriadPro-Regular"/>
          <w:lang w:eastAsia="pl-PL"/>
        </w:rPr>
        <w:t>elimin</w:t>
      </w:r>
      <w:r w:rsidR="006154B4">
        <w:rPr>
          <w:rFonts w:cs="MyriadPro-Regular"/>
          <w:lang w:eastAsia="pl-PL"/>
        </w:rPr>
        <w:t>ację czynników</w:t>
      </w:r>
      <w:r w:rsidR="006154B4" w:rsidRPr="00C82F9B">
        <w:rPr>
          <w:rFonts w:cs="MyriadPro-Regular"/>
          <w:lang w:eastAsia="pl-PL"/>
        </w:rPr>
        <w:t xml:space="preserve"> ograniczają</w:t>
      </w:r>
      <w:r w:rsidR="006154B4">
        <w:rPr>
          <w:rFonts w:cs="MyriadPro-Regular"/>
          <w:lang w:eastAsia="pl-PL"/>
        </w:rPr>
        <w:t>cych</w:t>
      </w:r>
      <w:r w:rsidR="006154B4" w:rsidRPr="00C82F9B">
        <w:rPr>
          <w:rFonts w:cs="MyriadPro-Regular"/>
          <w:lang w:eastAsia="pl-PL"/>
        </w:rPr>
        <w:t xml:space="preserve"> dostępnoś</w:t>
      </w:r>
      <w:r w:rsidR="006154B4">
        <w:rPr>
          <w:rFonts w:cs="MyriadPro-Regular"/>
          <w:lang w:eastAsia="pl-PL"/>
        </w:rPr>
        <w:t xml:space="preserve">ć dla </w:t>
      </w:r>
      <w:r w:rsidR="00431683" w:rsidRPr="00C82F9B">
        <w:rPr>
          <w:rFonts w:cs="MyriadPro-Regular"/>
          <w:lang w:eastAsia="pl-PL"/>
        </w:rPr>
        <w:t>os</w:t>
      </w:r>
      <w:r w:rsidR="006154B4">
        <w:rPr>
          <w:rFonts w:cs="MyriadPro-Regular"/>
          <w:lang w:eastAsia="pl-PL"/>
        </w:rPr>
        <w:t>ó</w:t>
      </w:r>
      <w:r w:rsidR="00431683" w:rsidRPr="00C82F9B">
        <w:rPr>
          <w:rFonts w:cs="MyriadPro-Regular"/>
          <w:lang w:eastAsia="pl-PL"/>
        </w:rPr>
        <w:t xml:space="preserve">b z niepełnosprawnościami, </w:t>
      </w:r>
    </w:p>
    <w:p w:rsidR="002C3D9F" w:rsidRPr="00C82F9B" w:rsidRDefault="00FE3517" w:rsidP="007A3957">
      <w:pPr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426"/>
        <w:rPr>
          <w:rFonts w:cs="MyriadPro-Regular"/>
          <w:lang w:eastAsia="pl-PL"/>
        </w:rPr>
      </w:pPr>
      <w:r w:rsidRPr="00C82F9B">
        <w:rPr>
          <w:rFonts w:cs="MyriadPro-Regular"/>
          <w:lang w:eastAsia="pl-PL"/>
        </w:rPr>
        <w:t xml:space="preserve">zgodności </w:t>
      </w:r>
      <w:r w:rsidR="00A20A22" w:rsidRPr="00C82F9B">
        <w:rPr>
          <w:rFonts w:cs="MyriadPro-Regular"/>
          <w:lang w:eastAsia="pl-PL"/>
        </w:rPr>
        <w:t>z koncepcją</w:t>
      </w:r>
      <w:r w:rsidRPr="00C82F9B">
        <w:rPr>
          <w:rFonts w:cs="MyriadPro-Regular"/>
          <w:lang w:eastAsia="pl-PL"/>
        </w:rPr>
        <w:t xml:space="preserve"> uniwersalnego projektowania - </w:t>
      </w:r>
      <w:r w:rsidR="00A20A22" w:rsidRPr="00C82F9B">
        <w:rPr>
          <w:rFonts w:cs="MyriadPro-Regular"/>
          <w:lang w:eastAsia="pl-PL"/>
        </w:rPr>
        <w:t>sposób podejścia do planowania i</w:t>
      </w:r>
      <w:r w:rsidR="00770020">
        <w:rPr>
          <w:rFonts w:cs="MyriadPro-Regular"/>
          <w:lang w:eastAsia="pl-PL"/>
        </w:rPr>
        <w:t> </w:t>
      </w:r>
      <w:r w:rsidR="00A20A22" w:rsidRPr="00C82F9B">
        <w:rPr>
          <w:rFonts w:cs="MyriadPro-Regular"/>
          <w:lang w:eastAsia="pl-PL"/>
        </w:rPr>
        <w:t>tworzenia produktów, urządzeń oraz</w:t>
      </w:r>
      <w:r w:rsidR="00A72364" w:rsidRPr="00C82F9B">
        <w:rPr>
          <w:rFonts w:cs="MyriadPro-Regular"/>
          <w:lang w:eastAsia="pl-PL"/>
        </w:rPr>
        <w:t xml:space="preserve"> </w:t>
      </w:r>
      <w:r w:rsidR="00C82F9B" w:rsidRPr="00C82F9B">
        <w:rPr>
          <w:rFonts w:cs="MyriadPro-Regular"/>
          <w:lang w:eastAsia="pl-PL"/>
        </w:rPr>
        <w:t>przestrzeni publicznej, która</w:t>
      </w:r>
      <w:r w:rsidR="00A20A22" w:rsidRPr="00C82F9B">
        <w:rPr>
          <w:rFonts w:cs="MyriadPro-Regular"/>
          <w:lang w:eastAsia="pl-PL"/>
        </w:rPr>
        <w:t xml:space="preserve"> zapewnia </w:t>
      </w:r>
      <w:r w:rsidR="00165E56">
        <w:rPr>
          <w:rFonts w:cs="MyriadPro-Regular"/>
          <w:lang w:eastAsia="pl-PL"/>
        </w:rPr>
        <w:t>ich dostępność dla </w:t>
      </w:r>
      <w:r w:rsidR="00A20A22" w:rsidRPr="00C82F9B">
        <w:rPr>
          <w:rFonts w:cs="MyriadPro-Regular"/>
          <w:lang w:eastAsia="pl-PL"/>
        </w:rPr>
        <w:t>wszystkich użytkowników</w:t>
      </w:r>
      <w:r w:rsidR="00C82F9B" w:rsidRPr="00C82F9B">
        <w:rPr>
          <w:rFonts w:cs="MyriadPro-Regular"/>
          <w:lang w:eastAsia="pl-PL"/>
        </w:rPr>
        <w:t xml:space="preserve">, </w:t>
      </w:r>
      <w:r w:rsidR="00A72364" w:rsidRPr="00C82F9B">
        <w:rPr>
          <w:rFonts w:cs="MyriadPro-Regular"/>
          <w:lang w:eastAsia="pl-PL"/>
        </w:rPr>
        <w:t>prom</w:t>
      </w:r>
      <w:r w:rsidR="00995C6A">
        <w:rPr>
          <w:rFonts w:cs="MyriadPro-Regular"/>
          <w:lang w:eastAsia="pl-PL"/>
        </w:rPr>
        <w:t>owania</w:t>
      </w:r>
      <w:r w:rsidR="00A72364" w:rsidRPr="00C82F9B">
        <w:rPr>
          <w:rFonts w:cs="MyriadPro-Regular"/>
          <w:lang w:eastAsia="pl-PL"/>
        </w:rPr>
        <w:t xml:space="preserve"> równoś</w:t>
      </w:r>
      <w:r w:rsidR="00995C6A">
        <w:rPr>
          <w:rFonts w:cs="MyriadPro-Regular"/>
          <w:lang w:eastAsia="pl-PL"/>
        </w:rPr>
        <w:t>ci</w:t>
      </w:r>
      <w:r w:rsidR="00C82F9B" w:rsidRPr="00C82F9B">
        <w:rPr>
          <w:rFonts w:cs="MyriadPro-Regular"/>
          <w:lang w:eastAsia="pl-PL"/>
        </w:rPr>
        <w:t xml:space="preserve"> </w:t>
      </w:r>
      <w:r w:rsidR="00A72364" w:rsidRPr="00C82F9B">
        <w:rPr>
          <w:rFonts w:cs="MyriadPro-Regular"/>
          <w:lang w:eastAsia="pl-PL"/>
        </w:rPr>
        <w:t>i zapew</w:t>
      </w:r>
      <w:r w:rsidR="00995C6A">
        <w:rPr>
          <w:rFonts w:cs="MyriadPro-Regular"/>
          <w:lang w:eastAsia="pl-PL"/>
        </w:rPr>
        <w:t>nie</w:t>
      </w:r>
      <w:r w:rsidR="00A72364" w:rsidRPr="00C82F9B">
        <w:rPr>
          <w:rFonts w:cs="MyriadPro-Regular"/>
          <w:lang w:eastAsia="pl-PL"/>
        </w:rPr>
        <w:t>ni</w:t>
      </w:r>
      <w:r w:rsidR="00C82F9B" w:rsidRPr="00C82F9B">
        <w:rPr>
          <w:rFonts w:cs="MyriadPro-Regular"/>
          <w:lang w:eastAsia="pl-PL"/>
        </w:rPr>
        <w:t>a</w:t>
      </w:r>
      <w:r w:rsidR="00C82F9B">
        <w:rPr>
          <w:rFonts w:cs="MyriadPro-Regular"/>
          <w:lang w:eastAsia="pl-PL"/>
        </w:rPr>
        <w:t xml:space="preserve"> </w:t>
      </w:r>
      <w:r w:rsidR="00A72364" w:rsidRPr="00C82F9B">
        <w:rPr>
          <w:rFonts w:cs="MyriadPro-Regular"/>
          <w:lang w:eastAsia="pl-PL"/>
        </w:rPr>
        <w:t xml:space="preserve">osobom </w:t>
      </w:r>
      <w:r w:rsidR="00C82F9B">
        <w:rPr>
          <w:rFonts w:cs="MyriadPro-Regular"/>
          <w:lang w:eastAsia="pl-PL"/>
        </w:rPr>
        <w:br/>
      </w:r>
      <w:r w:rsidR="00A72364" w:rsidRPr="00C82F9B">
        <w:rPr>
          <w:rFonts w:cs="MyriadPro-Regular"/>
          <w:lang w:eastAsia="pl-PL"/>
        </w:rPr>
        <w:t>z niepełnosprawnościami peł</w:t>
      </w:r>
      <w:r w:rsidR="00C82F9B">
        <w:rPr>
          <w:rFonts w:cs="MyriadPro-Regular"/>
          <w:lang w:eastAsia="pl-PL"/>
        </w:rPr>
        <w:t>ne</w:t>
      </w:r>
      <w:r w:rsidR="00995C6A">
        <w:rPr>
          <w:rFonts w:cs="MyriadPro-Regular"/>
          <w:lang w:eastAsia="pl-PL"/>
        </w:rPr>
        <w:t>go</w:t>
      </w:r>
      <w:r w:rsidR="00A72364" w:rsidRPr="00C82F9B">
        <w:rPr>
          <w:rFonts w:cs="MyriadPro-Regular"/>
          <w:lang w:eastAsia="pl-PL"/>
        </w:rPr>
        <w:t xml:space="preserve"> uczestnictw</w:t>
      </w:r>
      <w:r w:rsidR="00995C6A">
        <w:rPr>
          <w:rFonts w:cs="MyriadPro-Regular"/>
          <w:lang w:eastAsia="pl-PL"/>
        </w:rPr>
        <w:t xml:space="preserve">a </w:t>
      </w:r>
      <w:r w:rsidR="00A72364" w:rsidRPr="00C82F9B">
        <w:rPr>
          <w:rFonts w:cs="MyriadPro-Regular"/>
          <w:lang w:eastAsia="pl-PL"/>
        </w:rPr>
        <w:t>w życiu społecznym poprzez usuwanie</w:t>
      </w:r>
      <w:r w:rsidR="00C82F9B">
        <w:rPr>
          <w:rFonts w:cs="MyriadPro-Regular"/>
          <w:lang w:eastAsia="pl-PL"/>
        </w:rPr>
        <w:t xml:space="preserve"> </w:t>
      </w:r>
      <w:r w:rsidR="00A72364" w:rsidRPr="00C82F9B">
        <w:rPr>
          <w:rFonts w:cs="MyriadPro-Regular"/>
          <w:lang w:eastAsia="pl-PL"/>
        </w:rPr>
        <w:t>istniejących barier i zapobieganie powstawaniu nowych</w:t>
      </w:r>
      <w:r w:rsidR="00995C6A">
        <w:rPr>
          <w:rFonts w:cs="MyriadPro-Regular"/>
          <w:lang w:eastAsia="pl-PL"/>
        </w:rPr>
        <w:t>.</w:t>
      </w:r>
    </w:p>
    <w:p w:rsidR="00A20A22" w:rsidRPr="00A72364" w:rsidRDefault="00A20A22" w:rsidP="00A20A22">
      <w:pPr>
        <w:spacing w:line="276" w:lineRule="auto"/>
        <w:rPr>
          <w:b/>
        </w:rPr>
      </w:pPr>
    </w:p>
    <w:p w:rsidR="00F34F4F" w:rsidRPr="00A72364" w:rsidRDefault="00F34F4F" w:rsidP="006955D0">
      <w:pPr>
        <w:spacing w:line="276" w:lineRule="auto"/>
        <w:rPr>
          <w:b/>
        </w:rPr>
      </w:pPr>
      <w:r w:rsidRPr="00A72364">
        <w:rPr>
          <w:b/>
        </w:rPr>
        <w:t>MECHANIZM RACJONALNYCH USPRAWNIEŃ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  <w:r w:rsidRPr="00431683">
        <w:rPr>
          <w:rFonts w:cs="Arial"/>
          <w:lang w:eastAsia="pl-PL"/>
        </w:rPr>
        <w:t xml:space="preserve">Mechanizm racjonalnych usprawnień oznacza możliwość sfinansowania w projekcie specyficznych usług dostosowawczych lub oddziaływania na szeroko pojętą infrastrukturę </w:t>
      </w:r>
      <w:r w:rsidRPr="00431683">
        <w:rPr>
          <w:rFonts w:cs="Arial"/>
          <w:u w:val="single"/>
          <w:lang w:eastAsia="pl-PL"/>
        </w:rPr>
        <w:t xml:space="preserve">wraz z pojawieniem się </w:t>
      </w:r>
      <w:r w:rsidR="00E85E22" w:rsidRPr="00431683">
        <w:rPr>
          <w:rFonts w:cs="Arial"/>
          <w:u w:val="single"/>
          <w:lang w:eastAsia="pl-PL"/>
        </w:rPr>
        <w:br/>
      </w:r>
      <w:r w:rsidRPr="00431683">
        <w:rPr>
          <w:rFonts w:cs="Arial"/>
          <w:u w:val="single"/>
          <w:lang w:eastAsia="pl-PL"/>
        </w:rPr>
        <w:t>w trakcie realizacji projektu</w:t>
      </w:r>
      <w:r w:rsidRPr="00431683">
        <w:rPr>
          <w:rFonts w:cs="Arial"/>
          <w:lang w:eastAsia="pl-PL"/>
        </w:rPr>
        <w:t xml:space="preserve"> (w charakterze uczestnika lub personelu) osoby z niepełnosprawnością</w:t>
      </w:r>
      <w:r w:rsidRPr="005C756C">
        <w:rPr>
          <w:rFonts w:cs="Arial"/>
          <w:lang w:eastAsia="pl-PL"/>
        </w:rPr>
        <w:t xml:space="preserve">. 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  <w:r w:rsidRPr="005C756C">
        <w:rPr>
          <w:rFonts w:cs="Arial"/>
          <w:lang w:eastAsia="pl-PL"/>
        </w:rPr>
        <w:t>Każde racjonalne usprawnienie powinno wynikać z relacji p</w:t>
      </w:r>
      <w:r w:rsidR="00001ECE">
        <w:rPr>
          <w:rFonts w:cs="Arial"/>
          <w:lang w:eastAsia="pl-PL"/>
        </w:rPr>
        <w:t>oniższych</w:t>
      </w:r>
      <w:r w:rsidRPr="005C756C">
        <w:rPr>
          <w:rFonts w:cs="Arial"/>
          <w:lang w:eastAsia="pl-PL"/>
        </w:rPr>
        <w:t xml:space="preserve"> trzech czynników: </w:t>
      </w:r>
    </w:p>
    <w:p w:rsidR="002F4E81" w:rsidRPr="005C756C" w:rsidRDefault="002F4E81" w:rsidP="007A3957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dysfunkcji związanej z danym uczestnikiem projektu, </w:t>
      </w:r>
    </w:p>
    <w:p w:rsidR="002F4E81" w:rsidRPr="005C756C" w:rsidRDefault="002F4E81" w:rsidP="007A3957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barier otoczenia,</w:t>
      </w:r>
    </w:p>
    <w:p w:rsidR="002F4E81" w:rsidRPr="005C756C" w:rsidRDefault="002F4E81" w:rsidP="007A3957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charakteru usługi realizowanej w ramach projektu.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  <w:r w:rsidRPr="005C756C">
        <w:rPr>
          <w:rFonts w:cs="Arial"/>
          <w:lang w:eastAsia="pl-PL"/>
        </w:rPr>
        <w:lastRenderedPageBreak/>
        <w:t xml:space="preserve">Łączny koszt racjonalnych usprawnień w przeliczeniu na jednego uczestnika w projekcie, </w:t>
      </w:r>
      <w:r w:rsidRPr="005C756C">
        <w:rPr>
          <w:rFonts w:cs="Arial"/>
          <w:lang w:eastAsia="pl-PL"/>
        </w:rPr>
        <w:br/>
        <w:t>którego bezpośrednio dotyczy mechanizm racjonalnych usprawnień, nie może przekroczyć 12 tys. PLN.</w:t>
      </w:r>
    </w:p>
    <w:p w:rsidR="002F4E81" w:rsidRPr="005C756C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2F4E81">
      <w:pPr>
        <w:tabs>
          <w:tab w:val="left" w:pos="426"/>
        </w:tabs>
        <w:autoSpaceDE w:val="0"/>
        <w:autoSpaceDN w:val="0"/>
        <w:adjustRightInd w:val="0"/>
        <w:rPr>
          <w:rFonts w:cs="Arial"/>
          <w:lang w:eastAsia="pl-PL"/>
        </w:rPr>
      </w:pPr>
      <w:r w:rsidRPr="005C756C">
        <w:rPr>
          <w:rFonts w:cs="Arial"/>
          <w:lang w:eastAsia="pl-PL"/>
        </w:rPr>
        <w:t>W ramach przykładowego katalogu kosztów racjonalnych usprawnień możliwe jest sfinansowanie: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kosztów specjalistycznego transportu na miejsce realizacji wsparcia,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dostosowania akustycznego (wynajęcie lub zakup i montaż systemów wspomagających słyszenie, np. pętli indukcyjnych, systemów FM),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asystenta tłumaczącego na język łatwy,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asystenta osoby z niepełnosprawnością,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tłumacza języka migowego lub tłumacza-przewodnika,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przewodnika dla osoby mającej trudności w widzeniu,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Pr="005C756C">
        <w:rPr>
          <w:rFonts w:cs="Arial"/>
          <w:lang w:eastAsia="pl-PL"/>
        </w:rPr>
        <w:br/>
        <w:t>na nośniku elektronicznym, itp.),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>zmiany procedur,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wydłużonego czasu wsparcia (wynikającego np. z konieczności wolniejszego tłumaczenia </w:t>
      </w:r>
      <w:r w:rsidRPr="005C756C">
        <w:rPr>
          <w:rFonts w:cs="Arial"/>
          <w:lang w:eastAsia="pl-PL"/>
        </w:rPr>
        <w:br/>
        <w:t>na język migowy, wolnego mówienia, odczytywania komunikatów z ust, stosowania języka łatwego itp.),</w:t>
      </w:r>
    </w:p>
    <w:p w:rsidR="002F4E81" w:rsidRPr="005C756C" w:rsidRDefault="002F4E81" w:rsidP="007A3957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dostosowania posiłków, uwzględniania specyficznych potrzeb żywieniowych wynikających </w:t>
      </w:r>
      <w:r w:rsidRPr="005C756C">
        <w:rPr>
          <w:rFonts w:cs="Arial"/>
          <w:lang w:eastAsia="pl-PL"/>
        </w:rPr>
        <w:br/>
        <w:t>z niepełnosprawności.</w:t>
      </w:r>
    </w:p>
    <w:p w:rsidR="002F4E81" w:rsidRDefault="002F4E81" w:rsidP="002F4E81">
      <w:pPr>
        <w:autoSpaceDE w:val="0"/>
        <w:autoSpaceDN w:val="0"/>
        <w:adjustRightInd w:val="0"/>
        <w:rPr>
          <w:rFonts w:cs="Arial"/>
          <w:lang w:eastAsia="pl-PL"/>
        </w:rPr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i/>
        </w:rPr>
      </w:pPr>
      <w:r w:rsidRPr="005C756C">
        <w:rPr>
          <w:rFonts w:cs="Arial"/>
          <w:lang w:eastAsia="pl-PL"/>
        </w:rPr>
        <w:t xml:space="preserve">Każdy wydatek poniesiony w ramach mechanizmu racjonalnych usprawnień musi być zgodny </w:t>
      </w:r>
      <w:r w:rsidR="00225097">
        <w:rPr>
          <w:rFonts w:cs="Arial"/>
          <w:lang w:eastAsia="pl-PL"/>
        </w:rPr>
        <w:br/>
      </w:r>
      <w:r w:rsidRPr="005C756C">
        <w:rPr>
          <w:rFonts w:cs="Arial"/>
          <w:lang w:eastAsia="pl-PL"/>
        </w:rPr>
        <w:t xml:space="preserve">z </w:t>
      </w:r>
      <w:r w:rsidRPr="005C756C">
        <w:rPr>
          <w:i/>
        </w:rPr>
        <w:t xml:space="preserve">Wytycznymi dotyczącymi kwalifikowalności wydatków w ramach Regionalnego Programu Operacyjnego Województwa Pomorskiego na lata 2014-2020, </w:t>
      </w:r>
      <w:r w:rsidRPr="005C756C">
        <w:t>których uzupełnienie stanowią</w:t>
      </w:r>
      <w:r w:rsidRPr="005C756C">
        <w:rPr>
          <w:i/>
        </w:rPr>
        <w:t xml:space="preserve"> Zasady finansowania projektów EFS w ramach RPO WP 2014-2020, </w:t>
      </w:r>
      <w:r w:rsidRPr="005C756C">
        <w:t xml:space="preserve">stanowiące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 w:rsidR="00225097">
        <w:rPr>
          <w:u w:val="single"/>
        </w:rPr>
        <w:br/>
      </w:r>
      <w:r w:rsidRPr="005C756C">
        <w:t>do niniejszego regulaminu</w:t>
      </w:r>
      <w:r w:rsidRPr="005C756C">
        <w:rPr>
          <w:i/>
        </w:rPr>
        <w:t>.</w:t>
      </w:r>
    </w:p>
    <w:p w:rsidR="002F4E81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2F4E81" w:rsidRPr="00EF08AC" w:rsidRDefault="002F4E81" w:rsidP="00E14625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cs="Arial"/>
          <w:b/>
          <w:lang w:eastAsia="pl-PL"/>
        </w:rPr>
      </w:pPr>
      <w:r w:rsidRPr="00EF08AC">
        <w:rPr>
          <w:rFonts w:cs="Arial"/>
          <w:b/>
          <w:lang w:eastAsia="pl-PL"/>
        </w:rPr>
        <w:t xml:space="preserve">Zastosowanie mechanizmu racjonalnych usprawnień w sytuacjach nieprzewidzianych we wniosku o dofinansowanie </w:t>
      </w:r>
      <w:r w:rsidR="00EF08AC">
        <w:rPr>
          <w:rFonts w:cs="Arial"/>
          <w:b/>
          <w:lang w:eastAsia="pl-PL"/>
        </w:rPr>
        <w:t>projektu</w:t>
      </w: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rPr>
          <w:rFonts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2F4E81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rPr>
          <w:rFonts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5C756C">
        <w:rPr>
          <w:rFonts w:cs="Arial"/>
          <w:lang w:eastAsia="pl-PL"/>
        </w:rPr>
        <w:br/>
        <w:t xml:space="preserve">i racjonalność poniesienia dodatkowych kosztów na podstawie uzasadnienia beneficjenta </w:t>
      </w:r>
      <w:r w:rsidRPr="005C756C">
        <w:rPr>
          <w:rFonts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2F4E81" w:rsidRPr="005C756C" w:rsidRDefault="002F4E81" w:rsidP="002F4E81">
      <w:pPr>
        <w:autoSpaceDE w:val="0"/>
        <w:autoSpaceDN w:val="0"/>
        <w:adjustRightInd w:val="0"/>
      </w:pP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5C756C"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–financingu</w:t>
      </w:r>
      <w:r>
        <w:t>.</w:t>
      </w:r>
      <w:r w:rsidRPr="005C756C">
        <w:t xml:space="preserve"> </w:t>
      </w:r>
    </w:p>
    <w:p w:rsidR="002F4E81" w:rsidRPr="005C756C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b/>
          <w:lang w:eastAsia="pl-PL"/>
        </w:rPr>
      </w:pPr>
    </w:p>
    <w:p w:rsidR="002F4E81" w:rsidRPr="00EF08AC" w:rsidRDefault="002F4E81" w:rsidP="00E14625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cs="Arial"/>
          <w:b/>
          <w:lang w:eastAsia="pl-PL"/>
        </w:rPr>
      </w:pPr>
      <w:r w:rsidRPr="00EF08AC">
        <w:rPr>
          <w:rFonts w:cs="Arial"/>
          <w:b/>
          <w:lang w:eastAsia="pl-PL"/>
        </w:rPr>
        <w:t xml:space="preserve">Zastosowanie mechanizmu racjonalnych usprawnień we wnioskach o dofinansowanie </w:t>
      </w:r>
      <w:r w:rsidR="00EF08AC" w:rsidRPr="00EF08AC">
        <w:rPr>
          <w:rFonts w:cs="Arial"/>
          <w:b/>
          <w:lang w:eastAsia="pl-PL"/>
        </w:rPr>
        <w:t xml:space="preserve">projektu </w:t>
      </w:r>
      <w:r w:rsidRPr="00EF08AC">
        <w:rPr>
          <w:rFonts w:cs="Arial"/>
          <w:b/>
          <w:lang w:eastAsia="pl-PL"/>
        </w:rPr>
        <w:t>dedykowanych osobom z niepełnosprawnościami</w:t>
      </w:r>
    </w:p>
    <w:p w:rsidR="002F4E81" w:rsidRDefault="002F4E81" w:rsidP="00E14625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7F51F7" w:rsidRDefault="002F4E81" w:rsidP="00E14625">
      <w:pPr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We wnioskach o dofinansowanie </w:t>
      </w:r>
      <w:r w:rsidR="00225097">
        <w:rPr>
          <w:rFonts w:cs="Arial"/>
          <w:lang w:eastAsia="pl-PL"/>
        </w:rPr>
        <w:t xml:space="preserve">projektów </w:t>
      </w:r>
      <w:r w:rsidRPr="000A6E21">
        <w:rPr>
          <w:rFonts w:cs="Arial"/>
          <w:lang w:eastAsia="pl-PL"/>
        </w:rPr>
        <w:t>dedykowanych</w:t>
      </w:r>
      <w:r>
        <w:rPr>
          <w:rFonts w:cs="Arial"/>
          <w:lang w:eastAsia="pl-PL"/>
        </w:rPr>
        <w:t>, w tym zorientowanych</w:t>
      </w:r>
      <w:r w:rsidRPr="000A6E21">
        <w:rPr>
          <w:rFonts w:cs="Arial"/>
          <w:lang w:eastAsia="pl-PL"/>
        </w:rPr>
        <w:t xml:space="preserve"> wyłącznie </w:t>
      </w:r>
      <w:r w:rsidR="00225097">
        <w:rPr>
          <w:rFonts w:cs="Arial"/>
          <w:lang w:eastAsia="pl-PL"/>
        </w:rPr>
        <w:br/>
      </w:r>
      <w:r w:rsidRPr="000A6E21">
        <w:rPr>
          <w:rFonts w:cs="Arial"/>
          <w:lang w:eastAsia="pl-PL"/>
        </w:rPr>
        <w:t xml:space="preserve">lub przede wszystkim na osoby z niepełnosprawnościami (np. osoby z niepełnosprawnościami sprzężonymi), wydatki na sfinansowanie mechanizmu racjonalnych usprawnień </w:t>
      </w:r>
      <w:r>
        <w:rPr>
          <w:rFonts w:cs="Arial"/>
          <w:lang w:eastAsia="pl-PL"/>
        </w:rPr>
        <w:t xml:space="preserve">są wskazywane </w:t>
      </w:r>
      <w:r w:rsidR="00F17EF4">
        <w:rPr>
          <w:rFonts w:cs="Arial"/>
          <w:lang w:eastAsia="pl-PL"/>
        </w:rPr>
        <w:br/>
      </w:r>
      <w:r w:rsidRPr="000A6E21">
        <w:rPr>
          <w:rFonts w:cs="Arial"/>
          <w:lang w:eastAsia="pl-PL"/>
        </w:rPr>
        <w:t xml:space="preserve">w budżecie wniosku o dofinansowanie projektu </w:t>
      </w:r>
      <w:r w:rsidRPr="000A6E21">
        <w:rPr>
          <w:rFonts w:cs="Arial"/>
          <w:u w:val="single"/>
          <w:lang w:eastAsia="pl-PL"/>
        </w:rPr>
        <w:t xml:space="preserve">już na etapie </w:t>
      </w:r>
      <w:r>
        <w:rPr>
          <w:rFonts w:cs="Arial"/>
          <w:u w:val="single"/>
          <w:lang w:eastAsia="pl-PL"/>
        </w:rPr>
        <w:t>składania wniosku</w:t>
      </w:r>
      <w:r w:rsidRPr="000A6E21">
        <w:rPr>
          <w:rFonts w:cs="Arial"/>
          <w:lang w:eastAsia="pl-PL"/>
        </w:rPr>
        <w:t>.</w:t>
      </w:r>
    </w:p>
    <w:p w:rsidR="00C7030D" w:rsidRDefault="00C7030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13599D" w:rsidRDefault="0013599D" w:rsidP="00E14625">
      <w:pPr>
        <w:spacing w:line="276" w:lineRule="auto"/>
        <w:rPr>
          <w:i/>
        </w:rPr>
      </w:pPr>
    </w:p>
    <w:p w:rsidR="00F34F4F" w:rsidRPr="00D96188" w:rsidRDefault="00F34F4F" w:rsidP="006955D0">
      <w:pPr>
        <w:shd w:val="clear" w:color="auto" w:fill="548DD4"/>
        <w:spacing w:line="276" w:lineRule="auto"/>
        <w:outlineLvl w:val="0"/>
        <w:rPr>
          <w:b/>
          <w:bCs/>
          <w:color w:val="FFFFFF"/>
          <w:sz w:val="28"/>
          <w:szCs w:val="28"/>
        </w:rPr>
      </w:pPr>
      <w:bookmarkStart w:id="104" w:name="_Toc422301633"/>
      <w:bookmarkStart w:id="105" w:name="_Toc445193808"/>
      <w:bookmarkStart w:id="106" w:name="_Toc445119779"/>
      <w:r w:rsidRPr="00D96188">
        <w:rPr>
          <w:b/>
          <w:bCs/>
          <w:color w:val="FFFFFF"/>
          <w:sz w:val="28"/>
          <w:szCs w:val="28"/>
        </w:rPr>
        <w:lastRenderedPageBreak/>
        <w:t>3</w:t>
      </w:r>
      <w:r w:rsidRPr="00D96188">
        <w:rPr>
          <w:b/>
          <w:bCs/>
          <w:sz w:val="28"/>
          <w:szCs w:val="28"/>
        </w:rPr>
        <w:tab/>
      </w:r>
      <w:r w:rsidRPr="00D96188">
        <w:rPr>
          <w:b/>
          <w:bCs/>
          <w:color w:val="FFFFFF"/>
          <w:sz w:val="28"/>
          <w:szCs w:val="28"/>
        </w:rPr>
        <w:t>OGÓLNE ZASADY DOTYCZĄCE REALIZACJI PROJEKTÓW</w:t>
      </w:r>
      <w:bookmarkEnd w:id="104"/>
      <w:r w:rsidRPr="00D96188">
        <w:rPr>
          <w:b/>
          <w:bCs/>
          <w:color w:val="FFFFFF"/>
          <w:sz w:val="28"/>
          <w:szCs w:val="28"/>
        </w:rPr>
        <w:t xml:space="preserve"> W KONKURSIE</w:t>
      </w:r>
      <w:bookmarkEnd w:id="105"/>
      <w:bookmarkEnd w:id="106"/>
    </w:p>
    <w:p w:rsidR="00F34F4F" w:rsidRPr="00D96188" w:rsidRDefault="00F34F4F" w:rsidP="006955D0">
      <w:pPr>
        <w:spacing w:line="276" w:lineRule="auto"/>
        <w:rPr>
          <w:bCs/>
          <w:color w:val="FFFFFF"/>
        </w:rPr>
      </w:pPr>
    </w:p>
    <w:p w:rsidR="00F34F4F" w:rsidRPr="00E15F8C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0000"/>
          <w:sz w:val="24"/>
          <w:szCs w:val="24"/>
        </w:rPr>
      </w:pPr>
      <w:bookmarkStart w:id="107" w:name="_Toc419892494"/>
      <w:bookmarkStart w:id="108" w:name="_Toc422301641"/>
      <w:bookmarkStart w:id="109" w:name="_Toc445193809"/>
      <w:bookmarkStart w:id="110" w:name="_Toc445119780"/>
      <w:r w:rsidRPr="00D96188">
        <w:rPr>
          <w:b/>
          <w:bCs/>
          <w:iCs/>
          <w:color w:val="FFFFFF"/>
          <w:sz w:val="24"/>
          <w:szCs w:val="24"/>
        </w:rPr>
        <w:t>3.1</w:t>
      </w:r>
      <w:r w:rsidRPr="00D96188">
        <w:rPr>
          <w:b/>
          <w:bCs/>
          <w:iCs/>
          <w:color w:val="FFFFFF"/>
          <w:sz w:val="24"/>
          <w:szCs w:val="24"/>
        </w:rPr>
        <w:tab/>
        <w:t>PARTNERSTWO W PROJEK</w:t>
      </w:r>
      <w:bookmarkEnd w:id="107"/>
      <w:r w:rsidRPr="00D96188">
        <w:rPr>
          <w:b/>
          <w:bCs/>
          <w:iCs/>
          <w:color w:val="FFFFFF"/>
          <w:sz w:val="24"/>
          <w:szCs w:val="24"/>
        </w:rPr>
        <w:t>CIE</w:t>
      </w:r>
      <w:bookmarkEnd w:id="108"/>
      <w:bookmarkEnd w:id="109"/>
      <w:bookmarkEnd w:id="110"/>
    </w:p>
    <w:p w:rsidR="00F34F4F" w:rsidRPr="00D96188" w:rsidRDefault="00F34F4F" w:rsidP="006955D0">
      <w:pPr>
        <w:keepNext/>
        <w:keepLines/>
        <w:spacing w:line="276" w:lineRule="auto"/>
        <w:outlineLvl w:val="2"/>
        <w:rPr>
          <w:b/>
          <w:bCs/>
          <w:u w:val="single"/>
        </w:rPr>
      </w:pPr>
      <w:bookmarkStart w:id="111" w:name="_Toc419892495"/>
    </w:p>
    <w:bookmarkEnd w:id="111"/>
    <w:p w:rsidR="00F34F4F" w:rsidRPr="00D96188" w:rsidRDefault="00F34F4F" w:rsidP="006955D0">
      <w:pPr>
        <w:spacing w:line="276" w:lineRule="auto"/>
      </w:pPr>
      <w:r w:rsidRPr="00D96188">
        <w:t>Projekty w konkursie mogą być realizowane przez kilka podmio</w:t>
      </w:r>
      <w:r w:rsidR="00181B86">
        <w:t>tów w formie partnerstwa, na </w:t>
      </w:r>
      <w:r w:rsidRPr="00D96188">
        <w:t xml:space="preserve">podstawie umowy o partnerstwie, która </w:t>
      </w:r>
      <w:r w:rsidRPr="00D96188">
        <w:rPr>
          <w:bCs/>
          <w:iCs/>
        </w:rPr>
        <w:t>powinna określać w szczególności: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przedmiot umowy,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prawa i obowiązki stron,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zakres i formę udziału poszczególnych partnerów w projekcie,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partnera wiodącego uprawnionego do reprezentowania pozostałych partnerów projektu,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bCs/>
          <w:iCs/>
        </w:rPr>
        <w:br/>
        <w:t>z partnerów,</w:t>
      </w:r>
    </w:p>
    <w:p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rPr>
          <w:bCs/>
          <w:iCs/>
        </w:rPr>
      </w:pPr>
      <w:r w:rsidRPr="00D96188">
        <w:rPr>
          <w:bCs/>
          <w:iCs/>
        </w:rPr>
        <w:t>sposób postępowania w przypadku naruszenia lub niewywiązania się stron z postanowień tej umowy.</w:t>
      </w:r>
    </w:p>
    <w:p w:rsidR="00F34F4F" w:rsidRPr="00D96188" w:rsidRDefault="00F34F4F" w:rsidP="006955D0">
      <w:pPr>
        <w:spacing w:line="276" w:lineRule="auto"/>
        <w:rPr>
          <w:bCs/>
          <w:iCs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Zasady realizacji projektów partnerskich wraz ze wzorem umowy o partnerstwie stanowią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6</w:t>
      </w:r>
      <w:r w:rsidR="00F17EF4">
        <w:rPr>
          <w:u w:val="single"/>
        </w:rPr>
        <w:t xml:space="preserve"> </w:t>
      </w:r>
      <w:r w:rsidRPr="00D96188">
        <w:t xml:space="preserve">do niniejszego regulaminu. </w:t>
      </w:r>
    </w:p>
    <w:p w:rsidR="00F34F4F" w:rsidRPr="00D96188" w:rsidRDefault="00F34F4F" w:rsidP="006955D0">
      <w:pPr>
        <w:spacing w:line="276" w:lineRule="auto"/>
        <w:rPr>
          <w:bCs/>
          <w:color w:val="FFFFFF"/>
        </w:rPr>
      </w:pPr>
    </w:p>
    <w:p w:rsidR="00F34F4F" w:rsidRPr="00E15F8C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0000"/>
          <w:sz w:val="24"/>
          <w:szCs w:val="24"/>
        </w:rPr>
      </w:pPr>
      <w:bookmarkStart w:id="112" w:name="_Toc422301656"/>
      <w:bookmarkStart w:id="113" w:name="_Toc445193810"/>
      <w:bookmarkStart w:id="114" w:name="_Toc445119781"/>
      <w:r w:rsidRPr="00FA3B36">
        <w:rPr>
          <w:rFonts w:ascii="Calibri" w:hAnsi="Calibri"/>
          <w:iCs/>
          <w:color w:val="FFFFFF"/>
          <w:sz w:val="24"/>
          <w:szCs w:val="24"/>
        </w:rPr>
        <w:t>3.2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PODSTAWOWE ZASADY KONSTRUOWANIA BUDŻETU PROJEKTU</w:t>
      </w:r>
      <w:bookmarkEnd w:id="112"/>
      <w:bookmarkEnd w:id="113"/>
      <w:bookmarkEnd w:id="114"/>
    </w:p>
    <w:p w:rsidR="00F17EF4" w:rsidRDefault="00F17EF4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F34F4F" w:rsidRPr="00D96188" w:rsidRDefault="00F34F4F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</w:rPr>
        <w:t>Koszty projektu są przedstawiane we wniosku o dofinansowanie projektu w formie budżetu zadaniowego.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Wnioskodawca przedstawia w budżecie planowane koszty projektu z podziałem na:</w:t>
      </w:r>
    </w:p>
    <w:p w:rsidR="00F34F4F" w:rsidRPr="00D96188" w:rsidRDefault="00F34F4F" w:rsidP="006955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rPr>
          <w:rFonts w:cs="Arial"/>
          <w:lang w:eastAsia="pl-PL"/>
        </w:rPr>
      </w:pPr>
      <w:r w:rsidRPr="00D96188">
        <w:rPr>
          <w:rFonts w:cs="Arial"/>
          <w:b/>
          <w:lang w:eastAsia="pl-PL"/>
        </w:rPr>
        <w:t>koszty bezpośrednie</w:t>
      </w:r>
      <w:r w:rsidRPr="00D96188">
        <w:rPr>
          <w:rFonts w:cs="Arial"/>
          <w:lang w:eastAsia="pl-PL"/>
        </w:rPr>
        <w:t xml:space="preserve"> – koszty dotyczące realizacji poszczególnych zadań merytorycznych </w:t>
      </w:r>
      <w:r w:rsidRPr="00D96188">
        <w:rPr>
          <w:rFonts w:cs="Arial"/>
          <w:lang w:eastAsia="pl-PL"/>
        </w:rPr>
        <w:br/>
        <w:t>w projekcie,</w:t>
      </w:r>
    </w:p>
    <w:p w:rsidR="00F34F4F" w:rsidRPr="00D96188" w:rsidRDefault="00F34F4F" w:rsidP="006955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rPr>
          <w:rFonts w:cs="Arial"/>
          <w:lang w:eastAsia="pl-PL"/>
        </w:rPr>
      </w:pPr>
      <w:r w:rsidRPr="00D96188">
        <w:rPr>
          <w:rFonts w:cs="Arial"/>
          <w:b/>
          <w:lang w:eastAsia="pl-PL"/>
        </w:rPr>
        <w:t>koszty pośrednie</w:t>
      </w:r>
      <w:r w:rsidRPr="00D96188">
        <w:rPr>
          <w:rFonts w:cs="Arial"/>
          <w:lang w:eastAsia="pl-PL"/>
        </w:rPr>
        <w:t xml:space="preserve"> – koszty administracyjne związane z funkcjonowaniem wnioskodawcy.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</w:p>
    <w:p w:rsidR="00655201" w:rsidRDefault="00655201" w:rsidP="00BD7DA9">
      <w:pPr>
        <w:spacing w:line="276" w:lineRule="auto"/>
      </w:pPr>
      <w:r>
        <w:t>Załącznikiem nr 1 do wniosku o dofinansowanie projektu jes</w:t>
      </w:r>
      <w:r w:rsidR="00BD7DA9">
        <w:t>t również szczegółowy budżet ze </w:t>
      </w:r>
      <w:r>
        <w:t>wskazaniem kosztów jednostkowych, który jest podstawą do oceny kwalifikowalności wydatków projektu na etapie oceny wniosku o dofinansowanie projektu.</w:t>
      </w:r>
    </w:p>
    <w:p w:rsidR="00BD7DA9" w:rsidRDefault="00BD7DA9" w:rsidP="00BD7DA9">
      <w:pPr>
        <w:spacing w:line="276" w:lineRule="auto"/>
      </w:pPr>
    </w:p>
    <w:p w:rsidR="00F34F4F" w:rsidRPr="00D96188" w:rsidRDefault="00F34F4F" w:rsidP="00BD7DA9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>W ramach konkursu został</w:t>
      </w:r>
      <w:r>
        <w:rPr>
          <w:rFonts w:cs="Arial"/>
        </w:rPr>
        <w:t>y</w:t>
      </w:r>
      <w:r w:rsidRPr="00D96188">
        <w:rPr>
          <w:rFonts w:cs="Arial"/>
        </w:rPr>
        <w:t xml:space="preserve"> określon</w:t>
      </w:r>
      <w:r>
        <w:rPr>
          <w:rFonts w:cs="Arial"/>
        </w:rPr>
        <w:t>e</w:t>
      </w:r>
      <w:r w:rsidRPr="00D96188">
        <w:rPr>
          <w:rFonts w:cs="Arial"/>
        </w:rPr>
        <w:t xml:space="preserve"> przez IOK </w:t>
      </w:r>
      <w:r>
        <w:rPr>
          <w:rFonts w:cs="Arial"/>
        </w:rPr>
        <w:t>maksymalne stawki rynkowe</w:t>
      </w:r>
      <w:r w:rsidR="00F17EF4">
        <w:rPr>
          <w:rFonts w:cs="Arial"/>
        </w:rPr>
        <w:t xml:space="preserve"> </w:t>
      </w:r>
      <w:r w:rsidRPr="00D96188">
        <w:rPr>
          <w:rFonts w:cs="Arial"/>
        </w:rPr>
        <w:t>najczęściej finansowanych towarów lub usług w ramach danej grupy projektów</w:t>
      </w:r>
      <w:r w:rsidR="00F17EF4">
        <w:rPr>
          <w:rFonts w:cs="Arial"/>
        </w:rPr>
        <w:t xml:space="preserve"> </w:t>
      </w:r>
      <w:r w:rsidRPr="00E324A0">
        <w:rPr>
          <w:rFonts w:cs="Arial"/>
        </w:rPr>
        <w:t xml:space="preserve">– </w:t>
      </w:r>
      <w:r w:rsidRPr="00E022F6">
        <w:rPr>
          <w:rFonts w:cs="Arial"/>
          <w:i/>
        </w:rPr>
        <w:t>Taryfikator towarów i usług</w:t>
      </w:r>
      <w:r w:rsidR="003F2D1C">
        <w:rPr>
          <w:rFonts w:cs="Arial"/>
          <w:i/>
        </w:rPr>
        <w:t xml:space="preserve"> </w:t>
      </w:r>
      <w:r w:rsidRPr="00D96188">
        <w:rPr>
          <w:rFonts w:cs="Arial"/>
        </w:rPr>
        <w:t xml:space="preserve">stanowi </w:t>
      </w:r>
      <w:r w:rsidRPr="008A1B9A">
        <w:rPr>
          <w:rFonts w:cs="Arial"/>
          <w:u w:val="single"/>
        </w:rPr>
        <w:t xml:space="preserve">załącznik nr </w:t>
      </w:r>
      <w:r w:rsidR="000D5616">
        <w:rPr>
          <w:rFonts w:cs="Arial"/>
          <w:u w:val="single"/>
        </w:rPr>
        <w:t>5</w:t>
      </w:r>
      <w:r w:rsidR="00F17EF4" w:rsidRPr="00181B86">
        <w:rPr>
          <w:rFonts w:cs="Arial"/>
        </w:rPr>
        <w:t xml:space="preserve"> </w:t>
      </w:r>
      <w:r w:rsidRPr="00D96188">
        <w:rPr>
          <w:rFonts w:cs="Arial"/>
        </w:rPr>
        <w:t>do niniejszego regulaminu.</w:t>
      </w:r>
    </w:p>
    <w:p w:rsidR="00F34F4F" w:rsidRDefault="00F34F4F" w:rsidP="006955D0">
      <w:pPr>
        <w:spacing w:line="276" w:lineRule="auto"/>
        <w:rPr>
          <w:bCs/>
        </w:rPr>
      </w:pPr>
      <w:r w:rsidRPr="00D96188">
        <w:rPr>
          <w:bCs/>
        </w:rPr>
        <w:t xml:space="preserve">Taryfikator nie stanowi katalogu zamkniętego, co oznacza, że dopuszczalne jest ujmowanie </w:t>
      </w:r>
      <w:r w:rsidRPr="00D96188">
        <w:rPr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Pr="00D96188">
        <w:rPr>
          <w:bCs/>
        </w:rPr>
        <w:br/>
        <w:t xml:space="preserve">ich wysokości. </w:t>
      </w:r>
      <w:r w:rsidR="00960648" w:rsidRPr="00A733F9">
        <w:rPr>
          <w:b/>
          <w:bCs/>
        </w:rPr>
        <w:t xml:space="preserve">Wnioskodawca </w:t>
      </w:r>
      <w:r w:rsidRPr="00A733F9">
        <w:rPr>
          <w:b/>
          <w:bCs/>
        </w:rPr>
        <w:t>sporządzając wniosek o dofinansowanie projektu jest zobowiązany dokonać rzetelnego i racjonalnego szacowania kosztów</w:t>
      </w:r>
      <w:r w:rsidRPr="00D96188">
        <w:rPr>
          <w:bCs/>
        </w:rPr>
        <w:t>, w związku z tym koszty w budżecie powinny być, co do zasady, niższe niż stawki maksymalne. Wskazanie stawek maksymalnych będzie możliwe w przypadkach, które będą wynikały ze specyfiki projektu, co znajdzie odzwierciedlenie w treści wniosku o dofinansowanie projektu.</w:t>
      </w:r>
    </w:p>
    <w:p w:rsidR="00181B86" w:rsidRPr="00D96188" w:rsidRDefault="00181B86" w:rsidP="006955D0">
      <w:pPr>
        <w:spacing w:line="276" w:lineRule="auto"/>
        <w:rPr>
          <w:bCs/>
        </w:rPr>
      </w:pPr>
    </w:p>
    <w:p w:rsidR="00F34F4F" w:rsidRPr="00D96188" w:rsidRDefault="00F34F4F" w:rsidP="006955D0">
      <w:pPr>
        <w:spacing w:line="276" w:lineRule="auto"/>
        <w:rPr>
          <w:bCs/>
        </w:rPr>
      </w:pPr>
      <w:r w:rsidRPr="00D96188">
        <w:rPr>
          <w:bCs/>
        </w:rPr>
        <w:lastRenderedPageBreak/>
        <w:t>Dokonując oceny stawek przyjętych w budżecie projektu pod uwagę brane będą w szczególności: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 xml:space="preserve">stopień złożoności projektu, 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 xml:space="preserve">wielkość zespołu projektowego, 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 xml:space="preserve">wielkość grupy docelowej, </w:t>
      </w:r>
    </w:p>
    <w:p w:rsidR="00F34F4F" w:rsidRPr="00D96188" w:rsidRDefault="00F34F4F" w:rsidP="006955D0">
      <w:pPr>
        <w:numPr>
          <w:ilvl w:val="0"/>
          <w:numId w:val="42"/>
        </w:numPr>
        <w:spacing w:line="276" w:lineRule="auto"/>
        <w:rPr>
          <w:bCs/>
        </w:rPr>
      </w:pPr>
      <w:r w:rsidRPr="00D96188">
        <w:rPr>
          <w:bCs/>
        </w:rPr>
        <w:t>zakres zadań merytorycznych.</w:t>
      </w:r>
    </w:p>
    <w:p w:rsidR="00F34F4F" w:rsidRPr="00D96188" w:rsidRDefault="00F34F4F" w:rsidP="006955D0">
      <w:pPr>
        <w:spacing w:line="276" w:lineRule="auto"/>
        <w:rPr>
          <w:bCs/>
        </w:rPr>
      </w:pPr>
    </w:p>
    <w:p w:rsidR="002F50FF" w:rsidRPr="00D96188" w:rsidRDefault="002F50FF" w:rsidP="002F50FF">
      <w:pPr>
        <w:autoSpaceDE w:val="0"/>
        <w:autoSpaceDN w:val="0"/>
        <w:adjustRightInd w:val="0"/>
        <w:spacing w:line="276" w:lineRule="auto"/>
        <w:rPr>
          <w:i/>
        </w:rPr>
      </w:pPr>
      <w:bookmarkStart w:id="115" w:name="_Toc419892493"/>
      <w:bookmarkStart w:id="116" w:name="_Toc422301640"/>
      <w:r w:rsidRPr="00D96188">
        <w:t xml:space="preserve">Informacje na temat konstruowania budżetu projektu znajdują się w </w:t>
      </w:r>
      <w:r w:rsidRPr="00D96188">
        <w:rPr>
          <w:i/>
        </w:rPr>
        <w:t>Wytycznych dotyczących kwalifikowalności wydatków w ramach Regionalnego Programu Operacyjnego Województwa Pomorskiego na lata 2014-2020.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</w:p>
    <w:p w:rsidR="00F34F4F" w:rsidRPr="00752B0E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0000"/>
          <w:sz w:val="24"/>
          <w:szCs w:val="24"/>
        </w:rPr>
      </w:pPr>
      <w:bookmarkStart w:id="117" w:name="_Toc445193811"/>
      <w:bookmarkStart w:id="118" w:name="_Toc445119782"/>
      <w:r w:rsidRPr="00D96188">
        <w:rPr>
          <w:b/>
          <w:bCs/>
          <w:iCs/>
          <w:color w:val="FFFFFF"/>
          <w:sz w:val="24"/>
          <w:szCs w:val="24"/>
        </w:rPr>
        <w:t>3.3</w:t>
      </w:r>
      <w:r w:rsidRPr="00D96188">
        <w:rPr>
          <w:b/>
          <w:bCs/>
          <w:iCs/>
          <w:color w:val="FFFFFF"/>
          <w:sz w:val="24"/>
          <w:szCs w:val="24"/>
        </w:rPr>
        <w:tab/>
        <w:t>ŚRODKI TRWAŁE I CROSS-FINANCING (INSTRUMENT ELASTYCZNOŚCI)</w:t>
      </w:r>
      <w:bookmarkEnd w:id="115"/>
      <w:bookmarkEnd w:id="116"/>
      <w:r w:rsidRPr="00D96188">
        <w:rPr>
          <w:b/>
          <w:bCs/>
          <w:iCs/>
          <w:color w:val="FFFFFF"/>
          <w:sz w:val="24"/>
          <w:szCs w:val="24"/>
        </w:rPr>
        <w:t xml:space="preserve"> W PROJEKCIE</w:t>
      </w:r>
      <w:bookmarkEnd w:id="117"/>
      <w:bookmarkEnd w:id="118"/>
    </w:p>
    <w:p w:rsidR="00F34F4F" w:rsidRPr="00D96188" w:rsidRDefault="00F34F4F" w:rsidP="006955D0">
      <w:pPr>
        <w:spacing w:line="276" w:lineRule="auto"/>
      </w:pPr>
    </w:p>
    <w:p w:rsidR="00F34F4F" w:rsidRPr="00C133F5" w:rsidRDefault="00F34F4F" w:rsidP="006955D0">
      <w:pPr>
        <w:spacing w:line="276" w:lineRule="auto"/>
      </w:pPr>
      <w:r w:rsidRPr="00C133F5"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F34F4F" w:rsidRPr="00C133F5" w:rsidRDefault="00F34F4F" w:rsidP="006955D0">
      <w:pPr>
        <w:spacing w:line="276" w:lineRule="auto"/>
      </w:pPr>
    </w:p>
    <w:p w:rsidR="00F34F4F" w:rsidRPr="00C133F5" w:rsidRDefault="00F34F4F" w:rsidP="006955D0">
      <w:pPr>
        <w:autoSpaceDE w:val="0"/>
        <w:autoSpaceDN w:val="0"/>
        <w:adjustRightInd w:val="0"/>
        <w:spacing w:line="276" w:lineRule="auto"/>
      </w:pPr>
      <w:r w:rsidRPr="00C133F5">
        <w:t>Środki trwałe ze względu na sposób ich wykorzystania w ramach i na rzecz projektu dzielą się na:</w:t>
      </w:r>
    </w:p>
    <w:p w:rsidR="00F34F4F" w:rsidRPr="00C133F5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C133F5">
        <w:rPr>
          <w:b/>
        </w:rPr>
        <w:t>środki trwałe bezpośrednio powiązane z przedmiotem projektu</w:t>
      </w:r>
      <w:r w:rsidRPr="00C133F5">
        <w:t>,</w:t>
      </w:r>
    </w:p>
    <w:p w:rsidR="00F34F4F" w:rsidRPr="00C133F5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C133F5">
        <w:rPr>
          <w:b/>
        </w:rPr>
        <w:t>środki trwałe wykorzystywane w celu wspomagania procesu wdrażania projektu</w:t>
      </w:r>
      <w:r w:rsidRPr="00C133F5">
        <w:t>.</w:t>
      </w:r>
    </w:p>
    <w:p w:rsidR="00F34F4F" w:rsidRPr="00C133F5" w:rsidRDefault="00F34F4F" w:rsidP="006955D0">
      <w:pPr>
        <w:spacing w:line="276" w:lineRule="auto"/>
      </w:pPr>
      <w:r w:rsidRPr="00C133F5">
        <w:t xml:space="preserve">Wydatki na zakup środków trwałych mogą być uznane za kwalifikowalne pod warunkiem </w:t>
      </w:r>
      <w:r w:rsidRPr="00C133F5">
        <w:br/>
        <w:t xml:space="preserve">ich bezpośredniego wskazania we wniosku o dofinansowanie projektu wraz z uzasadnieniem </w:t>
      </w:r>
      <w:r w:rsidRPr="00C133F5">
        <w:br/>
        <w:t>dla konieczności ich zakupu.</w:t>
      </w:r>
    </w:p>
    <w:p w:rsidR="00F34F4F" w:rsidRPr="00C133F5" w:rsidRDefault="00F34F4F" w:rsidP="006955D0">
      <w:pPr>
        <w:spacing w:line="276" w:lineRule="auto"/>
      </w:pP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t xml:space="preserve">W ramach konkursu wartość wydatków poniesionych na zakup środków trwałych o wartości jednostkowej </w:t>
      </w:r>
      <w:r w:rsidRPr="00C133F5">
        <w:rPr>
          <w:u w:val="single"/>
        </w:rPr>
        <w:t>równej i wyższej</w:t>
      </w:r>
      <w:r w:rsidRPr="00C133F5">
        <w:t xml:space="preserve"> niż </w:t>
      </w:r>
      <w:r w:rsidRPr="00C133F5">
        <w:rPr>
          <w:b/>
        </w:rPr>
        <w:t>350 PLN netto</w:t>
      </w:r>
      <w:r w:rsidRPr="00C133F5">
        <w:t xml:space="preserve"> w ramach kosztów bezpośrednich projektu</w:t>
      </w:r>
      <w:r w:rsidRPr="00C133F5">
        <w:br/>
        <w:t>oraz wydatków</w:t>
      </w:r>
      <w:r w:rsidR="00940EF8">
        <w:t xml:space="preserve"> </w:t>
      </w:r>
      <w:r w:rsidRPr="00C133F5">
        <w:t xml:space="preserve">w ramach </w:t>
      </w:r>
      <w:r w:rsidRPr="00C133F5">
        <w:rPr>
          <w:i/>
        </w:rPr>
        <w:t>cross-financingu</w:t>
      </w:r>
      <w:r w:rsidRPr="00C133F5">
        <w:t xml:space="preserve"> nie może łącznie przekroczyć </w:t>
      </w:r>
      <w:r w:rsidRPr="00C133F5">
        <w:rPr>
          <w:b/>
        </w:rPr>
        <w:t>10%</w:t>
      </w:r>
      <w:r w:rsidR="00940EF8">
        <w:rPr>
          <w:b/>
        </w:rPr>
        <w:t xml:space="preserve"> </w:t>
      </w:r>
      <w:r w:rsidRPr="00C133F5">
        <w:t xml:space="preserve">kosztów kwalifikowalnych projektu, </w:t>
      </w:r>
      <w:r w:rsidRPr="00C133F5">
        <w:rPr>
          <w:rFonts w:cs="Arial"/>
          <w:lang w:eastAsia="pl-PL"/>
        </w:rPr>
        <w:t xml:space="preserve">z zastrzeżeniem, że wydatki w ramach </w:t>
      </w:r>
      <w:r w:rsidRPr="00C133F5">
        <w:rPr>
          <w:rFonts w:cs="Arial"/>
          <w:i/>
          <w:lang w:eastAsia="pl-PL"/>
        </w:rPr>
        <w:t>cross-financingu</w:t>
      </w:r>
      <w:r w:rsidRPr="00C133F5">
        <w:rPr>
          <w:rFonts w:cs="Arial"/>
          <w:lang w:eastAsia="pl-PL"/>
        </w:rPr>
        <w:t xml:space="preserve"> nie mogą przekroczyć </w:t>
      </w:r>
      <w:r w:rsidRPr="00C133F5">
        <w:rPr>
          <w:rFonts w:cs="Arial"/>
          <w:b/>
          <w:lang w:eastAsia="pl-PL"/>
        </w:rPr>
        <w:t>10%</w:t>
      </w:r>
      <w:r w:rsidR="00940EF8">
        <w:rPr>
          <w:rFonts w:cs="Arial"/>
          <w:b/>
          <w:lang w:eastAsia="pl-PL"/>
        </w:rPr>
        <w:t xml:space="preserve"> </w:t>
      </w:r>
      <w:r w:rsidRPr="00C133F5">
        <w:rPr>
          <w:rFonts w:cs="Arial"/>
          <w:lang w:eastAsia="pl-PL"/>
        </w:rPr>
        <w:t>kwoty dofinansowania UE.</w:t>
      </w: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rPr>
          <w:rFonts w:cs="Arial"/>
          <w:lang w:eastAsia="pl-PL"/>
        </w:rPr>
        <w:t>Wydatki w ramach cross-financingu obejmują wyłącznie:</w:t>
      </w: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rPr>
          <w:rFonts w:cs="Arial"/>
          <w:lang w:eastAsia="pl-PL"/>
        </w:rPr>
        <w:t>- zakup infrastruktury, przy czym przez infrastrukturę rozumie się elementy nieprzenośne, na stałe</w:t>
      </w:r>
      <w:r w:rsidRPr="00C133F5">
        <w:rPr>
          <w:rFonts w:cs="Arial"/>
          <w:lang w:eastAsia="pl-PL"/>
        </w:rPr>
        <w:br/>
        <w:t xml:space="preserve">przytwierdzone do nieruchomości, np. wykonanie podjazdu do budynku, zainstalowanie windy </w:t>
      </w:r>
      <w:r w:rsidRPr="00C133F5">
        <w:rPr>
          <w:rFonts w:cs="Arial"/>
          <w:lang w:eastAsia="pl-PL"/>
        </w:rPr>
        <w:br/>
        <w:t>w budynku,</w:t>
      </w:r>
    </w:p>
    <w:p w:rsidR="00F34F4F" w:rsidRPr="00C133F5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C133F5">
        <w:rPr>
          <w:rFonts w:cs="Arial"/>
          <w:lang w:eastAsia="pl-PL"/>
        </w:rPr>
        <w:t>- dostosowanie lub adaptację (prace remontowo-wykończeniowe) budynków i pomieszczeń.</w:t>
      </w:r>
    </w:p>
    <w:p w:rsidR="00F34F4F" w:rsidRPr="00C133F5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  <w:r w:rsidRPr="00C133F5">
        <w:t>Informacje na temat zakupu środków trwałych</w:t>
      </w:r>
      <w:r w:rsidR="00485423">
        <w:t>,</w:t>
      </w:r>
      <w:r w:rsidR="00485423" w:rsidRPr="00485423">
        <w:t xml:space="preserve"> </w:t>
      </w:r>
      <w:r w:rsidR="00485423">
        <w:t>wartości niematerialnych i prawnych</w:t>
      </w:r>
      <w:r w:rsidRPr="00C133F5">
        <w:t xml:space="preserve"> oraz cross-financingu w projekcie znajdują się w </w:t>
      </w:r>
      <w:r w:rsidRPr="00C133F5">
        <w:rPr>
          <w:i/>
        </w:rPr>
        <w:t xml:space="preserve">Wytycznych dotyczących kwalifikowalności wydatków </w:t>
      </w:r>
      <w:r w:rsidR="00485423">
        <w:rPr>
          <w:i/>
        </w:rPr>
        <w:br/>
      </w:r>
      <w:r w:rsidRPr="00C133F5">
        <w:rPr>
          <w:i/>
        </w:rPr>
        <w:t>w ramach Regionalnego Programu Operacyjnego Województwa Pomorskiego na lata 2014-2020.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F34F4F" w:rsidRPr="00D9618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19" w:name="_Toc419892497"/>
      <w:bookmarkStart w:id="120" w:name="_Toc422301644"/>
      <w:bookmarkStart w:id="121" w:name="_Toc445193812"/>
      <w:bookmarkStart w:id="122" w:name="_Toc445119783"/>
      <w:r w:rsidRPr="00D96188">
        <w:rPr>
          <w:b/>
          <w:bCs/>
          <w:iCs/>
          <w:color w:val="FFFFFF"/>
          <w:sz w:val="24"/>
          <w:szCs w:val="24"/>
        </w:rPr>
        <w:t>3.4</w:t>
      </w:r>
      <w:r w:rsidRPr="00D96188">
        <w:rPr>
          <w:b/>
          <w:bCs/>
          <w:iCs/>
          <w:color w:val="FFFFFF"/>
          <w:sz w:val="24"/>
          <w:szCs w:val="24"/>
        </w:rPr>
        <w:tab/>
        <w:t>ZASADY KWALIFIKOWALNOŚ</w:t>
      </w:r>
      <w:bookmarkEnd w:id="119"/>
      <w:r w:rsidRPr="00D96188">
        <w:rPr>
          <w:b/>
          <w:bCs/>
          <w:iCs/>
          <w:color w:val="FFFFFF"/>
          <w:sz w:val="24"/>
          <w:szCs w:val="24"/>
        </w:rPr>
        <w:t>CI PROJEKTU</w:t>
      </w:r>
      <w:bookmarkEnd w:id="120"/>
      <w:r w:rsidRPr="00D96188">
        <w:rPr>
          <w:b/>
          <w:bCs/>
          <w:iCs/>
          <w:color w:val="FFFFFF"/>
          <w:sz w:val="24"/>
          <w:szCs w:val="24"/>
        </w:rPr>
        <w:t xml:space="preserve"> I WYDATKÓW W PROJEKCIE</w:t>
      </w:r>
      <w:bookmarkEnd w:id="121"/>
      <w:bookmarkEnd w:id="122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  <w:i/>
        </w:rPr>
      </w:pPr>
      <w:r w:rsidRPr="00D96188">
        <w:t xml:space="preserve">Ocena kwalifikowalności projektu dokonywana jest na etapie oceny wniosku o dofinansowanie projektu. Sprawdzeniu podlega, czy przedłożony projekt może stanowić przedmiot dofinansowania </w:t>
      </w:r>
      <w:r w:rsidRPr="00D96188">
        <w:br/>
        <w:t>w ramach konkursu.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D96188">
        <w:lastRenderedPageBreak/>
        <w:t xml:space="preserve">Fakt, że dany projekt kwalifikuje się do współfinansowania w ramach konkursu nie oznacza, </w:t>
      </w:r>
      <w:r w:rsidRPr="00D96188">
        <w:br/>
        <w:t xml:space="preserve">że wszystkie wydatki poniesione podczas jego realizacji będą uznane za kwalifikowalne. </w:t>
      </w:r>
      <w:r w:rsidRPr="00D96188">
        <w:rPr>
          <w:bCs/>
          <w:iCs/>
        </w:rPr>
        <w:t xml:space="preserve">Ocena kwalifikowalności wydatku polega na analizie zgodności jego poniesienia </w:t>
      </w:r>
      <w:r w:rsidRPr="00D96188">
        <w:rPr>
          <w:bCs/>
          <w:i/>
          <w:iCs/>
        </w:rPr>
        <w:t>z</w:t>
      </w:r>
      <w:r w:rsidR="009A2F86">
        <w:rPr>
          <w:bCs/>
          <w:i/>
          <w:iCs/>
        </w:rPr>
        <w:t xml:space="preserve"> </w:t>
      </w:r>
      <w:r w:rsidRPr="00D96188">
        <w:rPr>
          <w:bCs/>
          <w:iCs/>
        </w:rPr>
        <w:t xml:space="preserve">obowiązującymi przepisami prawa unijnego i prawa krajowego, umową o dofinansowanie projektu </w:t>
      </w:r>
      <w:r w:rsidRPr="00D96188">
        <w:rPr>
          <w:bCs/>
          <w:iCs/>
        </w:rPr>
        <w:br/>
        <w:t>oraz dokumentami, do których stosowania beneficjent zobowiązał się w umowie o dofinansowanie projektu.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23" w:name="_Toc422301646"/>
      <w:bookmarkStart w:id="124" w:name="_Toc430777822"/>
      <w:bookmarkStart w:id="125" w:name="_Toc431281553"/>
      <w:bookmarkStart w:id="126" w:name="_Toc431290101"/>
      <w:bookmarkStart w:id="127" w:name="_Toc436032913"/>
      <w:r w:rsidRPr="00FA3B36">
        <w:rPr>
          <w:b/>
        </w:rPr>
        <w:t>ZASIĘG GEOGRAFICZNY I RAMY CZASOWE KWALIFIKOWALNOŚCI WYDATKÓW</w:t>
      </w:r>
      <w:bookmarkEnd w:id="123"/>
      <w:bookmarkEnd w:id="124"/>
      <w:bookmarkEnd w:id="125"/>
      <w:bookmarkEnd w:id="126"/>
      <w:bookmarkEnd w:id="127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 xml:space="preserve">Projekty w ramach konkursu mogą być realizowane wyłącznie na terytorium kraju, przy czym projekty skierowane do osób fizycznych obejmują osoby mające </w:t>
      </w:r>
      <w:r w:rsidRPr="00C258EE">
        <w:rPr>
          <w:rFonts w:cs="Arial"/>
        </w:rPr>
        <w:t>miejsce zamieszkania</w:t>
      </w:r>
      <w:r w:rsidRPr="00D96188">
        <w:rPr>
          <w:rFonts w:cs="Arial"/>
        </w:rPr>
        <w:t xml:space="preserve"> w rozumieniu </w:t>
      </w:r>
      <w:r w:rsidRPr="00D96188">
        <w:rPr>
          <w:rFonts w:cs="Arial"/>
          <w:i/>
        </w:rPr>
        <w:t>Kodeksu cywilnego</w:t>
      </w:r>
      <w:r w:rsidRPr="00D96188">
        <w:rPr>
          <w:rFonts w:cs="Arial"/>
        </w:rPr>
        <w:t xml:space="preserve"> lub pracujące lub uczące się na terenie województwa pomorskiego.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C258EE" w:rsidRDefault="00F34F4F" w:rsidP="006955D0">
      <w:pPr>
        <w:shd w:val="clear" w:color="auto" w:fill="FFFFFF"/>
        <w:spacing w:line="276" w:lineRule="auto"/>
        <w:rPr>
          <w:b/>
          <w:u w:val="single"/>
        </w:rPr>
      </w:pPr>
      <w:r w:rsidRPr="008A1B9A">
        <w:rPr>
          <w:b/>
          <w:u w:val="single"/>
        </w:rPr>
        <w:t xml:space="preserve">W ramach konkursu kwalifikowalne są wydatki poniesione z tytułu realizacji projektu nie wcześniej niż od dnia </w:t>
      </w:r>
      <w:r w:rsidR="00B812EE" w:rsidRPr="008A1B9A">
        <w:rPr>
          <w:b/>
          <w:u w:val="single"/>
        </w:rPr>
        <w:t>1 stycznia 2016 r.</w:t>
      </w:r>
      <w:r w:rsidR="00EC2D6B" w:rsidRPr="008A1B9A">
        <w:rPr>
          <w:b/>
          <w:u w:val="single"/>
        </w:rPr>
        <w:t xml:space="preserve">, </w:t>
      </w:r>
      <w:r w:rsidR="00C258EE" w:rsidRPr="00C7030D">
        <w:rPr>
          <w:b/>
          <w:u w:val="single"/>
        </w:rPr>
        <w:t>w tym</w:t>
      </w:r>
      <w:r w:rsidR="00EC2D6B" w:rsidRPr="00C7030D">
        <w:rPr>
          <w:b/>
          <w:u w:val="single"/>
        </w:rPr>
        <w:t xml:space="preserve"> nie wcześniej niż od dnia </w:t>
      </w:r>
      <w:r w:rsidR="00C258EE" w:rsidRPr="00C7030D">
        <w:rPr>
          <w:b/>
          <w:u w:val="single"/>
        </w:rPr>
        <w:t>otrzymania akredytacji ministra właściwego do spraw zabezpieczenia społecznego na te</w:t>
      </w:r>
      <w:r w:rsidR="00D101FD" w:rsidRPr="00C7030D">
        <w:rPr>
          <w:b/>
          <w:u w:val="single"/>
        </w:rPr>
        <w:t>ren województwa pomorskiego</w:t>
      </w:r>
      <w:r w:rsidR="00D101FD" w:rsidRPr="008A1B9A">
        <w:rPr>
          <w:b/>
        </w:rPr>
        <w:t xml:space="preserve"> dla </w:t>
      </w:r>
      <w:r w:rsidR="00C258EE" w:rsidRPr="008A1B9A">
        <w:rPr>
          <w:b/>
        </w:rPr>
        <w:t>wszystkich typów usług wsparcia ekonomii społecznej w rozumieniu Krajowego Programu Rozwoju Ekonomii Społecznej przyznanej w ramach Systemu Akredytacji i Standardów Działania Instytucji Wsparcia Ekonomii Społecznej (AKSES)</w:t>
      </w:r>
      <w:r w:rsidR="00937BB9" w:rsidRPr="008A1B9A">
        <w:rPr>
          <w:rStyle w:val="Odwoanieprzypisudolnego"/>
          <w:b/>
        </w:rPr>
        <w:footnoteReference w:id="12"/>
      </w:r>
      <w:r w:rsidRPr="008A1B9A">
        <w:rPr>
          <w:b/>
          <w:u w:val="single"/>
        </w:rPr>
        <w:t>.</w:t>
      </w:r>
      <w:r w:rsidR="00E873EB">
        <w:rPr>
          <w:b/>
          <w:u w:val="single"/>
        </w:rPr>
        <w:t xml:space="preserve">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Możliwe jest ponoszenie wydatków przed podpisaniem umowy o dofinansowanie projektu </w:t>
      </w:r>
      <w:r w:rsidRPr="00D96188">
        <w:br/>
        <w:t xml:space="preserve">na wyłączne ryzyko wnioskodawcy i partnerów, przy zastrzeżeniu, że aby wydatki zostały uznane </w:t>
      </w:r>
      <w:r w:rsidRPr="00D96188">
        <w:br/>
        <w:t>za kwalifikowalne, projekt nie może zostać ukończony/zrealizowany przed dniem złożenia do IOK wniosku o dofinansowanie projektu.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28" w:name="_Toc430777823"/>
      <w:bookmarkStart w:id="129" w:name="_Toc431281554"/>
      <w:bookmarkStart w:id="130" w:name="_Toc431290102"/>
      <w:bookmarkStart w:id="131" w:name="_Toc436032914"/>
      <w:r w:rsidRPr="00FA3B36">
        <w:rPr>
          <w:b/>
        </w:rPr>
        <w:t>POMOC PUBLICZNA</w:t>
      </w:r>
      <w:bookmarkEnd w:id="128"/>
      <w:bookmarkEnd w:id="129"/>
      <w:bookmarkEnd w:id="130"/>
      <w:bookmarkEnd w:id="131"/>
    </w:p>
    <w:p w:rsidR="00F34F4F" w:rsidRPr="00D96188" w:rsidRDefault="00F34F4F" w:rsidP="006955D0">
      <w:pPr>
        <w:spacing w:line="276" w:lineRule="auto"/>
        <w:rPr>
          <w:lang w:eastAsia="pl-PL"/>
        </w:rPr>
      </w:pPr>
      <w:r w:rsidRPr="00D96188">
        <w:rPr>
          <w:lang w:eastAsia="pl-PL"/>
        </w:rPr>
        <w:t>W przypadku</w:t>
      </w:r>
      <w:r>
        <w:rPr>
          <w:lang w:eastAsia="pl-PL"/>
        </w:rPr>
        <w:t>,</w:t>
      </w:r>
      <w:r w:rsidRPr="00D96188">
        <w:rPr>
          <w:lang w:eastAsia="pl-PL"/>
        </w:rPr>
        <w:t xml:space="preserve"> gdy dofinansowanie w ramach projektu stanowi pomoc publiczną, wsparcie udzielane będzie na podstawie rozporządzenia Ministra Infrastruktury i Rozwoju z dnia 2 lipca 2015 r. </w:t>
      </w:r>
      <w:r w:rsidRPr="00D96188">
        <w:rPr>
          <w:lang w:eastAsia="pl-PL"/>
        </w:rPr>
        <w:br/>
      </w:r>
      <w:r w:rsidRPr="00D96188">
        <w:rPr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D96188">
        <w:rPr>
          <w:lang w:eastAsia="pl-PL"/>
        </w:rPr>
        <w:t xml:space="preserve"> (Dz. U. z 2015 r., poz. 1073) wydanego w oparciu o:</w:t>
      </w:r>
    </w:p>
    <w:p w:rsidR="00F34F4F" w:rsidRPr="00D96188" w:rsidRDefault="00F34F4F" w:rsidP="006955D0">
      <w:pPr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- art. 18, 31, 32, 33 rozporządzenia KE nr 651/2014 z dnia 17.06.2014 r. </w:t>
      </w:r>
      <w:r w:rsidRPr="00D96188">
        <w:rPr>
          <w:i/>
          <w:lang w:eastAsia="pl-PL"/>
        </w:rPr>
        <w:t>uznającego niektóre rodzaje pomocy za zgodne z rynkiem wewnętrznym w zastosowaniu art. 107 i 108 Traktatu</w:t>
      </w:r>
      <w:r w:rsidRPr="00D96188">
        <w:rPr>
          <w:lang w:eastAsia="pl-PL"/>
        </w:rPr>
        <w:br/>
        <w:t xml:space="preserve">(Dz. U. UE L 187 z 26.06.2014), </w:t>
      </w:r>
    </w:p>
    <w:p w:rsidR="00F34F4F" w:rsidRPr="00D96188" w:rsidRDefault="00F34F4F" w:rsidP="006955D0">
      <w:pPr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- rozporządzenie KE nr 1407/2013 z dnia 18.12.2013 r. </w:t>
      </w:r>
      <w:r w:rsidRPr="00D96188">
        <w:rPr>
          <w:i/>
          <w:lang w:eastAsia="pl-PL"/>
        </w:rPr>
        <w:t>w sprawie stosowania art. 107 i 108 Traktatu o funkcjonowaniu Unii Europejskiej do pomocy de minimis</w:t>
      </w:r>
      <w:r w:rsidRPr="00D96188">
        <w:rPr>
          <w:lang w:eastAsia="pl-PL"/>
        </w:rPr>
        <w:t xml:space="preserve"> (Dz. U. UE L 352 </w:t>
      </w:r>
      <w:r w:rsidRPr="00D96188">
        <w:rPr>
          <w:lang w:eastAsia="pl-PL"/>
        </w:rPr>
        <w:br/>
        <w:t>z 24.12.2013).</w:t>
      </w:r>
    </w:p>
    <w:p w:rsidR="00F34F4F" w:rsidRDefault="00F34F4F" w:rsidP="006955D0">
      <w:pPr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kwalifikowalności projektu uwzględnia także przepisy obowiązujące wnioskodawcę </w:t>
      </w:r>
      <w:r w:rsidRPr="00D96188">
        <w:rPr>
          <w:lang w:eastAsia="pl-PL"/>
        </w:rPr>
        <w:br/>
        <w:t>w ww. zakresie.</w:t>
      </w:r>
    </w:p>
    <w:p w:rsidR="00B30B92" w:rsidRDefault="00B30B92" w:rsidP="00B30B92">
      <w:pPr>
        <w:spacing w:line="276" w:lineRule="auto"/>
        <w:rPr>
          <w:lang w:eastAsia="pl-PL"/>
        </w:rPr>
      </w:pPr>
      <w:r>
        <w:rPr>
          <w:lang w:eastAsia="pl-PL"/>
        </w:rPr>
        <w:t xml:space="preserve">W przypadku, gdy OWES planuje udzielanie bezpośredniego wsparcia na rzecz podmiotów ekonomii społecznej przed zawarciem umowy o dofinansowanie projektu, zaś wydatki te zostaną następnie zrefundowane po zawarciu umowy o dofinansowanie projektu, powyższe wsparcie udzielone </w:t>
      </w:r>
      <w:r>
        <w:rPr>
          <w:lang w:eastAsia="pl-PL"/>
        </w:rPr>
        <w:lastRenderedPageBreak/>
        <w:t>na</w:t>
      </w:r>
      <w:r w:rsidR="001C07BB">
        <w:rPr>
          <w:lang w:eastAsia="pl-PL"/>
        </w:rPr>
        <w:t> </w:t>
      </w:r>
      <w:r w:rsidR="005E7AFF">
        <w:rPr>
          <w:lang w:eastAsia="pl-PL"/>
        </w:rPr>
        <w:t> </w:t>
      </w:r>
      <w:r>
        <w:rPr>
          <w:lang w:eastAsia="pl-PL"/>
        </w:rPr>
        <w:t>rzecz podmiotów ekonomii społecznej powinno zostać objęte regułami pomocy zgodnie z</w:t>
      </w:r>
      <w:r w:rsidR="001C07BB">
        <w:rPr>
          <w:lang w:eastAsia="pl-PL"/>
        </w:rPr>
        <w:t> </w:t>
      </w:r>
      <w:r w:rsidR="005E7AFF">
        <w:rPr>
          <w:lang w:eastAsia="pl-PL"/>
        </w:rPr>
        <w:t> </w:t>
      </w:r>
      <w:r>
        <w:rPr>
          <w:lang w:eastAsia="pl-PL"/>
        </w:rPr>
        <w:t xml:space="preserve">obowiązującymi przepisami. Zakaz udzielania pomocy publicznej przed formalnym zawarciem umowy o udzielenie pomocy (tzw. efekt zachęty) nie dotyczy wydatków objętych pomocą </w:t>
      </w:r>
      <w:r w:rsidRPr="000C0DE7">
        <w:rPr>
          <w:i/>
          <w:lang w:eastAsia="pl-PL"/>
        </w:rPr>
        <w:t>de minimis</w:t>
      </w:r>
      <w:r>
        <w:rPr>
          <w:lang w:eastAsia="pl-PL"/>
        </w:rPr>
        <w:t xml:space="preserve">. Podmiot udzielający pomocy (OWES) powinien zapewnić, że wsparcie udzielone przed zawarciem umowy o dofinansowanie projektu, które w chwili dokonania refundacji poniesionych wydatków stanie są pomocą </w:t>
      </w:r>
      <w:r w:rsidRPr="000C0DE7">
        <w:rPr>
          <w:i/>
          <w:lang w:eastAsia="pl-PL"/>
        </w:rPr>
        <w:t>de minimis</w:t>
      </w:r>
      <w:r>
        <w:rPr>
          <w:lang w:eastAsia="pl-PL"/>
        </w:rPr>
        <w:t>, nie doprowadzi do naruszenia warunków udzielenie pomocy. W</w:t>
      </w:r>
      <w:r w:rsidR="005E7AFF">
        <w:rPr>
          <w:lang w:eastAsia="pl-PL"/>
        </w:rPr>
        <w:t> </w:t>
      </w:r>
      <w:r>
        <w:rPr>
          <w:lang w:eastAsia="pl-PL"/>
        </w:rPr>
        <w:t>szczególności niezbędne jest zatem: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z</w:t>
      </w:r>
      <w:r w:rsidR="00B30B92">
        <w:rPr>
          <w:lang w:eastAsia="pl-PL"/>
        </w:rPr>
        <w:t>badanie przed udzieleniem wsparcia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beneficjent pomocy nie podlega wykluczeniu </w:t>
      </w:r>
      <w:r w:rsidR="00B30B92">
        <w:rPr>
          <w:lang w:eastAsia="pl-PL"/>
        </w:rPr>
        <w:br/>
        <w:t xml:space="preserve">z udzielania pomocy </w:t>
      </w:r>
      <w:r w:rsidR="00B30B92" w:rsidRPr="000C0DE7">
        <w:rPr>
          <w:i/>
          <w:lang w:eastAsia="pl-PL"/>
        </w:rPr>
        <w:t>de minimis</w:t>
      </w:r>
      <w:r w:rsidR="00B30B92">
        <w:rPr>
          <w:lang w:eastAsia="pl-PL"/>
        </w:rPr>
        <w:t>,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o</w:t>
      </w:r>
      <w:r w:rsidR="00B30B92">
        <w:rPr>
          <w:lang w:eastAsia="pl-PL"/>
        </w:rPr>
        <w:t>kreślenie wartości pomocy w stosunku do planowanych form wsparcia,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o podpisaniu decyzji o dofinansowanie projektu ponowne sprawdzenie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na dzień zawarcia umowy nie zachodzą przesłanki wykluczające dany podmiot z udzielenia pomocy </w:t>
      </w:r>
      <w:r w:rsidR="00B30B92" w:rsidRPr="000C0DE7">
        <w:rPr>
          <w:i/>
          <w:lang w:eastAsia="pl-PL"/>
        </w:rPr>
        <w:t>de</w:t>
      </w:r>
      <w:r>
        <w:rPr>
          <w:i/>
          <w:lang w:eastAsia="pl-PL"/>
        </w:rPr>
        <w:t> </w:t>
      </w:r>
      <w:r w:rsidR="00B30B92" w:rsidRPr="000C0DE7">
        <w:rPr>
          <w:i/>
          <w:lang w:eastAsia="pl-PL"/>
        </w:rPr>
        <w:t>minimis</w:t>
      </w:r>
      <w:r>
        <w:rPr>
          <w:i/>
          <w:lang w:eastAsia="pl-PL"/>
        </w:rPr>
        <w:t xml:space="preserve"> </w:t>
      </w:r>
      <w:r w:rsidR="00B30B92">
        <w:rPr>
          <w:lang w:eastAsia="pl-PL"/>
        </w:rPr>
        <w:t xml:space="preserve">oraz potwierdzenie przeprowadzonej weryfikacji stosownymi dokumentami (formularz informacji przedstawionych przy ubieganiu się o pomoc </w:t>
      </w:r>
      <w:r w:rsidR="00B30B92" w:rsidRPr="000C0DE7">
        <w:rPr>
          <w:i/>
          <w:lang w:eastAsia="pl-PL"/>
        </w:rPr>
        <w:t>de minimis</w:t>
      </w:r>
      <w:r w:rsidR="00B30B92">
        <w:rPr>
          <w:lang w:eastAsia="pl-PL"/>
        </w:rPr>
        <w:t>, stosowne oświadczenia i zaświadczenia składane przez beneficjenta pomocy),</w:t>
      </w:r>
    </w:p>
    <w:p w:rsidR="00B30B92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rzeliczenie wartości udzielonej pomocy według kursu euro aktualnego na dzień zawarcia umowy o dofinansowanie projektu,</w:t>
      </w:r>
    </w:p>
    <w:p w:rsidR="00B30B92" w:rsidRPr="005E7AFF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w</w:t>
      </w:r>
      <w:r w:rsidR="00B30B92">
        <w:rPr>
          <w:lang w:eastAsia="pl-PL"/>
        </w:rPr>
        <w:t xml:space="preserve">ystawienie </w:t>
      </w:r>
      <w:r w:rsidR="00B30B92" w:rsidRPr="005E7AFF">
        <w:rPr>
          <w:lang w:eastAsia="pl-PL"/>
        </w:rPr>
        <w:t xml:space="preserve">zaświadczenia o udzieleniu pomocy </w:t>
      </w:r>
      <w:r w:rsidR="00B30B92" w:rsidRPr="005E7AFF">
        <w:rPr>
          <w:i/>
          <w:lang w:eastAsia="pl-PL"/>
        </w:rPr>
        <w:t>de minimis</w:t>
      </w:r>
      <w:r w:rsidR="00B30B92" w:rsidRPr="005E7AFF">
        <w:rPr>
          <w:lang w:eastAsia="pl-PL"/>
        </w:rPr>
        <w:t>,</w:t>
      </w:r>
    </w:p>
    <w:p w:rsidR="00B30B92" w:rsidRPr="00FE30C0" w:rsidRDefault="00774F4A" w:rsidP="00E84D30">
      <w:pPr>
        <w:pStyle w:val="Akapitzlist"/>
        <w:numPr>
          <w:ilvl w:val="0"/>
          <w:numId w:val="72"/>
        </w:numPr>
        <w:spacing w:line="276" w:lineRule="auto"/>
        <w:ind w:left="426"/>
        <w:rPr>
          <w:lang w:eastAsia="pl-PL"/>
        </w:rPr>
      </w:pPr>
      <w:r w:rsidRPr="00FE30C0">
        <w:rPr>
          <w:lang w:eastAsia="pl-PL"/>
        </w:rPr>
        <w:t>z</w:t>
      </w:r>
      <w:r w:rsidR="00B30B92" w:rsidRPr="00FE30C0">
        <w:rPr>
          <w:lang w:eastAsia="pl-PL"/>
        </w:rPr>
        <w:t>głoszenie pomocy do U</w:t>
      </w:r>
      <w:r w:rsidR="005E7AFF" w:rsidRPr="00FE30C0">
        <w:rPr>
          <w:lang w:eastAsia="pl-PL"/>
        </w:rPr>
        <w:t xml:space="preserve">rzędu </w:t>
      </w:r>
      <w:r w:rsidR="00B30B92" w:rsidRPr="00FE30C0">
        <w:rPr>
          <w:lang w:eastAsia="pl-PL"/>
        </w:rPr>
        <w:t>O</w:t>
      </w:r>
      <w:r w:rsidR="005E7AFF" w:rsidRPr="00FE30C0">
        <w:rPr>
          <w:lang w:eastAsia="pl-PL"/>
        </w:rPr>
        <w:t xml:space="preserve">chrony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 xml:space="preserve">onkurencji </w:t>
      </w:r>
      <w:r w:rsidR="00B30B92" w:rsidRPr="00FE30C0">
        <w:rPr>
          <w:lang w:eastAsia="pl-PL"/>
        </w:rPr>
        <w:t>i</w:t>
      </w:r>
      <w:r w:rsidR="005E7AFF" w:rsidRPr="00FE30C0">
        <w:rPr>
          <w:lang w:eastAsia="pl-PL"/>
        </w:rPr>
        <w:t xml:space="preserve">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>onsumentów</w:t>
      </w:r>
      <w:r w:rsidR="00B30B92" w:rsidRPr="00FE30C0">
        <w:rPr>
          <w:lang w:eastAsia="pl-PL"/>
        </w:rPr>
        <w:t xml:space="preserve"> poprzez system SHRIMP</w:t>
      </w:r>
      <w:r w:rsidR="005E7AFF" w:rsidRPr="00FE30C0">
        <w:rPr>
          <w:bCs/>
        </w:rPr>
        <w:t xml:space="preserve"> (System Harmonogramowania Rejestracji i Monitorowania Pomocy)</w:t>
      </w:r>
      <w:r w:rsidR="00B30B92" w:rsidRPr="00FE30C0">
        <w:rPr>
          <w:lang w:eastAsia="pl-PL"/>
        </w:rPr>
        <w:t>.</w:t>
      </w:r>
    </w:p>
    <w:p w:rsidR="00B30B92" w:rsidRDefault="00B30B92" w:rsidP="00B30B92">
      <w:pPr>
        <w:pStyle w:val="Akapitzlist"/>
        <w:spacing w:line="276" w:lineRule="auto"/>
        <w:ind w:left="0"/>
        <w:rPr>
          <w:lang w:eastAsia="pl-PL"/>
        </w:rPr>
      </w:pPr>
      <w:r>
        <w:rPr>
          <w:lang w:eastAsia="pl-PL"/>
        </w:rPr>
        <w:t>Tym samym, dopełnienie powyższych formalności związanych z udzieleniem pomocy pozwoli na</w:t>
      </w:r>
      <w:r w:rsidR="005E7AFF">
        <w:rPr>
          <w:lang w:eastAsia="pl-PL"/>
        </w:rPr>
        <w:t> </w:t>
      </w:r>
      <w:r>
        <w:rPr>
          <w:lang w:eastAsia="pl-PL"/>
        </w:rPr>
        <w:t>określenie terminu rozpoczęcia kwalifikowalności wydatków w projekcie przed dniem zawarcia umowy o dofinansowanie projektu</w:t>
      </w:r>
      <w:r w:rsidR="00FE30C0">
        <w:rPr>
          <w:lang w:eastAsia="pl-PL"/>
        </w:rPr>
        <w:t>.</w:t>
      </w:r>
    </w:p>
    <w:p w:rsidR="00F34F4F" w:rsidRPr="00D96188" w:rsidRDefault="00F34F4F" w:rsidP="006955D0">
      <w:pPr>
        <w:spacing w:line="276" w:lineRule="auto"/>
        <w:rPr>
          <w:lang w:eastAsia="pl-PL"/>
        </w:rPr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32" w:name="_Toc422301651"/>
      <w:bookmarkStart w:id="133" w:name="_Toc430777824"/>
      <w:bookmarkStart w:id="134" w:name="_Toc431281555"/>
      <w:bookmarkStart w:id="135" w:name="_Toc431290103"/>
      <w:bookmarkStart w:id="136" w:name="_Toc436032915"/>
      <w:r w:rsidRPr="00FA3B36">
        <w:rPr>
          <w:b/>
        </w:rPr>
        <w:t>UPROSZCZONE METODY ROZLICZANIA WYDATKÓW</w:t>
      </w:r>
      <w:bookmarkEnd w:id="132"/>
      <w:bookmarkEnd w:id="133"/>
      <w:bookmarkEnd w:id="134"/>
      <w:bookmarkEnd w:id="135"/>
      <w:bookmarkEnd w:id="136"/>
    </w:p>
    <w:p w:rsidR="00960648" w:rsidRPr="00C121D1" w:rsidRDefault="00960648" w:rsidP="00960648">
      <w:pPr>
        <w:pStyle w:val="Tekstkomentarza"/>
        <w:spacing w:line="276" w:lineRule="auto"/>
        <w:rPr>
          <w:rFonts w:ascii="Calibri" w:hAnsi="Calibri"/>
          <w:sz w:val="22"/>
          <w:szCs w:val="22"/>
        </w:rPr>
      </w:pPr>
      <w:r w:rsidRPr="00C121D1">
        <w:rPr>
          <w:rFonts w:ascii="Calibri" w:hAnsi="Calibri"/>
          <w:sz w:val="22"/>
          <w:szCs w:val="22"/>
        </w:rPr>
        <w:t>W ramach niniejszego konkursu nie ma możliwości rozliczania projektów w oparciu o uproszczone metody</w:t>
      </w:r>
      <w:r w:rsidR="00C121D1" w:rsidRPr="00C121D1">
        <w:rPr>
          <w:rFonts w:ascii="Calibri" w:hAnsi="Calibri"/>
          <w:sz w:val="22"/>
          <w:szCs w:val="22"/>
        </w:rPr>
        <w:t>,</w:t>
      </w:r>
      <w:r w:rsidR="00257FB1">
        <w:rPr>
          <w:rFonts w:ascii="Calibri" w:hAnsi="Calibri"/>
          <w:sz w:val="22"/>
          <w:szCs w:val="22"/>
        </w:rPr>
        <w:t xml:space="preserve"> tj. stawki jednostkowe </w:t>
      </w:r>
      <w:r w:rsidRPr="00C121D1">
        <w:rPr>
          <w:rFonts w:ascii="Calibri" w:hAnsi="Calibri"/>
          <w:sz w:val="22"/>
          <w:szCs w:val="22"/>
        </w:rPr>
        <w:t>oraz kwoty ryczałtowe.</w:t>
      </w:r>
    </w:p>
    <w:p w:rsidR="00F34F4F" w:rsidRPr="00D96188" w:rsidRDefault="00F34F4F" w:rsidP="006955D0">
      <w:pPr>
        <w:spacing w:line="276" w:lineRule="auto"/>
      </w:pPr>
    </w:p>
    <w:p w:rsidR="00F34F4F" w:rsidRPr="00FA3B36" w:rsidRDefault="00F34F4F" w:rsidP="006955D0">
      <w:pPr>
        <w:spacing w:line="276" w:lineRule="auto"/>
        <w:rPr>
          <w:b/>
        </w:rPr>
      </w:pPr>
      <w:bookmarkStart w:id="137" w:name="_Toc422301655"/>
      <w:bookmarkStart w:id="138" w:name="_Toc430777825"/>
      <w:bookmarkStart w:id="139" w:name="_Toc431281556"/>
      <w:bookmarkStart w:id="140" w:name="_Toc431290104"/>
      <w:bookmarkStart w:id="141" w:name="_Toc436032916"/>
      <w:r w:rsidRPr="00FA3B36">
        <w:rPr>
          <w:b/>
        </w:rPr>
        <w:t>PODATEK OD TOWARÓW I USŁUG (VAT)</w:t>
      </w:r>
      <w:bookmarkEnd w:id="137"/>
      <w:bookmarkEnd w:id="138"/>
      <w:bookmarkEnd w:id="139"/>
      <w:bookmarkEnd w:id="140"/>
      <w:bookmarkEnd w:id="141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  <w:r w:rsidRPr="00D96188"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Pr="00D96188">
        <w:br/>
        <w:t>nie przysługuje prawo (czyli wnioskodawca nie ma prawnych możliwości) do obniżenia kwoty podatku należnego</w:t>
      </w:r>
      <w:r w:rsidR="00CE2F48">
        <w:t xml:space="preserve"> </w:t>
      </w:r>
      <w:r w:rsidRPr="00D96188">
        <w:t xml:space="preserve">o kwotę podatku naliczonego lub ubiegania się o zwrot VAT. 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  <w:r w:rsidRPr="00D96188">
        <w:t xml:space="preserve">Posiadanie wyżej wymienionego prawa (potencjalnej prawnej możliwości) wyklucza uznanie wydatku za kwalifikowalny, nawet jeśli faktycznie zwrot nie nastąpił, np. ze względu na nie podjęcie </w:t>
      </w:r>
      <w:r w:rsidRPr="00D96188">
        <w:br/>
        <w:t>przez wnioskodawcę czynności zmierzających do realizacji tego prawa.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tabs>
          <w:tab w:val="num" w:pos="360"/>
        </w:tabs>
        <w:spacing w:line="276" w:lineRule="auto"/>
      </w:pPr>
      <w:r w:rsidRPr="00D96188">
        <w:t xml:space="preserve">Biorąc pod uwagę, iż prawo do obniżenia VAT należnego o VAT naliczony może powstać zarówno </w:t>
      </w:r>
      <w:r w:rsidRPr="00D96188">
        <w:br/>
        <w:t xml:space="preserve">w okresie realizacji projektu, jak i po jego zakończeniu, wnioskodawcy, którzy zaliczą/częściowo zaliczą podatek VAT do wydatków kwalifikowalnych są zobowiązani dołączyć do wniosku </w:t>
      </w:r>
      <w:r w:rsidRPr="00D96188">
        <w:br/>
        <w:t xml:space="preserve">o dofinansowanie projektu </w:t>
      </w:r>
      <w:r w:rsidRPr="00D96188">
        <w:rPr>
          <w:i/>
        </w:rPr>
        <w:t xml:space="preserve">Oświadczenie o kwalifikowalności </w:t>
      </w:r>
      <w:r w:rsidR="00AB0E52">
        <w:rPr>
          <w:i/>
        </w:rPr>
        <w:t xml:space="preserve">podatku </w:t>
      </w:r>
      <w:r w:rsidRPr="00D96188">
        <w:rPr>
          <w:i/>
        </w:rPr>
        <w:t>VAT</w:t>
      </w:r>
      <w:r w:rsidRPr="00D96188">
        <w:t xml:space="preserve">, którego wzór został </w:t>
      </w:r>
      <w:r w:rsidRPr="00D96188">
        <w:lastRenderedPageBreak/>
        <w:t xml:space="preserve">określony we wniosku o dofinansowanie projektu stanowiącym </w:t>
      </w:r>
      <w:r w:rsidRPr="008A1B9A">
        <w:rPr>
          <w:u w:val="single"/>
        </w:rPr>
        <w:t xml:space="preserve">załącznik nr </w:t>
      </w:r>
      <w:r w:rsidR="000D5616">
        <w:rPr>
          <w:u w:val="single"/>
        </w:rPr>
        <w:t>7</w:t>
      </w:r>
      <w:r w:rsidR="00CE2F48">
        <w:rPr>
          <w:u w:val="single"/>
        </w:rPr>
        <w:t xml:space="preserve"> </w:t>
      </w:r>
      <w:r w:rsidRPr="00D96188">
        <w:t>do niniejszego regulaminu.</w:t>
      </w:r>
    </w:p>
    <w:p w:rsidR="00F34F4F" w:rsidRPr="00D96188" w:rsidRDefault="00F34F4F" w:rsidP="006955D0">
      <w:pPr>
        <w:tabs>
          <w:tab w:val="num" w:pos="360"/>
        </w:tabs>
        <w:spacing w:line="276" w:lineRule="auto"/>
      </w:pPr>
    </w:p>
    <w:p w:rsidR="00F34F4F" w:rsidRPr="00D96188" w:rsidRDefault="00F34F4F" w:rsidP="006955D0">
      <w:pPr>
        <w:tabs>
          <w:tab w:val="num" w:pos="360"/>
        </w:tabs>
        <w:spacing w:line="276" w:lineRule="auto"/>
      </w:pPr>
      <w:r w:rsidRPr="00D96188">
        <w:t xml:space="preserve">W przypadku realizacji projektu w formie partnerstwa </w:t>
      </w:r>
      <w:r w:rsidRPr="00D96188">
        <w:rPr>
          <w:i/>
        </w:rPr>
        <w:t>Oświadczenie o kwal</w:t>
      </w:r>
      <w:r w:rsidR="00956D5D">
        <w:rPr>
          <w:i/>
        </w:rPr>
        <w:t xml:space="preserve">ifikowalności </w:t>
      </w:r>
      <w:r w:rsidR="00AB0E52">
        <w:rPr>
          <w:i/>
        </w:rPr>
        <w:t xml:space="preserve">podatku </w:t>
      </w:r>
      <w:r w:rsidR="00956D5D">
        <w:rPr>
          <w:i/>
        </w:rPr>
        <w:t>VAT</w:t>
      </w:r>
      <w:r w:rsidRPr="00D96188">
        <w:rPr>
          <w:i/>
        </w:rPr>
        <w:t xml:space="preserve"> </w:t>
      </w:r>
      <w:r w:rsidRPr="00D96188">
        <w:rPr>
          <w:i/>
        </w:rPr>
        <w:br/>
      </w:r>
      <w:r w:rsidRPr="00D96188">
        <w:t xml:space="preserve">składa również każdy z partnerów, który w ramach ponoszonych wydatków w projekcie, w całości </w:t>
      </w:r>
      <w:r w:rsidRPr="00D96188">
        <w:br/>
        <w:t>lub części, będzie kwalifikował podatek VAT.</w:t>
      </w:r>
    </w:p>
    <w:p w:rsidR="00F34F4F" w:rsidRPr="00D96188" w:rsidRDefault="00F34F4F" w:rsidP="006955D0">
      <w:pPr>
        <w:tabs>
          <w:tab w:val="num" w:pos="360"/>
        </w:tabs>
        <w:spacing w:line="276" w:lineRule="auto"/>
      </w:pPr>
    </w:p>
    <w:p w:rsidR="00F34F4F" w:rsidRPr="00956D5D" w:rsidRDefault="00F34F4F" w:rsidP="006955D0">
      <w:pPr>
        <w:tabs>
          <w:tab w:val="num" w:pos="360"/>
        </w:tabs>
        <w:spacing w:line="276" w:lineRule="auto"/>
      </w:pPr>
      <w:r w:rsidRPr="00956D5D">
        <w:rPr>
          <w:i/>
        </w:rPr>
        <w:t xml:space="preserve">Oświadczenie o kwalifikowalności </w:t>
      </w:r>
      <w:r w:rsidR="00AB0E52">
        <w:rPr>
          <w:i/>
        </w:rPr>
        <w:t xml:space="preserve">podatku </w:t>
      </w:r>
      <w:r w:rsidRPr="00956D5D">
        <w:rPr>
          <w:i/>
        </w:rPr>
        <w:t>VAT</w:t>
      </w:r>
      <w:r w:rsidRPr="00956D5D">
        <w:t xml:space="preserve"> podpisane przez </w:t>
      </w:r>
      <w:r w:rsidR="00255C1E" w:rsidRPr="00956D5D">
        <w:rPr>
          <w:u w:val="single"/>
        </w:rPr>
        <w:t>osobę/y uprawnione do</w:t>
      </w:r>
      <w:r w:rsidR="00251F8E" w:rsidRPr="00956D5D">
        <w:rPr>
          <w:u w:val="single"/>
        </w:rPr>
        <w:t> </w:t>
      </w:r>
      <w:r w:rsidR="00255C1E" w:rsidRPr="00956D5D">
        <w:rPr>
          <w:u w:val="single"/>
        </w:rPr>
        <w:t xml:space="preserve">reprezentowania wnioskodawcy wskazane w punkcie B.2 wniosku </w:t>
      </w:r>
      <w:r w:rsidR="00255C1E" w:rsidRPr="00956D5D">
        <w:t>oraz,</w:t>
      </w:r>
      <w:r w:rsidR="00257FB1" w:rsidRPr="00956D5D">
        <w:t xml:space="preserve"> </w:t>
      </w:r>
      <w:r w:rsidR="00255C1E" w:rsidRPr="00956D5D">
        <w:t xml:space="preserve">w przypadku realizacji projektu w formie partnerstwa, </w:t>
      </w:r>
      <w:r w:rsidR="00255C1E" w:rsidRPr="00956D5D">
        <w:rPr>
          <w:u w:val="single"/>
        </w:rPr>
        <w:t>przez osobę/y uprawnione do reprezentowania partnera/ów wskazane w punkcie B.3 wniosku</w:t>
      </w:r>
      <w:r w:rsidR="00956D5D" w:rsidRPr="00956D5D">
        <w:rPr>
          <w:u w:val="single"/>
        </w:rPr>
        <w:t>,</w:t>
      </w:r>
      <w:r w:rsidR="00255C1E" w:rsidRPr="00956D5D">
        <w:t xml:space="preserve"> </w:t>
      </w:r>
      <w:r w:rsidRPr="00956D5D">
        <w:t>będzie stanowić załącznik do wniosku o dofinansowanie projektu, który następnie zostanie załączony do umowy o dofinansowanie projektu.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  <w:r w:rsidRPr="00D96188">
        <w:t xml:space="preserve">Informacje na temat kwalifikowalności wydatków w projekcie znajdują się w </w:t>
      </w:r>
      <w:r w:rsidRPr="00D96188">
        <w:rPr>
          <w:i/>
        </w:rPr>
        <w:t>Wytycznych dotyczących kwalifikowalności wydatków w ramach Regionalnego Programu Operacyjnego Województwa Pomorskiego na lata 2014-2020.</w:t>
      </w:r>
    </w:p>
    <w:p w:rsidR="00A44E2F" w:rsidRPr="00D96188" w:rsidRDefault="00A44E2F" w:rsidP="00A44E2F">
      <w:pPr>
        <w:autoSpaceDE w:val="0"/>
        <w:autoSpaceDN w:val="0"/>
        <w:adjustRightInd w:val="0"/>
        <w:spacing w:line="276" w:lineRule="auto"/>
        <w:rPr>
          <w:i/>
        </w:rPr>
      </w:pPr>
      <w:r w:rsidRPr="00D61CCA">
        <w:t>Dodatkowo uzupełnieniem zapisów ww. wytycznych są</w:t>
      </w:r>
      <w:r w:rsidRPr="00D96188">
        <w:rPr>
          <w:i/>
        </w:rPr>
        <w:t xml:space="preserve"> Zasady finansowania projektów EFS  </w:t>
      </w:r>
      <w:r w:rsidRPr="00D96188">
        <w:rPr>
          <w:i/>
        </w:rPr>
        <w:br/>
        <w:t xml:space="preserve">w ramach RPO WP 2014-2020, </w:t>
      </w:r>
      <w:r w:rsidRPr="00D96188">
        <w:t xml:space="preserve">stanowiące </w:t>
      </w:r>
      <w:r w:rsidR="00CE7881" w:rsidRPr="008A1B9A">
        <w:rPr>
          <w:u w:val="single"/>
        </w:rPr>
        <w:t xml:space="preserve">załącznik nr </w:t>
      </w:r>
      <w:r w:rsidR="000D5616">
        <w:rPr>
          <w:u w:val="single"/>
        </w:rPr>
        <w:t>4</w:t>
      </w:r>
      <w:r>
        <w:rPr>
          <w:u w:val="single"/>
        </w:rPr>
        <w:t xml:space="preserve"> </w:t>
      </w:r>
      <w:r w:rsidRPr="00D96188">
        <w:t>do niniejszego regulaminu</w:t>
      </w:r>
      <w:r w:rsidRPr="00594FD9">
        <w:t xml:space="preserve">, które należy stosować łącznie z </w:t>
      </w:r>
      <w:r w:rsidRPr="00D96188">
        <w:rPr>
          <w:i/>
        </w:rPr>
        <w:t xml:space="preserve">Wytycznymi dotyczącymi kwalifikowalności wydatków w ramach Regionalnego Programu Operacyjnego Województwa Pomorskiego na lata 2014-2020. 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</w:p>
    <w:p w:rsidR="00F34F4F" w:rsidRPr="00D96188" w:rsidRDefault="00F34F4F" w:rsidP="006955D0">
      <w:pPr>
        <w:shd w:val="clear" w:color="auto" w:fill="8DB3E2"/>
        <w:spacing w:line="276" w:lineRule="auto"/>
        <w:ind w:left="426" w:hanging="426"/>
        <w:outlineLvl w:val="1"/>
        <w:rPr>
          <w:b/>
          <w:bCs/>
          <w:iCs/>
          <w:color w:val="FFFFFF"/>
          <w:sz w:val="24"/>
          <w:szCs w:val="24"/>
        </w:rPr>
      </w:pPr>
      <w:bookmarkStart w:id="142" w:name="_Toc422301661"/>
      <w:bookmarkStart w:id="143" w:name="_Toc430777826"/>
      <w:bookmarkStart w:id="144" w:name="_Toc431281557"/>
      <w:bookmarkStart w:id="145" w:name="_Toc431290105"/>
      <w:bookmarkStart w:id="146" w:name="_Toc445193813"/>
      <w:bookmarkStart w:id="147" w:name="_Toc445119784"/>
      <w:r w:rsidRPr="00D96188">
        <w:rPr>
          <w:b/>
          <w:bCs/>
          <w:iCs/>
          <w:color w:val="FFFFFF"/>
          <w:sz w:val="24"/>
          <w:szCs w:val="24"/>
        </w:rPr>
        <w:t>3.5</w:t>
      </w:r>
      <w:r w:rsidRPr="00D96188">
        <w:rPr>
          <w:b/>
          <w:bCs/>
          <w:iCs/>
          <w:color w:val="FFFFFF"/>
          <w:sz w:val="24"/>
          <w:szCs w:val="24"/>
        </w:rPr>
        <w:tab/>
        <w:t xml:space="preserve">STOSOWANIE PRZEPISÓW DOTYCZĄCYCH ZAMÓWIEŃ PUBLICZNYCH </w:t>
      </w:r>
      <w:r w:rsidRPr="00D96188">
        <w:rPr>
          <w:b/>
          <w:bCs/>
          <w:iCs/>
          <w:color w:val="FFFFFF"/>
          <w:sz w:val="24"/>
          <w:szCs w:val="24"/>
        </w:rPr>
        <w:br/>
        <w:t>ORAZ PRZEJRZYSTOŚĆ WYDATKOWANIA ŚRODKÓW W RAMACH PROJEKTÓW</w:t>
      </w:r>
      <w:bookmarkEnd w:id="142"/>
      <w:bookmarkEnd w:id="143"/>
      <w:bookmarkEnd w:id="144"/>
      <w:bookmarkEnd w:id="145"/>
      <w:bookmarkEnd w:id="146"/>
      <w:bookmarkEnd w:id="147"/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t xml:space="preserve">Beneficjent w umowie o dofinansowanie projektu jest zobowiązany </w:t>
      </w:r>
      <w:r w:rsidRPr="00D96188">
        <w:rPr>
          <w:rFonts w:cs="Arial"/>
          <w:bCs/>
          <w:lang w:eastAsia="pl-PL"/>
        </w:rPr>
        <w:t xml:space="preserve">do stosowania trybów </w:t>
      </w:r>
      <w:r w:rsidRPr="00D96188">
        <w:rPr>
          <w:rFonts w:cs="Arial"/>
          <w:bCs/>
          <w:lang w:eastAsia="pl-PL"/>
        </w:rPr>
        <w:br/>
        <w:t>i</w:t>
      </w:r>
      <w:r w:rsidR="0020258F">
        <w:rPr>
          <w:rFonts w:cs="Arial"/>
          <w:bCs/>
          <w:lang w:eastAsia="pl-PL"/>
        </w:rPr>
        <w:t xml:space="preserve"> </w:t>
      </w:r>
      <w:r w:rsidRPr="00D96188">
        <w:rPr>
          <w:rFonts w:cs="Arial"/>
          <w:bCs/>
          <w:lang w:eastAsia="pl-PL"/>
        </w:rPr>
        <w:t>procedur opisanych w ustawie</w:t>
      </w:r>
      <w:r w:rsidR="0020258F">
        <w:rPr>
          <w:rFonts w:cs="Arial"/>
          <w:bCs/>
          <w:lang w:eastAsia="pl-PL"/>
        </w:rPr>
        <w:t xml:space="preserve"> </w:t>
      </w:r>
      <w:r w:rsidRPr="00D61CCA">
        <w:rPr>
          <w:rFonts w:cs="Arial"/>
          <w:bCs/>
          <w:i/>
          <w:lang w:eastAsia="pl-PL"/>
        </w:rPr>
        <w:t>Prawo zamówień publicznych</w:t>
      </w:r>
      <w:r w:rsidRPr="00D96188">
        <w:rPr>
          <w:rFonts w:cs="Arial"/>
          <w:bCs/>
          <w:lang w:eastAsia="pl-PL"/>
        </w:rPr>
        <w:t xml:space="preserve">, a przygotowanie i przeprowadzenie postępowania o udzielenie zamówienia publicznego musi się odbywać w sposób zapewniający </w:t>
      </w:r>
      <w:r w:rsidRPr="00D96188">
        <w:rPr>
          <w:rFonts w:cs="Arial"/>
          <w:bCs/>
          <w:lang w:eastAsia="pl-PL"/>
        </w:rPr>
        <w:br/>
      </w:r>
      <w:r w:rsidRPr="00D96188">
        <w:rPr>
          <w:rFonts w:cs="Arial"/>
          <w:bCs/>
          <w:u w:val="single"/>
          <w:lang w:eastAsia="pl-PL"/>
        </w:rPr>
        <w:t>w szczególności</w:t>
      </w:r>
      <w:r w:rsidRPr="00D96188">
        <w:rPr>
          <w:rFonts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AE660B" w:rsidRPr="00D96188">
        <w:rPr>
          <w:i/>
        </w:rPr>
        <w:t>Wytycznych dotyczących udzielania zamówień publicznych w ramach Regionalnego Programu Operacyjnego Województwa Pomorskiego na lata 2014-2020</w:t>
      </w:r>
      <w:r w:rsidR="00AE660B" w:rsidRPr="00D96188">
        <w:rPr>
          <w:rFonts w:cs="Arial"/>
          <w:bCs/>
          <w:lang w:eastAsia="pl-PL"/>
        </w:rPr>
        <w:t>.</w:t>
      </w:r>
    </w:p>
    <w:p w:rsidR="00F34F4F" w:rsidRPr="00FB338D" w:rsidRDefault="00F34F4F" w:rsidP="006955D0">
      <w:pPr>
        <w:spacing w:line="276" w:lineRule="auto"/>
        <w:rPr>
          <w:rFonts w:cs="Arial"/>
          <w:bCs/>
          <w:lang w:eastAsia="pl-PL"/>
        </w:rPr>
      </w:pP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</w:p>
    <w:p w:rsidR="00F34F4F" w:rsidRPr="004D6745" w:rsidRDefault="00F34F4F" w:rsidP="006955D0">
      <w:pPr>
        <w:spacing w:line="276" w:lineRule="auto"/>
        <w:rPr>
          <w:b/>
        </w:rPr>
      </w:pPr>
      <w:r w:rsidRPr="004D6745">
        <w:rPr>
          <w:b/>
        </w:rPr>
        <w:t xml:space="preserve">KLAUZULE SPOŁECZNE 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cs="Arial"/>
          <w:b/>
          <w:bCs/>
          <w:i/>
          <w:lang w:eastAsia="pl-PL"/>
        </w:rPr>
        <w:t>klauzul społecznych</w:t>
      </w:r>
      <w:r w:rsidR="0020258F">
        <w:rPr>
          <w:rFonts w:cs="Arial"/>
          <w:b/>
          <w:bCs/>
          <w:i/>
          <w:lang w:eastAsia="pl-PL"/>
        </w:rPr>
        <w:t>,</w:t>
      </w:r>
      <w:r w:rsidRPr="00D96188">
        <w:rPr>
          <w:rFonts w:cs="Arial"/>
          <w:bCs/>
          <w:lang w:eastAsia="pl-PL"/>
        </w:rPr>
        <w:t xml:space="preserve"> tzn. uregulowań umożliwiających </w:t>
      </w:r>
      <w:r w:rsidR="0020258F">
        <w:rPr>
          <w:rFonts w:cs="Arial"/>
          <w:bCs/>
          <w:lang w:eastAsia="pl-PL"/>
        </w:rPr>
        <w:t>z</w:t>
      </w:r>
      <w:r w:rsidRPr="00D96188">
        <w:rPr>
          <w:rFonts w:cs="Arial"/>
          <w:bCs/>
          <w:lang w:eastAsia="pl-PL"/>
        </w:rPr>
        <w:t xml:space="preserve">amawiającemu uwzględnienie dodatkowych celów społecznych w warunkach realizacji zamówienia. 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  <w:r w:rsidRPr="00D96188">
        <w:rPr>
          <w:rFonts w:cs="Arial"/>
          <w:bCs/>
          <w:lang w:eastAsia="pl-PL"/>
        </w:rPr>
        <w:t xml:space="preserve">Zastosowanie klauzul społecznych ma na celu w szczególności ograniczenie możliwości złożenia ofert do podmiotów ekonomii społecznej oraz stosowania kryteriów dotyczących zatrudnienia osób </w:t>
      </w:r>
      <w:r w:rsidRPr="00D96188">
        <w:rPr>
          <w:rFonts w:cs="Arial"/>
          <w:bCs/>
          <w:lang w:eastAsia="pl-PL"/>
        </w:rPr>
        <w:br/>
        <w:t xml:space="preserve">z niepełnosprawnościami, bezrobotnych lub osób, o których mowa w przepisach o zatrudnieniu </w:t>
      </w:r>
      <w:r w:rsidRPr="00D96188">
        <w:rPr>
          <w:rFonts w:cs="Arial"/>
          <w:bCs/>
          <w:lang w:eastAsia="pl-PL"/>
        </w:rPr>
        <w:lastRenderedPageBreak/>
        <w:t xml:space="preserve">socjalnym, co zostało szczegółowo opisane w </w:t>
      </w:r>
      <w:r w:rsidRPr="00D96188">
        <w:rPr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cs="Arial"/>
          <w:bCs/>
          <w:lang w:eastAsia="pl-PL"/>
        </w:rPr>
        <w:t>.</w:t>
      </w:r>
    </w:p>
    <w:p w:rsidR="00F34F4F" w:rsidRPr="00D96188" w:rsidRDefault="00F34F4F" w:rsidP="006955D0">
      <w:pPr>
        <w:spacing w:line="276" w:lineRule="auto"/>
        <w:rPr>
          <w:rFonts w:cs="Arial"/>
          <w:bCs/>
          <w:lang w:eastAsia="pl-PL"/>
        </w:rPr>
      </w:pP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B47FA">
        <w:rPr>
          <w:rFonts w:cs="Arial"/>
          <w:b/>
          <w:bCs/>
        </w:rPr>
        <w:t>W projektach realizowanych w ramach niniejszego konkursu beneficjent uwzgl</w:t>
      </w:r>
      <w:r w:rsidRPr="006B47FA">
        <w:rPr>
          <w:rFonts w:cs="Arial,Bold"/>
          <w:b/>
          <w:bCs/>
        </w:rPr>
        <w:t>ę</w:t>
      </w:r>
      <w:r w:rsidRPr="006B47FA">
        <w:rPr>
          <w:rFonts w:cs="Arial"/>
          <w:b/>
          <w:bCs/>
        </w:rPr>
        <w:t>dnia aspekty społeczne poprzez stosowanie klauzul społecznych przy udzielaniu zamówie</w:t>
      </w:r>
      <w:r w:rsidRPr="006B47FA">
        <w:rPr>
          <w:rFonts w:cs="Arial,Bold"/>
          <w:b/>
          <w:bCs/>
        </w:rPr>
        <w:t xml:space="preserve">ń </w:t>
      </w:r>
      <w:r w:rsidRPr="006B47FA">
        <w:rPr>
          <w:rFonts w:cs="Arial"/>
          <w:b/>
          <w:bCs/>
        </w:rPr>
        <w:t>publicznych dotycz</w:t>
      </w:r>
      <w:r w:rsidRPr="006B47FA">
        <w:rPr>
          <w:rFonts w:cs="Arial,Bold"/>
          <w:b/>
          <w:bCs/>
        </w:rPr>
        <w:t>ą</w:t>
      </w:r>
      <w:r w:rsidRPr="006B47FA">
        <w:rPr>
          <w:rFonts w:cs="Arial"/>
          <w:b/>
          <w:bCs/>
        </w:rPr>
        <w:t>cych:</w:t>
      </w: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rFonts w:cs="Arial"/>
          <w:b/>
          <w:bCs/>
        </w:rPr>
      </w:pPr>
      <w:r w:rsidRPr="006B47FA">
        <w:rPr>
          <w:rFonts w:cs="Arial"/>
          <w:b/>
          <w:bCs/>
        </w:rPr>
        <w:t>- usług cateringowych</w:t>
      </w: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rFonts w:cs="Arial"/>
          <w:b/>
          <w:bCs/>
        </w:rPr>
      </w:pPr>
      <w:r w:rsidRPr="006B47FA">
        <w:rPr>
          <w:rFonts w:cs="Arial"/>
          <w:b/>
          <w:bCs/>
        </w:rPr>
        <w:t>lub</w:t>
      </w:r>
    </w:p>
    <w:p w:rsidR="00F34F4F" w:rsidRPr="006B47FA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rFonts w:cs="Arial"/>
          <w:b/>
          <w:bCs/>
        </w:rPr>
      </w:pPr>
      <w:r w:rsidRPr="006B47FA">
        <w:rPr>
          <w:rFonts w:cs="Arial"/>
          <w:b/>
          <w:bCs/>
        </w:rPr>
        <w:t xml:space="preserve">- dostaw materiałów promocyjnych,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B47FA">
        <w:rPr>
          <w:rFonts w:cs="Arial"/>
          <w:b/>
          <w:bCs/>
        </w:rPr>
        <w:t>o ile ww. kategorie kosztów s</w:t>
      </w:r>
      <w:r w:rsidRPr="006B47FA">
        <w:rPr>
          <w:rFonts w:cs="Arial,Bold"/>
          <w:b/>
          <w:bCs/>
        </w:rPr>
        <w:t xml:space="preserve">ą </w:t>
      </w:r>
      <w:r w:rsidRPr="006B47FA">
        <w:rPr>
          <w:rFonts w:cs="Arial"/>
          <w:b/>
          <w:bCs/>
        </w:rPr>
        <w:t>przewidziane w bud</w:t>
      </w:r>
      <w:r w:rsidRPr="006B47FA">
        <w:rPr>
          <w:rFonts w:cs="Arial,Bold"/>
          <w:b/>
          <w:bCs/>
        </w:rPr>
        <w:t>ż</w:t>
      </w:r>
      <w:r w:rsidRPr="006B47FA">
        <w:rPr>
          <w:rFonts w:cs="Arial"/>
          <w:b/>
          <w:bCs/>
        </w:rPr>
        <w:t>ecie zatwierdzonego wniosku</w:t>
      </w:r>
      <w:r w:rsidRPr="006B47FA">
        <w:rPr>
          <w:rFonts w:cs="Arial"/>
          <w:b/>
          <w:bCs/>
        </w:rPr>
        <w:br/>
        <w:t>o dofinansowanie projektu.</w:t>
      </w:r>
    </w:p>
    <w:p w:rsidR="00F34F4F" w:rsidRPr="00D96188" w:rsidRDefault="00F34F4F" w:rsidP="006955D0">
      <w:pPr>
        <w:tabs>
          <w:tab w:val="left" w:pos="360"/>
          <w:tab w:val="left" w:pos="900"/>
        </w:tabs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Przejrzystość wydatkowania środków w ramach projektu podlega sprawdzeniu również podczas kontroli </w:t>
      </w:r>
      <w:r w:rsidRPr="00D96188">
        <w:rPr>
          <w:bCs/>
          <w:lang w:eastAsia="pl-PL"/>
        </w:rPr>
        <w:t>w miejscu realizacji projektu lub w siedzibie beneficjenta i jest formą weryfikacji wydatków potwierdzającą, że:</w:t>
      </w:r>
    </w:p>
    <w:p w:rsidR="00F34F4F" w:rsidRPr="00D96188" w:rsidRDefault="00F34F4F" w:rsidP="00E1010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567"/>
        <w:contextualSpacing/>
        <w:rPr>
          <w:bCs/>
          <w:lang w:eastAsia="pl-PL"/>
        </w:rPr>
      </w:pPr>
      <w:r w:rsidRPr="00D96188">
        <w:rPr>
          <w:bCs/>
          <w:lang w:eastAsia="pl-PL"/>
        </w:rPr>
        <w:t>współfinansowane towary i usługi zostały dostarczone,</w:t>
      </w:r>
    </w:p>
    <w:p w:rsidR="00F34F4F" w:rsidRPr="00D96188" w:rsidRDefault="00F34F4F" w:rsidP="00E1010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567"/>
        <w:contextualSpacing/>
        <w:rPr>
          <w:bCs/>
          <w:lang w:eastAsia="pl-PL"/>
        </w:rPr>
      </w:pPr>
      <w:r w:rsidRPr="00D96188">
        <w:rPr>
          <w:bCs/>
          <w:lang w:eastAsia="pl-PL"/>
        </w:rPr>
        <w:t xml:space="preserve">faktyczny stan realizacji projektu jest zgodny z umową o dofinansowanie i wnioskiem </w:t>
      </w:r>
      <w:r w:rsidRPr="00D96188">
        <w:rPr>
          <w:bCs/>
          <w:lang w:eastAsia="pl-PL"/>
        </w:rPr>
        <w:br/>
        <w:t>o dofinansowanie</w:t>
      </w:r>
      <w:r>
        <w:rPr>
          <w:bCs/>
          <w:lang w:eastAsia="pl-PL"/>
        </w:rPr>
        <w:t xml:space="preserve"> projektu</w:t>
      </w:r>
      <w:r w:rsidRPr="00D96188">
        <w:rPr>
          <w:bCs/>
          <w:lang w:eastAsia="pl-PL"/>
        </w:rPr>
        <w:t xml:space="preserve"> i odpowiada informacjom ujętym we wnioskach o płatność,</w:t>
      </w:r>
    </w:p>
    <w:p w:rsidR="00F34F4F" w:rsidRPr="00D96188" w:rsidRDefault="00F34F4F" w:rsidP="00E1010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567" w:hanging="357"/>
        <w:rPr>
          <w:bCs/>
          <w:lang w:eastAsia="pl-PL"/>
        </w:rPr>
      </w:pPr>
      <w:r w:rsidRPr="00D96188">
        <w:rPr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bCs/>
          <w:lang w:eastAsia="pl-PL"/>
        </w:rPr>
        <w:t>wymaganiami RPO WP 2014-2020 oraz</w:t>
      </w:r>
      <w:r w:rsidRPr="00D96188">
        <w:rPr>
          <w:bCs/>
          <w:lang w:eastAsia="pl-PL"/>
        </w:rPr>
        <w:t xml:space="preserve"> zasadami unijnymi i krajowymi.</w:t>
      </w:r>
    </w:p>
    <w:p w:rsidR="00F34F4F" w:rsidRDefault="00F34F4F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FE30C0" w:rsidRDefault="00FE30C0" w:rsidP="006955D0">
      <w:pPr>
        <w:spacing w:line="276" w:lineRule="auto"/>
      </w:pPr>
    </w:p>
    <w:p w:rsidR="0013599D" w:rsidRPr="00D96188" w:rsidRDefault="0013599D" w:rsidP="006955D0">
      <w:pPr>
        <w:spacing w:line="276" w:lineRule="auto"/>
      </w:pPr>
    </w:p>
    <w:p w:rsidR="00F34F4F" w:rsidRPr="00752B0E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0000"/>
          <w:spacing w:val="0"/>
        </w:rPr>
      </w:pPr>
      <w:bookmarkStart w:id="148" w:name="_Toc422301671"/>
      <w:bookmarkStart w:id="149" w:name="_Toc445193814"/>
      <w:bookmarkStart w:id="150" w:name="_Toc445119785"/>
      <w:r w:rsidRPr="00FA3B36">
        <w:rPr>
          <w:rFonts w:ascii="Calibri" w:hAnsi="Calibri"/>
          <w:caps w:val="0"/>
          <w:color w:val="FFFFFF"/>
          <w:spacing w:val="0"/>
        </w:rPr>
        <w:lastRenderedPageBreak/>
        <w:t>4</w:t>
      </w:r>
      <w:r w:rsidRPr="00FA3B36">
        <w:rPr>
          <w:rFonts w:ascii="Calibri" w:hAnsi="Calibri"/>
          <w:caps w:val="0"/>
          <w:color w:val="FFFFFF"/>
          <w:spacing w:val="0"/>
        </w:rPr>
        <w:tab/>
        <w:t>WYBÓR PROJEKTÓW DO DOFINANSOWANIA</w:t>
      </w:r>
      <w:bookmarkEnd w:id="148"/>
      <w:r w:rsidRPr="00FA3B36">
        <w:rPr>
          <w:rFonts w:ascii="Calibri" w:hAnsi="Calibri"/>
          <w:caps w:val="0"/>
          <w:color w:val="FFFFFF"/>
          <w:spacing w:val="0"/>
        </w:rPr>
        <w:t xml:space="preserve"> W KONKURSIE</w:t>
      </w:r>
      <w:bookmarkEnd w:id="149"/>
      <w:bookmarkEnd w:id="150"/>
      <w:r>
        <w:rPr>
          <w:rFonts w:ascii="Calibri" w:hAnsi="Calibri"/>
          <w:caps w:val="0"/>
          <w:color w:val="FF0000"/>
          <w:spacing w:val="0"/>
        </w:rPr>
        <w:t xml:space="preserve">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  <w:lang w:eastAsia="pl-PL"/>
        </w:rPr>
      </w:pPr>
    </w:p>
    <w:p w:rsidR="00F34F4F" w:rsidRPr="00D9618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51" w:name="_Toc422301674"/>
      <w:bookmarkStart w:id="152" w:name="_Toc445193815"/>
      <w:bookmarkStart w:id="153" w:name="_Toc445119786"/>
      <w:r w:rsidRPr="00D96188">
        <w:rPr>
          <w:b/>
          <w:bCs/>
          <w:iCs/>
          <w:color w:val="FFFFFF"/>
          <w:sz w:val="24"/>
          <w:szCs w:val="24"/>
        </w:rPr>
        <w:t>4.1</w:t>
      </w:r>
      <w:r w:rsidRPr="00D96188">
        <w:rPr>
          <w:b/>
          <w:bCs/>
          <w:iCs/>
          <w:color w:val="FFFFFF"/>
          <w:sz w:val="24"/>
          <w:szCs w:val="24"/>
        </w:rPr>
        <w:tab/>
        <w:t>ETAPY OCENY WNIOSKÓW O DOFINANSOWANIE PROJEKTÓW</w:t>
      </w:r>
      <w:bookmarkEnd w:id="151"/>
      <w:bookmarkEnd w:id="152"/>
      <w:bookmarkEnd w:id="153"/>
    </w:p>
    <w:p w:rsidR="00F34F4F" w:rsidRPr="00D96188" w:rsidRDefault="00F34F4F" w:rsidP="006955D0">
      <w:pPr>
        <w:shd w:val="clear" w:color="auto" w:fill="FFFFFF"/>
        <w:spacing w:line="276" w:lineRule="auto"/>
        <w:contextualSpacing/>
      </w:pPr>
    </w:p>
    <w:p w:rsidR="00F34F4F" w:rsidRPr="00D96188" w:rsidRDefault="00F34F4F" w:rsidP="006955D0">
      <w:pPr>
        <w:shd w:val="clear" w:color="auto" w:fill="FFFFFF"/>
        <w:spacing w:line="276" w:lineRule="auto"/>
        <w:contextualSpacing/>
      </w:pPr>
      <w:r w:rsidRPr="00D96188">
        <w:t xml:space="preserve">Ocena projektów w ramach konkursu obejmować będzie </w:t>
      </w:r>
      <w:r w:rsidRPr="00D96188">
        <w:rPr>
          <w:b/>
        </w:rPr>
        <w:t>etapy</w:t>
      </w:r>
      <w:r w:rsidRPr="00D96188">
        <w:t>:</w:t>
      </w:r>
    </w:p>
    <w:p w:rsidR="00F34F4F" w:rsidRPr="00D96188" w:rsidRDefault="00F34F4F" w:rsidP="006955D0">
      <w:pPr>
        <w:numPr>
          <w:ilvl w:val="0"/>
          <w:numId w:val="22"/>
        </w:numPr>
        <w:shd w:val="clear" w:color="auto" w:fill="FFFFFF"/>
        <w:spacing w:line="276" w:lineRule="auto"/>
        <w:contextualSpacing/>
        <w:rPr>
          <w:b/>
        </w:rPr>
      </w:pPr>
      <w:r w:rsidRPr="00D96188">
        <w:rPr>
          <w:b/>
        </w:rPr>
        <w:t>OCENY FORMALNEJ,</w:t>
      </w:r>
    </w:p>
    <w:p w:rsidR="00F34F4F" w:rsidRPr="00D96188" w:rsidRDefault="00F34F4F" w:rsidP="006955D0">
      <w:pPr>
        <w:numPr>
          <w:ilvl w:val="0"/>
          <w:numId w:val="22"/>
        </w:numPr>
        <w:shd w:val="clear" w:color="auto" w:fill="FFFFFF"/>
        <w:spacing w:line="276" w:lineRule="auto"/>
        <w:contextualSpacing/>
      </w:pPr>
      <w:r w:rsidRPr="00D96188">
        <w:rPr>
          <w:b/>
        </w:rPr>
        <w:t>OCENY MERYTORYCZNEJ</w:t>
      </w:r>
      <w:r w:rsidRPr="00D96188">
        <w:t>, obejmującej:</w:t>
      </w:r>
    </w:p>
    <w:p w:rsidR="00F34F4F" w:rsidRPr="00D96188" w:rsidRDefault="006B47FA" w:rsidP="006955D0">
      <w:pPr>
        <w:numPr>
          <w:ilvl w:val="0"/>
          <w:numId w:val="23"/>
        </w:numPr>
        <w:shd w:val="clear" w:color="auto" w:fill="FFFFFF"/>
        <w:spacing w:line="276" w:lineRule="auto"/>
        <w:ind w:left="709" w:hanging="363"/>
        <w:contextualSpacing/>
      </w:pPr>
      <w:r>
        <w:t>o</w:t>
      </w:r>
      <w:r w:rsidR="00F34F4F" w:rsidRPr="00D96188">
        <w:t>cenę</w:t>
      </w:r>
      <w:r>
        <w:t xml:space="preserve"> </w:t>
      </w:r>
      <w:r w:rsidR="00F34F4F" w:rsidRPr="00D96188">
        <w:t>kryteriów wykonalności,</w:t>
      </w:r>
    </w:p>
    <w:p w:rsidR="00F34F4F" w:rsidRPr="00D96188" w:rsidRDefault="00F34F4F" w:rsidP="006955D0">
      <w:pPr>
        <w:numPr>
          <w:ilvl w:val="0"/>
          <w:numId w:val="23"/>
        </w:numPr>
        <w:shd w:val="clear" w:color="auto" w:fill="FFFFFF"/>
        <w:spacing w:line="276" w:lineRule="auto"/>
        <w:ind w:left="709" w:hanging="363"/>
        <w:contextualSpacing/>
      </w:pPr>
      <w:r w:rsidRPr="00D96188">
        <w:t>ocenę kryteriów strategicznych I stopnia,</w:t>
      </w:r>
    </w:p>
    <w:p w:rsidR="00F34F4F" w:rsidRPr="00D96188" w:rsidRDefault="00F34F4F" w:rsidP="006955D0">
      <w:pPr>
        <w:pStyle w:val="Akapitzlist"/>
        <w:numPr>
          <w:ilvl w:val="0"/>
          <w:numId w:val="23"/>
        </w:numPr>
        <w:spacing w:line="276" w:lineRule="auto"/>
        <w:ind w:left="709"/>
      </w:pPr>
      <w:r w:rsidRPr="00D96188">
        <w:t>ocenę kryteriów strategicznych II stopnia.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715BB4" w:rsidRDefault="00F34F4F" w:rsidP="006955D0">
      <w:pPr>
        <w:shd w:val="clear" w:color="auto" w:fill="FFFFFF"/>
        <w:spacing w:line="276" w:lineRule="auto"/>
        <w:rPr>
          <w:rFonts w:eastAsia="MS Mincho"/>
          <w:b/>
          <w:lang w:eastAsia="ja-JP"/>
        </w:rPr>
      </w:pPr>
      <w:r w:rsidRPr="00715BB4">
        <w:rPr>
          <w:rFonts w:eastAsia="MS Mincho"/>
          <w:b/>
          <w:lang w:eastAsia="ja-JP"/>
        </w:rPr>
        <w:t>Ocena wniosków o dofinansowanie projektu w ramach wszystkich etapów w konkursie dokonywana jest w oparciu o kryteria wyboru projektów, zatwierdzone przez KM RPO WP,</w:t>
      </w:r>
      <w:r w:rsidR="006B47FA">
        <w:rPr>
          <w:rFonts w:eastAsia="MS Mincho"/>
          <w:b/>
          <w:lang w:eastAsia="ja-JP"/>
        </w:rPr>
        <w:t xml:space="preserve"> </w:t>
      </w:r>
      <w:r w:rsidRPr="00715BB4">
        <w:rPr>
          <w:rFonts w:eastAsia="MS Mincho"/>
          <w:b/>
          <w:lang w:eastAsia="ja-JP"/>
        </w:rPr>
        <w:t xml:space="preserve">przedstawione w katalogu kryteriów zawierającym nazwę kryterium, jego definicję i opis znaczenia – katalog ten stanowi </w:t>
      </w:r>
      <w:r w:rsidRPr="008A1B9A">
        <w:rPr>
          <w:rFonts w:eastAsia="MS Mincho"/>
          <w:b/>
          <w:u w:val="single"/>
          <w:lang w:eastAsia="ja-JP"/>
        </w:rPr>
        <w:t>załącznik nr 1</w:t>
      </w:r>
      <w:r w:rsidR="006B47FA" w:rsidRPr="00E10106">
        <w:rPr>
          <w:rFonts w:eastAsia="MS Mincho"/>
          <w:b/>
          <w:lang w:eastAsia="ja-JP"/>
        </w:rPr>
        <w:t xml:space="preserve"> </w:t>
      </w:r>
      <w:r w:rsidRPr="00715BB4">
        <w:rPr>
          <w:rFonts w:eastAsia="MS Mincho"/>
          <w:b/>
          <w:lang w:eastAsia="ja-JP"/>
        </w:rPr>
        <w:t xml:space="preserve">do niniejszego regulaminu.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</w:pPr>
      <w:r w:rsidRPr="00D96188">
        <w:t>Oceny spełnienia kryteriów wyboru projektów przez wnioski o dofinansowanie projektu uczestniczące w konkursie dokonuje KOP w ramach etapów oceny określonych w niniejszym regulaminie. Ocena spełniania każdego z kryteriów przeprowadzana jest niezależnie przez dwóch członków KOP,</w:t>
      </w:r>
      <w:r w:rsidR="006B47FA">
        <w:t xml:space="preserve"> </w:t>
      </w:r>
      <w:r w:rsidRPr="00D96188">
        <w:t>z wyłączeniem oceny strategicznej II stopnia, w ramach której ocena dokonywana jest przez panel członków KOP.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Na </w:t>
      </w:r>
      <w:r w:rsidR="00F023A1">
        <w:rPr>
          <w:rFonts w:eastAsia="MS Mincho"/>
          <w:lang w:eastAsia="ja-JP"/>
        </w:rPr>
        <w:t>etapie oceny formalnej i merytorycznej członkowie KOP</w:t>
      </w:r>
      <w:r w:rsidRPr="00D96188">
        <w:rPr>
          <w:rFonts w:eastAsia="MS Mincho"/>
          <w:lang w:eastAsia="ja-JP"/>
        </w:rPr>
        <w:t xml:space="preserve"> mają prawo cofnąć wniosek </w:t>
      </w:r>
      <w:r w:rsidR="00FE30C0">
        <w:rPr>
          <w:rFonts w:eastAsia="MS Mincho"/>
          <w:lang w:eastAsia="ja-JP"/>
        </w:rPr>
        <w:t>o d</w:t>
      </w:r>
      <w:r w:rsidR="00F023A1" w:rsidRPr="000A2DD2">
        <w:rPr>
          <w:rFonts w:eastAsia="MS Mincho"/>
          <w:lang w:eastAsia="ja-JP"/>
        </w:rPr>
        <w:t xml:space="preserve">ofinansowanie projektu </w:t>
      </w:r>
      <w:r w:rsidR="00482195" w:rsidRPr="00D96188">
        <w:rPr>
          <w:rFonts w:eastAsia="MS Mincho"/>
          <w:lang w:eastAsia="ja-JP"/>
        </w:rPr>
        <w:t>celem ponownej weryfikacji</w:t>
      </w:r>
      <w:r w:rsidR="00482195">
        <w:rPr>
          <w:rFonts w:eastAsia="MS Mincho"/>
          <w:lang w:eastAsia="ja-JP"/>
        </w:rPr>
        <w:t xml:space="preserve"> </w:t>
      </w:r>
      <w:r w:rsidR="00973D5F">
        <w:rPr>
          <w:rFonts w:eastAsia="MS Mincho"/>
          <w:lang w:eastAsia="ja-JP"/>
        </w:rPr>
        <w:t>odpowiednio do</w:t>
      </w:r>
      <w:r w:rsidR="00482195">
        <w:rPr>
          <w:rFonts w:eastAsia="MS Mincho"/>
          <w:lang w:eastAsia="ja-JP"/>
        </w:rPr>
        <w:t xml:space="preserve"> </w:t>
      </w:r>
      <w:r w:rsidR="00F023A1">
        <w:rPr>
          <w:rFonts w:eastAsia="MS Mincho"/>
          <w:lang w:eastAsia="ja-JP"/>
        </w:rPr>
        <w:t xml:space="preserve"> weryfikacj</w:t>
      </w:r>
      <w:r w:rsidR="00973D5F">
        <w:rPr>
          <w:rFonts w:eastAsia="MS Mincho"/>
          <w:lang w:eastAsia="ja-JP"/>
        </w:rPr>
        <w:t>i</w:t>
      </w:r>
      <w:r w:rsidR="00F023A1">
        <w:rPr>
          <w:rFonts w:eastAsia="MS Mincho"/>
          <w:lang w:eastAsia="ja-JP"/>
        </w:rPr>
        <w:t xml:space="preserve"> wymogów formalnych lub</w:t>
      </w:r>
      <w:r w:rsidR="00973D5F">
        <w:rPr>
          <w:rFonts w:eastAsia="MS Mincho"/>
          <w:lang w:eastAsia="ja-JP"/>
        </w:rPr>
        <w:t xml:space="preserve"> do</w:t>
      </w:r>
      <w:r w:rsidR="00F023A1">
        <w:rPr>
          <w:rFonts w:eastAsia="MS Mincho"/>
          <w:lang w:eastAsia="ja-JP"/>
        </w:rPr>
        <w:t xml:space="preserve"> etap</w:t>
      </w:r>
      <w:r w:rsidR="00973D5F">
        <w:rPr>
          <w:rFonts w:eastAsia="MS Mincho"/>
          <w:lang w:eastAsia="ja-JP"/>
        </w:rPr>
        <w:t>u</w:t>
      </w:r>
      <w:r w:rsidR="00F023A1">
        <w:rPr>
          <w:rFonts w:eastAsia="MS Mincho"/>
          <w:lang w:eastAsia="ja-JP"/>
        </w:rPr>
        <w:t xml:space="preserve"> oceny formalnej </w:t>
      </w:r>
      <w:r w:rsidRPr="00D96188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</w:t>
      </w:r>
      <w:r w:rsidRPr="00D96188">
        <w:rPr>
          <w:rFonts w:eastAsia="MS Mincho"/>
          <w:lang w:eastAsia="ja-JP"/>
        </w:rPr>
        <w:br/>
        <w:t xml:space="preserve">na stronie internetowej RPO WP 2014-2020 - </w:t>
      </w:r>
      <w:hyperlink r:id="rId20" w:history="1">
        <w:r w:rsidRPr="00D96188">
          <w:rPr>
            <w:rStyle w:val="Hipercze"/>
            <w:rFonts w:eastAsia="MS Mincho"/>
            <w:color w:val="auto"/>
            <w:lang w:eastAsia="ja-JP"/>
          </w:rPr>
          <w:t>www.rpo.pomorskie.eu</w:t>
        </w:r>
      </w:hyperlink>
      <w:r w:rsidRPr="00D96188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>OCZYWISTE OMYŁKI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Na każdym etapie oceny wnioskodawca może dokonać korekty wniosku o dofinansowanie projektu </w:t>
      </w:r>
      <w:r w:rsidRPr="00D96188">
        <w:br/>
        <w:t xml:space="preserve">w zakresie </w:t>
      </w:r>
      <w:r w:rsidRPr="00D96188">
        <w:rPr>
          <w:b/>
        </w:rPr>
        <w:t>oczywistych omyłek</w:t>
      </w:r>
      <w:r w:rsidR="00005504">
        <w:rPr>
          <w:b/>
        </w:rPr>
        <w:t xml:space="preserve"> </w:t>
      </w:r>
      <w:r w:rsidRPr="00D96188">
        <w:t>zidentyfikowanych przez IOK.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W razie stwierdzenia we wniosku o dofinansowanie projektu oczywistej omyłki, IOK</w:t>
      </w:r>
      <w:r w:rsidR="00005504" w:rsidRPr="00005504">
        <w:t xml:space="preserve"> </w:t>
      </w:r>
      <w:r w:rsidR="00005504">
        <w:t>pisemnie</w:t>
      </w:r>
      <w:r w:rsidRPr="00D96188">
        <w:t xml:space="preserve"> wzywa wnioskodawcę do jej poprawienia w terminie</w:t>
      </w:r>
      <w:r w:rsidR="00005504">
        <w:t xml:space="preserve"> </w:t>
      </w:r>
      <w:r w:rsidRPr="00D96188">
        <w:rPr>
          <w:b/>
        </w:rPr>
        <w:t>nie krótszym niż 7 dni</w:t>
      </w:r>
      <w:r w:rsidR="00005504">
        <w:rPr>
          <w:b/>
        </w:rPr>
        <w:t xml:space="preserve"> </w:t>
      </w:r>
      <w:r w:rsidRPr="00D96188">
        <w:rPr>
          <w:b/>
        </w:rPr>
        <w:t>kalendarzowych</w:t>
      </w:r>
      <w:r w:rsidR="00005504" w:rsidRPr="00005504">
        <w:t xml:space="preserve"> </w:t>
      </w:r>
      <w:r w:rsidR="00005504">
        <w:t>od dnia otrzymania pisma</w:t>
      </w:r>
      <w:r w:rsidRPr="00D96188">
        <w:t xml:space="preserve"> pod rygorem pozostawienia wniosku o dofinansowanie projektu bez rozpatrzenia.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 xml:space="preserve">Poprawienie oczywistej omyłki na etapie składania wniosku o dofinansowanie projektu nie może prowadzić do jego istotnej modyfikacji. Oznacza to, że poprawienie oczywistej omyłki nie może </w:t>
      </w:r>
      <w:r w:rsidRPr="00D96188">
        <w:lastRenderedPageBreak/>
        <w:t xml:space="preserve">prowadzić do zmiany okoliczności opisanych we wniosku o dofinansowanie projektu, stanowiących podstawę oceny projektu, 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34F4F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rPr>
          <w:b/>
        </w:rPr>
        <w:t>WERYFIKACJA WYMOGÓW FORMALNYCH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Przed rozpoczęciem oceny projektów IOK dokonuje weryfikacji wymogów formalnych wniosków </w:t>
      </w:r>
      <w:r w:rsidRPr="00D96188">
        <w:rPr>
          <w:rFonts w:eastAsia="MS Mincho"/>
          <w:lang w:eastAsia="ja-JP"/>
        </w:rPr>
        <w:br/>
        <w:t xml:space="preserve">o dofinansowanie projektu złożonych w ramach konkursu. </w:t>
      </w:r>
    </w:p>
    <w:p w:rsidR="00F34F4F" w:rsidRPr="00D96188" w:rsidRDefault="00F34F4F" w:rsidP="006955D0">
      <w:pPr>
        <w:spacing w:line="276" w:lineRule="auto"/>
        <w:contextualSpacing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 trakcie weryfikacji wymogów formalnych sprawdzeniu podlegać będzie:</w:t>
      </w:r>
    </w:p>
    <w:p w:rsidR="00F34F4F" w:rsidRPr="00D96188" w:rsidRDefault="00F34F4F" w:rsidP="006955D0">
      <w:pPr>
        <w:numPr>
          <w:ilvl w:val="0"/>
          <w:numId w:val="16"/>
        </w:numPr>
        <w:spacing w:line="276" w:lineRule="auto"/>
        <w:contextualSpacing/>
        <w:rPr>
          <w:lang w:eastAsia="ja-JP"/>
        </w:rPr>
      </w:pPr>
      <w:r w:rsidRPr="00D96188">
        <w:rPr>
          <w:lang w:eastAsia="ja-JP"/>
        </w:rPr>
        <w:t>kompletność wypełnienia formularza wniosku o dofinansowanie projektu,</w:t>
      </w:r>
    </w:p>
    <w:p w:rsidR="00F34F4F" w:rsidRPr="00D96188" w:rsidRDefault="00F34F4F" w:rsidP="006955D0">
      <w:pPr>
        <w:numPr>
          <w:ilvl w:val="0"/>
          <w:numId w:val="16"/>
        </w:numPr>
        <w:spacing w:line="276" w:lineRule="auto"/>
        <w:contextualSpacing/>
        <w:rPr>
          <w:lang w:eastAsia="ja-JP"/>
        </w:rPr>
      </w:pPr>
      <w:r w:rsidRPr="00D96188">
        <w:rPr>
          <w:lang w:eastAsia="ja-JP"/>
        </w:rPr>
        <w:t>kompletność załączników,</w:t>
      </w:r>
    </w:p>
    <w:p w:rsidR="00F34F4F" w:rsidRPr="00D96188" w:rsidRDefault="00F34F4F" w:rsidP="006955D0">
      <w:pPr>
        <w:numPr>
          <w:ilvl w:val="0"/>
          <w:numId w:val="16"/>
        </w:numPr>
        <w:spacing w:line="276" w:lineRule="auto"/>
        <w:contextualSpacing/>
        <w:rPr>
          <w:lang w:eastAsia="ja-JP"/>
        </w:rPr>
      </w:pPr>
      <w:r w:rsidRPr="00D96188">
        <w:rPr>
          <w:lang w:eastAsia="ja-JP"/>
        </w:rPr>
        <w:t>kompletność podpisów i pieczęci,</w:t>
      </w:r>
    </w:p>
    <w:p w:rsidR="00AE660B" w:rsidRDefault="00F34F4F" w:rsidP="006955D0">
      <w:pPr>
        <w:numPr>
          <w:ilvl w:val="0"/>
          <w:numId w:val="16"/>
        </w:numPr>
        <w:spacing w:line="276" w:lineRule="auto"/>
        <w:rPr>
          <w:lang w:eastAsia="ja-JP"/>
        </w:rPr>
      </w:pPr>
      <w:r w:rsidRPr="00D96188">
        <w:rPr>
          <w:lang w:eastAsia="ja-JP"/>
        </w:rPr>
        <w:t>zgodność sumy kontrolnej</w:t>
      </w:r>
      <w:r w:rsidR="00AE660B">
        <w:rPr>
          <w:lang w:eastAsia="ja-JP"/>
        </w:rPr>
        <w:t>,</w:t>
      </w:r>
    </w:p>
    <w:p w:rsidR="00F34F4F" w:rsidRPr="00D96188" w:rsidRDefault="00AE660B" w:rsidP="00A733F9">
      <w:pPr>
        <w:numPr>
          <w:ilvl w:val="0"/>
          <w:numId w:val="16"/>
        </w:numPr>
        <w:spacing w:line="276" w:lineRule="auto"/>
        <w:rPr>
          <w:lang w:eastAsia="ja-JP"/>
        </w:rPr>
      </w:pPr>
      <w:r>
        <w:rPr>
          <w:lang w:eastAsia="ja-JP"/>
        </w:rPr>
        <w:t>czytelność wniosku i załączników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Weryfikacji wymogów formalnych dokonują pracownicy IOK w terminie nie dłuższym niż </w:t>
      </w:r>
      <w:r w:rsidRPr="00D96188">
        <w:rPr>
          <w:b/>
        </w:rPr>
        <w:t>14 dni kalendarzowych</w:t>
      </w:r>
      <w:r w:rsidRPr="00D96188">
        <w:t xml:space="preserve"> od daty końcowego terminu przyjmowania wniosków.</w:t>
      </w:r>
    </w:p>
    <w:p w:rsidR="00F34F4F" w:rsidRPr="00D96188" w:rsidRDefault="00F34F4F" w:rsidP="006955D0">
      <w:pPr>
        <w:spacing w:line="276" w:lineRule="auto"/>
      </w:pPr>
    </w:p>
    <w:p w:rsidR="00F34F4F" w:rsidRPr="00115D27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 przypadku stwierdzenia we wniosku o dofinansowanie projektu braków formalnych, wnioskodawca zostaje pisemnie wezwany przez IOK do ich uzupełnienia w</w:t>
      </w:r>
      <w:r w:rsidR="00223F2A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terminie</w:t>
      </w:r>
      <w:r w:rsidR="00223F2A">
        <w:rPr>
          <w:rFonts w:eastAsia="MS Mincho"/>
          <w:lang w:eastAsia="ja-JP"/>
        </w:rPr>
        <w:t xml:space="preserve"> </w:t>
      </w:r>
      <w:r>
        <w:rPr>
          <w:rFonts w:eastAsia="MS Mincho"/>
          <w:b/>
          <w:lang w:eastAsia="ja-JP"/>
        </w:rPr>
        <w:t>nie</w:t>
      </w:r>
      <w:r w:rsidRPr="00D96188">
        <w:rPr>
          <w:rFonts w:eastAsia="MS Mincho"/>
          <w:b/>
          <w:lang w:eastAsia="ja-JP"/>
        </w:rPr>
        <w:t xml:space="preserve"> krótszym niż</w:t>
      </w:r>
      <w:r w:rsidR="00B26A6D">
        <w:rPr>
          <w:rFonts w:eastAsia="MS Mincho"/>
          <w:b/>
          <w:lang w:eastAsia="ja-JP"/>
        </w:rPr>
        <w:t> </w:t>
      </w:r>
      <w:r w:rsidRPr="00D96188">
        <w:rPr>
          <w:rFonts w:eastAsia="MS Mincho"/>
          <w:b/>
          <w:lang w:eastAsia="ja-JP"/>
        </w:rPr>
        <w:t>7 dni kalendarzowych</w:t>
      </w:r>
      <w:r w:rsidR="00223F2A">
        <w:rPr>
          <w:rFonts w:eastAsia="MS Mincho"/>
          <w:b/>
          <w:lang w:eastAsia="ja-JP"/>
        </w:rPr>
        <w:t xml:space="preserve"> </w:t>
      </w:r>
      <w:r w:rsidR="00223F2A" w:rsidRPr="00AC6961">
        <w:rPr>
          <w:rFonts w:eastAsia="MS Mincho"/>
          <w:lang w:eastAsia="ja-JP"/>
        </w:rPr>
        <w:t>od dnia otrzymania pisma</w:t>
      </w:r>
      <w:r w:rsidR="00223F2A">
        <w:rPr>
          <w:rFonts w:eastAsia="MS Mincho"/>
          <w:lang w:eastAsia="ja-JP"/>
        </w:rPr>
        <w:t>, pod rygorem pozostawienia wniosku bez</w:t>
      </w:r>
      <w:r w:rsidR="00525236">
        <w:rPr>
          <w:rFonts w:eastAsia="MS Mincho"/>
          <w:lang w:eastAsia="ja-JP"/>
        </w:rPr>
        <w:t> </w:t>
      </w:r>
      <w:r w:rsidR="00223F2A">
        <w:rPr>
          <w:rFonts w:eastAsia="MS Mincho"/>
          <w:lang w:eastAsia="ja-JP"/>
        </w:rPr>
        <w:t>rozpatrzenia</w:t>
      </w:r>
      <w:r w:rsidRPr="00D96188">
        <w:rPr>
          <w:rFonts w:eastAsia="MS Mincho"/>
          <w:lang w:eastAsia="ja-JP"/>
        </w:rPr>
        <w:t xml:space="preserve">. </w:t>
      </w:r>
    </w:p>
    <w:p w:rsidR="00115D27" w:rsidRDefault="00F34F4F" w:rsidP="006955D0">
      <w:pPr>
        <w:spacing w:line="276" w:lineRule="auto"/>
      </w:pPr>
      <w:r w:rsidRPr="00D96188">
        <w:t xml:space="preserve">Dopuszczalne jest dokonanie przez wnioskodawcę uzupełnienia złożonego w konkursie wniosku </w:t>
      </w:r>
      <w:r w:rsidRPr="00D96188">
        <w:br/>
        <w:t>o dofinans</w:t>
      </w:r>
      <w:r w:rsidR="00115D27">
        <w:t xml:space="preserve">owanie projektu </w:t>
      </w:r>
      <w:r w:rsidR="00AE660B">
        <w:t>i/</w:t>
      </w:r>
      <w:r w:rsidR="00115D27">
        <w:t>lub załączników</w:t>
      </w:r>
      <w:r w:rsidRPr="00D96188">
        <w:t xml:space="preserve"> wyłącznie w zakresie wskazanym przez IOK.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t xml:space="preserve"> </w:t>
      </w:r>
      <w:r w:rsidRPr="00D96188">
        <w:br/>
      </w:r>
      <w:r w:rsidR="00244488" w:rsidRPr="00244488">
        <w:rPr>
          <w:rFonts w:eastAsia="MS Mincho"/>
          <w:lang w:eastAsia="ja-JP"/>
        </w:rPr>
        <w:t>W przypadku niezłożenia przez wnioskodawcę uzupełnienia lub złożenia uzupełnienia niezgodnego</w:t>
      </w:r>
      <w:r w:rsidR="001C0527">
        <w:rPr>
          <w:rFonts w:eastAsia="MS Mincho"/>
          <w:lang w:eastAsia="ja-JP"/>
        </w:rPr>
        <w:t xml:space="preserve"> </w:t>
      </w:r>
      <w:r w:rsidR="00244488" w:rsidRPr="00244488">
        <w:rPr>
          <w:rFonts w:eastAsia="MS Mincho"/>
          <w:lang w:eastAsia="ja-JP"/>
        </w:rPr>
        <w:t>ze</w:t>
      </w:r>
      <w:r w:rsidR="00115D27">
        <w:rPr>
          <w:rFonts w:eastAsia="MS Mincho"/>
          <w:lang w:eastAsia="ja-JP"/>
        </w:rPr>
        <w:t> </w:t>
      </w:r>
      <w:r w:rsidR="00244488" w:rsidRPr="00244488">
        <w:rPr>
          <w:rFonts w:eastAsia="MS Mincho"/>
          <w:lang w:eastAsia="ja-JP"/>
        </w:rPr>
        <w:t>wskazanym zakresem w wyznaczonym terminie lub złożeni</w:t>
      </w:r>
      <w:r w:rsidR="00AE660B">
        <w:rPr>
          <w:rFonts w:eastAsia="MS Mincho"/>
          <w:lang w:eastAsia="ja-JP"/>
        </w:rPr>
        <w:t>a</w:t>
      </w:r>
      <w:r w:rsidR="00A733F9">
        <w:rPr>
          <w:rFonts w:eastAsia="MS Mincho"/>
          <w:lang w:eastAsia="ja-JP"/>
        </w:rPr>
        <w:t xml:space="preserve"> </w:t>
      </w:r>
      <w:r w:rsidR="00244488" w:rsidRPr="00244488">
        <w:rPr>
          <w:rFonts w:eastAsia="MS Mincho"/>
          <w:lang w:eastAsia="ja-JP"/>
        </w:rPr>
        <w:t xml:space="preserve">po upływie wyznaczonego terminu, wniosek o dofinansowanie projektu zostaje również pozostawiony bez rozpatrzenia, o czym wnioskodawca jest informowany pisemnie.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Pozytywnie zweryfikowane pod względem spełniania wymogów formalnych wnioski</w:t>
      </w:r>
      <w:r w:rsidRPr="00D96188">
        <w:rPr>
          <w:rFonts w:eastAsia="MS Mincho"/>
          <w:lang w:eastAsia="ja-JP"/>
        </w:rPr>
        <w:br/>
        <w:t>o dofinansowanie projektu</w:t>
      </w:r>
      <w:r w:rsidR="002444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przekazywane są do oceny formalnej</w:t>
      </w:r>
      <w:r w:rsidR="001C0527">
        <w:rPr>
          <w:rFonts w:eastAsia="MS Mincho"/>
          <w:lang w:eastAsia="ja-JP"/>
        </w:rPr>
        <w:t xml:space="preserve"> </w:t>
      </w:r>
      <w:r w:rsidRPr="00D96188">
        <w:t xml:space="preserve">bez konieczności informowania </w:t>
      </w:r>
      <w:r w:rsidRPr="00D96188">
        <w:br/>
        <w:t>o tym wnioskodawcy.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Weryfikacja wymogów formalnych nie stanowi etapu oceny projektów, w związku z czym nie podlega procedurze odwoławczej. 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u w:val="single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ETAP OCENY FORMALNEJ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 xml:space="preserve">Ocenie formalnej podlega wniosek o dofinansowanie projektu wraz z załącznikami, </w:t>
      </w:r>
      <w:r w:rsidRPr="00D96188">
        <w:rPr>
          <w:rFonts w:eastAsia="MS Mincho"/>
          <w:b/>
          <w:lang w:eastAsia="ja-JP"/>
        </w:rPr>
        <w:br/>
        <w:t xml:space="preserve">który pozytywnie przeszedł weryfikację wymogów formalnych. 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Ocena formalna ma na celu weryfikację spełniania przez wniosek o dofinansowanie projektu podstawowych warunków formalnych uprawniających do udziału w konkursie.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b/>
        </w:rPr>
      </w:pPr>
      <w:r w:rsidRPr="00D96188">
        <w:lastRenderedPageBreak/>
        <w:t xml:space="preserve">Wszystkie warunki oceny formalnej ujęte są w ramach katalogu kryteriów formalnych </w:t>
      </w:r>
      <w:r w:rsidRPr="00D96188">
        <w:br/>
        <w:t xml:space="preserve">zatwierdzonych przez KM RPO WP dla </w:t>
      </w:r>
      <w:r w:rsidRPr="006955D0">
        <w:t>Poddziałania 6.3.2</w:t>
      </w:r>
      <w:r w:rsidR="0070258E">
        <w:t>.</w:t>
      </w:r>
      <w:r w:rsidRPr="006955D0">
        <w:t xml:space="preserve"> </w:t>
      </w:r>
      <w:r w:rsidRPr="006955D0">
        <w:rPr>
          <w:i/>
        </w:rPr>
        <w:t>Podmioty ekonomii społecznej</w:t>
      </w:r>
      <w:r w:rsidRPr="006955D0">
        <w:t xml:space="preserve"> </w:t>
      </w:r>
      <w:r w:rsidR="001C0527">
        <w:br/>
      </w:r>
      <w:r w:rsidRPr="006955D0">
        <w:t>RPO WP 2014-2020.</w:t>
      </w:r>
    </w:p>
    <w:p w:rsidR="00F34F4F" w:rsidRPr="00D96188" w:rsidRDefault="00F34F4F" w:rsidP="006955D0">
      <w:pPr>
        <w:spacing w:line="276" w:lineRule="auto"/>
        <w:rPr>
          <w:b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Kryteria formalne</w:t>
      </w:r>
      <w:r w:rsidR="001C0527">
        <w:rPr>
          <w:b/>
          <w:u w:val="single"/>
        </w:rPr>
        <w:t xml:space="preserve"> </w:t>
      </w:r>
      <w:r w:rsidRPr="00D96188">
        <w:t>dzielą się na:</w:t>
      </w:r>
    </w:p>
    <w:p w:rsidR="00F34F4F" w:rsidRPr="00D96188" w:rsidRDefault="00F34F4F" w:rsidP="001C0527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podstawowe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poprawności złożenia wniosku,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zgodności z celem szczegółowym RPO WP oraz  profilem Działania/Poddziałania,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>kwalifikowalności wnioskodawcy oraz partnerów,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partnerstwa (jeśli dotyczy),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kwalifikowalności wartości projektu,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kwalifikowalności okresu realizacji projektu,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pomocy publicznej (jeśli dotyczy),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montażu finansowego projektu,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cross-financingu (jeśli dotyczy),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 xml:space="preserve">zgodności z politykami horyzontalnymi UE, </w:t>
      </w:r>
    </w:p>
    <w:p w:rsidR="00F34F4F" w:rsidRPr="00D96188" w:rsidRDefault="00F34F4F" w:rsidP="00C76DD3">
      <w:pPr>
        <w:numPr>
          <w:ilvl w:val="0"/>
          <w:numId w:val="14"/>
        </w:numPr>
        <w:spacing w:line="276" w:lineRule="auto"/>
        <w:ind w:left="567" w:hanging="283"/>
        <w:contextualSpacing/>
      </w:pPr>
      <w:r w:rsidRPr="00D96188">
        <w:t>zgodności z wymaganiami fo</w:t>
      </w:r>
      <w:r w:rsidR="00DF3A07">
        <w:t>rmalno-prawnymi (jeśli dotyczy),</w:t>
      </w:r>
    </w:p>
    <w:p w:rsidR="00F34F4F" w:rsidRPr="00D96188" w:rsidRDefault="00AE660B" w:rsidP="000D5616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B6C6C">
        <w:rPr>
          <w:rFonts w:eastAsia="MS Mincho"/>
          <w:b/>
          <w:lang w:eastAsia="ja-JP"/>
        </w:rPr>
        <w:t xml:space="preserve">specyficzne dla konkursu </w:t>
      </w:r>
      <w:r w:rsidRPr="00EB6C6C">
        <w:rPr>
          <w:rFonts w:eastAsia="MS Mincho"/>
          <w:lang w:eastAsia="ja-JP"/>
        </w:rPr>
        <w:t xml:space="preserve">(o których mowa w </w:t>
      </w:r>
      <w:r w:rsidR="005347F8" w:rsidRPr="005347F8">
        <w:rPr>
          <w:rFonts w:eastAsia="MS Mincho"/>
          <w:u w:val="single"/>
          <w:lang w:eastAsia="ja-JP"/>
        </w:rPr>
        <w:t>pod</w:t>
      </w:r>
      <w:r w:rsidRPr="005347F8">
        <w:rPr>
          <w:rFonts w:eastAsia="MS Mincho"/>
          <w:u w:val="single"/>
          <w:lang w:eastAsia="ja-JP"/>
        </w:rPr>
        <w:t>rozdziale 2</w:t>
      </w:r>
      <w:r w:rsidR="005347F8" w:rsidRPr="005347F8">
        <w:rPr>
          <w:rFonts w:eastAsia="MS Mincho"/>
          <w:u w:val="single"/>
          <w:lang w:eastAsia="ja-JP"/>
        </w:rPr>
        <w:t>.5</w:t>
      </w:r>
      <w:r w:rsidRPr="00EB6C6C">
        <w:rPr>
          <w:rFonts w:eastAsia="MS Mincho"/>
          <w:u w:val="single"/>
          <w:lang w:eastAsia="ja-JP"/>
        </w:rPr>
        <w:t xml:space="preserve"> </w:t>
      </w:r>
      <w:r w:rsidR="000D5616">
        <w:rPr>
          <w:rFonts w:eastAsia="MS Mincho"/>
          <w:lang w:eastAsia="ja-JP"/>
        </w:rPr>
        <w:t>niniejszego regulaminu).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Szczegółowy katalog obowiązujących w ramach konkursu kryteriów, zawierający ich nazwy, definicje i opis znaczenia znajduje się w </w:t>
      </w:r>
      <w:r w:rsidRPr="008A1B9A">
        <w:rPr>
          <w:u w:val="single"/>
        </w:rPr>
        <w:t>załączniku nr 1</w:t>
      </w:r>
      <w:r w:rsidRPr="00D96188">
        <w:t xml:space="preserve"> do niniejszego regulaminu. 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formalna jest oceną zero-jedynkową (z przypisanymi wartościami logicznymi </w:t>
      </w:r>
      <w:r w:rsidRPr="00D96188">
        <w:rPr>
          <w:i/>
        </w:rPr>
        <w:t>Tak/Nie</w:t>
      </w:r>
      <w:r w:rsidRPr="00D96188">
        <w:t xml:space="preserve">). </w:t>
      </w:r>
      <w:r w:rsidRPr="00D96188">
        <w:br/>
        <w:t>Niespełnienie któregokolwiek z kryteriów skutkuje uzyskaniem przez wniosek o dofinansowanie projektu negatywnej oceny spełni</w:t>
      </w:r>
      <w:r w:rsidR="00DF3A07">
        <w:t>e</w:t>
      </w:r>
      <w:r w:rsidRPr="00D96188">
        <w:t xml:space="preserve">nia kryteriów formalnych. 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Ocena formalna wniosków o dofinansowanie projektów powinna zostać przeprowadzona w terminie nie dłuższym niż </w:t>
      </w:r>
      <w:r w:rsidRPr="00D96188">
        <w:rPr>
          <w:b/>
        </w:rPr>
        <w:t>30 dni kalendarzowych</w:t>
      </w:r>
      <w:r w:rsidRPr="00D96188">
        <w:t xml:space="preserve"> od dnia zakończenia weryfikacji wymogów formalnych wszystkich wniosków o dofinansowanie projektu złożonych w odpowiedzi na konkurs.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  <w:rPr>
          <w:sz w:val="24"/>
          <w:szCs w:val="24"/>
        </w:rPr>
      </w:pPr>
      <w:r w:rsidRPr="00D96188">
        <w:t xml:space="preserve">Po zakończeniu oceny formalnej wszystkich wniosków o dofinansowanie projektu złożonych </w:t>
      </w:r>
      <w:r w:rsidRPr="00D96188">
        <w:br/>
        <w:t>w ramach konkursu, IOK</w:t>
      </w:r>
      <w:r w:rsidR="00374264">
        <w:t xml:space="preserve"> </w:t>
      </w:r>
      <w:r w:rsidRPr="00D96188">
        <w:t>niezwłocznie przekazuje wnioskodawcy pisemną informację o wyniku oceny (spełnieniu lub niespełnieniu kryteriów oceny) wraz z uzasadnieniem.</w:t>
      </w:r>
    </w:p>
    <w:p w:rsidR="00F34F4F" w:rsidRPr="00D96188" w:rsidRDefault="00F34F4F" w:rsidP="006955D0">
      <w:pPr>
        <w:spacing w:line="276" w:lineRule="auto"/>
        <w:rPr>
          <w:sz w:val="24"/>
          <w:szCs w:val="24"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Lista wniosków o dofinansowanie projektu, które przeszły pozytywnie ocenę formalną i zostały zakwalifikowane do etapu oceny merytorycznej, zostanie umieszczona na stronie RPO WP 2014-2020 </w:t>
      </w:r>
      <w:hyperlink r:id="rId21" w:history="1">
        <w:r w:rsidRPr="00CC288B">
          <w:rPr>
            <w:b/>
            <w:u w:val="single"/>
          </w:rPr>
          <w:t>www.rpo.pomorskie.eu</w:t>
        </w:r>
      </w:hyperlink>
      <w:r w:rsidRPr="00CC288B">
        <w:rPr>
          <w:rFonts w:eastAsia="MS Mincho"/>
          <w:b/>
          <w:lang w:eastAsia="ja-JP"/>
        </w:rPr>
        <w:t>.</w:t>
      </w:r>
    </w:p>
    <w:p w:rsidR="00F34F4F" w:rsidRPr="00D96188" w:rsidRDefault="00F34F4F" w:rsidP="006955D0">
      <w:pPr>
        <w:spacing w:line="276" w:lineRule="auto"/>
        <w:rPr>
          <w:sz w:val="24"/>
          <w:szCs w:val="24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lastRenderedPageBreak/>
        <w:t xml:space="preserve">W przypadku uzyskania przez wniosek o dofinansowanie projektu oceny negatywnej spełniania kryteriów formalnych, informacja o wyniku oceny zawiera pouczenie o </w:t>
      </w:r>
      <w:r w:rsidRPr="00D96188">
        <w:rPr>
          <w:b/>
        </w:rPr>
        <w:t>możliwości wniesienia protestu zgodnie z art. 46 ust. 5 ustawy wdrożeniowej.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ETAP </w:t>
      </w:r>
      <w:r w:rsidRPr="00D96188">
        <w:rPr>
          <w:rFonts w:eastAsia="MS Mincho"/>
          <w:b/>
          <w:lang w:eastAsia="ja-JP"/>
        </w:rPr>
        <w:t>OCEN</w:t>
      </w:r>
      <w:r>
        <w:rPr>
          <w:rFonts w:eastAsia="MS Mincho"/>
          <w:b/>
          <w:lang w:eastAsia="ja-JP"/>
        </w:rPr>
        <w:t>Y</w:t>
      </w:r>
      <w:r w:rsidRPr="00D96188">
        <w:rPr>
          <w:rFonts w:eastAsia="MS Mincho"/>
          <w:b/>
          <w:lang w:eastAsia="ja-JP"/>
        </w:rPr>
        <w:t xml:space="preserve"> MERYTORYCZN</w:t>
      </w:r>
      <w:r>
        <w:rPr>
          <w:rFonts w:eastAsia="MS Mincho"/>
          <w:b/>
          <w:lang w:eastAsia="ja-JP"/>
        </w:rPr>
        <w:t>EJ</w:t>
      </w:r>
    </w:p>
    <w:p w:rsidR="002E7BC1" w:rsidRDefault="002E7BC1" w:rsidP="002E7BC1">
      <w:pPr>
        <w:autoSpaceDE w:val="0"/>
        <w:autoSpaceDN w:val="0"/>
        <w:adjustRightInd w:val="0"/>
        <w:spacing w:line="276" w:lineRule="auto"/>
      </w:pPr>
      <w:r w:rsidRPr="00D96188">
        <w:t>Na etapie oceny merytorycznej oceniany jest wniosek o dofinansow</w:t>
      </w:r>
      <w:r w:rsidR="004F1F3A">
        <w:t xml:space="preserve">anie projektu </w:t>
      </w:r>
      <w:r w:rsidR="004F1F3A">
        <w:br/>
      </w:r>
      <w:r w:rsidRPr="00D96188">
        <w:t xml:space="preserve">wraz z wymaganymi załącznikami, który pozytywnie przeszedł etap oceny formalnej. </w:t>
      </w:r>
    </w:p>
    <w:p w:rsidR="002E7BC1" w:rsidRPr="00D96188" w:rsidRDefault="002E7BC1" w:rsidP="002E7BC1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Na ocenę merytoryczną wniosków o dofinansowanie projektu składa się ocena następujących rodzajów</w:t>
      </w:r>
      <w:r w:rsidR="00F576C9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kryteriów merytorycznych: </w:t>
      </w:r>
    </w:p>
    <w:p w:rsidR="00F34F4F" w:rsidRPr="00D96188" w:rsidRDefault="00F34F4F" w:rsidP="006955D0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wykonalności,</w:t>
      </w:r>
    </w:p>
    <w:p w:rsidR="00F34F4F" w:rsidRPr="00D96188" w:rsidRDefault="00F34F4F" w:rsidP="006955D0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strategicznych I stopnia,</w:t>
      </w:r>
    </w:p>
    <w:p w:rsidR="00F34F4F" w:rsidRPr="00D96188" w:rsidRDefault="00F34F4F" w:rsidP="006955D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D96188">
        <w:t>strategicznych II stopnia.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sz w:val="20"/>
          <w:lang w:eastAsia="ja-JP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Ocena merytoryczna – wykonalności i strategiczna I stopnia powinna zostać przeprowadzona </w:t>
      </w:r>
      <w:r w:rsidRPr="00D96188">
        <w:br/>
        <w:t xml:space="preserve">w terminie nie dłuższym niż </w:t>
      </w:r>
      <w:r w:rsidRPr="00D96188">
        <w:rPr>
          <w:b/>
        </w:rPr>
        <w:t>75 dni kalendarzowych</w:t>
      </w:r>
      <w:r w:rsidRPr="00D96188">
        <w:t xml:space="preserve"> od dnia zakończenia oceny formalnej.</w:t>
      </w: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  <w:lang w:eastAsia="pl-PL"/>
        </w:rPr>
      </w:pPr>
      <w:r w:rsidRPr="00D96188">
        <w:rPr>
          <w:b/>
          <w:u w:val="single"/>
          <w:lang w:eastAsia="pl-PL"/>
        </w:rPr>
        <w:t>W ramach oceny merytorycznej IOK dopuszcza możliwość przeprowadzenia NEGOCJACJI wniosków o dofinansowanie projektu wyłącznie w zakresie kryteriów wykonalności, które zostały uznane przez oceniającego za spełnione warunkowo</w:t>
      </w:r>
      <w:r w:rsidR="002E7BC1">
        <w:rPr>
          <w:b/>
          <w:u w:val="single"/>
          <w:lang w:eastAsia="pl-PL"/>
        </w:rPr>
        <w:t xml:space="preserve"> </w:t>
      </w:r>
      <w:r w:rsidRPr="00D96188">
        <w:rPr>
          <w:lang w:eastAsia="pl-PL"/>
        </w:rPr>
        <w:t>(możliwość warunkowej oceny danego kryterium określona jest w definicji kryterium)</w:t>
      </w:r>
      <w:r w:rsidRPr="002E7BC1">
        <w:rPr>
          <w:lang w:eastAsia="pl-PL"/>
        </w:rPr>
        <w:t>.</w:t>
      </w:r>
      <w:r w:rsidRPr="00D96188">
        <w:rPr>
          <w:b/>
          <w:lang w:eastAsia="pl-PL"/>
        </w:rPr>
        <w:t xml:space="preserve"> </w:t>
      </w:r>
    </w:p>
    <w:p w:rsidR="00F34F4F" w:rsidRPr="00D96188" w:rsidRDefault="00F34F4F" w:rsidP="006955D0">
      <w:pPr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wystąpienia negocjacji z wnioskodawcą powinny one zostać przeprowadzone </w:t>
      </w:r>
      <w:r w:rsidRPr="00D96188">
        <w:rPr>
          <w:lang w:eastAsia="pl-PL"/>
        </w:rPr>
        <w:br/>
        <w:t xml:space="preserve">w terminie nie dłuższym niż </w:t>
      </w:r>
      <w:r w:rsidRPr="00D96188">
        <w:rPr>
          <w:b/>
          <w:lang w:eastAsia="pl-PL"/>
        </w:rPr>
        <w:t>30 dni kalendarzowych</w:t>
      </w:r>
      <w:r w:rsidRPr="00D96188">
        <w:rPr>
          <w:lang w:eastAsia="pl-PL"/>
        </w:rPr>
        <w:t xml:space="preserve"> od dnia zakończenia oceny</w:t>
      </w:r>
      <w:r w:rsidR="00F576C9">
        <w:rPr>
          <w:lang w:eastAsia="pl-PL"/>
        </w:rPr>
        <w:t xml:space="preserve"> wykonalności i</w:t>
      </w:r>
      <w:r w:rsidR="00E03EA0">
        <w:rPr>
          <w:lang w:eastAsia="pl-PL"/>
        </w:rPr>
        <w:t> </w:t>
      </w:r>
      <w:r w:rsidRPr="00D96188">
        <w:rPr>
          <w:lang w:eastAsia="pl-PL"/>
        </w:rPr>
        <w:t>strategicznej I stopnia.</w:t>
      </w: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  <w:r w:rsidRPr="00D96188">
        <w:rPr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Pr="00D96188">
        <w:rPr>
          <w:b/>
          <w:lang w:eastAsia="pl-PL"/>
        </w:rPr>
        <w:br/>
        <w:t>i negocjacji.</w:t>
      </w:r>
    </w:p>
    <w:p w:rsidR="00F34F4F" w:rsidRDefault="00F34F4F" w:rsidP="006955D0">
      <w:pPr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  <w:r w:rsidRPr="00D96188">
        <w:rPr>
          <w:b/>
          <w:lang w:eastAsia="pl-PL"/>
        </w:rPr>
        <w:t>Ocena kryteriów wykonalności</w:t>
      </w: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kryteriów wykonalności jest częścią oceny merytorycznej i polega na weryfikacji zasadności wewnętrznej logiki projektu w odniesieniu do zakresu rzeczowego, założeń finansowych </w:t>
      </w:r>
      <w:r w:rsidRPr="00D96188">
        <w:br/>
        <w:t>oraz potencjału instytucjonalnego wnioskodawcy /partnerów.</w:t>
      </w:r>
    </w:p>
    <w:p w:rsidR="00F34F4F" w:rsidRPr="00D96188" w:rsidRDefault="00F34F4F" w:rsidP="006955D0">
      <w:pPr>
        <w:spacing w:line="276" w:lineRule="auto"/>
      </w:pPr>
      <w:r w:rsidRPr="00D96188">
        <w:t xml:space="preserve">Wszystkie warunki oceny wykonalności ujęte są w ramach katalogu kryteriów wykonalności </w:t>
      </w:r>
      <w:r w:rsidRPr="00D96188">
        <w:br/>
        <w:t xml:space="preserve">dla </w:t>
      </w:r>
      <w:r w:rsidRPr="00FF1BC4">
        <w:t>Poddziałania 6.3.2</w:t>
      </w:r>
      <w:r w:rsidR="0070258E">
        <w:t>.</w:t>
      </w:r>
      <w:r w:rsidRPr="00FF1BC4">
        <w:t xml:space="preserve"> </w:t>
      </w:r>
      <w:r w:rsidRPr="00FF1BC4">
        <w:rPr>
          <w:i/>
        </w:rPr>
        <w:t>Podmioty ekonomii społecznej</w:t>
      </w:r>
      <w:r w:rsidR="00F576C9" w:rsidRPr="00FF1BC4">
        <w:rPr>
          <w:i/>
        </w:rPr>
        <w:t xml:space="preserve"> </w:t>
      </w:r>
      <w:r w:rsidRPr="00FF1BC4">
        <w:t>RPO WP 2014-2020.</w:t>
      </w:r>
    </w:p>
    <w:p w:rsidR="00F34F4F" w:rsidRPr="00D96188" w:rsidRDefault="00F34F4F" w:rsidP="006955D0">
      <w:pPr>
        <w:spacing w:line="276" w:lineRule="auto"/>
        <w:rPr>
          <w:u w:val="single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</w:rPr>
        <w:t>Kryteria wykonalności</w:t>
      </w:r>
      <w:r w:rsidR="00FD6413">
        <w:rPr>
          <w:b/>
          <w:u w:val="single"/>
        </w:rPr>
        <w:t xml:space="preserve"> </w:t>
      </w:r>
      <w:r w:rsidRPr="00D96188">
        <w:t>dzielą się na:</w:t>
      </w:r>
    </w:p>
    <w:p w:rsidR="00F34F4F" w:rsidRPr="00D96188" w:rsidRDefault="00F34F4F" w:rsidP="006955D0">
      <w:pPr>
        <w:numPr>
          <w:ilvl w:val="0"/>
          <w:numId w:val="12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 xml:space="preserve">kryteria wykonalności rzeczowej </w:t>
      </w:r>
      <w:r w:rsidRPr="00D96188">
        <w:rPr>
          <w:rFonts w:eastAsia="MS Mincho"/>
          <w:lang w:eastAsia="ja-JP"/>
        </w:rPr>
        <w:t xml:space="preserve">(kryterium objęte oceną warunkową), </w:t>
      </w:r>
    </w:p>
    <w:p w:rsidR="00F34F4F" w:rsidRPr="00D96188" w:rsidRDefault="00F34F4F" w:rsidP="006955D0">
      <w:pPr>
        <w:numPr>
          <w:ilvl w:val="0"/>
          <w:numId w:val="12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finansowej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poprawności sporządzenia budżetu (kryterium objęte oceną warunkową),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niezbędności planowanych wydatków na realizację projektu (kryterium objęte oceną warunkową),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racjonalności i efektywności planowanych wydatków (kryterium objęte oceną warunkową),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kwalifikowalności wydatków (kryterium </w:t>
      </w:r>
      <w:r w:rsidRPr="00D96188">
        <w:rPr>
          <w:rFonts w:eastAsia="MS Mincho"/>
          <w:b/>
          <w:lang w:eastAsia="ja-JP"/>
        </w:rPr>
        <w:t>NIE</w:t>
      </w:r>
      <w:r w:rsidRPr="00D96188">
        <w:rPr>
          <w:rFonts w:eastAsia="MS Mincho"/>
          <w:lang w:eastAsia="ja-JP"/>
        </w:rPr>
        <w:t xml:space="preserve"> objęte oceną warunkową),</w:t>
      </w:r>
    </w:p>
    <w:p w:rsidR="00F34F4F" w:rsidRPr="00D96188" w:rsidRDefault="00F34F4F" w:rsidP="006955D0">
      <w:pPr>
        <w:numPr>
          <w:ilvl w:val="0"/>
          <w:numId w:val="12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instytucjonalnej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lastRenderedPageBreak/>
        <w:t xml:space="preserve">potencjału finansowego wnioskodawcy/partnera </w:t>
      </w:r>
      <w:r w:rsidRPr="00D96188">
        <w:rPr>
          <w:rFonts w:eastAsia="MS Mincho"/>
          <w:lang w:eastAsia="ja-JP"/>
        </w:rPr>
        <w:t>(kryterium objęte oceną warunkową)</w:t>
      </w:r>
      <w:r w:rsidRPr="00D96188">
        <w:t>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zasobów technicznych wnioskodawcy/partnera</w:t>
      </w:r>
      <w:r w:rsidRPr="00D96188">
        <w:rPr>
          <w:rFonts w:eastAsia="MS Mincho"/>
          <w:lang w:eastAsia="ja-JP"/>
        </w:rPr>
        <w:t>(kryterium objęte oceną warunkową)</w:t>
      </w:r>
      <w:r w:rsidRPr="00D96188">
        <w:t>,</w:t>
      </w:r>
    </w:p>
    <w:p w:rsidR="00F34F4F" w:rsidRPr="00D96188" w:rsidRDefault="00F34F4F" w:rsidP="002B6417">
      <w:pPr>
        <w:numPr>
          <w:ilvl w:val="1"/>
          <w:numId w:val="12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sposobu zarządzania projektem</w:t>
      </w:r>
      <w:r w:rsidRPr="00D96188">
        <w:rPr>
          <w:rFonts w:eastAsia="MS Mincho"/>
          <w:lang w:eastAsia="ja-JP"/>
        </w:rPr>
        <w:t>(kryterium objęte oceną warunkową)</w:t>
      </w:r>
      <w:r w:rsidRPr="00D96188">
        <w:t xml:space="preserve">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Szczegółowy katalog obowiązujących w ramach konkursu kryteriów wykonalności, zawierający </w:t>
      </w:r>
      <w:r w:rsidRPr="00D96188">
        <w:br/>
        <w:t xml:space="preserve">ich nazwy, definicje i opis znaczenia znajduje się w </w:t>
      </w:r>
      <w:r w:rsidRPr="00D96188">
        <w:rPr>
          <w:u w:val="single"/>
        </w:rPr>
        <w:t>załączniku nr 1</w:t>
      </w:r>
      <w:r w:rsidRPr="00D96188">
        <w:t xml:space="preserve"> do niniejszego regulaminu. </w:t>
      </w:r>
    </w:p>
    <w:p w:rsidR="00F34F4F" w:rsidRPr="00F576C9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 xml:space="preserve">Ocena kryteriów wykonalności jest oceną zero-jedynkową (z przypisanymi wartościami logicznymi </w:t>
      </w:r>
      <w:r w:rsidRPr="00D96188">
        <w:rPr>
          <w:i/>
        </w:rPr>
        <w:t>Tak/Nie</w:t>
      </w:r>
      <w:r w:rsidRPr="00D96188">
        <w:t xml:space="preserve">). </w:t>
      </w:r>
      <w:r w:rsidRPr="00F576C9">
        <w:rPr>
          <w:b/>
        </w:rPr>
        <w:t xml:space="preserve">Tym samym niespełnienie któregokolwiek z kryteriów skutkuje uzyskaniem przez wniosek o dofinansowanie projektu negatywnej oceny spełniania kryteriów wykonalności.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F576C9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i w tym zakresie skierować wniosek o dofinansowanie projektu do </w:t>
      </w:r>
      <w:r w:rsidRPr="00D96188">
        <w:rPr>
          <w:rFonts w:eastAsia="MS Mincho"/>
          <w:b/>
          <w:lang w:eastAsia="ja-JP"/>
        </w:rPr>
        <w:t>NEGOCJACJI</w:t>
      </w:r>
      <w:r w:rsidRPr="00D96188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FA3B36" w:rsidRDefault="00F34F4F" w:rsidP="006955D0">
      <w:pPr>
        <w:spacing w:line="276" w:lineRule="auto"/>
        <w:rPr>
          <w:b/>
          <w:lang w:eastAsia="pl-PL"/>
        </w:rPr>
      </w:pPr>
      <w:bookmarkStart w:id="154" w:name="_Toc422301675"/>
      <w:bookmarkStart w:id="155" w:name="_Toc430777829"/>
      <w:bookmarkStart w:id="156" w:name="_Toc431281560"/>
      <w:bookmarkStart w:id="157" w:name="_Toc431290108"/>
      <w:bookmarkStart w:id="158" w:name="_Toc436032920"/>
      <w:r w:rsidRPr="00FA3B36">
        <w:rPr>
          <w:b/>
          <w:lang w:eastAsia="pl-PL"/>
        </w:rPr>
        <w:t>Ocena kryteriów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strategicznych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I stopnia</w:t>
      </w:r>
      <w:bookmarkEnd w:id="154"/>
      <w:bookmarkEnd w:id="155"/>
      <w:bookmarkEnd w:id="156"/>
      <w:bookmarkEnd w:id="157"/>
      <w:bookmarkEnd w:id="158"/>
    </w:p>
    <w:p w:rsidR="00A44E2F" w:rsidRPr="00D96188" w:rsidRDefault="00A44E2F" w:rsidP="00A44E2F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kryteriów strategicznych I stopnia jest częścią oceny merytorycznej i polega na ocenie </w:t>
      </w:r>
      <w:r>
        <w:rPr>
          <w:lang w:eastAsia="pl-PL"/>
        </w:rPr>
        <w:br/>
      </w:r>
      <w:r w:rsidRPr="00D96188">
        <w:rPr>
          <w:lang w:eastAsia="pl-PL"/>
        </w:rPr>
        <w:t>stopnia wpisywania się projektu w cele i</w:t>
      </w:r>
      <w:r>
        <w:rPr>
          <w:lang w:eastAsia="pl-PL"/>
        </w:rPr>
        <w:t xml:space="preserve"> </w:t>
      </w:r>
      <w:r w:rsidRPr="00D96188">
        <w:rPr>
          <w:lang w:eastAsia="pl-PL"/>
        </w:rPr>
        <w:t>założenia</w:t>
      </w:r>
      <w:r>
        <w:rPr>
          <w:lang w:eastAsia="pl-PL"/>
        </w:rPr>
        <w:t xml:space="preserve"> </w:t>
      </w:r>
      <w:r w:rsidRPr="00D96188">
        <w:rPr>
          <w:lang w:eastAsia="pl-PL"/>
        </w:rPr>
        <w:t xml:space="preserve">oraz preferencje określone dla Poddziałania </w:t>
      </w:r>
      <w:r w:rsidRPr="004F667A">
        <w:rPr>
          <w:lang w:eastAsia="pl-PL"/>
        </w:rPr>
        <w:t>6.3.2</w:t>
      </w:r>
      <w:r w:rsidR="008250A2">
        <w:rPr>
          <w:lang w:eastAsia="pl-PL"/>
        </w:rPr>
        <w:t>.</w:t>
      </w:r>
      <w:r w:rsidRPr="004F667A">
        <w:rPr>
          <w:lang w:eastAsia="pl-PL"/>
        </w:rPr>
        <w:t xml:space="preserve"> </w:t>
      </w:r>
      <w:r w:rsidRPr="00594FD9">
        <w:rPr>
          <w:i/>
          <w:lang w:eastAsia="pl-PL"/>
        </w:rPr>
        <w:t>Podmioty ekonomii społecznej</w:t>
      </w:r>
      <w:r w:rsidRPr="004F667A">
        <w:rPr>
          <w:lang w:eastAsia="pl-PL"/>
        </w:rPr>
        <w:t xml:space="preserve"> RPO WP 2014-2020</w:t>
      </w:r>
      <w:r w:rsidRPr="00D96188">
        <w:rPr>
          <w:i/>
        </w:rPr>
        <w:t>,</w:t>
      </w:r>
      <w:r w:rsidRPr="00D96188">
        <w:rPr>
          <w:lang w:eastAsia="pl-PL"/>
        </w:rPr>
        <w:t xml:space="preserve">wynikające bezpośrednio z treści RPO WP </w:t>
      </w:r>
      <w:r>
        <w:rPr>
          <w:lang w:eastAsia="pl-PL"/>
        </w:rPr>
        <w:br/>
      </w:r>
      <w:r w:rsidRPr="00D96188">
        <w:rPr>
          <w:lang w:eastAsia="pl-PL"/>
        </w:rPr>
        <w:t>2014-2020 oraz UP.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Wszystkie warunki oceny strategicznej I stopnia ujęte są w ramach kryteriów strategicznych I stopnia zatwierdzonych przez KM RPO WP dla </w:t>
      </w:r>
      <w:r w:rsidRPr="00D41953">
        <w:t>Poddziałania 6.3.2</w:t>
      </w:r>
      <w:r w:rsidR="0070258E">
        <w:t>.</w:t>
      </w:r>
      <w:r w:rsidRPr="00D41953">
        <w:t xml:space="preserve"> </w:t>
      </w:r>
      <w:r w:rsidRPr="00D41953">
        <w:rPr>
          <w:i/>
        </w:rPr>
        <w:t xml:space="preserve">Podmioty ekonomii społecznej </w:t>
      </w:r>
      <w:r w:rsidRPr="00D41953">
        <w:t>RPO WP 2014-2020.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2B6417" w:rsidRPr="00D96188" w:rsidRDefault="002B6417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pacing w:line="276" w:lineRule="auto"/>
        <w:rPr>
          <w:b/>
          <w:u w:val="single"/>
        </w:rPr>
      </w:pPr>
      <w:r w:rsidRPr="00D96188">
        <w:rPr>
          <w:b/>
          <w:u w:val="single"/>
          <w:lang w:eastAsia="pl-PL"/>
        </w:rPr>
        <w:t xml:space="preserve">Kryteria strategiczne I stopnia </w:t>
      </w:r>
      <w:r w:rsidRPr="00D96188">
        <w:t>dzielą się na:</w:t>
      </w:r>
    </w:p>
    <w:p w:rsidR="00F34F4F" w:rsidRPr="00D96188" w:rsidRDefault="00F34F4F" w:rsidP="00D4195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wkładu projektu w realizację programu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D41953">
      <w:pPr>
        <w:numPr>
          <w:ilvl w:val="0"/>
          <w:numId w:val="17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profilu projektu na tle zapisów Programu,</w:t>
      </w:r>
    </w:p>
    <w:p w:rsidR="00F34F4F" w:rsidRPr="00D96188" w:rsidRDefault="00F34F4F" w:rsidP="00D41953">
      <w:pPr>
        <w:numPr>
          <w:ilvl w:val="0"/>
          <w:numId w:val="17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potrzeby realizacji projektu,</w:t>
      </w:r>
    </w:p>
    <w:p w:rsidR="00F34F4F" w:rsidRPr="00D96188" w:rsidRDefault="00F34F4F" w:rsidP="00D41953">
      <w:pPr>
        <w:numPr>
          <w:ilvl w:val="0"/>
          <w:numId w:val="17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trwałości rezultatów,</w:t>
      </w:r>
    </w:p>
    <w:p w:rsidR="00F34F4F" w:rsidRPr="00D96188" w:rsidRDefault="00F34F4F" w:rsidP="00D4195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metodyki projektu</w:t>
      </w:r>
      <w:r w:rsidRPr="00D96188">
        <w:rPr>
          <w:rFonts w:eastAsia="MS Mincho"/>
          <w:lang w:eastAsia="ja-JP"/>
        </w:rPr>
        <w:t>, tj.:</w:t>
      </w:r>
    </w:p>
    <w:p w:rsidR="00F34F4F" w:rsidRPr="00D96188" w:rsidRDefault="00F34F4F" w:rsidP="00D41953">
      <w:pPr>
        <w:numPr>
          <w:ilvl w:val="0"/>
          <w:numId w:val="18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kompleksowości projektu,</w:t>
      </w:r>
    </w:p>
    <w:p w:rsidR="00F34F4F" w:rsidRPr="00D96188" w:rsidRDefault="00F34F4F" w:rsidP="00D41953">
      <w:pPr>
        <w:numPr>
          <w:ilvl w:val="0"/>
          <w:numId w:val="18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doświadczenia wnioskodawcy / partnera,</w:t>
      </w:r>
    </w:p>
    <w:p w:rsidR="00F34F4F" w:rsidRPr="00D96188" w:rsidRDefault="00F34F4F" w:rsidP="00D41953">
      <w:pPr>
        <w:numPr>
          <w:ilvl w:val="0"/>
          <w:numId w:val="18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komplementarności projektu,</w:t>
      </w:r>
    </w:p>
    <w:p w:rsidR="00F34F4F" w:rsidRPr="00D96188" w:rsidRDefault="00F34F4F" w:rsidP="005347F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57" w:hanging="357"/>
      </w:pPr>
      <w:r w:rsidRPr="000E01DB">
        <w:rPr>
          <w:rFonts w:eastAsia="MS Mincho"/>
          <w:b/>
          <w:lang w:eastAsia="ja-JP"/>
        </w:rPr>
        <w:t xml:space="preserve">kryteria specyficznego ukierunkowania projektu </w:t>
      </w:r>
      <w:r w:rsidRPr="000E01DB">
        <w:rPr>
          <w:rFonts w:eastAsia="MS Mincho"/>
          <w:lang w:eastAsia="ja-JP"/>
        </w:rPr>
        <w:t xml:space="preserve">(o których mowa </w:t>
      </w:r>
      <w:r w:rsidRPr="005347F8">
        <w:rPr>
          <w:rFonts w:eastAsia="MS Mincho"/>
          <w:lang w:eastAsia="ja-JP"/>
        </w:rPr>
        <w:t xml:space="preserve">w </w:t>
      </w:r>
      <w:r w:rsidR="005347F8">
        <w:rPr>
          <w:rFonts w:eastAsia="MS Mincho"/>
          <w:u w:val="single"/>
          <w:lang w:eastAsia="ja-JP"/>
        </w:rPr>
        <w:t>pod</w:t>
      </w:r>
      <w:r w:rsidRPr="000E01DB">
        <w:rPr>
          <w:rFonts w:eastAsia="MS Mincho"/>
          <w:u w:val="single"/>
          <w:lang w:eastAsia="ja-JP"/>
        </w:rPr>
        <w:t>rozdziale 2</w:t>
      </w:r>
      <w:r w:rsidR="005347F8">
        <w:rPr>
          <w:rFonts w:eastAsia="MS Mincho"/>
          <w:u w:val="single"/>
          <w:lang w:eastAsia="ja-JP"/>
        </w:rPr>
        <w:t>.5</w:t>
      </w:r>
      <w:r w:rsidRPr="000E01DB">
        <w:rPr>
          <w:rFonts w:eastAsia="MS Mincho"/>
          <w:lang w:eastAsia="ja-JP"/>
        </w:rPr>
        <w:t xml:space="preserve"> niniejszego </w:t>
      </w:r>
      <w:r w:rsidR="000E01DB">
        <w:rPr>
          <w:rFonts w:eastAsia="MS Mincho"/>
          <w:lang w:eastAsia="ja-JP"/>
        </w:rPr>
        <w:t xml:space="preserve"> </w:t>
      </w:r>
      <w:r w:rsidR="005347F8">
        <w:rPr>
          <w:rFonts w:eastAsia="MS Mincho"/>
          <w:lang w:eastAsia="ja-JP"/>
        </w:rPr>
        <w:t>regulaminu).</w:t>
      </w:r>
    </w:p>
    <w:p w:rsidR="00F34F4F" w:rsidRPr="00ED5A81" w:rsidRDefault="00F34F4F" w:rsidP="006955D0">
      <w:pPr>
        <w:autoSpaceDE w:val="0"/>
        <w:autoSpaceDN w:val="0"/>
        <w:adjustRightInd w:val="0"/>
        <w:spacing w:line="276" w:lineRule="auto"/>
      </w:pPr>
      <w:r w:rsidRPr="00F576C9">
        <w:t>Szczegółowy katalog obowiązujących w ramach konkursu kryteriów strategicznych I stopnia zawierający ich nazwy, definicje i opis znaczenia znajduje się w</w:t>
      </w:r>
      <w:r w:rsidR="00F576C9" w:rsidRPr="002A3F8D">
        <w:t xml:space="preserve"> </w:t>
      </w:r>
      <w:r w:rsidRPr="006B2F08">
        <w:rPr>
          <w:u w:val="single"/>
        </w:rPr>
        <w:t>załączniku nr 1</w:t>
      </w:r>
      <w:r w:rsidRPr="00ED5A81">
        <w:t xml:space="preserve"> do niniejszego regulaminu. </w:t>
      </w:r>
    </w:p>
    <w:p w:rsidR="00F34F4F" w:rsidRPr="00D96188" w:rsidRDefault="00F34F4F" w:rsidP="006955D0">
      <w:pPr>
        <w:spacing w:line="276" w:lineRule="auto"/>
        <w:ind w:left="357"/>
        <w:rPr>
          <w:rFonts w:eastAsia="MS Mincho"/>
          <w:lang w:eastAsia="ja-JP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Ocena strategiczna I stopnia ma charakter punktowy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w oparciu o system punktów i wag określonych w definicji i opisie znaczenia danego kryterium,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z</w:t>
      </w:r>
      <w:r w:rsidR="000E01DB">
        <w:rPr>
          <w:lang w:eastAsia="pl-PL"/>
        </w:rPr>
        <w:t xml:space="preserve"> </w:t>
      </w:r>
      <w:r w:rsidRPr="00D96188">
        <w:rPr>
          <w:lang w:eastAsia="pl-PL"/>
        </w:rPr>
        <w:t>obligatoryjnym uzasadnieniem oceny</w:t>
      </w:r>
      <w:r w:rsidRPr="00D96188">
        <w:rPr>
          <w:lang w:eastAsia="pl-PL"/>
        </w:rPr>
        <w:br/>
        <w:t>przez oceniającego.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 w:rsidRPr="00D96188">
        <w:rPr>
          <w:lang w:eastAsia="pl-PL"/>
        </w:rPr>
        <w:lastRenderedPageBreak/>
        <w:t xml:space="preserve">Maksymalna liczba punktów, którą może uzyskać złożony w odpowiedzi na konkurs wniosek </w:t>
      </w:r>
      <w:r w:rsidRPr="00D96188">
        <w:rPr>
          <w:lang w:eastAsia="pl-PL"/>
        </w:rPr>
        <w:br/>
        <w:t>o dofinansowanie projektu w ramach oceny strategicznej I stopnia w zakresie:</w:t>
      </w:r>
    </w:p>
    <w:p w:rsidR="00F34F4F" w:rsidRPr="00D96188" w:rsidRDefault="00F34F4F" w:rsidP="006955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 w:rsidRPr="00D96188">
        <w:rPr>
          <w:lang w:eastAsia="pl-PL"/>
        </w:rPr>
        <w:t xml:space="preserve">kryteriów </w:t>
      </w:r>
      <w:r w:rsidRPr="00D96188">
        <w:rPr>
          <w:rFonts w:eastAsia="MS Mincho"/>
          <w:lang w:eastAsia="ja-JP"/>
        </w:rPr>
        <w:t>wkładu projektu w realizację Programu,</w:t>
      </w:r>
    </w:p>
    <w:p w:rsidR="00F34F4F" w:rsidRPr="00D96188" w:rsidRDefault="00F34F4F" w:rsidP="006955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 w:rsidRPr="00D96188">
        <w:rPr>
          <w:rFonts w:eastAsia="MS Mincho"/>
          <w:lang w:eastAsia="ja-JP"/>
        </w:rPr>
        <w:t>kryteriów metodyki projektu,</w:t>
      </w:r>
    </w:p>
    <w:p w:rsidR="00F34F4F" w:rsidRPr="00D96188" w:rsidRDefault="00F34F4F" w:rsidP="006955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lang w:eastAsia="pl-PL"/>
        </w:rPr>
      </w:pPr>
      <w:r>
        <w:rPr>
          <w:lang w:eastAsia="pl-PL"/>
        </w:rPr>
        <w:t>kryteriów</w:t>
      </w:r>
      <w:r w:rsidRPr="00D96188">
        <w:rPr>
          <w:lang w:eastAsia="pl-PL"/>
        </w:rPr>
        <w:t xml:space="preserve"> specyficznego ukierunkowania projektu</w:t>
      </w:r>
    </w:p>
    <w:p w:rsidR="00F34F4F" w:rsidRPr="00FF1BC4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FF1BC4">
        <w:rPr>
          <w:rFonts w:eastAsia="MS Mincho"/>
          <w:lang w:eastAsia="ja-JP"/>
        </w:rPr>
        <w:t xml:space="preserve">wynosi </w:t>
      </w:r>
      <w:r w:rsidRPr="00FF1BC4">
        <w:rPr>
          <w:rFonts w:eastAsia="MS Mincho"/>
          <w:b/>
          <w:u w:val="single"/>
          <w:lang w:eastAsia="ja-JP"/>
        </w:rPr>
        <w:t>116</w:t>
      </w:r>
      <w:r w:rsidRPr="00FF1BC4">
        <w:rPr>
          <w:rFonts w:eastAsia="MS Mincho"/>
          <w:lang w:eastAsia="ja-JP"/>
        </w:rPr>
        <w:t>.</w:t>
      </w:r>
    </w:p>
    <w:p w:rsidR="00F34F4F" w:rsidRPr="00FF1BC4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FF1BC4">
        <w:rPr>
          <w:lang w:eastAsia="pl-PL"/>
        </w:rPr>
        <w:t xml:space="preserve">Ocenę pozytywną uzyskują wyłącznie wnioski o dofinansowanie projektu, które otrzymały </w:t>
      </w:r>
      <w:r w:rsidRPr="00FF1BC4">
        <w:rPr>
          <w:lang w:eastAsia="pl-PL"/>
        </w:rPr>
        <w:br/>
        <w:t xml:space="preserve">minimum </w:t>
      </w:r>
      <w:r w:rsidRPr="00FF1BC4">
        <w:rPr>
          <w:b/>
          <w:u w:val="single"/>
          <w:lang w:eastAsia="pl-PL"/>
        </w:rPr>
        <w:t>50%</w:t>
      </w:r>
      <w:r w:rsidRPr="00FF1BC4">
        <w:rPr>
          <w:lang w:eastAsia="pl-PL"/>
        </w:rPr>
        <w:t xml:space="preserve"> maksymalnej liczby punktów, tj. </w:t>
      </w:r>
      <w:r w:rsidRPr="00FF1BC4">
        <w:rPr>
          <w:b/>
          <w:u w:val="single"/>
          <w:lang w:eastAsia="pl-PL"/>
        </w:rPr>
        <w:t xml:space="preserve">58 </w:t>
      </w:r>
      <w:r w:rsidRPr="00FF1BC4">
        <w:rPr>
          <w:lang w:eastAsia="pl-PL"/>
        </w:rPr>
        <w:t>z</w:t>
      </w:r>
      <w:r w:rsidRPr="00D96188">
        <w:rPr>
          <w:lang w:eastAsia="pl-PL"/>
        </w:rPr>
        <w:t xml:space="preserve"> oceny spełnienia ww. kryteriów.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Pr="00D96188">
        <w:rPr>
          <w:b/>
          <w:lang w:eastAsia="pl-PL"/>
        </w:rPr>
        <w:t>możliwości wniesienia protestu zgodnie z art. 46 ust. 5 ustawy wdrożeniowej.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Po zakończeniu oceny kryteriów wykonalności  i strategicznych I stopnia oraz negocjacji IOK umieści na stronie RPO WP 2014-2020 </w:t>
      </w:r>
      <w:hyperlink r:id="rId22" w:history="1">
        <w:r w:rsidRPr="00D96188">
          <w:rPr>
            <w:rStyle w:val="Hipercze"/>
            <w:color w:val="auto"/>
            <w:lang w:eastAsia="pl-PL"/>
          </w:rPr>
          <w:t>www.rpo.pomorskie.eu</w:t>
        </w:r>
      </w:hyperlink>
      <w:r w:rsidR="00762719">
        <w:t xml:space="preserve"> </w:t>
      </w:r>
      <w:r w:rsidRPr="00D96188">
        <w:rPr>
          <w:lang w:eastAsia="pl-PL"/>
        </w:rPr>
        <w:t>listę wniosków o dofinansowanie projektu pozytywnie ocenionych – zakwalifikowanych do oceny strategicznej II stopnia.</w:t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5347F8" w:rsidRDefault="005347F8" w:rsidP="006955D0">
      <w:pPr>
        <w:spacing w:line="276" w:lineRule="auto"/>
        <w:rPr>
          <w:b/>
          <w:lang w:eastAsia="pl-PL"/>
        </w:rPr>
      </w:pPr>
      <w:bookmarkStart w:id="159" w:name="_Toc422301676"/>
      <w:bookmarkStart w:id="160" w:name="_Toc430777830"/>
      <w:bookmarkStart w:id="161" w:name="_Toc431281561"/>
      <w:bookmarkStart w:id="162" w:name="_Toc431290109"/>
      <w:bookmarkStart w:id="163" w:name="_Toc436032921"/>
    </w:p>
    <w:p w:rsidR="005347F8" w:rsidRDefault="005347F8" w:rsidP="006955D0">
      <w:pPr>
        <w:spacing w:line="276" w:lineRule="auto"/>
        <w:rPr>
          <w:b/>
          <w:lang w:eastAsia="pl-PL"/>
        </w:rPr>
      </w:pPr>
    </w:p>
    <w:p w:rsidR="00F34F4F" w:rsidRPr="00FA3B36" w:rsidRDefault="00F34F4F" w:rsidP="006955D0">
      <w:pPr>
        <w:spacing w:line="276" w:lineRule="auto"/>
        <w:rPr>
          <w:b/>
          <w:lang w:eastAsia="pl-PL"/>
        </w:rPr>
      </w:pPr>
      <w:r w:rsidRPr="00FA3B36">
        <w:rPr>
          <w:b/>
          <w:lang w:eastAsia="pl-PL"/>
        </w:rPr>
        <w:t>Negocjacje</w:t>
      </w:r>
      <w:bookmarkEnd w:id="159"/>
      <w:bookmarkEnd w:id="160"/>
      <w:bookmarkEnd w:id="161"/>
      <w:bookmarkEnd w:id="162"/>
      <w:bookmarkEnd w:id="163"/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t xml:space="preserve">Po zakończeniu oceny wykonalności i strategicznej I stopnia </w:t>
      </w:r>
      <w:r w:rsidRPr="00D96188">
        <w:rPr>
          <w:lang w:eastAsia="pl-PL"/>
        </w:rPr>
        <w:t>IOK dopuszcza możliwość przeprowadzenia negocjacji wniosków o dofinansowanie projektu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 xml:space="preserve">wyłącznie w zakresie spełnienia kryteriów wykonalności projektu, które zostały uznane przez oceniających za spełnione warunkowo. Negocjacje przeprowadzane są przed sporządzeniem przez KOP listy ocenionych wniosków </w:t>
      </w:r>
      <w:r w:rsidRPr="00D96188">
        <w:rPr>
          <w:lang w:eastAsia="pl-PL"/>
        </w:rPr>
        <w:br/>
        <w:t>o dofinansowanie projektu.</w:t>
      </w:r>
    </w:p>
    <w:p w:rsidR="00F34F4F" w:rsidRPr="00D96188" w:rsidRDefault="00C0097C" w:rsidP="00C0097C">
      <w:pPr>
        <w:shd w:val="clear" w:color="auto" w:fill="FFFFFF"/>
        <w:tabs>
          <w:tab w:val="left" w:pos="3630"/>
        </w:tabs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ab/>
      </w: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Warunkiem zakwalifikowania wniosku o dofinansowanie projektu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do negocjacji jest co najmniej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warunkowe spełnienie kryteriów wykonalności oraz uzyskanie wymaganego minimum punktowego</w:t>
      </w:r>
      <w:r w:rsidR="00F576C9">
        <w:rPr>
          <w:lang w:eastAsia="pl-PL"/>
        </w:rPr>
        <w:t xml:space="preserve"> </w:t>
      </w:r>
      <w:r w:rsidRPr="00FF1BC4">
        <w:rPr>
          <w:lang w:eastAsia="pl-PL"/>
        </w:rPr>
        <w:t xml:space="preserve">(tj. </w:t>
      </w:r>
      <w:r w:rsidRPr="00FF1BC4">
        <w:rPr>
          <w:b/>
          <w:u w:val="single"/>
          <w:lang w:eastAsia="pl-PL"/>
        </w:rPr>
        <w:t>58 punkt</w:t>
      </w:r>
      <w:r w:rsidR="00F576C9" w:rsidRPr="00FF1BC4">
        <w:rPr>
          <w:b/>
          <w:u w:val="single"/>
          <w:lang w:eastAsia="pl-PL"/>
        </w:rPr>
        <w:t>ów</w:t>
      </w:r>
      <w:r w:rsidRPr="00FF1BC4">
        <w:rPr>
          <w:lang w:eastAsia="pl-PL"/>
        </w:rPr>
        <w:t>)</w:t>
      </w:r>
      <w:r w:rsidR="00F576C9">
        <w:rPr>
          <w:lang w:eastAsia="pl-PL"/>
        </w:rPr>
        <w:t xml:space="preserve"> </w:t>
      </w:r>
      <w:r w:rsidRPr="00D96188">
        <w:rPr>
          <w:lang w:eastAsia="pl-PL"/>
        </w:rPr>
        <w:t>w ramach oceny strategicznej I stopnia.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Oceniający kierując wniosek o dofinansowanie projektu do negocjacji:</w:t>
      </w:r>
    </w:p>
    <w:p w:rsidR="00F34F4F" w:rsidRPr="00D96188" w:rsidRDefault="00F34F4F" w:rsidP="006955D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wskazuje zakres kryteriów, podając, jakie korekty należy wprowadzić do treści wniosku </w:t>
      </w:r>
      <w:r w:rsidRPr="00D96188">
        <w:rPr>
          <w:lang w:eastAsia="pl-PL"/>
        </w:rPr>
        <w:br/>
        <w:t xml:space="preserve">o dofinansowanie projektu lub jakie uzasadnienia dotyczące określonych zapisów we wniosku </w:t>
      </w:r>
      <w:r w:rsidRPr="00D96188">
        <w:rPr>
          <w:lang w:eastAsia="pl-PL"/>
        </w:rPr>
        <w:br/>
        <w:t>są wymagane od wnioskodawcy w trakcie negocjacji w taki sposób, aby warunkowo pozytywna ocena stała się oceną pozytywną (ostateczną),</w:t>
      </w:r>
    </w:p>
    <w:p w:rsidR="00F34F4F" w:rsidRPr="00D96188" w:rsidRDefault="00F34F4F" w:rsidP="006955D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wyczerpująco uzasadnia swoje stanowisko dotyczące przedmiotu negocjacji,</w:t>
      </w:r>
    </w:p>
    <w:p w:rsidR="00F34F4F" w:rsidRPr="00D96188" w:rsidRDefault="00F34F4F" w:rsidP="006955D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Pr="00D96188">
        <w:rPr>
          <w:lang w:eastAsia="pl-PL"/>
        </w:rPr>
        <w:br/>
        <w:t>z wynikiem:</w:t>
      </w:r>
    </w:p>
    <w:p w:rsidR="00F34F4F" w:rsidRPr="00D96188" w:rsidRDefault="00F34F4F" w:rsidP="006955D0">
      <w:pPr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709" w:hanging="283"/>
        <w:rPr>
          <w:lang w:eastAsia="pl-PL"/>
        </w:rPr>
      </w:pPr>
      <w:r w:rsidRPr="00D96188">
        <w:rPr>
          <w:lang w:eastAsia="pl-PL"/>
        </w:rPr>
        <w:t>pozytywnym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albo </w:t>
      </w:r>
    </w:p>
    <w:p w:rsidR="00F34F4F" w:rsidRPr="00FA3850" w:rsidRDefault="00F34F4F" w:rsidP="006955D0">
      <w:pPr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709" w:hanging="283"/>
        <w:rPr>
          <w:lang w:eastAsia="pl-PL"/>
        </w:rPr>
      </w:pPr>
      <w:r w:rsidRPr="00D96188">
        <w:rPr>
          <w:lang w:eastAsia="pl-PL"/>
        </w:rPr>
        <w:t>negatywnym.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Co do zasady negocjacje prowadzone są w formie pisemnej</w:t>
      </w:r>
      <w:r w:rsidR="00DF6068">
        <w:rPr>
          <w:lang w:eastAsia="pl-PL"/>
        </w:rPr>
        <w:t xml:space="preserve"> lub ustnej – spotkanie obu stron</w:t>
      </w:r>
      <w:r w:rsidRPr="00D96188">
        <w:rPr>
          <w:lang w:eastAsia="pl-PL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Jeżeli w trakcie negocjacji do wniosku o dofinansowanie projektu nie zostaną wprowadzone </w:t>
      </w:r>
      <w:r w:rsidR="002A3F8D">
        <w:rPr>
          <w:lang w:eastAsia="pl-PL"/>
        </w:rPr>
        <w:t>wymagane</w:t>
      </w:r>
      <w:r w:rsidR="002A3F8D" w:rsidRPr="00D96188">
        <w:rPr>
          <w:lang w:eastAsia="pl-PL"/>
        </w:rPr>
        <w:t xml:space="preserve"> </w:t>
      </w:r>
      <w:r w:rsidRPr="00D96188">
        <w:rPr>
          <w:lang w:eastAsia="pl-PL"/>
        </w:rPr>
        <w:t>korekty lub wnioskodawca nie przedstawi uzasadnień dla wskazanych przez oceniających wątpliwości wynikających z treści wniosku o dofinansowanie projektu, negocjacje kończą się z</w:t>
      </w:r>
      <w:r w:rsidR="00785665">
        <w:rPr>
          <w:lang w:eastAsia="pl-PL"/>
        </w:rPr>
        <w:t> </w:t>
      </w:r>
      <w:r w:rsidRPr="00D96188">
        <w:rPr>
          <w:lang w:eastAsia="pl-PL"/>
        </w:rPr>
        <w:t>wynikiem negatywnym. Wnioski o dofinansowanie projektu, których negocjacje zakończą się wynikiem negatywnym na etapie oceny merytorycznej, uzyskują negatywną ocenę z liczbą punktów wynoszącą zero.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 przypadku, gdy:</w:t>
      </w:r>
    </w:p>
    <w:p w:rsidR="00F34F4F" w:rsidRPr="00D96188" w:rsidRDefault="00F34F4F" w:rsidP="002B6417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 xml:space="preserve">przeprowadzany będzie etap oceny strategicznej II stopnia - negocjacje prowadzone są </w:t>
      </w:r>
      <w:r w:rsidRPr="00D96188">
        <w:rPr>
          <w:lang w:eastAsia="pl-PL"/>
        </w:rPr>
        <w:br/>
        <w:t xml:space="preserve">w odniesieniu do wszystkich wniosków o dofinansowanie projektu skierowanych </w:t>
      </w:r>
      <w:r w:rsidRPr="00D96188">
        <w:rPr>
          <w:lang w:eastAsia="pl-PL"/>
        </w:rPr>
        <w:br/>
        <w:t>przez oceniających do negocjacji,</w:t>
      </w:r>
    </w:p>
    <w:p w:rsidR="00F34F4F" w:rsidRDefault="00F34F4F" w:rsidP="002B6417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D96188">
        <w:rPr>
          <w:lang w:eastAsia="pl-PL"/>
        </w:rPr>
        <w:t>IOK podejmie decyzję o odstąpieniu od przeprowadzenia oceny strategicznej II stopnia</w:t>
      </w:r>
      <w:r w:rsidR="006B2F08">
        <w:rPr>
          <w:lang w:eastAsia="pl-PL"/>
        </w:rPr>
        <w:t>,</w:t>
      </w:r>
      <w:r w:rsidRPr="00D96188">
        <w:rPr>
          <w:lang w:eastAsia="pl-PL"/>
        </w:rPr>
        <w:t xml:space="preserve"> etap oceny wykonalności i strategicznej I stopnia będzie ostatnim etapem oceny – negocjacje prowadzone są do wyczerpania alokacji przeznaczon</w:t>
      </w:r>
      <w:r w:rsidR="002B6417">
        <w:rPr>
          <w:lang w:eastAsia="pl-PL"/>
        </w:rPr>
        <w:t>ej na dofinansowanie wniosków o </w:t>
      </w:r>
      <w:r w:rsidRPr="00D96188">
        <w:rPr>
          <w:lang w:eastAsia="pl-PL"/>
        </w:rPr>
        <w:t>dofinansowanie projektu w konkursie – poczynając od wniosku, który uzyskałby najwyższą ocenę, gdyby spełnianie przez niego kryteriów wykonalności nie zostało zweryfikowane warunkowo.</w:t>
      </w:r>
    </w:p>
    <w:p w:rsidR="00EB6C6C" w:rsidRDefault="00EB6C6C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b/>
          <w:lang w:eastAsia="pl-PL"/>
        </w:rPr>
        <w:t>Ocena kryteriów strategicznych II stopnia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na celu analizę porównawczą wniosków o dofinansowanie </w:t>
      </w:r>
      <w:r w:rsidRPr="00D96188">
        <w:rPr>
          <w:lang w:eastAsia="pl-PL"/>
        </w:rPr>
        <w:br/>
        <w:t xml:space="preserve">projektu, które uzyskały pozytywną ocenę wykonalności oraz strategiczną I stopnia, pod kątem </w:t>
      </w:r>
      <w:r w:rsidRPr="00D96188">
        <w:rPr>
          <w:lang w:eastAsia="pl-PL"/>
        </w:rPr>
        <w:br/>
        <w:t>ich oddziaływania strategicznego.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charakter punktowy i dokonywana jest w oparciu o właściwe kryteria wyboru projektów zatwierdzone </w:t>
      </w:r>
      <w:r w:rsidR="00785665">
        <w:rPr>
          <w:lang w:eastAsia="pl-PL"/>
        </w:rPr>
        <w:t>przez KM</w:t>
      </w:r>
      <w:r w:rsidR="00785665" w:rsidRPr="00D96188">
        <w:rPr>
          <w:lang w:eastAsia="pl-PL"/>
        </w:rPr>
        <w:t xml:space="preserve"> RPO WP</w:t>
      </w:r>
      <w:r w:rsidR="00785665" w:rsidRPr="006955D0">
        <w:rPr>
          <w:lang w:eastAsia="pl-PL"/>
        </w:rPr>
        <w:t xml:space="preserve"> </w:t>
      </w:r>
      <w:r w:rsidRPr="006955D0">
        <w:rPr>
          <w:lang w:eastAsia="pl-PL"/>
        </w:rPr>
        <w:t>dla Poddziałania 6.3.2</w:t>
      </w:r>
      <w:r w:rsidR="0070258E">
        <w:rPr>
          <w:lang w:eastAsia="pl-PL"/>
        </w:rPr>
        <w:t>.</w:t>
      </w:r>
      <w:r w:rsidRPr="006955D0">
        <w:rPr>
          <w:lang w:eastAsia="pl-PL"/>
        </w:rPr>
        <w:t xml:space="preserve"> </w:t>
      </w:r>
      <w:r w:rsidRPr="006955D0">
        <w:rPr>
          <w:i/>
          <w:lang w:eastAsia="pl-PL"/>
        </w:rPr>
        <w:t>Podmioty ekonomii społecznej</w:t>
      </w:r>
      <w:r w:rsidR="00785665">
        <w:rPr>
          <w:i/>
          <w:lang w:eastAsia="pl-PL"/>
        </w:rPr>
        <w:t xml:space="preserve"> </w:t>
      </w:r>
      <w:r w:rsidRPr="006955D0">
        <w:rPr>
          <w:lang w:eastAsia="pl-PL"/>
        </w:rPr>
        <w:t>RPO WP 2014-2020</w:t>
      </w:r>
      <w:r w:rsidRPr="00D96188">
        <w:rPr>
          <w:lang w:eastAsia="pl-PL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/>
          <w:u w:val="single"/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b/>
          <w:u w:val="single"/>
          <w:lang w:eastAsia="pl-PL"/>
        </w:rPr>
        <w:t xml:space="preserve">W ramach kryteriów strategicznych II stopnia, czyli kryteriów oddziaływania strategicznego projektu </w:t>
      </w:r>
      <w:r w:rsidRPr="00D96188">
        <w:rPr>
          <w:lang w:eastAsia="pl-PL"/>
        </w:rPr>
        <w:t>oceniane są:</w:t>
      </w:r>
    </w:p>
    <w:p w:rsidR="00F34F4F" w:rsidRPr="00D96188" w:rsidRDefault="00F34F4F" w:rsidP="006955D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wkład w zakładane efekty realizacji Programu,</w:t>
      </w:r>
    </w:p>
    <w:p w:rsidR="00F34F4F" w:rsidRPr="00D96188" w:rsidRDefault="00F34F4F" w:rsidP="006955D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oddziaływanie projektu,</w:t>
      </w:r>
    </w:p>
    <w:p w:rsidR="00F34F4F" w:rsidRPr="00D96188" w:rsidRDefault="00F34F4F" w:rsidP="006955D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priorytetowość projektu.</w:t>
      </w:r>
    </w:p>
    <w:p w:rsidR="00F34F4F" w:rsidRPr="00D96188" w:rsidRDefault="00F34F4F" w:rsidP="006955D0">
      <w:pPr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Pr="00776766">
        <w:rPr>
          <w:u w:val="single"/>
          <w:lang w:eastAsia="pl-PL"/>
        </w:rPr>
        <w:t>załączniku nr 1</w:t>
      </w:r>
      <w:r w:rsidRPr="00D96188">
        <w:rPr>
          <w:lang w:eastAsia="pl-PL"/>
        </w:rPr>
        <w:t xml:space="preserve"> do niniejszego regulaminu.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Oceny dokonuje panel członków KOP, w skład którego wchodzą pracownicy IOK oraz eksperci. Członkowie KOP dokonujący oceny mają prawo do zgłoszenia potrzeby indywidualnych spotkań </w:t>
      </w:r>
      <w:r w:rsidRPr="00D96188">
        <w:rPr>
          <w:lang w:eastAsia="pl-PL"/>
        </w:rPr>
        <w:br/>
        <w:t xml:space="preserve">z wnioskodawcami w celu uzyskania dodatkowych wyjaśnień odnośnie ocenianych wniosków </w:t>
      </w:r>
      <w:r w:rsidRPr="00D96188">
        <w:rPr>
          <w:lang w:eastAsia="pl-PL"/>
        </w:rPr>
        <w:br/>
        <w:t xml:space="preserve">o dofinansowanie projektu.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lastRenderedPageBreak/>
        <w:t>Maksymalna liczba punktów, którą może uzyskać złożony w odpowiedzi na konkurs wniosek                         o dofinansowanie projektu, w ramach oceny strategicznej II stopnia w zakresie kryteriów oddziaływania strategicznego</w:t>
      </w:r>
      <w:r w:rsidR="003176A7">
        <w:rPr>
          <w:lang w:eastAsia="pl-PL"/>
        </w:rPr>
        <w:t xml:space="preserve"> </w:t>
      </w:r>
      <w:r w:rsidRPr="00D96188">
        <w:rPr>
          <w:lang w:eastAsia="pl-PL"/>
        </w:rPr>
        <w:t xml:space="preserve">projektu wynosi </w:t>
      </w:r>
      <w:r w:rsidRPr="008A1B9A">
        <w:rPr>
          <w:b/>
          <w:lang w:eastAsia="pl-PL"/>
        </w:rPr>
        <w:t>40 punktów</w:t>
      </w:r>
      <w:r w:rsidRPr="008A1B9A">
        <w:rPr>
          <w:lang w:eastAsia="pl-PL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Ocenę pozytywną uzyskują wyłącznie wnioski o dofinansowanie projektu, które otrzymały minimum 10%  maksymalnej liczby punktów, tj. </w:t>
      </w:r>
      <w:r w:rsidRPr="00D96188">
        <w:rPr>
          <w:b/>
          <w:lang w:eastAsia="pl-PL"/>
        </w:rPr>
        <w:t>4 punkty</w:t>
      </w:r>
      <w:r w:rsidRPr="00D96188">
        <w:rPr>
          <w:lang w:eastAsia="pl-PL"/>
        </w:rPr>
        <w:t xml:space="preserve"> z oceny spełnienia ww. kryteriów.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b/>
          <w:lang w:eastAsia="pl-PL"/>
        </w:rPr>
        <w:t>możliwości wniesienia protestu zgodnie z art. 46 ust. 5 ustawy wdrożeniowej.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77028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>W przypadku gdy:</w:t>
      </w:r>
    </w:p>
    <w:p w:rsidR="00F34F4F" w:rsidRPr="0077028D" w:rsidRDefault="00F34F4F" w:rsidP="006955D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 xml:space="preserve">alokacja przeznaczona na konkurs wystarczy na dofinansowanie wszystkich wniosków </w:t>
      </w:r>
      <w:r w:rsidRPr="0077028D">
        <w:rPr>
          <w:lang w:eastAsia="pl-PL"/>
        </w:rPr>
        <w:br/>
        <w:t xml:space="preserve">o dofinansowanie projektu, w odniesieniu do których w ramach oceny wykonalności </w:t>
      </w:r>
      <w:r w:rsidRPr="0077028D">
        <w:rPr>
          <w:lang w:eastAsia="pl-PL"/>
        </w:rPr>
        <w:br/>
        <w:t xml:space="preserve">i strategicznej I stopnia stwierdzono, że spełniają minimalne wymogi umożliwiające rekomendowanie projektu do dofinansowania </w:t>
      </w:r>
    </w:p>
    <w:p w:rsidR="00F34F4F" w:rsidRPr="0077028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>lub</w:t>
      </w:r>
    </w:p>
    <w:p w:rsidR="00F34F4F" w:rsidRPr="0077028D" w:rsidRDefault="00F34F4F" w:rsidP="006955D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 xml:space="preserve">do etapu oceny strategicznej II stopnia kwalifikuje się liczba wniosków o dofinansowanie projektu uniemożliwiająca efektywne przeprowadzenie etapu oceny strategicznej II stopnia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IOK – po przeprowadzeniu oceny wykonalności i strategicznej I stopnia może podjąć decyzję </w:t>
      </w:r>
      <w:r w:rsidRPr="00D96188">
        <w:rPr>
          <w:lang w:eastAsia="pl-PL"/>
        </w:rPr>
        <w:br/>
        <w:t>o odstąpieniu od przeprowadzania etapu oceny strategicznej II stopnia.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23" w:history="1">
        <w:r w:rsidRPr="00D96188">
          <w:rPr>
            <w:rStyle w:val="Hipercze"/>
            <w:color w:val="auto"/>
            <w:lang w:eastAsia="pl-PL"/>
          </w:rPr>
          <w:t>www.rpo.pomorskie.eu</w:t>
        </w:r>
      </w:hyperlink>
      <w:r w:rsidRPr="00D96188">
        <w:rPr>
          <w:lang w:eastAsia="pl-PL"/>
        </w:rPr>
        <w:t>.</w:t>
      </w: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1F2816" w:rsidRDefault="001F2816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2B6417" w:rsidRPr="00D96188" w:rsidRDefault="002B6417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752B0E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0000"/>
          <w:sz w:val="24"/>
          <w:szCs w:val="24"/>
        </w:rPr>
      </w:pPr>
      <w:bookmarkStart w:id="164" w:name="_Toc422301677"/>
      <w:bookmarkStart w:id="165" w:name="_Toc445193816"/>
      <w:bookmarkStart w:id="166" w:name="_Toc445119787"/>
      <w:r w:rsidRPr="00D96188">
        <w:rPr>
          <w:b/>
          <w:bCs/>
          <w:iCs/>
          <w:color w:val="FFFFFF"/>
          <w:sz w:val="24"/>
          <w:szCs w:val="24"/>
        </w:rPr>
        <w:t>4.2</w:t>
      </w:r>
      <w:r w:rsidRPr="00D96188">
        <w:rPr>
          <w:b/>
          <w:bCs/>
          <w:iCs/>
          <w:color w:val="FFFFFF"/>
          <w:sz w:val="24"/>
          <w:szCs w:val="24"/>
        </w:rPr>
        <w:tab/>
        <w:t>ROZSTRZYGNIĘCIE KONKURSU</w:t>
      </w:r>
      <w:bookmarkEnd w:id="164"/>
      <w:bookmarkEnd w:id="165"/>
      <w:bookmarkEnd w:id="166"/>
      <w:r>
        <w:rPr>
          <w:b/>
          <w:bCs/>
          <w:iCs/>
          <w:color w:val="FF0000"/>
          <w:sz w:val="24"/>
          <w:szCs w:val="24"/>
        </w:rPr>
        <w:t xml:space="preserve">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Rozstrzygnięcie konkursu następuje poprzez zatwierdzenie przez ZWP, w drodze uchwały, wyników oceny wniosków o dofinansowanie projektów dokonanej przez KOP</w:t>
      </w:r>
      <w:r w:rsidR="006B2F08" w:rsidRPr="006B2F08">
        <w:rPr>
          <w:rFonts w:eastAsia="MS Mincho"/>
          <w:lang w:eastAsia="ja-JP"/>
        </w:rPr>
        <w:t xml:space="preserve"> </w:t>
      </w:r>
      <w:r w:rsidR="006B2F08">
        <w:rPr>
          <w:rFonts w:eastAsia="MS Mincho"/>
          <w:lang w:eastAsia="ja-JP"/>
        </w:rPr>
        <w:t>w podziale na  poszczególne subregiony: słupski, południowy i nadwiślański</w:t>
      </w:r>
      <w:r w:rsidR="006B2F08" w:rsidRPr="00D96188">
        <w:rPr>
          <w:rFonts w:eastAsia="MS Mincho"/>
          <w:lang w:eastAsia="ja-JP"/>
        </w:rPr>
        <w:t xml:space="preserve">. </w:t>
      </w: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 ramach konkursu dofinansowanie przyznawane jest </w:t>
      </w:r>
      <w:r w:rsidR="00ED5A81">
        <w:rPr>
          <w:rFonts w:eastAsia="MS Mincho"/>
          <w:lang w:eastAsia="ja-JP"/>
        </w:rPr>
        <w:t xml:space="preserve">tylko dla jednego wniosku o dofinansowanie </w:t>
      </w:r>
      <w:r w:rsidR="004D63D2">
        <w:rPr>
          <w:rFonts w:eastAsia="MS Mincho"/>
          <w:lang w:eastAsia="ja-JP"/>
        </w:rPr>
        <w:t>projektu dla każdego</w:t>
      </w:r>
      <w:r w:rsidR="00ED5A81">
        <w:rPr>
          <w:rFonts w:eastAsia="MS Mincho"/>
          <w:lang w:eastAsia="ja-JP"/>
        </w:rPr>
        <w:t xml:space="preserve"> subregionu: słupskiego, południowego i nadwiślańskiego</w:t>
      </w:r>
      <w:r w:rsidR="00ED5A81" w:rsidRPr="00D961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w oparciu o list</w:t>
      </w:r>
      <w:r w:rsidR="00ED5A81">
        <w:rPr>
          <w:rFonts w:eastAsia="MS Mincho"/>
          <w:lang w:eastAsia="ja-JP"/>
        </w:rPr>
        <w:t>y</w:t>
      </w:r>
      <w:r w:rsidRPr="00D96188">
        <w:rPr>
          <w:rFonts w:eastAsia="MS Mincho"/>
          <w:lang w:eastAsia="ja-JP"/>
        </w:rPr>
        <w:t xml:space="preserve"> ocenionych wniosków o dofinansowanie projektu</w:t>
      </w:r>
      <w:r w:rsidR="004D63D2">
        <w:rPr>
          <w:rFonts w:eastAsia="MS Mincho"/>
          <w:lang w:eastAsia="ja-JP"/>
        </w:rPr>
        <w:t>, przy czym listy te zostaną utworzone dla każdego z</w:t>
      </w:r>
      <w:r w:rsidR="003238BB">
        <w:rPr>
          <w:rFonts w:eastAsia="MS Mincho"/>
          <w:lang w:eastAsia="ja-JP"/>
        </w:rPr>
        <w:t> </w:t>
      </w:r>
      <w:r w:rsidR="004D63D2">
        <w:rPr>
          <w:rFonts w:eastAsia="MS Mincho"/>
          <w:lang w:eastAsia="ja-JP"/>
        </w:rPr>
        <w:t xml:space="preserve">subregionów </w:t>
      </w:r>
      <w:r w:rsidRPr="00D96188">
        <w:rPr>
          <w:rFonts w:eastAsia="MS Mincho"/>
          <w:lang w:eastAsia="ja-JP"/>
        </w:rPr>
        <w:t xml:space="preserve">według kolejności zgodnej z liczbą punktów uzyskanych </w:t>
      </w:r>
      <w:r w:rsidR="009101D2">
        <w:rPr>
          <w:rFonts w:eastAsia="MS Mincho"/>
          <w:lang w:eastAsia="ja-JP"/>
        </w:rPr>
        <w:t>przez poszczególne wnioski o </w:t>
      </w:r>
      <w:r w:rsidRPr="00D96188">
        <w:rPr>
          <w:rFonts w:eastAsia="MS Mincho"/>
          <w:lang w:eastAsia="ja-JP"/>
        </w:rPr>
        <w:t xml:space="preserve">dofinansowanie projektu </w:t>
      </w:r>
      <w:r w:rsidR="00ED5A81">
        <w:rPr>
          <w:rFonts w:eastAsia="MS Mincho"/>
          <w:lang w:eastAsia="ja-JP"/>
        </w:rPr>
        <w:t>realizowanego na terenie wskazanego subregionu</w:t>
      </w:r>
      <w:r w:rsidR="00ED5A81" w:rsidRPr="00D961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w ramach:</w:t>
      </w:r>
    </w:p>
    <w:p w:rsidR="00F34F4F" w:rsidRDefault="00F34F4F" w:rsidP="00FE3B0C">
      <w:pPr>
        <w:numPr>
          <w:ilvl w:val="0"/>
          <w:numId w:val="41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oceny merytorycznej – strategicznej  II stopnia (punktowej),</w:t>
      </w:r>
    </w:p>
    <w:p w:rsidR="00F34F4F" w:rsidRPr="00D96188" w:rsidRDefault="00F34F4F" w:rsidP="00FE3B0C">
      <w:pPr>
        <w:spacing w:line="276" w:lineRule="auto"/>
        <w:ind w:left="709"/>
        <w:rPr>
          <w:rFonts w:eastAsia="MS Mincho"/>
          <w:lang w:eastAsia="ja-JP"/>
        </w:rPr>
      </w:pPr>
      <w:r>
        <w:rPr>
          <w:rFonts w:eastAsia="MS Mincho"/>
          <w:lang w:eastAsia="ja-JP"/>
        </w:rPr>
        <w:t>albo</w:t>
      </w:r>
    </w:p>
    <w:p w:rsidR="00F34F4F" w:rsidRPr="00D96188" w:rsidRDefault="00F34F4F" w:rsidP="00FE3B0C">
      <w:pPr>
        <w:numPr>
          <w:ilvl w:val="0"/>
          <w:numId w:val="41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oceny merytorycznej – wykonalności i strategicznej I stopnia (jeżeli IOK odstąpi </w:t>
      </w:r>
      <w:r w:rsidRPr="00D96188">
        <w:rPr>
          <w:rFonts w:eastAsia="MS Mincho"/>
          <w:lang w:eastAsia="ja-JP"/>
        </w:rPr>
        <w:br/>
        <w:t>od przeprowadzenia etapu oceny strategicznej II stopnia).</w:t>
      </w:r>
    </w:p>
    <w:p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Liczba punktów uzyskanych na etapie oceny strategicznej I i II stopnia nie sumuje się.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ED5A81">
        <w:rPr>
          <w:rFonts w:eastAsia="MS Mincho"/>
          <w:lang w:eastAsia="ja-JP"/>
        </w:rPr>
        <w:t>Dofinansowanie otrzymują wyłącznie pozytywnie ocenione wnioski o dofinansowanie projektu</w:t>
      </w:r>
      <w:r w:rsidR="00ED5A81" w:rsidRPr="00D96188">
        <w:rPr>
          <w:rFonts w:eastAsia="MS Mincho"/>
          <w:lang w:eastAsia="ja-JP"/>
        </w:rPr>
        <w:t xml:space="preserve">, </w:t>
      </w:r>
      <w:r w:rsidR="00ED5A81">
        <w:rPr>
          <w:rFonts w:eastAsia="MS Mincho"/>
          <w:lang w:eastAsia="ja-JP"/>
        </w:rPr>
        <w:t xml:space="preserve">które uzyskały najwyższą liczbę punktów na poszczególnych listach dla subregionu: słupskiego, </w:t>
      </w:r>
      <w:r w:rsidR="00ED5A81">
        <w:rPr>
          <w:rFonts w:eastAsia="MS Mincho"/>
          <w:lang w:eastAsia="ja-JP"/>
        </w:rPr>
        <w:lastRenderedPageBreak/>
        <w:t>południowego i nadwiślańskiego,  a ich</w:t>
      </w:r>
      <w:r w:rsidRPr="00ED5A81">
        <w:rPr>
          <w:rFonts w:eastAsia="MS Mincho"/>
          <w:lang w:eastAsia="ja-JP"/>
        </w:rPr>
        <w:t xml:space="preserve"> wartość</w:t>
      </w:r>
      <w:r w:rsidR="00ED5A81">
        <w:rPr>
          <w:rFonts w:eastAsia="MS Mincho"/>
          <w:lang w:eastAsia="ja-JP"/>
        </w:rPr>
        <w:t xml:space="preserve"> </w:t>
      </w:r>
      <w:r w:rsidRPr="00ED5A81">
        <w:rPr>
          <w:rFonts w:eastAsia="MS Mincho"/>
          <w:lang w:eastAsia="ja-JP"/>
        </w:rPr>
        <w:t>mieści się w</w:t>
      </w:r>
      <w:r w:rsidR="00ED5A81">
        <w:rPr>
          <w:rFonts w:eastAsia="MS Mincho"/>
          <w:lang w:eastAsia="ja-JP"/>
        </w:rPr>
        <w:t xml:space="preserve"> wydzielonych</w:t>
      </w:r>
      <w:r w:rsidRPr="00ED5A81">
        <w:rPr>
          <w:rFonts w:eastAsia="MS Mincho"/>
          <w:lang w:eastAsia="ja-JP"/>
        </w:rPr>
        <w:t xml:space="preserve"> limi</w:t>
      </w:r>
      <w:r w:rsidR="00ED5A81">
        <w:rPr>
          <w:rFonts w:eastAsia="MS Mincho"/>
          <w:lang w:eastAsia="ja-JP"/>
        </w:rPr>
        <w:t>tach</w:t>
      </w:r>
      <w:r w:rsidRPr="00ED5A81">
        <w:rPr>
          <w:rFonts w:eastAsia="MS Mincho"/>
          <w:lang w:eastAsia="ja-JP"/>
        </w:rPr>
        <w:t xml:space="preserve"> alokacji środków EFS i środków budżetu państwa przeznaczonych na </w:t>
      </w:r>
      <w:r w:rsidR="00ED5A81">
        <w:rPr>
          <w:rFonts w:eastAsia="MS Mincho"/>
          <w:lang w:eastAsia="ja-JP"/>
        </w:rPr>
        <w:t>poszczególne subregiony</w:t>
      </w:r>
      <w:r w:rsidRPr="00ED5A81">
        <w:rPr>
          <w:rFonts w:eastAsia="MS Mincho"/>
          <w:lang w:eastAsia="ja-JP"/>
        </w:rPr>
        <w:t>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Kolejność wyboru do dofinansowania wniosków o dofinansowanie projektu o takiej samej liczbie punktów wynikającej z oceny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ustalana jest w oparciu o wybrane </w:t>
      </w:r>
      <w:r w:rsidR="00CC6ADD">
        <w:rPr>
          <w:rFonts w:eastAsia="MS Mincho"/>
          <w:lang w:eastAsia="ja-JP"/>
        </w:rPr>
        <w:t>wskaźniki</w:t>
      </w:r>
      <w:r w:rsidRPr="00D96188">
        <w:rPr>
          <w:rFonts w:eastAsia="MS Mincho"/>
          <w:lang w:eastAsia="ja-JP"/>
        </w:rPr>
        <w:t xml:space="preserve"> produktu </w:t>
      </w:r>
      <w:r w:rsidRPr="00D96188">
        <w:rPr>
          <w:rFonts w:eastAsia="MS Mincho"/>
          <w:lang w:eastAsia="ja-JP"/>
        </w:rPr>
        <w:br/>
        <w:t xml:space="preserve">lub rezultatu bezpośredniego obowiązujących w konkursie. W takim przypadku wyższe miejsce </w:t>
      </w:r>
      <w:r w:rsidRPr="00D96188">
        <w:rPr>
          <w:rFonts w:eastAsia="MS Mincho"/>
          <w:lang w:eastAsia="ja-JP"/>
        </w:rPr>
        <w:br/>
        <w:t xml:space="preserve">na liście ocenionych wniosków o dofinansowanie projektu otrzymuje ten wniosek, </w:t>
      </w:r>
      <w:r w:rsidRPr="00D96188">
        <w:rPr>
          <w:rFonts w:eastAsia="MS Mincho"/>
          <w:lang w:eastAsia="ja-JP"/>
        </w:rPr>
        <w:br/>
        <w:t xml:space="preserve">w którym zaplanowano wyższą wartość wskaźników produktu lub rezultatu bezpośredniego, </w:t>
      </w:r>
      <w:r w:rsidRPr="00D96188">
        <w:rPr>
          <w:rFonts w:eastAsia="MS Mincho"/>
          <w:lang w:eastAsia="ja-JP"/>
        </w:rPr>
        <w:br/>
        <w:t>przy czym w przypadku tożsamej wartości danego wskaźnika decyduje wartość następnego wskaźnika według poniższej kolejności</w:t>
      </w:r>
      <w:r w:rsidR="00EB6C6C">
        <w:t>:</w:t>
      </w: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6379"/>
        <w:gridCol w:w="2126"/>
      </w:tblGrid>
      <w:tr w:rsidR="00F34F4F" w:rsidRPr="002F362D" w:rsidTr="002F362D">
        <w:tc>
          <w:tcPr>
            <w:tcW w:w="524" w:type="dxa"/>
            <w:shd w:val="clear" w:color="auto" w:fill="C6D9F1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Nazwa wskaźnika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Rodzaj wskaźnika</w:t>
            </w:r>
          </w:p>
        </w:tc>
      </w:tr>
      <w:tr w:rsidR="00F34F4F" w:rsidRPr="002F362D" w:rsidTr="002F362D">
        <w:tc>
          <w:tcPr>
            <w:tcW w:w="524" w:type="dxa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Cs/>
              </w:rPr>
            </w:pPr>
            <w:r w:rsidRPr="002F362D">
              <w:rPr>
                <w:rFonts w:cs="Calibri"/>
                <w:bCs/>
              </w:rPr>
              <w:t>1</w:t>
            </w:r>
          </w:p>
        </w:tc>
        <w:tc>
          <w:tcPr>
            <w:tcW w:w="6379" w:type="dxa"/>
            <w:vAlign w:val="center"/>
          </w:tcPr>
          <w:p w:rsidR="00F34F4F" w:rsidRPr="002F362D" w:rsidRDefault="00F34F4F" w:rsidP="002F362D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  <w:bCs/>
              </w:rPr>
              <w:t>Liczba miejsc pracy utworzonych w przedsiębiorstwach społecznych</w:t>
            </w:r>
          </w:p>
        </w:tc>
        <w:tc>
          <w:tcPr>
            <w:tcW w:w="2126" w:type="dxa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</w:p>
        </w:tc>
      </w:tr>
      <w:tr w:rsidR="00F34F4F" w:rsidRPr="002F362D" w:rsidTr="002F362D">
        <w:tc>
          <w:tcPr>
            <w:tcW w:w="524" w:type="dxa"/>
            <w:shd w:val="clear" w:color="auto" w:fill="F2F2F2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2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34F4F" w:rsidRPr="002F362D" w:rsidRDefault="00EB6C6C" w:rsidP="002F362D">
            <w:pPr>
              <w:spacing w:line="276" w:lineRule="auto"/>
              <w:rPr>
                <w:rFonts w:cs="Calibri"/>
                <w:b/>
              </w:rPr>
            </w:pPr>
            <w:r w:rsidRPr="00D16C21">
              <w:rPr>
                <w:rFonts w:cs="Calibri"/>
              </w:rPr>
              <w:t>Liczba podmiotów ekonomii społecznej objętych wsparciem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produktu</w:t>
            </w:r>
          </w:p>
        </w:tc>
      </w:tr>
      <w:tr w:rsidR="00F34F4F" w:rsidRPr="002F362D" w:rsidTr="002F362D">
        <w:tc>
          <w:tcPr>
            <w:tcW w:w="524" w:type="dxa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3</w:t>
            </w:r>
          </w:p>
        </w:tc>
        <w:tc>
          <w:tcPr>
            <w:tcW w:w="6379" w:type="dxa"/>
            <w:vAlign w:val="center"/>
          </w:tcPr>
          <w:p w:rsidR="00EB6C6C" w:rsidRPr="002F362D" w:rsidRDefault="00EB6C6C" w:rsidP="00EB6C6C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</w:rPr>
              <w:t>Liczba osób zagrożonych ubóstwem lub wykluczeniem społecznym</w:t>
            </w:r>
          </w:p>
          <w:p w:rsidR="00F34F4F" w:rsidRPr="002F362D" w:rsidRDefault="00EB6C6C" w:rsidP="00EB6C6C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>objętych wsparciem w Programie</w:t>
            </w:r>
          </w:p>
        </w:tc>
        <w:tc>
          <w:tcPr>
            <w:tcW w:w="2126" w:type="dxa"/>
            <w:vAlign w:val="center"/>
          </w:tcPr>
          <w:p w:rsidR="00F34F4F" w:rsidRPr="002F362D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D16C21">
              <w:rPr>
                <w:rFonts w:cs="Calibri"/>
              </w:rPr>
              <w:t>produktu</w:t>
            </w:r>
          </w:p>
        </w:tc>
      </w:tr>
      <w:tr w:rsidR="00F34F4F" w:rsidRPr="00D16C21" w:rsidTr="002F362D">
        <w:tc>
          <w:tcPr>
            <w:tcW w:w="524" w:type="dxa"/>
            <w:shd w:val="clear" w:color="auto" w:fill="F2F2F2"/>
            <w:vAlign w:val="center"/>
          </w:tcPr>
          <w:p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34F4F" w:rsidRPr="00D16C21" w:rsidRDefault="00EB6C6C" w:rsidP="00EB6C6C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 xml:space="preserve">Liczba osób zagrożonych ubóstwem lub wykluczeniem społecznym pracujących po opuszczeniu Programu (łącznie z pracującymi </w:t>
            </w:r>
            <w:r w:rsidRPr="002F362D">
              <w:rPr>
                <w:rFonts w:cs="Calibri"/>
              </w:rPr>
              <w:br/>
              <w:t>na własny rachunek)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4F4F" w:rsidRPr="00D16C21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  <w:r w:rsidRPr="00D16C21">
              <w:rPr>
                <w:rFonts w:cs="Calibri"/>
              </w:rPr>
              <w:t xml:space="preserve"> </w:t>
            </w:r>
          </w:p>
        </w:tc>
      </w:tr>
    </w:tbl>
    <w:p w:rsidR="00F34F4F" w:rsidRDefault="00F34F4F" w:rsidP="006955D0">
      <w:p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  <w:r w:rsidRPr="00D96188">
        <w:rPr>
          <w:rFonts w:eastAsia="MS Mincho"/>
          <w:lang w:eastAsia="ja-JP"/>
        </w:rPr>
        <w:t>W przypadku, gdy we wnioskach o dofinansowanie projektu założone zostały identyczne wartości ww. wskaźników,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o miejscu na liście ocenionych projektów </w:t>
      </w:r>
      <w:r w:rsidRPr="00D96188">
        <w:rPr>
          <w:rFonts w:cs="Calibri"/>
        </w:rPr>
        <w:t xml:space="preserve">decyduje kolejno punktacja uzyskana </w:t>
      </w:r>
      <w:r w:rsidRPr="00D96188">
        <w:rPr>
          <w:rFonts w:cs="Calibri"/>
        </w:rPr>
        <w:br/>
        <w:t>w następujących kryteriach strategicznych I stopnia:</w:t>
      </w:r>
    </w:p>
    <w:p w:rsidR="00F34F4F" w:rsidRPr="00D96188" w:rsidRDefault="00F34F4F" w:rsidP="00695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potrzeba realizacji projektu,</w:t>
      </w:r>
    </w:p>
    <w:p w:rsidR="00F34F4F" w:rsidRPr="00D96188" w:rsidRDefault="00F34F4F" w:rsidP="00695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kompleksowość projektu,</w:t>
      </w:r>
    </w:p>
    <w:p w:rsidR="00F34F4F" w:rsidRPr="00D96188" w:rsidRDefault="00F34F4F" w:rsidP="00695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doświadczenie wnioskodawcy / partnera.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ZWP, co do zasady, przyznaje dofinansowanie na realizację wniosków o dofinansowanie projektu</w:t>
      </w:r>
      <w:r w:rsidRPr="00D96188">
        <w:rPr>
          <w:rFonts w:eastAsia="MS Mincho"/>
          <w:lang w:eastAsia="ja-JP"/>
        </w:rPr>
        <w:br/>
        <w:t xml:space="preserve">do wysokości </w:t>
      </w:r>
      <w:r>
        <w:rPr>
          <w:rFonts w:eastAsia="MS Mincho"/>
          <w:lang w:eastAsia="ja-JP"/>
        </w:rPr>
        <w:t>limitu</w:t>
      </w:r>
      <w:r w:rsidRPr="00D96188">
        <w:rPr>
          <w:rFonts w:eastAsia="MS Mincho"/>
          <w:lang w:eastAsia="ja-JP"/>
        </w:rPr>
        <w:t xml:space="preserve"> </w:t>
      </w:r>
      <w:r w:rsidR="00D16C21">
        <w:rPr>
          <w:rFonts w:eastAsia="MS Mincho"/>
          <w:lang w:eastAsia="ja-JP"/>
        </w:rPr>
        <w:t>wydzielonej na poszczególne subregiony</w:t>
      </w:r>
      <w:r w:rsidR="00D16C21" w:rsidRPr="00D96188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alokac</w:t>
      </w:r>
      <w:r>
        <w:rPr>
          <w:rFonts w:eastAsia="MS Mincho"/>
          <w:lang w:eastAsia="ja-JP"/>
        </w:rPr>
        <w:t>ji</w:t>
      </w:r>
      <w:r w:rsidR="00D16C2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środków EFS i środków budżetu państwa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dostępn</w:t>
      </w:r>
      <w:r>
        <w:rPr>
          <w:rFonts w:eastAsia="MS Mincho"/>
          <w:lang w:eastAsia="ja-JP"/>
        </w:rPr>
        <w:t xml:space="preserve">ych </w:t>
      </w:r>
      <w:r w:rsidRPr="00D96188">
        <w:rPr>
          <w:rFonts w:eastAsia="MS Mincho"/>
          <w:lang w:eastAsia="ja-JP"/>
        </w:rPr>
        <w:t>w ramach konkursu.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Wnioski o dofinansowanie projektu, które uzyskały </w:t>
      </w:r>
      <w:r w:rsidR="00D16C21">
        <w:rPr>
          <w:rFonts w:eastAsia="MS Mincho"/>
          <w:lang w:eastAsia="ja-JP"/>
        </w:rPr>
        <w:t>kolejno najwyższą</w:t>
      </w:r>
      <w:r w:rsidRPr="00D96188">
        <w:rPr>
          <w:rFonts w:eastAsia="MS Mincho"/>
          <w:lang w:eastAsia="ja-JP"/>
        </w:rPr>
        <w:t xml:space="preserve"> liczbę punktów i</w:t>
      </w:r>
      <w:r w:rsidR="00323537">
        <w:rPr>
          <w:rFonts w:eastAsia="MS Mincho"/>
          <w:lang w:eastAsia="ja-JP"/>
        </w:rPr>
        <w:t> </w:t>
      </w:r>
      <w:r w:rsidRPr="00D96188">
        <w:rPr>
          <w:rFonts w:eastAsia="MS Mincho"/>
          <w:lang w:eastAsia="ja-JP"/>
        </w:rPr>
        <w:t>spełniły kryteria wyboru projektów, mogą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>w późniejszym terminie zostać dofinansowane w ramach przeznaczonej alokacji na konkurs w wyniku zaistnienia następujących okoliczności:</w:t>
      </w:r>
    </w:p>
    <w:p w:rsidR="00F34F4F" w:rsidRPr="00D96188" w:rsidRDefault="00F34F4F" w:rsidP="002B64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odmowy podpisania umowy o dofinansowanie projektu przez wnioskodawcę, którego projekt został wybrany do dofinansowania w ramach danego konkursu,</w:t>
      </w:r>
    </w:p>
    <w:p w:rsidR="00F34F4F" w:rsidRPr="00D96188" w:rsidRDefault="00F34F4F" w:rsidP="002B64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odmowy IOK podpisania umowy o dofinansowanie projektu wybranego do dofinansowania </w:t>
      </w:r>
      <w:r w:rsidRPr="00D96188">
        <w:rPr>
          <w:rFonts w:eastAsia="MS Mincho"/>
          <w:lang w:eastAsia="ja-JP"/>
        </w:rPr>
        <w:br/>
        <w:t>w ramach danego konkursu,</w:t>
      </w:r>
    </w:p>
    <w:p w:rsidR="00F34F4F" w:rsidRPr="00D96188" w:rsidRDefault="00F34F4F" w:rsidP="002B64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rozwiązania umowy o dofinansowanie dla projektu wybranego do dofinansowania w ramach danego konkursu.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Pr="00D96188">
        <w:rPr>
          <w:rFonts w:eastAsia="MS Mincho"/>
          <w:lang w:eastAsia="ja-JP"/>
        </w:rPr>
        <w:br/>
        <w:t xml:space="preserve">na którym dokonano wyboru wniosków do dofinansowania projektów. 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FA3850" w:rsidRDefault="00F34F4F" w:rsidP="006955D0">
      <w:pPr>
        <w:shd w:val="clear" w:color="auto" w:fill="FFFFFF"/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lang w:eastAsia="ja-JP"/>
        </w:rPr>
        <w:lastRenderedPageBreak/>
        <w:t xml:space="preserve">W przypadku </w:t>
      </w:r>
      <w:r>
        <w:rPr>
          <w:rFonts w:eastAsia="MS Mincho"/>
          <w:lang w:eastAsia="ja-JP"/>
        </w:rPr>
        <w:t>wniosku</w:t>
      </w:r>
      <w:r w:rsidRPr="00D96188">
        <w:rPr>
          <w:rFonts w:eastAsia="MS Mincho"/>
          <w:lang w:eastAsia="ja-JP"/>
        </w:rPr>
        <w:t xml:space="preserve"> o dofinansowanie projektu, któr</w:t>
      </w:r>
      <w:r>
        <w:rPr>
          <w:rFonts w:eastAsia="MS Mincho"/>
          <w:lang w:eastAsia="ja-JP"/>
        </w:rPr>
        <w:t>y</w:t>
      </w:r>
      <w:r w:rsidRPr="00D96188">
        <w:rPr>
          <w:rFonts w:eastAsia="MS Mincho"/>
          <w:lang w:eastAsia="ja-JP"/>
        </w:rPr>
        <w:t xml:space="preserve"> został negatywnie ocenion</w:t>
      </w:r>
      <w:r>
        <w:rPr>
          <w:rFonts w:eastAsia="MS Mincho"/>
          <w:lang w:eastAsia="ja-JP"/>
        </w:rPr>
        <w:t>y</w:t>
      </w:r>
      <w:r w:rsidRPr="00D96188">
        <w:rPr>
          <w:rFonts w:eastAsia="MS Mincho"/>
          <w:lang w:eastAsia="ja-JP"/>
        </w:rPr>
        <w:t xml:space="preserve">, informacja </w:t>
      </w:r>
      <w:r w:rsidRPr="00D96188">
        <w:rPr>
          <w:rFonts w:eastAsia="MS Mincho"/>
          <w:lang w:eastAsia="ja-JP"/>
        </w:rPr>
        <w:br/>
        <w:t xml:space="preserve">o wyniku oceny jest przekazywana wnioskodawcy w formie pisemnej wraz </w:t>
      </w:r>
      <w:r w:rsidRPr="00FA3850">
        <w:rPr>
          <w:rFonts w:eastAsia="MS Mincho"/>
          <w:b/>
          <w:lang w:eastAsia="ja-JP"/>
        </w:rPr>
        <w:t xml:space="preserve">z pouczeniem </w:t>
      </w:r>
      <w:r w:rsidRPr="00FA3850">
        <w:rPr>
          <w:rFonts w:eastAsia="MS Mincho"/>
          <w:b/>
          <w:lang w:eastAsia="ja-JP"/>
        </w:rPr>
        <w:br/>
        <w:t>o możliwości wniesienia protestu zgodnie z art. 46 ust. 5 ustawy wdrożeniowej.</w:t>
      </w: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dofinansowanie, zamieszczana jest na stronie internetowej Programu </w:t>
      </w:r>
      <w:hyperlink r:id="rId24" w:history="1">
        <w:r w:rsidRPr="007B67C6">
          <w:rPr>
            <w:b/>
            <w:u w:val="single"/>
          </w:rPr>
          <w:t>www.rpo.pomorskie.eu</w:t>
        </w:r>
      </w:hyperlink>
      <w:r w:rsidRPr="00D96188">
        <w:br/>
        <w:t xml:space="preserve">oraz na portalu funduszy europejskich </w:t>
      </w:r>
      <w:hyperlink r:id="rId25" w:history="1">
        <w:r w:rsidRPr="007B67C6">
          <w:rPr>
            <w:b/>
            <w:u w:val="single"/>
          </w:rPr>
          <w:t>www.funduszeeuropejskie.gov.pl</w:t>
        </w:r>
      </w:hyperlink>
      <w:r w:rsidR="00AC576F" w:rsidRPr="00AC576F">
        <w:rPr>
          <w:u w:val="single"/>
        </w:rPr>
        <w:t xml:space="preserve"> </w:t>
      </w:r>
      <w:r w:rsidRPr="00D96188">
        <w:rPr>
          <w:rFonts w:eastAsia="MS Mincho"/>
          <w:lang w:eastAsia="ja-JP"/>
        </w:rPr>
        <w:t xml:space="preserve">nie później niż w terminie </w:t>
      </w:r>
      <w:r w:rsidRPr="00D96188">
        <w:rPr>
          <w:rFonts w:eastAsia="MS Mincho"/>
          <w:lang w:eastAsia="ja-JP"/>
        </w:rPr>
        <w:br/>
      </w:r>
      <w:r w:rsidRPr="00D96188">
        <w:rPr>
          <w:rFonts w:eastAsia="MS Mincho"/>
          <w:b/>
          <w:lang w:eastAsia="ja-JP"/>
        </w:rPr>
        <w:t>7 dni kalendarzowych</w:t>
      </w:r>
      <w:r w:rsidRPr="00D96188">
        <w:rPr>
          <w:rFonts w:eastAsia="MS Mincho"/>
          <w:lang w:eastAsia="ja-JP"/>
        </w:rPr>
        <w:t xml:space="preserve"> od dnia rozstrzygnięcia konkursu. </w:t>
      </w:r>
    </w:p>
    <w:p w:rsidR="00F34F4F" w:rsidRDefault="00F34F4F" w:rsidP="006955D0">
      <w:pPr>
        <w:spacing w:line="276" w:lineRule="auto"/>
        <w:rPr>
          <w:u w:val="single"/>
        </w:rPr>
      </w:pPr>
    </w:p>
    <w:p w:rsidR="0077028D" w:rsidRPr="00D96188" w:rsidRDefault="0077028D" w:rsidP="0077028D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67" w:name="_Toc422301678"/>
      <w:bookmarkStart w:id="168" w:name="_Toc445193817"/>
      <w:bookmarkStart w:id="169" w:name="_Toc445119788"/>
      <w:r w:rsidRPr="00D96188">
        <w:rPr>
          <w:b/>
          <w:bCs/>
          <w:iCs/>
          <w:color w:val="FFFFFF"/>
          <w:sz w:val="24"/>
          <w:szCs w:val="24"/>
        </w:rPr>
        <w:t>4.3</w:t>
      </w:r>
      <w:r w:rsidRPr="00D96188">
        <w:rPr>
          <w:b/>
          <w:bCs/>
          <w:iCs/>
          <w:color w:val="FFFFFF"/>
          <w:sz w:val="24"/>
          <w:szCs w:val="24"/>
        </w:rPr>
        <w:tab/>
        <w:t>PROCEDURA ODWOŁAWCZA</w:t>
      </w:r>
      <w:bookmarkEnd w:id="167"/>
      <w:bookmarkEnd w:id="168"/>
      <w:bookmarkEnd w:id="169"/>
      <w:r>
        <w:rPr>
          <w:b/>
          <w:bCs/>
          <w:iCs/>
          <w:color w:val="FFFFFF"/>
          <w:sz w:val="24"/>
          <w:szCs w:val="24"/>
        </w:rPr>
        <w:t xml:space="preserve"> </w:t>
      </w:r>
    </w:p>
    <w:p w:rsidR="0077028D" w:rsidRPr="00D96188" w:rsidRDefault="0077028D" w:rsidP="0077028D">
      <w:pPr>
        <w:spacing w:line="276" w:lineRule="auto"/>
        <w:rPr>
          <w:rFonts w:ascii="Arial" w:hAnsi="Arial"/>
          <w:sz w:val="24"/>
          <w:szCs w:val="24"/>
          <w:lang w:eastAsia="pl-PL"/>
        </w:rPr>
      </w:pPr>
    </w:p>
    <w:p w:rsidR="00A44E2F" w:rsidRPr="004C57E1" w:rsidRDefault="00A44E2F" w:rsidP="00A44E2F">
      <w:pPr>
        <w:pStyle w:val="Nagwek3"/>
        <w:rPr>
          <w:rFonts w:ascii="Calibri" w:hAnsi="Calibri"/>
          <w:spacing w:val="0"/>
          <w:sz w:val="22"/>
          <w:szCs w:val="22"/>
        </w:rPr>
      </w:pPr>
      <w:bookmarkStart w:id="170" w:name="_Toc445119789"/>
      <w:bookmarkStart w:id="171" w:name="_Toc445193818"/>
      <w:r w:rsidRPr="004C57E1">
        <w:rPr>
          <w:rFonts w:ascii="Calibri" w:hAnsi="Calibri"/>
          <w:spacing w:val="0"/>
          <w:sz w:val="22"/>
          <w:szCs w:val="22"/>
        </w:rPr>
        <w:t xml:space="preserve">POSTĘPOWANIE Z WNIOSKAMI O DOFINANSOWANIE PROJEKTU NIE WYBRANYMI </w:t>
      </w:r>
      <w:r w:rsidRPr="004C57E1">
        <w:rPr>
          <w:rFonts w:ascii="Calibri" w:hAnsi="Calibri"/>
          <w:spacing w:val="0"/>
          <w:sz w:val="22"/>
          <w:szCs w:val="22"/>
        </w:rPr>
        <w:br/>
        <w:t>DO DOFINANSOWANIA PO ROZSTRZYGNIĘCIU KONKURSU</w:t>
      </w:r>
      <w:bookmarkEnd w:id="170"/>
      <w:bookmarkEnd w:id="171"/>
    </w:p>
    <w:p w:rsidR="00A44E2F" w:rsidRPr="006D092A" w:rsidRDefault="00A44E2F" w:rsidP="00A44E2F"/>
    <w:p w:rsidR="00A44E2F" w:rsidRPr="00256629" w:rsidRDefault="00A44E2F" w:rsidP="00A44E2F">
      <w:pPr>
        <w:shd w:val="clear" w:color="auto" w:fill="FFFFFF"/>
        <w:autoSpaceDE w:val="0"/>
        <w:autoSpaceDN w:val="0"/>
        <w:adjustRightInd w:val="0"/>
      </w:pPr>
      <w:r w:rsidRPr="006D092A">
        <w:t xml:space="preserve">Procedura odwoławcza prowadzona będzie na podstawie zapisów rozdziału 15 </w:t>
      </w:r>
      <w:r w:rsidRPr="006D092A">
        <w:rPr>
          <w:i/>
        </w:rPr>
        <w:t>Procedura odwoławcza</w:t>
      </w:r>
      <w:r w:rsidRPr="00256629">
        <w:t xml:space="preserve"> </w:t>
      </w:r>
      <w:r w:rsidRPr="00256629">
        <w:rPr>
          <w:i/>
        </w:rPr>
        <w:t>ustawy wdrożeniowej</w:t>
      </w:r>
      <w:r w:rsidRPr="00256629">
        <w:t>.</w:t>
      </w:r>
    </w:p>
    <w:p w:rsidR="00A44E2F" w:rsidRPr="00793F71" w:rsidRDefault="00A44E2F" w:rsidP="00A44E2F">
      <w:pPr>
        <w:shd w:val="clear" w:color="auto" w:fill="FFFFFF"/>
        <w:autoSpaceDE w:val="0"/>
        <w:autoSpaceDN w:val="0"/>
        <w:adjustRightInd w:val="0"/>
      </w:pPr>
      <w:r w:rsidRPr="00206FD2">
        <w:t xml:space="preserve">Prawo do wniesienia środka zaskarżenia w ramach procedury odwoławczej przysługuje </w:t>
      </w:r>
      <w:r w:rsidRPr="00206FD2">
        <w:br/>
        <w:t>na każdym etapie oceny wniosku o dofinansowanie projektu wy</w:t>
      </w:r>
      <w:r w:rsidRPr="00793F71">
        <w:t>bieranego w trybie konkursowym. Środkiem zaskarżenia przysługującym wnioskodawcy jest pisemny protest.</w:t>
      </w:r>
    </w:p>
    <w:p w:rsidR="00A44E2F" w:rsidRPr="00793F71" w:rsidRDefault="00A44E2F" w:rsidP="00A44E2F">
      <w:pPr>
        <w:autoSpaceDE w:val="0"/>
        <w:autoSpaceDN w:val="0"/>
        <w:adjustRightInd w:val="0"/>
      </w:pPr>
    </w:p>
    <w:p w:rsidR="00A44E2F" w:rsidRPr="00F94EDE" w:rsidRDefault="00A44E2F" w:rsidP="00A44E2F">
      <w:pPr>
        <w:autoSpaceDE w:val="0"/>
        <w:autoSpaceDN w:val="0"/>
        <w:adjustRightInd w:val="0"/>
      </w:pPr>
      <w:r w:rsidRPr="001A48D0">
        <w:t xml:space="preserve">Protest wnoszony jest bezpośrednio do </w:t>
      </w:r>
      <w:r w:rsidRPr="001A48D0">
        <w:rPr>
          <w:b/>
        </w:rPr>
        <w:t>Instytucji Zarządzającej RPO WP</w:t>
      </w:r>
      <w:r w:rsidRPr="001A48D0">
        <w:t xml:space="preserve"> w terminie </w:t>
      </w:r>
      <w:r w:rsidRPr="001A48D0">
        <w:rPr>
          <w:b/>
        </w:rPr>
        <w:t>14 dni</w:t>
      </w:r>
      <w:r w:rsidRPr="001A48D0">
        <w:t xml:space="preserve"> </w:t>
      </w:r>
      <w:r w:rsidRPr="00F94EDE">
        <w:rPr>
          <w:b/>
        </w:rPr>
        <w:t>kalendarzowych</w:t>
      </w:r>
      <w:r w:rsidRPr="00F94EDE">
        <w:t xml:space="preserve"> od dnia doręczenia wnioskodawcy pisemnej informacji o negatywnej ocenie projektu. </w:t>
      </w:r>
    </w:p>
    <w:p w:rsidR="00A44E2F" w:rsidRPr="00F94EDE" w:rsidRDefault="00A44E2F" w:rsidP="00A44E2F">
      <w:pPr>
        <w:autoSpaceDE w:val="0"/>
        <w:autoSpaceDN w:val="0"/>
        <w:adjustRightInd w:val="0"/>
      </w:pPr>
    </w:p>
    <w:p w:rsidR="00A44E2F" w:rsidRPr="00C0180D" w:rsidRDefault="00A44E2F" w:rsidP="00A44E2F">
      <w:pPr>
        <w:autoSpaceDE w:val="0"/>
        <w:autoSpaceDN w:val="0"/>
        <w:adjustRightInd w:val="0"/>
        <w:rPr>
          <w:b/>
        </w:rPr>
      </w:pPr>
      <w:r w:rsidRPr="00F908B9">
        <w:t xml:space="preserve">Protest składany jest w: </w:t>
      </w:r>
    </w:p>
    <w:p w:rsidR="00A44E2F" w:rsidRPr="007D53D5" w:rsidRDefault="00A44E2F" w:rsidP="00A44E2F">
      <w:pPr>
        <w:autoSpaceDE w:val="0"/>
        <w:autoSpaceDN w:val="0"/>
        <w:adjustRightInd w:val="0"/>
        <w:jc w:val="center"/>
        <w:rPr>
          <w:b/>
        </w:rPr>
      </w:pPr>
      <w:r w:rsidRPr="007D53D5">
        <w:rPr>
          <w:b/>
        </w:rPr>
        <w:t>Departamencie Europejskiego Funduszu Społecznego</w:t>
      </w:r>
    </w:p>
    <w:p w:rsidR="00A44E2F" w:rsidRPr="00594FD9" w:rsidRDefault="00A44E2F" w:rsidP="00A44E2F">
      <w:pPr>
        <w:autoSpaceDE w:val="0"/>
        <w:autoSpaceDN w:val="0"/>
        <w:adjustRightInd w:val="0"/>
        <w:jc w:val="center"/>
        <w:rPr>
          <w:b/>
        </w:rPr>
      </w:pPr>
      <w:r w:rsidRPr="00594FD9">
        <w:rPr>
          <w:b/>
        </w:rPr>
        <w:t xml:space="preserve">Urzędu Marszałkowskiego Województwa Pomorskiego (DEFS UMWP) </w:t>
      </w:r>
    </w:p>
    <w:p w:rsidR="00A44E2F" w:rsidRPr="00594FD9" w:rsidRDefault="00A44E2F" w:rsidP="00A44E2F">
      <w:pPr>
        <w:autoSpaceDE w:val="0"/>
        <w:autoSpaceDN w:val="0"/>
        <w:adjustRightInd w:val="0"/>
        <w:jc w:val="center"/>
        <w:rPr>
          <w:b/>
        </w:rPr>
      </w:pPr>
      <w:r w:rsidRPr="00594FD9">
        <w:rPr>
          <w:b/>
        </w:rPr>
        <w:t>z siedzibą przy ul. Augustyńskiego 2, 80-819 Gdańsk,</w:t>
      </w:r>
    </w:p>
    <w:p w:rsidR="00A44E2F" w:rsidRPr="00594FD9" w:rsidRDefault="00A44E2F" w:rsidP="00A44E2F">
      <w:pPr>
        <w:autoSpaceDE w:val="0"/>
        <w:autoSpaceDN w:val="0"/>
        <w:adjustRightInd w:val="0"/>
        <w:jc w:val="center"/>
      </w:pPr>
      <w:r w:rsidRPr="00594FD9">
        <w:rPr>
          <w:b/>
        </w:rPr>
        <w:t>w SEKRETARIACIE - pokój nr 33.</w:t>
      </w:r>
    </w:p>
    <w:p w:rsidR="00A44E2F" w:rsidRPr="00594FD9" w:rsidRDefault="00A44E2F" w:rsidP="00A44E2F">
      <w:pPr>
        <w:autoSpaceDE w:val="0"/>
        <w:autoSpaceDN w:val="0"/>
        <w:adjustRightInd w:val="0"/>
      </w:pPr>
      <w:r w:rsidRPr="00594FD9">
        <w:t>Negatywną oceną projektu jest ocena, w ramach której:</w:t>
      </w:r>
    </w:p>
    <w:p w:rsidR="00A44E2F" w:rsidRPr="00594FD9" w:rsidRDefault="00A44E2F" w:rsidP="00A44E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</w:pPr>
      <w:r w:rsidRPr="00594FD9">
        <w:t>nie uzyskał on wymaganej liczby punktów lub nie spełnił kryteriów wyboru projektów, na skutek czego nie może być wybrany do dofinansowania albo skierowany do kolejnego etapu oceny,</w:t>
      </w:r>
    </w:p>
    <w:p w:rsidR="00A44E2F" w:rsidRPr="00594FD9" w:rsidRDefault="00A44E2F" w:rsidP="00A44E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</w:pPr>
      <w:r w:rsidRPr="00594FD9">
        <w:t xml:space="preserve">uzyskał on wymaganą liczbę punktów lub spełnił kryteria wyboru projektów, jednak kwota przeznaczona na dofinansowanie projektów w konkursie nie wystarcza na wybranie </w:t>
      </w:r>
      <w:r w:rsidRPr="00594FD9">
        <w:br/>
        <w:t>go do dofinansowania.</w:t>
      </w:r>
    </w:p>
    <w:p w:rsidR="00A44E2F" w:rsidRPr="00594FD9" w:rsidRDefault="00A44E2F" w:rsidP="00A44E2F">
      <w:pPr>
        <w:autoSpaceDE w:val="0"/>
        <w:autoSpaceDN w:val="0"/>
        <w:adjustRightInd w:val="0"/>
      </w:pPr>
    </w:p>
    <w:p w:rsidR="00A44E2F" w:rsidRPr="00594FD9" w:rsidRDefault="00A44E2F" w:rsidP="00E11442">
      <w:pPr>
        <w:autoSpaceDE w:val="0"/>
        <w:autoSpaceDN w:val="0"/>
        <w:adjustRightInd w:val="0"/>
        <w:spacing w:line="276" w:lineRule="auto"/>
      </w:pPr>
      <w:r w:rsidRPr="00594FD9">
        <w:t xml:space="preserve">W przypadku </w:t>
      </w:r>
      <w:r w:rsidRPr="00594FD9">
        <w:rPr>
          <w:b/>
        </w:rPr>
        <w:t>uwzględnienia protestu</w:t>
      </w:r>
      <w:r w:rsidRPr="00594FD9">
        <w:t xml:space="preserve"> w wyniku przeprowadzenia procedury odwoławczej, </w:t>
      </w:r>
      <w:r w:rsidRPr="00594FD9">
        <w:br/>
        <w:t xml:space="preserve">IZ RPO WP może odpowiednio skierować projekt do właściwego etapu oceny albo umieścić go </w:t>
      </w:r>
      <w:r w:rsidRPr="00594FD9">
        <w:br/>
        <w:t xml:space="preserve">na liście projektów wybranych do dofinansowania, informując o tym wnioskodawcę. Natomiast </w:t>
      </w:r>
      <w:r w:rsidRPr="00594FD9">
        <w:br/>
        <w:t xml:space="preserve">w przypadku nieuwzględnienia protestu lub pozostawienia go bez rozpatrzenia wnioskodawca będzie miał prawo wniesienia w tym zakresie skargi do wojewódzkiego sądu administracyjnego. </w:t>
      </w:r>
    </w:p>
    <w:p w:rsidR="00A44E2F" w:rsidRPr="00594FD9" w:rsidRDefault="00A44E2F" w:rsidP="00E11442">
      <w:pPr>
        <w:autoSpaceDE w:val="0"/>
        <w:autoSpaceDN w:val="0"/>
        <w:adjustRightInd w:val="0"/>
        <w:spacing w:line="276" w:lineRule="auto"/>
      </w:pPr>
    </w:p>
    <w:p w:rsidR="00A44E2F" w:rsidRPr="00594FD9" w:rsidRDefault="00A44E2F" w:rsidP="00A44E2F">
      <w:pPr>
        <w:autoSpaceDE w:val="0"/>
        <w:autoSpaceDN w:val="0"/>
        <w:adjustRightInd w:val="0"/>
        <w:spacing w:line="276" w:lineRule="auto"/>
      </w:pPr>
      <w:r w:rsidRPr="00594FD9">
        <w:t xml:space="preserve">W przedmiotowym konkursie należy mieć dodatkowo na uwadze, że ZWP, co do zasady, przyznaje dofinansowanie na realizację projektów do wysokości limitu </w:t>
      </w:r>
      <w:r w:rsidRPr="00594FD9">
        <w:rPr>
          <w:b/>
        </w:rPr>
        <w:t>wydzielonej na poszczególne subregiony</w:t>
      </w:r>
      <w:r w:rsidRPr="00594FD9">
        <w:t xml:space="preserve"> alokacji środków EFS i środków budżetu państwa </w:t>
      </w:r>
      <w:r w:rsidR="002E45B9">
        <w:t>dostępnych w ramach konkursu. W </w:t>
      </w:r>
      <w:r w:rsidRPr="00594FD9">
        <w:t>związku z tym  przesłanka negatywnej oceny projektu (wskaza</w:t>
      </w:r>
      <w:r w:rsidR="002E45B9">
        <w:t xml:space="preserve">na w pkt 2 powyżej), związana </w:t>
      </w:r>
      <w:r w:rsidR="002E45B9">
        <w:lastRenderedPageBreak/>
        <w:t>z </w:t>
      </w:r>
      <w:r w:rsidRPr="00594FD9">
        <w:t>niewystarczającą kwotą przeznaczoną na wybranie projektów do dofinansowania, będzie rozpatrywana w kontekście wysokości limitu alokacji wyodrębnionej na poszczególne subregiony.</w:t>
      </w:r>
    </w:p>
    <w:p w:rsidR="00A44E2F" w:rsidRPr="00594FD9" w:rsidRDefault="00A44E2F" w:rsidP="00A44E2F">
      <w:pPr>
        <w:autoSpaceDE w:val="0"/>
        <w:autoSpaceDN w:val="0"/>
        <w:adjustRightInd w:val="0"/>
      </w:pPr>
    </w:p>
    <w:p w:rsidR="00A44E2F" w:rsidRPr="00594FD9" w:rsidRDefault="00A44E2F" w:rsidP="00A44E2F">
      <w:pPr>
        <w:autoSpaceDE w:val="0"/>
        <w:autoSpaceDN w:val="0"/>
        <w:adjustRightInd w:val="0"/>
      </w:pPr>
    </w:p>
    <w:p w:rsidR="00A44E2F" w:rsidRPr="00594FD9" w:rsidRDefault="00A44E2F" w:rsidP="00E11442">
      <w:pPr>
        <w:spacing w:line="276" w:lineRule="auto"/>
      </w:pPr>
      <w:r w:rsidRPr="00594FD9">
        <w:t xml:space="preserve">Procedura odwoławcza nie wstrzymuje zawierania umów z wnioskodawcami, których projekty zostały wybrane do dofinansowania w ramach danego konkursu. Oznacza to, że w odniesieniu </w:t>
      </w:r>
      <w:r w:rsidRPr="00594FD9">
        <w:br/>
        <w:t xml:space="preserve">do wniosków o dofinansowanie projektu nieobjętych procedurą odwoławczą ich ocena </w:t>
      </w:r>
      <w:r w:rsidRPr="00594FD9">
        <w:br/>
        <w:t xml:space="preserve">odbywa się w normalnym trybie przewidzianym systemem realizacji, z zawarciem umowy </w:t>
      </w:r>
      <w:r w:rsidRPr="00594FD9">
        <w:br/>
        <w:t>o dofinansowanie projektu włącznie.</w:t>
      </w:r>
    </w:p>
    <w:p w:rsidR="00A44E2F" w:rsidRPr="00D96188" w:rsidRDefault="00A44E2F" w:rsidP="00E11442">
      <w:pPr>
        <w:spacing w:line="276" w:lineRule="auto"/>
        <w:rPr>
          <w:u w:val="single"/>
        </w:rPr>
      </w:pPr>
    </w:p>
    <w:p w:rsidR="00A44E2F" w:rsidRDefault="00A44E2F" w:rsidP="00E11442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EB6C6C" w:rsidRDefault="00EB6C6C" w:rsidP="006955D0">
      <w:pPr>
        <w:spacing w:line="276" w:lineRule="auto"/>
      </w:pPr>
    </w:p>
    <w:p w:rsidR="00EB6C6C" w:rsidRDefault="00EB6C6C" w:rsidP="006955D0">
      <w:pPr>
        <w:spacing w:line="276" w:lineRule="auto"/>
      </w:pPr>
    </w:p>
    <w:p w:rsidR="00EB6C6C" w:rsidRDefault="00EB6C6C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2E45B9" w:rsidRDefault="002E45B9" w:rsidP="006955D0">
      <w:pPr>
        <w:spacing w:line="276" w:lineRule="auto"/>
      </w:pPr>
    </w:p>
    <w:p w:rsidR="002E45B9" w:rsidRDefault="002E45B9" w:rsidP="006955D0">
      <w:pPr>
        <w:spacing w:line="276" w:lineRule="auto"/>
      </w:pPr>
    </w:p>
    <w:p w:rsidR="001F2816" w:rsidRDefault="001F2816" w:rsidP="006955D0">
      <w:pPr>
        <w:spacing w:line="276" w:lineRule="auto"/>
      </w:pPr>
    </w:p>
    <w:p w:rsidR="00A44A57" w:rsidRDefault="00A44A57" w:rsidP="006955D0">
      <w:pPr>
        <w:spacing w:line="276" w:lineRule="auto"/>
      </w:pPr>
    </w:p>
    <w:p w:rsidR="00F34F4F" w:rsidRPr="00EF0D2E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0000"/>
          <w:spacing w:val="0"/>
        </w:rPr>
      </w:pPr>
      <w:bookmarkStart w:id="172" w:name="_Toc422301680"/>
      <w:bookmarkStart w:id="173" w:name="_Toc445193819"/>
      <w:bookmarkStart w:id="174" w:name="_Toc445119790"/>
      <w:r w:rsidRPr="00FA3B36">
        <w:rPr>
          <w:rFonts w:ascii="Calibri" w:hAnsi="Calibri"/>
          <w:caps w:val="0"/>
          <w:color w:val="FFFFFF"/>
          <w:spacing w:val="0"/>
        </w:rPr>
        <w:lastRenderedPageBreak/>
        <w:t>5</w:t>
      </w:r>
      <w:r w:rsidRPr="00FA3B36">
        <w:rPr>
          <w:rFonts w:ascii="Calibri" w:hAnsi="Calibri"/>
          <w:caps w:val="0"/>
          <w:color w:val="FFFFFF"/>
          <w:spacing w:val="0"/>
        </w:rPr>
        <w:tab/>
        <w:t>OGÓLNE WARUNKI ZAWARCIA UMOWY O DOFINANSOWANIE PROJEKTU</w:t>
      </w:r>
      <w:bookmarkEnd w:id="172"/>
      <w:bookmarkEnd w:id="173"/>
      <w:bookmarkEnd w:id="174"/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75" w:name="_Toc422301681"/>
      <w:bookmarkStart w:id="176" w:name="_Toc430777835"/>
      <w:bookmarkStart w:id="177" w:name="_Toc431281566"/>
      <w:bookmarkStart w:id="178" w:name="_Toc431290114"/>
      <w:bookmarkStart w:id="179" w:name="_Toc436032926"/>
      <w:r w:rsidRPr="00FA3B36">
        <w:rPr>
          <w:b/>
          <w:lang w:eastAsia="pl-PL"/>
        </w:rPr>
        <w:t xml:space="preserve">POSTĘPOWANIE Z WNIOSKAMI O DOFINANSOWANIE PROJEKTU WYBRANYMI </w:t>
      </w:r>
      <w:r w:rsidRPr="00FA3B36">
        <w:rPr>
          <w:b/>
          <w:lang w:eastAsia="pl-PL"/>
        </w:rPr>
        <w:br/>
        <w:t>DO DOFINANSOWANIA PO ROZSTRZYGNIĘCIU KONKURSU</w:t>
      </w:r>
      <w:bookmarkEnd w:id="175"/>
      <w:bookmarkEnd w:id="176"/>
      <w:bookmarkEnd w:id="177"/>
      <w:bookmarkEnd w:id="178"/>
      <w:bookmarkEnd w:id="179"/>
    </w:p>
    <w:p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:rsidR="00F34F4F" w:rsidRDefault="00F34F4F" w:rsidP="006955D0">
      <w:pPr>
        <w:spacing w:line="276" w:lineRule="auto"/>
      </w:pPr>
      <w:r w:rsidRPr="00D96188">
        <w:t xml:space="preserve">Wnioskodawca, którego projekt został wybrany do dofinansowania, podpisuje z IZ RPO WP umowę </w:t>
      </w:r>
      <w:r w:rsidRPr="00D96188">
        <w:br/>
        <w:t xml:space="preserve">o dofinansowanie projektu, z której </w:t>
      </w:r>
      <w:r w:rsidR="004F667A" w:rsidRPr="00D96188">
        <w:t>wzor</w:t>
      </w:r>
      <w:r w:rsidR="004F667A">
        <w:t>em</w:t>
      </w:r>
      <w:r w:rsidR="004F667A" w:rsidRPr="00D96188">
        <w:t xml:space="preserve"> </w:t>
      </w:r>
      <w:r w:rsidRPr="00D96188">
        <w:t>załączonym do niniejszego regulaminu powinien zapoznać się przed złożeniem wniosku o dofinansowanie projektu, aby znać prawa i</w:t>
      </w:r>
      <w:r w:rsidR="00EF0D2E">
        <w:t> </w:t>
      </w:r>
      <w:r w:rsidRPr="00D96188">
        <w:t xml:space="preserve">obowiązki wynikające z umowy. </w:t>
      </w:r>
    </w:p>
    <w:p w:rsidR="004F667A" w:rsidRDefault="004F667A" w:rsidP="006955D0">
      <w:pPr>
        <w:spacing w:line="276" w:lineRule="auto"/>
      </w:pPr>
    </w:p>
    <w:p w:rsidR="004F667A" w:rsidRDefault="004F667A" w:rsidP="006955D0">
      <w:pPr>
        <w:spacing w:line="276" w:lineRule="auto"/>
      </w:pPr>
      <w:r>
        <w:t>Co do zasady, w okresie pomiędzy wyborem projektu do dofinansowania a zawarciem umowy o</w:t>
      </w:r>
      <w:r w:rsidR="00E97BDD">
        <w:t> d</w:t>
      </w:r>
      <w:r>
        <w:t>ofinansowanie projektu nie podlegają zmianie zapisy wniosku o dofinansowanie projektu.</w:t>
      </w:r>
    </w:p>
    <w:p w:rsidR="00F34F4F" w:rsidRPr="00D94E3A" w:rsidRDefault="00F34F4F" w:rsidP="006955D0">
      <w:pPr>
        <w:spacing w:line="276" w:lineRule="auto"/>
        <w:rPr>
          <w:b/>
        </w:rPr>
      </w:pPr>
      <w:r w:rsidRPr="00D94E3A">
        <w:rPr>
          <w:b/>
        </w:rPr>
        <w:t>Po podpisaniu umowy o dofinansowanie projektu wnioskodawca staje się beneficjentem.</w:t>
      </w:r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80" w:name="_Toc422301682"/>
      <w:bookmarkStart w:id="181" w:name="_Toc430777836"/>
      <w:bookmarkStart w:id="182" w:name="_Toc431281567"/>
      <w:bookmarkStart w:id="183" w:name="_Toc431290115"/>
      <w:bookmarkStart w:id="184" w:name="_Toc436032927"/>
      <w:r w:rsidRPr="00FA3B36">
        <w:rPr>
          <w:b/>
          <w:lang w:eastAsia="pl-PL"/>
        </w:rPr>
        <w:t>PODPISANIE UMOWY O DOFINANSOWANIE PROJEKTU</w:t>
      </w:r>
      <w:bookmarkEnd w:id="180"/>
      <w:bookmarkEnd w:id="181"/>
      <w:bookmarkEnd w:id="182"/>
      <w:bookmarkEnd w:id="183"/>
      <w:bookmarkEnd w:id="184"/>
    </w:p>
    <w:p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:rsidR="00F34F4F" w:rsidRPr="00D96188" w:rsidRDefault="00F34F4F" w:rsidP="006955D0">
      <w:pPr>
        <w:spacing w:line="276" w:lineRule="auto"/>
      </w:pPr>
      <w:r w:rsidRPr="00D96188">
        <w:t xml:space="preserve">Umowa o dofinansowanie projektu może zostać podpisana, jeżeli projekt spełnia wszystkie kryteria, na podstawie których został wybrany do dofinansowania.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Wnioskodawca na wezwanie IZ RPO WP zobowiązany jest do złożenia w terminie </w:t>
      </w:r>
      <w:r w:rsidRPr="00D96188">
        <w:rPr>
          <w:b/>
        </w:rPr>
        <w:t>10 dni roboczych</w:t>
      </w:r>
      <w:r w:rsidR="00EF0D2E">
        <w:rPr>
          <w:b/>
        </w:rPr>
        <w:t xml:space="preserve"> </w:t>
      </w:r>
      <w:r w:rsidRPr="00D96188">
        <w:t>(liczonych od dnia następnego po dniu doręczenia pisma), dokumentów (załączników) niezbędnych do podpisania umowy:</w:t>
      </w:r>
    </w:p>
    <w:p w:rsidR="00F34F4F" w:rsidRPr="00D96188" w:rsidRDefault="00D16A45" w:rsidP="006955D0">
      <w:pPr>
        <w:numPr>
          <w:ilvl w:val="0"/>
          <w:numId w:val="31"/>
        </w:numPr>
        <w:spacing w:line="276" w:lineRule="auto"/>
      </w:pPr>
      <w:r>
        <w:rPr>
          <w:rFonts w:cs="Tahoma"/>
        </w:rPr>
        <w:t>wniosku o nadanie/zmianę/wycofanie dostępu dla osoby uprawnionej w ramach SL2014,</w:t>
      </w:r>
      <w:r w:rsidRPr="00CB02BB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>
        <w:rPr>
          <w:rFonts w:asciiTheme="minorHAnsi" w:hAnsiTheme="minorHAnsi"/>
          <w:u w:val="single"/>
        </w:rPr>
        <w:t>2</w:t>
      </w:r>
      <w:r w:rsidR="00096FEC">
        <w:rPr>
          <w:rFonts w:asciiTheme="minorHAnsi" w:hAnsiTheme="minorHAnsi"/>
          <w:u w:val="single"/>
        </w:rPr>
        <w:t>3</w:t>
      </w:r>
      <w:r w:rsidRPr="00B468D4">
        <w:rPr>
          <w:rFonts w:asciiTheme="minorHAnsi" w:hAnsiTheme="minorHAnsi"/>
        </w:rPr>
        <w:t xml:space="preserve"> do niniejszego regulaminu</w:t>
      </w:r>
      <w:bookmarkStart w:id="185" w:name="_GoBack"/>
      <w:bookmarkEnd w:id="185"/>
      <w:r w:rsidR="00F34F4F" w:rsidRPr="00D96188">
        <w:rPr>
          <w:rStyle w:val="Odwoanieprzypisudolnego"/>
        </w:rPr>
        <w:footnoteReference w:id="13"/>
      </w:r>
      <w:r w:rsidR="00F34F4F" w:rsidRPr="00D96188"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aktualnego (z okresu nie dłuższego niż 3 miesiące od </w:t>
      </w:r>
      <w:r w:rsidR="00E82934">
        <w:t xml:space="preserve">dnia </w:t>
      </w:r>
      <w:r w:rsidRPr="00D96188">
        <w:t>rozstrzygnięcia konkursu) zaświadczenia albo oświadczenia o wpisie do rejestru albo ewidencji, właściwych dla formy organizacyjnej wnioskodawcy, bądź innego równoważnego dokumentu (np. statutu, uchwały, umowy spółki).</w:t>
      </w:r>
      <w:r w:rsidR="00E82934">
        <w:t xml:space="preserve"> </w:t>
      </w:r>
      <w:r w:rsidRPr="00D96188">
        <w:t>Przedłożony dokument powinien zawierać (zależnie od rodzaju składanego dokumentu) w szczególności następujące dane: numer wpisu do ewidencji lub rejestru, nazwę organu ewidencyjnego/rejestrowego, numer NIP, numer REGON, siedzibę, oznaczenie formy prawnej wnioskodawcy oraz sposób jego reprezentacji ze wskazaniem osoby/osób uprawnionej/ych</w:t>
      </w:r>
      <w:r w:rsidR="00E82934">
        <w:t xml:space="preserve"> </w:t>
      </w:r>
      <w:r w:rsidRPr="00D96188">
        <w:t>do reprezentacji</w:t>
      </w:r>
      <w:r w:rsidRPr="00D96188">
        <w:rPr>
          <w:vertAlign w:val="superscript"/>
        </w:rPr>
        <w:footnoteReference w:id="14"/>
      </w:r>
      <w:r w:rsidRPr="00D96188"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pełnomocnictwa do reprezentowania wnioskodawcy (jeżeli osoba/osoby podpisujące umowę działają na podstawie pełnomocnictwa). W przypadku uznania, że zgodnie z obowiązującymi </w:t>
      </w:r>
      <w:r>
        <w:lastRenderedPageBreak/>
        <w:t>przepisami</w:t>
      </w:r>
      <w:r w:rsidRPr="00D96188">
        <w:t xml:space="preserve"> praw</w:t>
      </w:r>
      <w:r>
        <w:t>a</w:t>
      </w:r>
      <w:r w:rsidRPr="00D96188">
        <w:t xml:space="preserve"> pełnomocnictwo nie jest skuteczne, IZ RPO WP może odmówić podpisania umowy.</w:t>
      </w:r>
    </w:p>
    <w:p w:rsidR="00F34F4F" w:rsidRPr="00D96188" w:rsidRDefault="00F34F4F" w:rsidP="006955D0">
      <w:pPr>
        <w:spacing w:line="276" w:lineRule="auto"/>
        <w:ind w:left="360"/>
      </w:pPr>
      <w:r w:rsidRPr="00D96188"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Pr="00D96188">
        <w:br/>
        <w:t>do podpisania wniosku o dofinansowanie/</w:t>
      </w:r>
      <w:r w:rsidR="003D54D3">
        <w:t xml:space="preserve"> </w:t>
      </w:r>
      <w:r w:rsidRPr="00D96188">
        <w:t>umowy o dofinansowanie/</w:t>
      </w:r>
      <w:r w:rsidR="003D54D3">
        <w:t xml:space="preserve"> </w:t>
      </w:r>
      <w:r w:rsidRPr="00D96188">
        <w:t>aneksów do umowy/</w:t>
      </w:r>
      <w:r w:rsidR="003D54D3">
        <w:t xml:space="preserve"> </w:t>
      </w:r>
      <w:r w:rsidRPr="00D96188">
        <w:t>wniosku o płatność, potwierdzania za zgodność z oryginałem kopii dokumentów związanych z</w:t>
      </w:r>
      <w:r w:rsidR="003D54D3">
        <w:t> </w:t>
      </w:r>
      <w:r w:rsidRPr="00D96188">
        <w:t>projektem, zaciągania zobowiązań finansowych związanych z zabezpieczeniem realizacji umowy (w przypadku zabezpieczenia w formie weksla konieczna jest klauzula „pełnomocnictwo do</w:t>
      </w:r>
      <w:r w:rsidR="003D54D3">
        <w:t> </w:t>
      </w:r>
      <w:r w:rsidRPr="00D96188">
        <w:t>podpisania weksla in blanco i deklaracji wystawcy weksla in blanco”).</w:t>
      </w:r>
    </w:p>
    <w:p w:rsidR="00F34F4F" w:rsidRPr="00D96188" w:rsidRDefault="00F34F4F" w:rsidP="006955D0">
      <w:pPr>
        <w:spacing w:line="276" w:lineRule="auto"/>
        <w:ind w:left="360"/>
      </w:pPr>
    </w:p>
    <w:p w:rsidR="00F34F4F" w:rsidRPr="00D96188" w:rsidRDefault="00F34F4F" w:rsidP="006955D0">
      <w:pPr>
        <w:spacing w:line="276" w:lineRule="auto"/>
        <w:ind w:left="360"/>
      </w:pPr>
      <w:r w:rsidRPr="00D96188">
        <w:t xml:space="preserve">Pełnomocnictwa udziela się zawsze </w:t>
      </w:r>
      <w:r>
        <w:t>do podejmowania działań</w:t>
      </w:r>
      <w:r w:rsidRPr="00D96188">
        <w:t xml:space="preserve"> w imieniu wnioskodawcy, </w:t>
      </w:r>
      <w:r>
        <w:br/>
      </w:r>
      <w:r w:rsidRPr="00D96188">
        <w:t xml:space="preserve">tj. np. w imieniu  spółki, fundacji, stowarzyszenia, itd. </w:t>
      </w:r>
    </w:p>
    <w:p w:rsidR="00F34F4F" w:rsidRPr="00D96188" w:rsidRDefault="00F34F4F" w:rsidP="006955D0">
      <w:pPr>
        <w:spacing w:line="276" w:lineRule="auto"/>
        <w:ind w:left="360"/>
      </w:pP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>oświadczenia o niekaralności karą zakazu dostępu do środków</w:t>
      </w:r>
      <w:r w:rsidRPr="00D96188">
        <w:rPr>
          <w:vertAlign w:val="superscript"/>
        </w:rPr>
        <w:footnoteReference w:id="15"/>
      </w:r>
      <w:r w:rsidRPr="00D96188">
        <w:t xml:space="preserve">, o których mowa w art. 5 ust. 3 pkt 1 i 4 </w:t>
      </w:r>
      <w:r w:rsidR="001B5996">
        <w:t xml:space="preserve"> </w:t>
      </w:r>
      <w:r w:rsidR="005C335F">
        <w:t>UFP</w:t>
      </w:r>
      <w:r w:rsidRPr="00D96188">
        <w:t xml:space="preserve">, przewidzianej w art. 12 ust.1 pkt 1 ustawy z dnia 15 czerwca 2012 r. </w:t>
      </w:r>
      <w:r w:rsidRPr="00D96188">
        <w:rPr>
          <w:i/>
        </w:rPr>
        <w:t>o skutkach powierzania wykonywania pracy cudzoziemcom przebywającym wbrew przepisom na terytorium Rzeczypospolitej Polskiej</w:t>
      </w:r>
      <w:r w:rsidRPr="00D96188">
        <w:t xml:space="preserve"> (Dz. U. z 2012 r. poz. 769)</w:t>
      </w:r>
      <w:r w:rsidRPr="00D96188">
        <w:rPr>
          <w:vertAlign w:val="superscript"/>
        </w:rPr>
        <w:footnoteReference w:id="16"/>
      </w:r>
      <w:r w:rsidRPr="00D96188">
        <w:t xml:space="preserve">, którego wzór stanowi </w:t>
      </w:r>
      <w:r w:rsidRPr="000D5616">
        <w:rPr>
          <w:u w:val="single"/>
        </w:rPr>
        <w:t xml:space="preserve">załącznik nr </w:t>
      </w:r>
      <w:r w:rsidR="000D5616" w:rsidRPr="000D5616">
        <w:rPr>
          <w:u w:val="single"/>
        </w:rPr>
        <w:t>12</w:t>
      </w:r>
      <w:r w:rsidRPr="00D96188">
        <w:br/>
        <w:t>do niniejszego regulaminu,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zaświadczenia o niezaleganiu z opłacaniem składek na ubezpieczenie społeczne i zdrowotne </w:t>
      </w:r>
      <w:r w:rsidRPr="00D96188">
        <w:br/>
        <w:t>lub innych opłat z okresu nie dłuższego niż 3 miesiące od rozstrzygnięcia konkursu</w:t>
      </w:r>
      <w:r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zaświadczenia o niezaleganiu z uiszczeniem podatków wobec Skarbu Państwa z okresu </w:t>
      </w:r>
      <w:r w:rsidRPr="00D96188">
        <w:br/>
        <w:t>nie dłuższego niż 3 miesiące od rozstrzygnięcia konkursu,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potwierdzenia otwarcia wyodrębnionego rachunku bankowego dla projektu (np. kopia umowy </w:t>
      </w:r>
      <w:r w:rsidRPr="00D96188">
        <w:br/>
        <w:t xml:space="preserve">o prowadzenie rachunku bankowego, zaświadczenie z banku o prowadzeniu rachunku bankowego, oświadczenie wnioskodawcy) zawierającego nazwę właściciela rachunku, nazwę </w:t>
      </w:r>
      <w:r w:rsidRPr="00D96188">
        <w:br/>
        <w:t>i adres banku oraz numer rachunku bankowego</w:t>
      </w:r>
      <w:r w:rsidRPr="00D96188">
        <w:rPr>
          <w:vertAlign w:val="superscript"/>
        </w:rPr>
        <w:footnoteReference w:id="17"/>
      </w:r>
      <w:r w:rsidRPr="00D96188">
        <w:t>,</w:t>
      </w:r>
    </w:p>
    <w:p w:rsidR="00F34F4F" w:rsidRPr="00D96188" w:rsidRDefault="00F34F4F" w:rsidP="006955D0">
      <w:pPr>
        <w:numPr>
          <w:ilvl w:val="0"/>
          <w:numId w:val="31"/>
        </w:numPr>
        <w:spacing w:line="276" w:lineRule="auto"/>
      </w:pPr>
      <w:r w:rsidRPr="00D96188">
        <w:t xml:space="preserve">umowy o partnerstwie (jeżeli projekt realizowany jest w partnerstwie), której wzór </w:t>
      </w:r>
      <w:r w:rsidRPr="00D96188">
        <w:br/>
        <w:t>wraz z Zasadami realizacji projektów partnerskich</w:t>
      </w:r>
      <w:r w:rsidR="00A84A9F">
        <w:t xml:space="preserve"> </w:t>
      </w:r>
      <w:r w:rsidRPr="00D96188">
        <w:t xml:space="preserve">stanowi </w:t>
      </w:r>
      <w:r w:rsidRPr="000D5616">
        <w:rPr>
          <w:u w:val="single"/>
        </w:rPr>
        <w:t xml:space="preserve">załącznik nr </w:t>
      </w:r>
      <w:r w:rsidR="000D5616" w:rsidRPr="000D5616">
        <w:rPr>
          <w:u w:val="single"/>
        </w:rPr>
        <w:t>9</w:t>
      </w:r>
      <w:r w:rsidRPr="00D96188">
        <w:t xml:space="preserve"> do niniejszego regulaminu,</w:t>
      </w:r>
    </w:p>
    <w:p w:rsidR="00F34F4F" w:rsidRPr="00E97BDD" w:rsidRDefault="00F34F4F" w:rsidP="006955D0">
      <w:pPr>
        <w:numPr>
          <w:ilvl w:val="0"/>
          <w:numId w:val="31"/>
        </w:numPr>
        <w:spacing w:line="276" w:lineRule="auto"/>
      </w:pPr>
      <w:r w:rsidRPr="00D96188">
        <w:t>harmonogramu dokonywania wydatków (harmonogram płatności) – załącznik wymagany</w:t>
      </w:r>
      <w:r w:rsidRPr="00D96188">
        <w:br/>
      </w:r>
      <w:r w:rsidRPr="00E97BDD">
        <w:t>w dwóch</w:t>
      </w:r>
      <w:r w:rsidR="006E29BA" w:rsidRPr="00E97BDD">
        <w:t xml:space="preserve"> </w:t>
      </w:r>
      <w:r w:rsidRPr="00E97BDD">
        <w:t xml:space="preserve">egzemplarzach, którego wzór stanowi </w:t>
      </w:r>
      <w:r w:rsidRPr="000D5616">
        <w:rPr>
          <w:u w:val="single"/>
        </w:rPr>
        <w:t xml:space="preserve">załącznik nr </w:t>
      </w:r>
      <w:r w:rsidR="000D5616" w:rsidRPr="000D5616">
        <w:rPr>
          <w:u w:val="single"/>
        </w:rPr>
        <w:t>10</w:t>
      </w:r>
      <w:r w:rsidR="006E29BA" w:rsidRPr="00E97BDD">
        <w:rPr>
          <w:u w:val="single"/>
        </w:rPr>
        <w:t xml:space="preserve"> </w:t>
      </w:r>
      <w:r w:rsidRPr="00E97BDD">
        <w:t>do niniejszego regulaminu,</w:t>
      </w:r>
    </w:p>
    <w:p w:rsidR="003B0F52" w:rsidRDefault="003B0F52" w:rsidP="003B0F52">
      <w:pPr>
        <w:numPr>
          <w:ilvl w:val="0"/>
          <w:numId w:val="31"/>
        </w:numPr>
        <w:spacing w:line="276" w:lineRule="auto"/>
      </w:pPr>
      <w:r w:rsidRPr="00EB6C6C">
        <w:rPr>
          <w:rFonts w:cs="Arial"/>
        </w:rPr>
        <w:t xml:space="preserve">dodatkowego harmonogramu dokonywania wydatków z uwzględnieniem kwoty dotacji </w:t>
      </w:r>
      <w:r w:rsidR="00E97BDD" w:rsidRPr="00EB6C6C">
        <w:t>na </w:t>
      </w:r>
      <w:r w:rsidRPr="00EB6C6C">
        <w:t>tworzenie nowych miejsc pracy w przedsiębiorstwach społecznych</w:t>
      </w:r>
      <w:r w:rsidR="006E29BA" w:rsidRPr="00E97BDD">
        <w:rPr>
          <w:u w:val="single"/>
        </w:rPr>
        <w:t xml:space="preserve"> </w:t>
      </w:r>
      <w:r w:rsidRPr="00E97BDD">
        <w:t>– załącznik</w:t>
      </w:r>
      <w:r w:rsidRPr="00D96188">
        <w:t xml:space="preserve"> wymagany</w:t>
      </w:r>
      <w:r w:rsidRPr="00D96188">
        <w:br/>
        <w:t>w dwóch</w:t>
      </w:r>
      <w:r>
        <w:t xml:space="preserve"> </w:t>
      </w:r>
      <w:r w:rsidRPr="00D96188">
        <w:t xml:space="preserve">egzemplarzach, którego wzór stanowi </w:t>
      </w:r>
      <w:r w:rsidRPr="000D5616">
        <w:rPr>
          <w:u w:val="single"/>
        </w:rPr>
        <w:t xml:space="preserve">załącznik nr </w:t>
      </w:r>
      <w:r w:rsidR="000D5616">
        <w:rPr>
          <w:u w:val="single"/>
        </w:rPr>
        <w:t>11</w:t>
      </w:r>
      <w:r w:rsidRPr="00967C1B">
        <w:rPr>
          <w:u w:val="single"/>
        </w:rPr>
        <w:t xml:space="preserve"> </w:t>
      </w:r>
      <w:r w:rsidRPr="00967C1B">
        <w:t>do</w:t>
      </w:r>
      <w:r w:rsidRPr="00D96188">
        <w:t xml:space="preserve"> niniejszego regulaminu</w:t>
      </w:r>
      <w:r>
        <w:t>,</w:t>
      </w:r>
    </w:p>
    <w:p w:rsidR="00D16A45" w:rsidRDefault="00A84A9F" w:rsidP="003B0F52">
      <w:pPr>
        <w:numPr>
          <w:ilvl w:val="0"/>
          <w:numId w:val="31"/>
        </w:numPr>
        <w:spacing w:line="276" w:lineRule="auto"/>
      </w:pPr>
      <w:r w:rsidRPr="00EB6C6C">
        <w:rPr>
          <w:rFonts w:cs="Arial"/>
        </w:rPr>
        <w:t>dokument</w:t>
      </w:r>
      <w:r w:rsidR="00973C07" w:rsidRPr="00EB6C6C">
        <w:rPr>
          <w:rFonts w:cs="Arial"/>
        </w:rPr>
        <w:t>u</w:t>
      </w:r>
      <w:r w:rsidRPr="00EB6C6C">
        <w:rPr>
          <w:rFonts w:cs="Arial"/>
        </w:rPr>
        <w:t xml:space="preserve"> potwierdzając</w:t>
      </w:r>
      <w:r w:rsidR="00973C07" w:rsidRPr="00EB6C6C">
        <w:rPr>
          <w:rFonts w:cs="Arial"/>
        </w:rPr>
        <w:t>ego</w:t>
      </w:r>
      <w:r w:rsidRPr="00EB6C6C">
        <w:rPr>
          <w:rFonts w:cs="Arial"/>
        </w:rPr>
        <w:t xml:space="preserve"> </w:t>
      </w:r>
      <w:r w:rsidR="000E6B8C" w:rsidRPr="00EB6C6C">
        <w:rPr>
          <w:rFonts w:cs="Arial"/>
        </w:rPr>
        <w:t>otrzymanie</w:t>
      </w:r>
      <w:r w:rsidRPr="00EB6C6C">
        <w:rPr>
          <w:rFonts w:cs="Arial"/>
        </w:rPr>
        <w:t xml:space="preserve"> przez OWES akredytacji ministra właściwego ds</w:t>
      </w:r>
      <w:r w:rsidRPr="00A44E2F">
        <w:t xml:space="preserve">. </w:t>
      </w:r>
      <w:r>
        <w:t>zabezpieczenia społecznego</w:t>
      </w:r>
      <w:r w:rsidR="00D16A45">
        <w:t>,</w:t>
      </w:r>
    </w:p>
    <w:p w:rsidR="00A84A9F" w:rsidRPr="003B0F52" w:rsidRDefault="00D16A45" w:rsidP="003B0F52">
      <w:pPr>
        <w:numPr>
          <w:ilvl w:val="0"/>
          <w:numId w:val="31"/>
        </w:numPr>
        <w:spacing w:line="276" w:lineRule="auto"/>
      </w:pPr>
      <w:r w:rsidRPr="00B468D4">
        <w:rPr>
          <w:rFonts w:asciiTheme="minorHAnsi" w:hAnsiTheme="minorHAnsi"/>
        </w:rPr>
        <w:lastRenderedPageBreak/>
        <w:t>oświadczenia o wyborze wykorzystania funkcjonalności rozliczania projektu w SL2014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>
        <w:rPr>
          <w:rFonts w:asciiTheme="minorHAnsi" w:hAnsiTheme="minorHAnsi"/>
          <w:u w:val="single"/>
        </w:rPr>
        <w:t>2</w:t>
      </w:r>
      <w:r w:rsidR="00096FEC">
        <w:rPr>
          <w:rFonts w:asciiTheme="minorHAnsi" w:hAnsiTheme="minorHAnsi"/>
          <w:u w:val="single"/>
        </w:rPr>
        <w:t>4</w:t>
      </w:r>
      <w:r w:rsidRPr="00B468D4">
        <w:rPr>
          <w:rFonts w:asciiTheme="minorHAnsi" w:hAnsiTheme="minorHAnsi"/>
        </w:rPr>
        <w:t xml:space="preserve"> do niniejszego regulaminu</w:t>
      </w:r>
      <w:r w:rsidR="00A84A9F">
        <w:t>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A82B69" w:rsidP="006955D0">
      <w:pPr>
        <w:autoSpaceDE w:val="0"/>
        <w:autoSpaceDN w:val="0"/>
        <w:adjustRightInd w:val="0"/>
        <w:spacing w:line="276" w:lineRule="auto"/>
      </w:pPr>
      <w:r>
        <w:t>Powyższe</w:t>
      </w:r>
      <w:r w:rsidR="00E97BDD">
        <w:t xml:space="preserve"> </w:t>
      </w:r>
      <w:r w:rsidR="00F34F4F" w:rsidRPr="00D96188">
        <w:t>dokumenty (załączniki) powinny zostać złożone w oryginale lub w formie kopii poświadczonych za zgodność z oryginałem przez osobę/by uprawnioną/e do reprezentowania wnioskodawcy.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może wymagać od wnioskodawcy złożenia także innych niewymienionych wyżej dokumentów, jeżeli są one niezbędne do ustalenia stanu faktycznego i prawnego związanego </w:t>
      </w:r>
      <w:r w:rsidRPr="00D96188">
        <w:br/>
        <w:t>z aplikowaniem o środki z RPO WP 2014-2020.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IZ RPO WP dokonuje weryfikacji wszystkich wymaganych załączników pod względem formalno-prawnym, w kolejności zgodnej z terminem ich dostarczenia.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Przed podpisaniem umowy o dofinansowanie projektu IZ RPO WP ustala także, na podstawie pisemnej informacji uzyskanej z Ministerstwa Finansów, czy wnioskodawca i partnerzy nie podlega/ją wykluczeniu, o którym mowa w art. 207 </w:t>
      </w:r>
      <w:r w:rsidR="005C335F">
        <w:t>UFP</w:t>
      </w:r>
      <w:r w:rsidRPr="00D96188">
        <w:t>. IZ RPO WP weryfik</w:t>
      </w:r>
      <w:r w:rsidR="002E45B9">
        <w:t>uje również, czy wnioskodawca i </w:t>
      </w:r>
      <w:r w:rsidRPr="00D96188">
        <w:t>partnerzy złożyli wraz z wnioskiem o dofinansowanie projektu oświadczenie o kwalifikowalności podatku VAT.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Pozytywna weryfikacja przedłożonych dokumentów umożliwia sporządzenie projektu umowy </w:t>
      </w:r>
      <w:r w:rsidRPr="00D96188">
        <w:br/>
        <w:t xml:space="preserve">o dofinansowanie, który przedstawiany jest do podpisu wnioskodawcy lub partnerowi wiodącemu </w:t>
      </w:r>
      <w:r w:rsidRPr="00D96188">
        <w:br/>
        <w:t>w przypadku, gdy projekt realizowany jest w partnerstwie.</w:t>
      </w:r>
      <w:r w:rsidR="00E429A8">
        <w:t xml:space="preserve"> </w:t>
      </w:r>
      <w:r w:rsidRPr="00D96188">
        <w:t xml:space="preserve">Wzór umowy o dofinansowanie projektu stanowi </w:t>
      </w:r>
      <w:r w:rsidRPr="005347F8">
        <w:rPr>
          <w:u w:val="single"/>
        </w:rPr>
        <w:t xml:space="preserve">załącznik nr </w:t>
      </w:r>
      <w:r w:rsidR="005347F8" w:rsidRPr="005347F8">
        <w:rPr>
          <w:u w:val="single"/>
        </w:rPr>
        <w:t>9</w:t>
      </w:r>
      <w:r w:rsidR="004F667A">
        <w:rPr>
          <w:u w:val="single"/>
        </w:rPr>
        <w:t xml:space="preserve"> </w:t>
      </w:r>
      <w:r w:rsidR="004F667A" w:rsidRPr="006B07F1">
        <w:t>do niniejszego regulaminu</w:t>
      </w:r>
      <w:r w:rsidRPr="006B07F1">
        <w:t>.</w:t>
      </w:r>
    </w:p>
    <w:p w:rsidR="00F34F4F" w:rsidRPr="00D96188" w:rsidRDefault="00F34F4F" w:rsidP="006955D0">
      <w:pPr>
        <w:spacing w:line="276" w:lineRule="auto"/>
      </w:pPr>
      <w:r w:rsidRPr="00D96188">
        <w:t>Możliwe jest zawarcie umowy w siedzibie IZ RPO WP lub w formie korespondencyjnej. Wybór sposobu zawierania umowy należy do wnioskodawcy.</w:t>
      </w:r>
    </w:p>
    <w:p w:rsidR="00F34F4F" w:rsidRPr="00D96188" w:rsidRDefault="00F34F4F" w:rsidP="006955D0">
      <w:pPr>
        <w:spacing w:line="276" w:lineRule="auto"/>
      </w:pPr>
      <w:r w:rsidRPr="00D96188"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b/>
        </w:rPr>
        <w:t xml:space="preserve">Za datę </w:t>
      </w:r>
      <w:r w:rsidR="00E429A8">
        <w:rPr>
          <w:b/>
        </w:rPr>
        <w:t>zawarcia</w:t>
      </w:r>
      <w:r w:rsidR="00E429A8" w:rsidRPr="00D96188">
        <w:rPr>
          <w:b/>
        </w:rPr>
        <w:t xml:space="preserve"> </w:t>
      </w:r>
      <w:r w:rsidRPr="00D96188">
        <w:rPr>
          <w:b/>
        </w:rPr>
        <w:t>umowy uznaje się dzień podpisania umowy przez przedstawicieli IZ RPO WP.</w:t>
      </w:r>
      <w:r w:rsidRPr="00D96188">
        <w:t xml:space="preserve"> Jeden z egzemplarzy podpisanej umowy wraz z załącznikami przekazywany jest niezwłocznie beneficjentowi.</w:t>
      </w:r>
    </w:p>
    <w:p w:rsidR="00F34F4F" w:rsidRPr="00D96188" w:rsidRDefault="00F34F4F" w:rsidP="006955D0">
      <w:pPr>
        <w:spacing w:line="276" w:lineRule="auto"/>
      </w:pPr>
      <w:r w:rsidRPr="00D96188">
        <w:t xml:space="preserve">W przypadku zawierania umowy w siedzibie IZ RPO WP, po stwierdzeniu poprawności wszystkich przedłożonych dokumentów, sporządzana jest umowa i przedkładana do podpisu stronom </w:t>
      </w:r>
      <w:r w:rsidRPr="00D96188">
        <w:br/>
        <w:t>w ustalonym wcześniej terminie (co do zasady, w terminie 20 dni roboczych od dnia stwierdzenia poprawności wszystkich przedłożonych dokumentów).</w:t>
      </w:r>
    </w:p>
    <w:p w:rsidR="00F34F4F" w:rsidRPr="00D96188" w:rsidRDefault="00F34F4F" w:rsidP="006955D0">
      <w:pPr>
        <w:spacing w:line="276" w:lineRule="auto"/>
        <w:rPr>
          <w:b/>
          <w:lang w:eastAsia="pl-PL"/>
        </w:rPr>
      </w:pPr>
      <w:bookmarkStart w:id="186" w:name="_Toc422301683"/>
    </w:p>
    <w:p w:rsidR="00F34F4F" w:rsidRPr="00D96188" w:rsidRDefault="00F34F4F" w:rsidP="006955D0">
      <w:pPr>
        <w:spacing w:line="276" w:lineRule="auto"/>
      </w:pPr>
      <w:r w:rsidRPr="00D96188">
        <w:rPr>
          <w:b/>
          <w:lang w:eastAsia="pl-PL"/>
        </w:rPr>
        <w:t>ODMOWA PODPISANIA UMOWY</w:t>
      </w:r>
      <w:r w:rsidRPr="00D96188">
        <w:rPr>
          <w:b/>
        </w:rPr>
        <w:t xml:space="preserve"> O DOFINANSOWANIE PROJEKTU</w:t>
      </w:r>
    </w:p>
    <w:p w:rsidR="00F34F4F" w:rsidRDefault="00F34F4F" w:rsidP="006955D0">
      <w:pPr>
        <w:spacing w:line="276" w:lineRule="auto"/>
      </w:pPr>
      <w:r w:rsidRPr="00D96188">
        <w:t xml:space="preserve">Niewypełnienie przez wnioskodawcę któregokolwiek z wyżej wymienionych warunków, </w:t>
      </w:r>
      <w:r w:rsidRPr="00D96188">
        <w:br/>
        <w:t>w szczególności niezłożenie wszystkich wymaganych załączników</w:t>
      </w:r>
      <w:r w:rsidR="00FD2542">
        <w:t xml:space="preserve">, w tym </w:t>
      </w:r>
      <w:r w:rsidR="00FD2542">
        <w:rPr>
          <w:b/>
        </w:rPr>
        <w:t>dokumentu poświadczającego przyznanie</w:t>
      </w:r>
      <w:r w:rsidR="00FD2542" w:rsidRPr="00495252">
        <w:rPr>
          <w:b/>
        </w:rPr>
        <w:t xml:space="preserve"> akredytacj</w:t>
      </w:r>
      <w:r w:rsidR="00FD2542">
        <w:rPr>
          <w:b/>
        </w:rPr>
        <w:t>i</w:t>
      </w:r>
      <w:r w:rsidR="00FD2542" w:rsidRPr="00495252">
        <w:rPr>
          <w:b/>
        </w:rPr>
        <w:t xml:space="preserve"> ministra właściwego do spraw zabezpieczenia społecznego</w:t>
      </w:r>
      <w:r w:rsidR="00FD2542">
        <w:rPr>
          <w:b/>
        </w:rPr>
        <w:t>,</w:t>
      </w:r>
      <w:r w:rsidRPr="00D96188">
        <w:t xml:space="preserve"> lub ich nieterminowe złożenie, może skut</w:t>
      </w:r>
      <w:r w:rsidR="00122E4A">
        <w:t>kować odmową podpisania umowy o </w:t>
      </w:r>
      <w:r w:rsidRPr="00D96188">
        <w:t>dofinansowanie</w:t>
      </w:r>
      <w:r w:rsidR="00FD2542" w:rsidRPr="00FD2542">
        <w:t xml:space="preserve"> </w:t>
      </w:r>
      <w:r w:rsidR="00FD2542" w:rsidRPr="00D96188">
        <w:t>przez IZ RPO WP</w:t>
      </w:r>
      <w:r w:rsidRPr="00D96188">
        <w:t>.</w:t>
      </w:r>
    </w:p>
    <w:p w:rsidR="006B07F1" w:rsidRPr="00D96188" w:rsidRDefault="00A7592E" w:rsidP="006955D0">
      <w:pPr>
        <w:spacing w:line="276" w:lineRule="auto"/>
      </w:pPr>
      <w:r>
        <w:lastRenderedPageBreak/>
        <w:t xml:space="preserve">Ponadto </w:t>
      </w:r>
      <w:r w:rsidR="006B07F1" w:rsidRPr="006B07F1">
        <w:t>IZ RPO</w:t>
      </w:r>
      <w:r w:rsidR="006B07F1">
        <w:t xml:space="preserve"> WP</w:t>
      </w:r>
      <w:r w:rsidR="006B07F1" w:rsidRPr="006B07F1">
        <w:t xml:space="preserve"> ma prawo odstąpić od podpisania umowy o dofinansowanie z podmiotem lub</w:t>
      </w:r>
      <w:r w:rsidR="00122E4A">
        <w:t> </w:t>
      </w:r>
      <w:r w:rsidR="006B07F1" w:rsidRPr="006B07F1">
        <w:t>partnerstwem rekomendowanym do dofinansowania w przypa</w:t>
      </w:r>
      <w:r w:rsidR="00122E4A">
        <w:t>dku, gdy termin uzyskania przez n</w:t>
      </w:r>
      <w:r w:rsidR="006B07F1" w:rsidRPr="006B07F1">
        <w:t>iego akredytacji</w:t>
      </w:r>
      <w:r>
        <w:t xml:space="preserve"> </w:t>
      </w:r>
      <w:r w:rsidR="006B07F1" w:rsidRPr="006B07F1">
        <w:t xml:space="preserve"> </w:t>
      </w:r>
      <w:r w:rsidRPr="00A7592E">
        <w:rPr>
          <w:b/>
        </w:rPr>
        <w:t>ministra właściwego do spraw zabezpieczenia społecznego</w:t>
      </w:r>
      <w:r w:rsidRPr="00A7592E">
        <w:t xml:space="preserve"> </w:t>
      </w:r>
      <w:r w:rsidR="006B07F1" w:rsidRPr="006B07F1">
        <w:t xml:space="preserve">w sposób znaczący wpłynie na realizację celów i rezultatów projektu oraz konieczność dokonania istotnych zmian w harmonogramie projektu i jego budżecie. 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D96188">
        <w:br/>
        <w:t>do zaangażowania w ramach Osi Priorytetowej w danym miesiącu (uzależnionej od bieżącego kursu E</w:t>
      </w:r>
      <w:r w:rsidR="00E429A8">
        <w:t>URO</w:t>
      </w:r>
      <w:r w:rsidRPr="00D96188">
        <w:t xml:space="preserve">). </w:t>
      </w: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pisemnie informuje </w:t>
      </w:r>
      <w:r w:rsidRPr="00D96188">
        <w:rPr>
          <w:bCs/>
        </w:rPr>
        <w:t xml:space="preserve">wnioskodawcę </w:t>
      </w:r>
      <w:r w:rsidRPr="00D96188">
        <w:t xml:space="preserve">o podjęciu decyzji o odmowie podpisania umowy </w:t>
      </w:r>
      <w:r w:rsidRPr="00D96188">
        <w:br/>
        <w:t xml:space="preserve">o dofinansowanie projektu. </w:t>
      </w:r>
    </w:p>
    <w:p w:rsidR="00F34F4F" w:rsidRPr="00D96188" w:rsidRDefault="00F34F4F" w:rsidP="006955D0">
      <w:pPr>
        <w:spacing w:line="276" w:lineRule="auto"/>
      </w:pPr>
      <w:r w:rsidRPr="00D96188"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br/>
        <w:t xml:space="preserve">w tej sprawie. </w:t>
      </w:r>
    </w:p>
    <w:p w:rsidR="00A84A9F" w:rsidRDefault="00A84A9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87" w:name="_Toc430777837"/>
      <w:bookmarkStart w:id="188" w:name="_Toc431281568"/>
      <w:bookmarkStart w:id="189" w:name="_Toc431290116"/>
      <w:bookmarkStart w:id="190" w:name="_Toc436032928"/>
    </w:p>
    <w:p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r w:rsidRPr="00FA3B36">
        <w:rPr>
          <w:b/>
          <w:lang w:eastAsia="pl-PL"/>
        </w:rPr>
        <w:t>ZŁOŻENIE ZABEZPIECZENIA PRAWIDŁOWEJ REALIZACJI UMOWY O DOFINANSOWANIE PROJEKTU</w:t>
      </w:r>
      <w:bookmarkEnd w:id="186"/>
      <w:bookmarkEnd w:id="187"/>
      <w:bookmarkEnd w:id="188"/>
      <w:bookmarkEnd w:id="189"/>
      <w:bookmarkEnd w:id="190"/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Gwarancją prawidłowej realizacji umowy jest zabezpieczenie składane przez beneficjenta w terminie 15 dni roboczych od dnia jej zawarcia</w:t>
      </w:r>
      <w:r w:rsidRPr="00D96188">
        <w:rPr>
          <w:rStyle w:val="Odwoanieprzypisudolnego"/>
        </w:rPr>
        <w:footnoteReference w:id="18"/>
      </w:r>
      <w:r w:rsidRPr="00D96188">
        <w:t>, w jednej z następujących form:</w:t>
      </w:r>
    </w:p>
    <w:p w:rsidR="00F34F4F" w:rsidRPr="00D96188" w:rsidRDefault="00F34F4F" w:rsidP="006955D0">
      <w:pPr>
        <w:numPr>
          <w:ilvl w:val="0"/>
          <w:numId w:val="38"/>
        </w:numPr>
        <w:shd w:val="clear" w:color="auto" w:fill="FFFFFF"/>
        <w:spacing w:line="276" w:lineRule="auto"/>
      </w:pPr>
      <w:r w:rsidRPr="00D96188">
        <w:t xml:space="preserve">weksla in blanco wraz z deklaracją wekslową (przyjmowanego jako złożony przez beneficjenta osobiście w siedzibie IZ RPO WP lub przed notariuszem), w przypadku gdy wartość dofinansowania przyznanego w umowie o dofinansowanie </w:t>
      </w:r>
      <w:r w:rsidRPr="00D96188">
        <w:rPr>
          <w:u w:val="single"/>
        </w:rPr>
        <w:t>nie przekracza 10 mln PLN</w:t>
      </w:r>
      <w:r w:rsidRPr="00D96188">
        <w:t>, a także gdy beneficjent jest podmiotem świadczącym usługi publiczne lub usługi w ogólnym interesie gospodarczym lub jest instytutem badawczym,</w:t>
      </w:r>
    </w:p>
    <w:p w:rsidR="00F34F4F" w:rsidRPr="00D96188" w:rsidRDefault="00F34F4F" w:rsidP="006955D0">
      <w:pPr>
        <w:numPr>
          <w:ilvl w:val="0"/>
          <w:numId w:val="38"/>
        </w:numPr>
        <w:shd w:val="clear" w:color="auto" w:fill="FFFFFF"/>
        <w:spacing w:line="276" w:lineRule="auto"/>
      </w:pPr>
      <w:r w:rsidRPr="00D96188">
        <w:t xml:space="preserve">w jednej lub kilku formach wybranych przez IZ RPO WP, określonych w § 6 ust. 4 rozporządzenia Ministra Rozwoju Regionalnego z dnia 18 grudnia 2009 r. </w:t>
      </w:r>
      <w:r w:rsidRPr="00D96188">
        <w:rPr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226964">
        <w:rPr>
          <w:i/>
        </w:rPr>
        <w:t xml:space="preserve"> </w:t>
      </w:r>
      <w:r w:rsidRPr="00D96188">
        <w:t>(Dz. U. Nr 223, poz. 1786, ze zm.),</w:t>
      </w:r>
      <w:r w:rsidRPr="00D96188">
        <w:br/>
        <w:t xml:space="preserve"> w przypadku gdy wartość dofinansowania przyznanego w umowie o dofinansowanie </w:t>
      </w:r>
      <w:r w:rsidRPr="00D96188">
        <w:rPr>
          <w:u w:val="single"/>
        </w:rPr>
        <w:t>przekracza 10 mln PLN bądź gdy podpisanie umowy o dofinansowanie</w:t>
      </w:r>
      <w:r w:rsidR="00226964">
        <w:rPr>
          <w:u w:val="single"/>
        </w:rPr>
        <w:t xml:space="preserve"> </w:t>
      </w:r>
      <w:r w:rsidRPr="00D96188">
        <w:rPr>
          <w:u w:val="single"/>
        </w:rPr>
        <w:t xml:space="preserve">powoduje przekroczenie limitu </w:t>
      </w:r>
      <w:r w:rsidRPr="00D96188">
        <w:rPr>
          <w:u w:val="single"/>
        </w:rPr>
        <w:br/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t>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 przypadku projektów, w ramach których dofinansowanie przekracza 10 mln PLN, zabezpieczenie prawidłowej realizacji umowy nie musi być wniesione w wysokości odpowiadającej całości dofinansowania przyznanego beneficjentowi w umowie</w:t>
      </w:r>
      <w:r w:rsidR="008E0F2E">
        <w:rPr>
          <w:lang w:eastAsia="pl-PL"/>
        </w:rPr>
        <w:t xml:space="preserve"> o dofinansowanie projektu</w:t>
      </w:r>
      <w:r w:rsidRPr="00D96188">
        <w:rPr>
          <w:lang w:eastAsia="pl-PL"/>
        </w:rPr>
        <w:t xml:space="preserve">. Zabezpieczenie ustanawiane jest w takim przypadku </w:t>
      </w:r>
      <w:r w:rsidRPr="00D96188">
        <w:rPr>
          <w:b/>
          <w:lang w:eastAsia="pl-PL"/>
        </w:rPr>
        <w:t xml:space="preserve">w wysokości </w:t>
      </w:r>
      <w:r w:rsidRPr="00D96188">
        <w:rPr>
          <w:b/>
          <w:u w:val="single"/>
          <w:lang w:eastAsia="pl-PL"/>
        </w:rPr>
        <w:t>co najmniej</w:t>
      </w:r>
      <w:r w:rsidRPr="00D96188">
        <w:rPr>
          <w:b/>
          <w:lang w:eastAsia="pl-PL"/>
        </w:rPr>
        <w:t xml:space="preserve"> równowartości najwyższej transzy zaliczki</w:t>
      </w:r>
      <w:r w:rsidRPr="00D96188">
        <w:rPr>
          <w:lang w:eastAsia="pl-PL"/>
        </w:rPr>
        <w:t xml:space="preserve"> wynikającej z umowy o dofinansowanie projektu. Należy jednak zaznaczyć, że decyzja co</w:t>
      </w:r>
      <w:r w:rsidR="008E0F2E">
        <w:rPr>
          <w:lang w:eastAsia="pl-PL"/>
        </w:rPr>
        <w:t> do </w:t>
      </w:r>
      <w:r w:rsidRPr="00D96188">
        <w:rPr>
          <w:lang w:eastAsia="pl-PL"/>
        </w:rPr>
        <w:t>wysokości zabezpieczenia prawidłowej realizacji umowy o dofinansowanie projektu należy do</w:t>
      </w:r>
      <w:r w:rsidR="008E0F2E">
        <w:rPr>
          <w:lang w:eastAsia="pl-PL"/>
        </w:rPr>
        <w:t> </w:t>
      </w:r>
      <w:r w:rsidRPr="00D96188">
        <w:rPr>
          <w:lang w:eastAsia="pl-PL"/>
        </w:rPr>
        <w:t>IZ RPO WP.</w:t>
      </w:r>
    </w:p>
    <w:p w:rsidR="00F34F4F" w:rsidRPr="00D96188" w:rsidRDefault="00F34F4F" w:rsidP="006955D0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F34F4F" w:rsidRPr="00D96188" w:rsidRDefault="00F34F4F" w:rsidP="006955D0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lastRenderedPageBreak/>
        <w:t>W przypadku projektów realizowanych w formie partnerstwa, zabezpieczenie prawidłowej realizacji umowy o dofinansowanie wnosi beneficjent, pełniący rolę partnera wiodącego.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rPr>
          <w:lang w:eastAsia="pl-PL"/>
        </w:rPr>
        <w:t xml:space="preserve">Zabezpieczenie prawidłowej realizacji umowy o dofinansowanie ustanawiane jest od dnia </w:t>
      </w:r>
      <w:r w:rsidRPr="00D96188">
        <w:rPr>
          <w:lang w:eastAsia="pl-PL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Pr="00D96188">
        <w:rPr>
          <w:b/>
        </w:rPr>
        <w:t xml:space="preserve">Zaliczka </w:t>
      </w:r>
      <w:r w:rsidRPr="00D96188">
        <w:rPr>
          <w:b/>
        </w:rPr>
        <w:br/>
        <w:t xml:space="preserve">jest wypłacana beneficjentowi po ustanowieniu i wniesieniu zabezpieczenia należytego wykonania zobowiązań wynikających z umowy o dofinansowanie projektu. 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W uzasadnionych przypadkach IZ RPO WP zastrzega sobie prawo niezaakceptowania zabezpieczenia w przedłożonej przez beneficjenta formie (np. gdy nie spełnia wymogów formalno-prawnych).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Warunki dokonywania zwrotu dokumentu stanowiącego zabezpieczenie prawidłowej realizacji umowy określone zostały </w:t>
      </w:r>
      <w:r w:rsidRPr="00D92DFB">
        <w:t>w § 15 wzoru</w:t>
      </w:r>
      <w:r w:rsidRPr="00D96188">
        <w:t xml:space="preserve"> umowy</w:t>
      </w:r>
      <w:r w:rsidR="006D2DD7">
        <w:t xml:space="preserve"> </w:t>
      </w:r>
      <w:r w:rsidRPr="00D96188"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F34F4F" w:rsidRPr="00D96188" w:rsidRDefault="00F34F4F" w:rsidP="006955D0">
      <w:pPr>
        <w:shd w:val="clear" w:color="auto" w:fill="FFFFFF"/>
        <w:spacing w:line="276" w:lineRule="auto"/>
      </w:pPr>
    </w:p>
    <w:p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Obowiązujący w konkursie wzór weksla in blanco stanowi </w:t>
      </w:r>
      <w:r w:rsidR="000E6B8C" w:rsidRPr="005347F8">
        <w:rPr>
          <w:u w:val="single"/>
        </w:rPr>
        <w:t xml:space="preserve">załącznik nr </w:t>
      </w:r>
      <w:r w:rsidR="005347F8" w:rsidRPr="005347F8">
        <w:rPr>
          <w:u w:val="single"/>
        </w:rPr>
        <w:t>13</w:t>
      </w:r>
      <w:r w:rsidRPr="00D96188">
        <w:t xml:space="preserve">, a wzór deklaracji wekslowej - </w:t>
      </w:r>
      <w:r w:rsidR="000E6B8C" w:rsidRPr="005347F8">
        <w:rPr>
          <w:u w:val="single"/>
        </w:rPr>
        <w:t xml:space="preserve">załącznik nr </w:t>
      </w:r>
      <w:r w:rsidR="005347F8" w:rsidRPr="005347F8">
        <w:rPr>
          <w:u w:val="single"/>
        </w:rPr>
        <w:t>14</w:t>
      </w:r>
      <w:r>
        <w:t xml:space="preserve"> do niniejszego regulaminu</w:t>
      </w:r>
    </w:p>
    <w:p w:rsidR="00F34F4F" w:rsidRDefault="00F34F4F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861055" w:rsidRDefault="00861055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F34F4F" w:rsidRPr="00C87D3A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0000"/>
          <w:spacing w:val="0"/>
        </w:rPr>
      </w:pPr>
      <w:bookmarkStart w:id="191" w:name="_Toc422301684"/>
      <w:bookmarkStart w:id="192" w:name="_Toc445193820"/>
      <w:bookmarkStart w:id="193" w:name="_Toc445119791"/>
      <w:r w:rsidRPr="00FA3B36">
        <w:rPr>
          <w:rFonts w:ascii="Calibri" w:hAnsi="Calibri"/>
          <w:caps w:val="0"/>
          <w:color w:val="FFFFFF"/>
          <w:spacing w:val="0"/>
        </w:rPr>
        <w:t>6</w:t>
      </w:r>
      <w:r w:rsidRPr="00FA3B36">
        <w:rPr>
          <w:rFonts w:ascii="Calibri" w:hAnsi="Calibri"/>
          <w:caps w:val="0"/>
          <w:color w:val="FFFFFF"/>
          <w:spacing w:val="0"/>
        </w:rPr>
        <w:tab/>
        <w:t>POSTANOWIENIA KOŃCOWE</w:t>
      </w:r>
      <w:bookmarkEnd w:id="191"/>
      <w:bookmarkEnd w:id="192"/>
      <w:bookmarkEnd w:id="193"/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IOK zastrzega sobie prawo do wprowadzania zmian w niniejszym regulaminie w trakcie trwania konkursu (z zastrzeżeniem zmian skutkujących nierównym traktowaniem wnioskodawców, </w:t>
      </w:r>
      <w:r w:rsidRPr="00D96188">
        <w:br/>
        <w:t xml:space="preserve">chyba że konieczność wprowadzenia tych zmian wynika z przepisów powszechnie obowiązującego prawa).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W przypadku zmiany niniejszego regulaminu IOK zamieszcza na stronie RPO WP 2014-2020 </w:t>
      </w:r>
      <w:hyperlink r:id="rId26" w:history="1">
        <w:r w:rsidRPr="00D96188">
          <w:rPr>
            <w:rStyle w:val="Hipercze"/>
            <w:color w:val="auto"/>
          </w:rPr>
          <w:t>www.rpo.pomorskie.eu</w:t>
        </w:r>
      </w:hyperlink>
      <w:r w:rsidRPr="00D96188">
        <w:t xml:space="preserve"> oraz na portalu funduszy </w:t>
      </w:r>
      <w:hyperlink r:id="rId27" w:history="1">
        <w:r w:rsidRPr="00D96188">
          <w:rPr>
            <w:rStyle w:val="Hipercze"/>
            <w:color w:val="auto"/>
          </w:rPr>
          <w:t>www.funduszeeuropejskie.gov.pl</w:t>
        </w:r>
      </w:hyperlink>
      <w:r w:rsidR="006D2DD7">
        <w:t xml:space="preserve"> </w:t>
      </w:r>
      <w:r w:rsidRPr="00D96188">
        <w:t>informację o: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 xml:space="preserve">zmianie niniejszego regulaminu, 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 xml:space="preserve">aktualną treść regulaminu, 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>uzasadnienie,</w:t>
      </w:r>
    </w:p>
    <w:p w:rsidR="00F34F4F" w:rsidRPr="00D96188" w:rsidRDefault="00F34F4F" w:rsidP="006955D0">
      <w:pPr>
        <w:pStyle w:val="Akapitzlist"/>
        <w:numPr>
          <w:ilvl w:val="0"/>
          <w:numId w:val="25"/>
        </w:numPr>
        <w:spacing w:line="276" w:lineRule="auto"/>
        <w:ind w:left="709" w:hanging="283"/>
      </w:pPr>
      <w:r w:rsidRPr="00D96188">
        <w:t xml:space="preserve">termin, od którego zmiana obowiązuje. </w:t>
      </w:r>
    </w:p>
    <w:p w:rsidR="00F34F4F" w:rsidRPr="00D96188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Dodatkowo IOK poinformuje o zmianach regulaminu </w:t>
      </w:r>
      <w:r w:rsidR="00C91323">
        <w:t>w trakcie naboru wniosków</w:t>
      </w:r>
      <w:r w:rsidR="00C91323" w:rsidRPr="00D96188">
        <w:t xml:space="preserve"> </w:t>
      </w:r>
      <w:r w:rsidRPr="00D96188">
        <w:t>wszystkich wnioskodawców, tj. podmioty, które złożyły wnioski o dofinansowanie projektu do IOK w odpowiedzi na konkurs</w:t>
      </w:r>
      <w:r w:rsidR="00C91323">
        <w:t xml:space="preserve"> </w:t>
      </w:r>
      <w:r w:rsidR="00C91323" w:rsidRPr="009574DC">
        <w:t>przed dniem ogłoszenia zmiany regulaminu</w:t>
      </w:r>
      <w:r>
        <w:t>.</w:t>
      </w:r>
    </w:p>
    <w:p w:rsidR="00F34F4F" w:rsidRDefault="00F34F4F" w:rsidP="006955D0">
      <w:pPr>
        <w:spacing w:line="276" w:lineRule="auto"/>
      </w:pPr>
    </w:p>
    <w:p w:rsidR="00F34F4F" w:rsidRPr="00D96188" w:rsidRDefault="00F34F4F" w:rsidP="006955D0">
      <w:pPr>
        <w:spacing w:line="276" w:lineRule="auto"/>
      </w:pPr>
      <w:r w:rsidRPr="00D96188">
        <w:t xml:space="preserve">Konkurs może zostać zawieszony, gdy w trakcie naboru zaistnieją ważne powody mające wpływ </w:t>
      </w:r>
      <w:r w:rsidRPr="00D96188">
        <w:br/>
        <w:t xml:space="preserve">na organizację konkursu oraz realizację projektów i przedmiotu konkursu. </w:t>
      </w:r>
    </w:p>
    <w:p w:rsidR="00F34F4F" w:rsidRPr="00D96188" w:rsidRDefault="00F34F4F" w:rsidP="006955D0">
      <w:pPr>
        <w:pStyle w:val="Akapitzlist"/>
        <w:spacing w:line="276" w:lineRule="auto"/>
        <w:ind w:left="360"/>
      </w:pPr>
    </w:p>
    <w:p w:rsidR="00F34F4F" w:rsidRPr="00D96188" w:rsidRDefault="00F34F4F" w:rsidP="006955D0">
      <w:pPr>
        <w:spacing w:line="276" w:lineRule="auto"/>
      </w:pPr>
      <w:r w:rsidRPr="00D96188">
        <w:t xml:space="preserve">Konkurs może zostać anulowany w szczególności w przypadku: 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ogłoszenia aktów prawnych lub wytycznych horyzontalnych w istotny sposób sprzecznych</w:t>
      </w:r>
      <w:r w:rsidRPr="00D96188">
        <w:br/>
        <w:t>z postanowieniami niniejszego regulaminu,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 xml:space="preserve">stwierdzenia istotnego i niemożliwego do naprawienia naruszenia przepisów prawa </w:t>
      </w:r>
      <w:r w:rsidRPr="00D96188">
        <w:br/>
        <w:t>i/lub zasad regulaminu konkursu w toku procedury konkursowej,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niezłożenia żadnego wniosku o dofinansowanie projektu,</w:t>
      </w:r>
    </w:p>
    <w:p w:rsidR="00F34F4F" w:rsidRPr="00D96188" w:rsidRDefault="00F34F4F" w:rsidP="002A117A">
      <w:pPr>
        <w:pStyle w:val="Akapitzlist"/>
        <w:numPr>
          <w:ilvl w:val="0"/>
          <w:numId w:val="26"/>
        </w:numPr>
        <w:spacing w:line="276" w:lineRule="auto"/>
        <w:ind w:left="426" w:hanging="284"/>
      </w:pPr>
      <w:r w:rsidRPr="00D96188">
        <w:t>złożenia wniosków o dofinansowanie projektów wyłącznie przez podmioty niespełniające warunków uprawniających do udziału w danym konkursie.</w:t>
      </w:r>
    </w:p>
    <w:p w:rsidR="00F34F4F" w:rsidRPr="00D96188" w:rsidRDefault="00F34F4F" w:rsidP="006955D0">
      <w:pPr>
        <w:spacing w:line="276" w:lineRule="auto"/>
      </w:pPr>
    </w:p>
    <w:p w:rsidR="00F34F4F" w:rsidRDefault="00F34F4F" w:rsidP="006955D0">
      <w:pPr>
        <w:spacing w:line="276" w:lineRule="auto"/>
      </w:pPr>
    </w:p>
    <w:p w:rsidR="002A117A" w:rsidRDefault="002A117A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667CF6" w:rsidRDefault="00667CF6" w:rsidP="006955D0">
      <w:pPr>
        <w:spacing w:line="276" w:lineRule="auto"/>
      </w:pPr>
    </w:p>
    <w:p w:rsidR="00667CF6" w:rsidRDefault="00667CF6" w:rsidP="006955D0">
      <w:pPr>
        <w:spacing w:line="276" w:lineRule="auto"/>
      </w:pPr>
    </w:p>
    <w:p w:rsidR="00667CF6" w:rsidRDefault="00667CF6" w:rsidP="006955D0">
      <w:pPr>
        <w:spacing w:line="276" w:lineRule="auto"/>
      </w:pPr>
    </w:p>
    <w:p w:rsidR="00667CF6" w:rsidRDefault="00667CF6" w:rsidP="006955D0">
      <w:pPr>
        <w:spacing w:line="276" w:lineRule="auto"/>
      </w:pPr>
    </w:p>
    <w:p w:rsidR="00667CF6" w:rsidRDefault="00667CF6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BB64B8" w:rsidRDefault="00BB64B8" w:rsidP="006955D0">
      <w:pPr>
        <w:spacing w:line="276" w:lineRule="auto"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94" w:name="_Toc445193821"/>
      <w:bookmarkStart w:id="195" w:name="_Toc445119792"/>
      <w:r w:rsidRPr="004A19A9">
        <w:rPr>
          <w:rFonts w:ascii="Calibri" w:hAnsi="Calibri"/>
          <w:caps w:val="0"/>
          <w:color w:val="FFFFFF"/>
          <w:spacing w:val="0"/>
        </w:rPr>
        <w:t>WYKAZ DOKUMENTÓW NIEZBĘDNYCH DO PRAWIDŁOWEGO</w:t>
      </w:r>
      <w:r w:rsidR="006D2DD7">
        <w:rPr>
          <w:rFonts w:ascii="Calibri" w:hAnsi="Calibri"/>
          <w:caps w:val="0"/>
          <w:color w:val="FFFFFF"/>
          <w:spacing w:val="0"/>
        </w:rPr>
        <w:t xml:space="preserve"> </w:t>
      </w:r>
      <w:r w:rsidRPr="004A19A9">
        <w:rPr>
          <w:rFonts w:ascii="Calibri" w:hAnsi="Calibri"/>
          <w:caps w:val="0"/>
          <w:color w:val="FFFFFF"/>
          <w:spacing w:val="0"/>
        </w:rPr>
        <w:t>PRZYGOTOWANIA WNIOSKU O DOFINANSOWANIE PROJEKTU W KONKURSIE</w:t>
      </w:r>
      <w:bookmarkEnd w:id="194"/>
      <w:bookmarkEnd w:id="195"/>
    </w:p>
    <w:p w:rsidR="00F34F4F" w:rsidRPr="00D96188" w:rsidRDefault="00F34F4F" w:rsidP="006955D0">
      <w:pPr>
        <w:pStyle w:val="Akapitzlist"/>
        <w:spacing w:line="276" w:lineRule="auto"/>
        <w:ind w:left="360"/>
      </w:pPr>
    </w:p>
    <w:p w:rsidR="00F34F4F" w:rsidRPr="00D96188" w:rsidRDefault="00F34F4F" w:rsidP="006955D0">
      <w:pPr>
        <w:pStyle w:val="Akapitzlist"/>
        <w:numPr>
          <w:ilvl w:val="0"/>
          <w:numId w:val="37"/>
        </w:numPr>
        <w:spacing w:line="276" w:lineRule="auto"/>
        <w:ind w:left="426"/>
      </w:pPr>
      <w:r w:rsidRPr="00D96188">
        <w:rPr>
          <w:i/>
        </w:rPr>
        <w:t>Regionalny Program Operacyjny Województwa Pomorskiego na lata 2014-2020</w:t>
      </w:r>
      <w:r w:rsidRPr="00D96188">
        <w:t xml:space="preserve"> przyjęty uchwałą nr 196/20/15 ZWP z dnia 3 marca 2015 roku w związku z decyzją Komisji Europejskiej </w:t>
      </w:r>
      <w:r w:rsidRPr="00D96188">
        <w:br/>
        <w:t>nr C(2015) 908 z dnia 12 lutego 2015 roku.</w:t>
      </w:r>
    </w:p>
    <w:p w:rsidR="00F34F4F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776766">
        <w:rPr>
          <w:i/>
        </w:rPr>
        <w:t>Szczegółowy Opis Osi Priorytetowych Regionalnego Programu Operacyjnego Województwa Pomorskiego na lata 2014-2020</w:t>
      </w:r>
    </w:p>
    <w:p w:rsidR="00F34F4F" w:rsidRPr="00776766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776766">
        <w:rPr>
          <w:i/>
        </w:rPr>
        <w:t xml:space="preserve">Wytyczne dotyczące kwalifikowalności wydatków w ramach Regionalnego Programu Operacyjnego Województwa Pomorskiego na lata 2014-2020. </w:t>
      </w:r>
    </w:p>
    <w:p w:rsidR="00F34F4F" w:rsidRPr="00D96188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D96188">
        <w:rPr>
          <w:i/>
        </w:rPr>
        <w:t>Wytyczne dotyczące udzielania zamówień publicznych w ramach Regionalnego Programu Operacyjnego Województwa Pomorskiego na lata 2014-2020.</w:t>
      </w:r>
    </w:p>
    <w:p w:rsidR="00F34F4F" w:rsidRPr="00D96188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D96188">
        <w:rPr>
          <w:i/>
        </w:rPr>
        <w:t xml:space="preserve">Wytyczne w zakresie realizacji zasady równości szans i niedyskryminacji, w tym dostępności </w:t>
      </w:r>
      <w:r w:rsidRPr="00D96188">
        <w:rPr>
          <w:i/>
        </w:rPr>
        <w:br/>
        <w:t>dla osób z niepełnosprawnościami oraz zasady równości szans kobiet i mężczyzn w ramach funduszy unijnych na lata 2014-2020.</w:t>
      </w:r>
    </w:p>
    <w:p w:rsidR="00F34F4F" w:rsidRPr="007058B2" w:rsidRDefault="00F34F4F" w:rsidP="006955D0">
      <w:pPr>
        <w:pStyle w:val="Akapitzlist"/>
        <w:numPr>
          <w:ilvl w:val="0"/>
          <w:numId w:val="36"/>
        </w:numPr>
        <w:spacing w:line="276" w:lineRule="auto"/>
        <w:ind w:left="426"/>
        <w:rPr>
          <w:i/>
        </w:rPr>
      </w:pPr>
      <w:r w:rsidRPr="00D96188">
        <w:rPr>
          <w:i/>
        </w:rPr>
        <w:t>Zasady wdrażania Regionalnego Programu Operacyjnego Województwa Pomorskiego na lata 2014-2020</w:t>
      </w:r>
      <w:r>
        <w:t>.</w:t>
      </w:r>
    </w:p>
    <w:p w:rsidR="00F34F4F" w:rsidRDefault="00F34F4F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Default="004D29AD" w:rsidP="006955D0">
      <w:pPr>
        <w:spacing w:line="276" w:lineRule="auto"/>
      </w:pPr>
    </w:p>
    <w:p w:rsidR="004D29AD" w:rsidRPr="00D96188" w:rsidRDefault="004D29AD" w:rsidP="006955D0">
      <w:pPr>
        <w:spacing w:line="276" w:lineRule="auto"/>
      </w:pPr>
    </w:p>
    <w:p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96" w:name="_Toc422301685"/>
      <w:bookmarkStart w:id="197" w:name="_Toc445193822"/>
      <w:bookmarkStart w:id="198" w:name="_Toc445119793"/>
      <w:r w:rsidRPr="004A19A9">
        <w:rPr>
          <w:rFonts w:ascii="Calibri" w:hAnsi="Calibri"/>
          <w:caps w:val="0"/>
          <w:color w:val="FFFFFF"/>
          <w:spacing w:val="0"/>
        </w:rPr>
        <w:t>ZAŁĄCZNIKI</w:t>
      </w:r>
      <w:bookmarkEnd w:id="196"/>
      <w:bookmarkEnd w:id="197"/>
      <w:bookmarkEnd w:id="198"/>
    </w:p>
    <w:p w:rsidR="00F34F4F" w:rsidRPr="00D96188" w:rsidRDefault="00F34F4F" w:rsidP="006955D0">
      <w:pPr>
        <w:spacing w:line="276" w:lineRule="auto"/>
        <w:contextualSpacing/>
        <w:rPr>
          <w:rFonts w:cs="Arial"/>
          <w:b/>
          <w:bCs/>
          <w:i/>
        </w:rPr>
      </w:pPr>
    </w:p>
    <w:p w:rsidR="00F34F4F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Katalog kryteriów obowiązujących w konkursie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Standardy realizacji wsparcia w zakresie Działania 6.3</w:t>
      </w:r>
      <w:r>
        <w:t>. Ekonomia społeczna</w:t>
      </w:r>
      <w:r w:rsidRPr="005F4B5B">
        <w:t xml:space="preserve"> RPO WP 2014-2020 </w:t>
      </w:r>
      <w:r w:rsidRPr="005F4B5B">
        <w:rPr>
          <w:i/>
        </w:rPr>
        <w:t>(dokument ten stanowi załącznik nr 6 do umowy</w:t>
      </w:r>
      <w:r w:rsidRPr="005F4B5B">
        <w:rPr>
          <w:i/>
          <w:iCs/>
        </w:rPr>
        <w:t xml:space="preserve"> o dofinansowanie projektu</w:t>
      </w:r>
      <w:r w:rsidRPr="005F4B5B">
        <w:rPr>
          <w:i/>
        </w:rPr>
        <w:t>)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Zasady pomiaru wskaźników w projekcie dofinansowanym z Europejskiego Funduszu Społecznego w ramach Regionalnego Programu Operacyjnego Województwa Pomorskiego </w:t>
      </w:r>
      <w:r w:rsidRPr="005F4B5B">
        <w:br/>
        <w:t xml:space="preserve">na lata 2014-2020 </w:t>
      </w:r>
      <w:r w:rsidRPr="005F4B5B">
        <w:rPr>
          <w:i/>
        </w:rPr>
        <w:t>(dokument ten stanowi załącznik nr 4 do umowy</w:t>
      </w:r>
      <w:r w:rsidRPr="005F4B5B">
        <w:rPr>
          <w:i/>
          <w:iCs/>
        </w:rPr>
        <w:t xml:space="preserve"> o dofinansowanie projektu</w:t>
      </w:r>
      <w:r w:rsidRPr="005F4B5B">
        <w:rPr>
          <w:i/>
        </w:rPr>
        <w:t>)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rPr>
          <w:i/>
        </w:rPr>
        <w:t xml:space="preserve">Zasady finansowania projektów EFS  w ramach  RPO WP 2014-2020 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Taryfikator towarów i usług</w:t>
      </w:r>
    </w:p>
    <w:p w:rsidR="00CE1EA7" w:rsidRPr="005F4B5B" w:rsidRDefault="00CE1EA7" w:rsidP="00CE1EA7">
      <w:pPr>
        <w:numPr>
          <w:ilvl w:val="0"/>
          <w:numId w:val="34"/>
        </w:numPr>
        <w:spacing w:line="276" w:lineRule="auto"/>
        <w:ind w:left="426"/>
        <w:contextualSpacing/>
        <w:rPr>
          <w:bCs/>
        </w:rPr>
      </w:pPr>
      <w:r w:rsidRPr="005F4B5B">
        <w:t>Zasady realizacji projektów partnerskich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Wzór formularza wniosku o dofinansowanie projektu z Europejskiego Funduszu Społecznego </w:t>
      </w:r>
      <w:r w:rsidRPr="005F4B5B">
        <w:br/>
        <w:t xml:space="preserve">w ramach RPO WP 2014 – 2020 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Instrukcja wypełniania formularza wniosku o dofinansowanie projektu z Europejskiego Funduszu Społecznego w ramach RPO WP 2014 – 2020 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Wzór umowy o dofinansowanie projektu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 xml:space="preserve">Wzór harmonogramu dokonywania wydatków </w:t>
      </w:r>
      <w:r w:rsidRPr="005F4B5B">
        <w:rPr>
          <w:i/>
        </w:rPr>
        <w:t>(dokumen</w:t>
      </w:r>
      <w:r w:rsidR="006B7FEE" w:rsidRPr="005F4B5B">
        <w:rPr>
          <w:i/>
        </w:rPr>
        <w:t>t ten stanowi załącznik nr 2 do </w:t>
      </w:r>
      <w:r w:rsidRPr="005F4B5B">
        <w:rPr>
          <w:i/>
        </w:rPr>
        <w:t>umowy</w:t>
      </w:r>
      <w:r w:rsidR="006B7FEE" w:rsidRPr="005F4B5B">
        <w:rPr>
          <w:i/>
          <w:iCs/>
        </w:rPr>
        <w:t xml:space="preserve"> o dofinansowanie projektu)</w:t>
      </w:r>
    </w:p>
    <w:p w:rsidR="003B0F52" w:rsidRPr="005F4B5B" w:rsidRDefault="003B0F52" w:rsidP="004D29AD">
      <w:pPr>
        <w:numPr>
          <w:ilvl w:val="0"/>
          <w:numId w:val="34"/>
        </w:numPr>
        <w:spacing w:line="276" w:lineRule="auto"/>
        <w:ind w:left="426"/>
        <w:contextualSpacing/>
        <w:rPr>
          <w:bCs/>
        </w:rPr>
      </w:pPr>
      <w:r w:rsidRPr="005F4B5B">
        <w:rPr>
          <w:bCs/>
        </w:rPr>
        <w:t xml:space="preserve">Wzór dodatkowego harmonogramu dokonywania wydatków z </w:t>
      </w:r>
      <w:r w:rsidR="004D29AD">
        <w:rPr>
          <w:bCs/>
        </w:rPr>
        <w:t>uwzględnieniem kwoty dotacji na </w:t>
      </w:r>
      <w:r w:rsidRPr="005F4B5B">
        <w:rPr>
          <w:bCs/>
        </w:rPr>
        <w:t>tworzenie nowych miejsc pracy w</w:t>
      </w:r>
      <w:r w:rsidR="004D29AD">
        <w:rPr>
          <w:bCs/>
        </w:rPr>
        <w:t xml:space="preserve"> przedsiębiorstwach społecznych</w:t>
      </w:r>
    </w:p>
    <w:p w:rsidR="00610CB6" w:rsidRPr="00F2076A" w:rsidRDefault="00F34F4F" w:rsidP="00F2076A">
      <w:pPr>
        <w:numPr>
          <w:ilvl w:val="0"/>
          <w:numId w:val="34"/>
        </w:numPr>
        <w:spacing w:line="276" w:lineRule="auto"/>
        <w:ind w:left="426"/>
        <w:contextualSpacing/>
        <w:rPr>
          <w:i/>
        </w:rPr>
      </w:pPr>
      <w:r w:rsidRPr="005F4B5B">
        <w:t>Wzór oświadczenia o niekaralności karą zakazu dostępu do środków, o których mowa w art. 5 ust. 3 pkt 1 i 4 ustawy z dnia 27 sierpnia 2009 r. o finansach publicznych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Wzór weksla in blanco</w:t>
      </w:r>
    </w:p>
    <w:p w:rsidR="00F34F4F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Wzór deklaracji wystawcy weksla in blanco dla osób prawnych</w:t>
      </w:r>
    </w:p>
    <w:p w:rsidR="00E97BDD" w:rsidRPr="005F4B5B" w:rsidRDefault="00F34F4F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rPr>
          <w:iCs/>
        </w:rPr>
        <w:t xml:space="preserve">Obowiązki informacyjne Beneficjenta </w:t>
      </w:r>
      <w:r w:rsidRPr="005F4B5B">
        <w:rPr>
          <w:i/>
        </w:rPr>
        <w:t>(dokument ten stanowi załącznik nr 5 do umowy</w:t>
      </w:r>
      <w:r w:rsidR="006B7FEE" w:rsidRPr="005F4B5B">
        <w:rPr>
          <w:i/>
          <w:iCs/>
        </w:rPr>
        <w:t xml:space="preserve"> o dofinansowanie projektu</w:t>
      </w:r>
      <w:r w:rsidRPr="005F4B5B">
        <w:rPr>
          <w:i/>
        </w:rPr>
        <w:t>)</w:t>
      </w:r>
    </w:p>
    <w:p w:rsidR="00E87E28" w:rsidRPr="005F4B5B" w:rsidRDefault="00E87E28" w:rsidP="004D29AD">
      <w:pPr>
        <w:numPr>
          <w:ilvl w:val="0"/>
          <w:numId w:val="34"/>
        </w:numPr>
        <w:spacing w:line="276" w:lineRule="auto"/>
        <w:ind w:left="426"/>
        <w:contextualSpacing/>
      </w:pPr>
      <w:r w:rsidRPr="005F4B5B">
        <w:t>Zakres danych osobowych powierzonych do przetwarzania</w:t>
      </w:r>
      <w:r w:rsidR="006B7FEE" w:rsidRPr="005F4B5B">
        <w:t xml:space="preserve"> </w:t>
      </w:r>
      <w:r w:rsidRPr="005F4B5B">
        <w:rPr>
          <w:i/>
          <w:iCs/>
        </w:rPr>
        <w:t>(dokument ten stanowi załącznik nr 7 do umowy</w:t>
      </w:r>
      <w:r w:rsidR="006B7FEE" w:rsidRPr="005F4B5B">
        <w:rPr>
          <w:i/>
          <w:iCs/>
        </w:rPr>
        <w:t xml:space="preserve"> o dofinansowanie projektu</w:t>
      </w:r>
      <w:r w:rsidRPr="005F4B5B">
        <w:rPr>
          <w:i/>
          <w:iCs/>
        </w:rPr>
        <w:t>)</w:t>
      </w:r>
    </w:p>
    <w:p w:rsidR="00E87E28" w:rsidRPr="005F4B5B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5F4B5B">
        <w:t>Wzór oświadczenia uczestnika Projektu w odniesieniu do zbiorów: Regionalny Program Operacyjny Województwa Pomorskiego na lata 2014-2020 oraz Regionalny Program Operacyjny Województwa Pomorskiego na lata 2014-2020 – dane uczestników indywidualnych</w:t>
      </w:r>
      <w:r w:rsidRPr="005F4B5B">
        <w:rPr>
          <w:i/>
          <w:iCs/>
        </w:rPr>
        <w:t>(dokument ten stanowi załącznik nr 8 do umowy</w:t>
      </w:r>
      <w:r w:rsidR="006B7FEE" w:rsidRPr="005F4B5B">
        <w:rPr>
          <w:i/>
          <w:iCs/>
        </w:rPr>
        <w:t xml:space="preserve"> o dofinansowanie projektu</w:t>
      </w:r>
      <w:r w:rsidRPr="005F4B5B">
        <w:rPr>
          <w:i/>
          <w:iCs/>
        </w:rPr>
        <w:t>)</w:t>
      </w:r>
    </w:p>
    <w:p w:rsidR="00E87E28" w:rsidRPr="005F4B5B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5F4B5B">
        <w:t>Wzór oświadczenia uczestnika Projektu w odniesieniu do zbioru: Centralny system teleinformatyczny wspierający realizację programów operacyjnych</w:t>
      </w:r>
      <w:r w:rsidR="006B7FEE" w:rsidRPr="005F4B5B">
        <w:t xml:space="preserve"> </w:t>
      </w:r>
      <w:r w:rsidRPr="005F4B5B">
        <w:rPr>
          <w:i/>
          <w:iCs/>
        </w:rPr>
        <w:t>(dokument ten stanowi załącznik nr 9 do umowy</w:t>
      </w:r>
      <w:r w:rsidR="006B7FEE" w:rsidRPr="005F4B5B">
        <w:rPr>
          <w:i/>
          <w:iCs/>
        </w:rPr>
        <w:t xml:space="preserve"> o dofinansowanie projektu</w:t>
      </w:r>
      <w:r w:rsidRPr="005F4B5B">
        <w:rPr>
          <w:i/>
          <w:iCs/>
        </w:rPr>
        <w:t>)</w:t>
      </w:r>
    </w:p>
    <w:p w:rsidR="00E87E28" w:rsidRPr="00C43069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5F4B5B">
        <w:t>Wzór upoważnienia do przetwarzania danych osobowych</w:t>
      </w:r>
      <w:r w:rsidRPr="00151C09">
        <w:t xml:space="preserve"> w zbiorze Regionalny Program Operacyjny Województwa Pomorskiego na lata 2014-2020</w:t>
      </w:r>
      <w:r w:rsidR="001572E1">
        <w:t xml:space="preserve"> </w:t>
      </w:r>
      <w:r w:rsidRPr="00AE68FB">
        <w:rPr>
          <w:i/>
          <w:iCs/>
        </w:rPr>
        <w:t>(dokument ten stanowi załącznik nr</w:t>
      </w:r>
      <w:r w:rsidR="004D29AD">
        <w:rPr>
          <w:i/>
          <w:iCs/>
        </w:rPr>
        <w:t> </w:t>
      </w:r>
      <w:r>
        <w:rPr>
          <w:i/>
          <w:iCs/>
        </w:rPr>
        <w:t>10</w:t>
      </w:r>
      <w:r w:rsidRPr="00AE68FB">
        <w:rPr>
          <w:i/>
          <w:iCs/>
        </w:rPr>
        <w:t xml:space="preserve"> do umowy</w:t>
      </w:r>
      <w:r w:rsidR="006B7FEE" w:rsidRPr="006B7FEE">
        <w:rPr>
          <w:i/>
          <w:iCs/>
        </w:rPr>
        <w:t xml:space="preserve"> </w:t>
      </w:r>
      <w:r w:rsidR="006B7FEE">
        <w:rPr>
          <w:i/>
          <w:iCs/>
        </w:rPr>
        <w:t>o dofinansowanie projektu</w:t>
      </w:r>
      <w:r w:rsidRPr="00AE68FB">
        <w:rPr>
          <w:i/>
          <w:iCs/>
        </w:rPr>
        <w:t>)</w:t>
      </w:r>
    </w:p>
    <w:p w:rsidR="00E87E28" w:rsidRPr="00C43069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151C09">
        <w:t>Wzór upoważnienia do przetwarzania danych osobowych w zbiorze Regionalny Program Operacyjny Województwa Pomorskiego na lata 2014-2020 – dane uczestników indywidualnych</w:t>
      </w:r>
      <w:r w:rsidRPr="00AE68FB">
        <w:rPr>
          <w:i/>
          <w:iCs/>
        </w:rPr>
        <w:t xml:space="preserve">(dokument ten stanowi załącznik nr </w:t>
      </w:r>
      <w:r>
        <w:rPr>
          <w:i/>
          <w:iCs/>
        </w:rPr>
        <w:t>11</w:t>
      </w:r>
      <w:r w:rsidRPr="00AE68FB">
        <w:rPr>
          <w:i/>
          <w:iCs/>
        </w:rPr>
        <w:t xml:space="preserve"> do umowy</w:t>
      </w:r>
      <w:r w:rsidR="006B7FEE" w:rsidRPr="006B7FEE">
        <w:rPr>
          <w:i/>
          <w:iCs/>
        </w:rPr>
        <w:t xml:space="preserve"> </w:t>
      </w:r>
      <w:r w:rsidR="006B7FEE">
        <w:rPr>
          <w:i/>
          <w:iCs/>
        </w:rPr>
        <w:t>o dofinansowanie projektu</w:t>
      </w:r>
      <w:r w:rsidRPr="00AE68FB">
        <w:rPr>
          <w:i/>
          <w:iCs/>
        </w:rPr>
        <w:t>)</w:t>
      </w:r>
    </w:p>
    <w:p w:rsidR="00E87E28" w:rsidRPr="00C43069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151C09">
        <w:t>Wzór odwołania upoważnienia do przetwarzania danych osobowych w zbiorze Regionalny Program Operacyjny Województwa Pomorskiego na lata 2014-2020</w:t>
      </w:r>
      <w:r w:rsidRPr="00AE68FB">
        <w:rPr>
          <w:i/>
          <w:iCs/>
        </w:rPr>
        <w:t xml:space="preserve">(dokument ten stanowi załącznik nr </w:t>
      </w:r>
      <w:r>
        <w:rPr>
          <w:i/>
          <w:iCs/>
        </w:rPr>
        <w:t>12</w:t>
      </w:r>
      <w:r w:rsidRPr="00AE68FB">
        <w:rPr>
          <w:i/>
          <w:iCs/>
        </w:rPr>
        <w:t xml:space="preserve"> do umowy)</w:t>
      </w:r>
    </w:p>
    <w:p w:rsidR="00E87E28" w:rsidRPr="00096FEC" w:rsidRDefault="00E87E28" w:rsidP="004D29AD">
      <w:pPr>
        <w:numPr>
          <w:ilvl w:val="0"/>
          <w:numId w:val="34"/>
        </w:numPr>
        <w:spacing w:line="276" w:lineRule="auto"/>
        <w:ind w:left="426"/>
      </w:pPr>
      <w:r w:rsidRPr="00151C09">
        <w:lastRenderedPageBreak/>
        <w:t>Wzór odwołania upoważnienia do przetwarzania danych osobowych w zbiorze Regionalny Program Operacyjny Województwa Pomorskiego na lata 2014-2020 - dane uczestników indywidualnych</w:t>
      </w:r>
      <w:r w:rsidRPr="00AE68FB">
        <w:rPr>
          <w:i/>
          <w:iCs/>
        </w:rPr>
        <w:t xml:space="preserve">(dokument ten stanowi załącznik nr </w:t>
      </w:r>
      <w:r>
        <w:rPr>
          <w:i/>
          <w:iCs/>
        </w:rPr>
        <w:t>13</w:t>
      </w:r>
      <w:r w:rsidRPr="00AE68FB">
        <w:rPr>
          <w:i/>
          <w:iCs/>
        </w:rPr>
        <w:t xml:space="preserve"> do umowy)</w:t>
      </w:r>
    </w:p>
    <w:p w:rsidR="00096FEC" w:rsidRPr="00096FEC" w:rsidRDefault="00096FEC" w:rsidP="004D29AD">
      <w:pPr>
        <w:numPr>
          <w:ilvl w:val="0"/>
          <w:numId w:val="34"/>
        </w:numPr>
        <w:spacing w:line="276" w:lineRule="auto"/>
        <w:ind w:left="426"/>
      </w:pPr>
      <w:r>
        <w:rPr>
          <w:rFonts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,</w:t>
      </w:r>
    </w:p>
    <w:p w:rsidR="00096FEC" w:rsidRPr="00BF4E3E" w:rsidRDefault="00096FEC" w:rsidP="004D29AD">
      <w:pPr>
        <w:numPr>
          <w:ilvl w:val="0"/>
          <w:numId w:val="34"/>
        </w:numPr>
        <w:spacing w:line="276" w:lineRule="auto"/>
        <w:ind w:left="426"/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E87E28" w:rsidRPr="00AE68FB" w:rsidRDefault="00E87E28" w:rsidP="004D29AD">
      <w:pPr>
        <w:spacing w:line="276" w:lineRule="auto"/>
        <w:ind w:left="426"/>
        <w:contextualSpacing/>
      </w:pPr>
    </w:p>
    <w:p w:rsidR="00F34F4F" w:rsidRPr="00D96188" w:rsidRDefault="00F34F4F" w:rsidP="004D29AD">
      <w:pPr>
        <w:spacing w:line="276" w:lineRule="auto"/>
        <w:ind w:left="426"/>
        <w:contextualSpacing/>
        <w:rPr>
          <w:i/>
        </w:rPr>
      </w:pPr>
    </w:p>
    <w:sectPr w:rsidR="00F34F4F" w:rsidRPr="00D96188" w:rsidSect="00C93D0C"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AD" w:rsidRDefault="006877AD" w:rsidP="00AA6756">
      <w:r>
        <w:separator/>
      </w:r>
    </w:p>
  </w:endnote>
  <w:endnote w:type="continuationSeparator" w:id="0">
    <w:p w:rsidR="006877AD" w:rsidRDefault="006877AD" w:rsidP="00AA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45" w:rsidRDefault="00BC0A1A">
    <w:pPr>
      <w:pStyle w:val="Stopka"/>
      <w:jc w:val="right"/>
    </w:pPr>
    <w:r>
      <w:fldChar w:fldCharType="begin"/>
    </w:r>
    <w:r w:rsidR="00D16A45">
      <w:instrText xml:space="preserve"> PAGE   \* MERGEFORMAT </w:instrText>
    </w:r>
    <w:r>
      <w:fldChar w:fldCharType="separate"/>
    </w:r>
    <w:r w:rsidR="00042424">
      <w:rPr>
        <w:noProof/>
      </w:rPr>
      <w:t>56</w:t>
    </w:r>
    <w:r>
      <w:rPr>
        <w:noProof/>
      </w:rPr>
      <w:fldChar w:fldCharType="end"/>
    </w:r>
  </w:p>
  <w:p w:rsidR="00D16A45" w:rsidRDefault="00D16A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45" w:rsidRDefault="00D16A45" w:rsidP="002E4C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6A45" w:rsidRDefault="00D16A45">
    <w:pPr>
      <w:pStyle w:val="Stopka"/>
    </w:pPr>
  </w:p>
  <w:p w:rsidR="00D16A45" w:rsidRDefault="00D16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AD" w:rsidRDefault="006877AD" w:rsidP="00AA6756">
      <w:r>
        <w:separator/>
      </w:r>
    </w:p>
  </w:footnote>
  <w:footnote w:type="continuationSeparator" w:id="0">
    <w:p w:rsidR="006877AD" w:rsidRDefault="006877AD" w:rsidP="00AA6756">
      <w:r>
        <w:continuationSeparator/>
      </w:r>
    </w:p>
  </w:footnote>
  <w:footnote w:id="1">
    <w:p w:rsidR="00D16A45" w:rsidRPr="00382F3C" w:rsidRDefault="00D16A45" w:rsidP="00FD7F87">
      <w:pPr>
        <w:pStyle w:val="Tekstprzypisudolnego"/>
        <w:rPr>
          <w:rFonts w:ascii="Calibri" w:hAnsi="Calibri"/>
          <w:sz w:val="18"/>
          <w:szCs w:val="18"/>
        </w:rPr>
      </w:pPr>
      <w:r w:rsidRPr="00382F3C">
        <w:rPr>
          <w:rStyle w:val="Odwoanieprzypisudolnego"/>
          <w:rFonts w:ascii="Calibri" w:hAnsi="Calibri"/>
          <w:sz w:val="18"/>
          <w:szCs w:val="18"/>
        </w:rPr>
        <w:footnoteRef/>
      </w:r>
      <w:r w:rsidRPr="00382F3C">
        <w:rPr>
          <w:rFonts w:ascii="Calibri" w:hAnsi="Calibri"/>
          <w:sz w:val="18"/>
          <w:szCs w:val="18"/>
        </w:rPr>
        <w:t xml:space="preserve"> Większość wytycznych horyzontalnych została już zatwierdzona i opublikowana na stronach internetowych: </w:t>
      </w:r>
      <w:hyperlink r:id="rId1" w:history="1">
        <w:r w:rsidRPr="00382F3C">
          <w:rPr>
            <w:rStyle w:val="Hipercze"/>
            <w:rFonts w:ascii="Calibri" w:hAnsi="Calibri"/>
            <w:sz w:val="18"/>
            <w:szCs w:val="18"/>
          </w:rPr>
          <w:t>https://www.funduszeeuropejskie.gov.pl/</w:t>
        </w:r>
      </w:hyperlink>
      <w:r w:rsidRPr="00382F3C">
        <w:rPr>
          <w:rFonts w:ascii="Calibri" w:hAnsi="Calibri"/>
          <w:sz w:val="18"/>
          <w:szCs w:val="18"/>
        </w:rPr>
        <w:t xml:space="preserve"> (w dziale – Zapoznaj się z prawem i dokumentami) oraz </w:t>
      </w:r>
      <w:hyperlink r:id="rId2" w:history="1">
        <w:r w:rsidRPr="00382F3C">
          <w:rPr>
            <w:rStyle w:val="Hipercze"/>
            <w:rFonts w:ascii="Calibri" w:hAnsi="Calibri"/>
            <w:sz w:val="18"/>
            <w:szCs w:val="18"/>
          </w:rPr>
          <w:t>https://www.mr.gov.pl/</w:t>
        </w:r>
      </w:hyperlink>
      <w:r w:rsidRPr="00382F3C">
        <w:rPr>
          <w:rFonts w:ascii="Calibri" w:hAnsi="Calibri"/>
          <w:sz w:val="18"/>
          <w:szCs w:val="18"/>
        </w:rPr>
        <w:t xml:space="preserve"> (w zakładce: fundusze europejskie – wytyczne – wytyczne na lata 2014-2020). Pozostałe dokumenty są w trakcie opracowywania lub podlegają konsultacjom, a ich projekty dostępne są pod tymi samymi adresami internetowymi. </w:t>
      </w:r>
      <w:r>
        <w:rPr>
          <w:rFonts w:ascii="Calibri" w:hAnsi="Calibri"/>
          <w:sz w:val="18"/>
          <w:szCs w:val="18"/>
        </w:rPr>
        <w:br/>
      </w:r>
      <w:r w:rsidRPr="00382F3C">
        <w:rPr>
          <w:rFonts w:ascii="Calibri" w:hAnsi="Calibri"/>
          <w:sz w:val="18"/>
          <w:szCs w:val="18"/>
        </w:rPr>
        <w:t>W ww. miejscach publikowane będą również przygotowywane projekty aktualizacji wydanych już wytycznych horyzontalnych.</w:t>
      </w:r>
    </w:p>
  </w:footnote>
  <w:footnote w:id="2">
    <w:p w:rsidR="00D16A45" w:rsidRPr="0055261D" w:rsidRDefault="00D16A45" w:rsidP="0055261D">
      <w:pPr>
        <w:pStyle w:val="Tekstprzypisudolnego"/>
        <w:rPr>
          <w:rFonts w:ascii="Calibri" w:hAnsi="Calibri" w:cs="Calibri"/>
          <w:sz w:val="18"/>
          <w:szCs w:val="18"/>
        </w:rPr>
      </w:pPr>
      <w:r w:rsidRPr="00273F96">
        <w:rPr>
          <w:rStyle w:val="Odwoanieprzypisudolnego"/>
          <w:rFonts w:ascii="Calibri" w:hAnsi="Calibri"/>
        </w:rPr>
        <w:footnoteRef/>
      </w:r>
      <w:r w:rsidRPr="00273F96">
        <w:rPr>
          <w:rFonts w:ascii="Calibri" w:hAnsi="Calibri"/>
          <w:sz w:val="18"/>
          <w:szCs w:val="18"/>
        </w:rPr>
        <w:t>Kwota</w:t>
      </w:r>
      <w:r w:rsidRPr="00382F3C">
        <w:rPr>
          <w:rFonts w:ascii="Calibri" w:hAnsi="Calibri"/>
          <w:sz w:val="18"/>
          <w:szCs w:val="18"/>
        </w:rPr>
        <w:t xml:space="preserve"> jest wynikiem przeliczenia alokacji przewidzianej na realizację konkursu dla Poddziałania 6.3.2 tj. 8 500 000,00 EUR, po kursie </w:t>
      </w:r>
      <w:r>
        <w:rPr>
          <w:rFonts w:ascii="Calibri" w:hAnsi="Calibri"/>
          <w:sz w:val="18"/>
          <w:szCs w:val="18"/>
        </w:rPr>
        <w:t xml:space="preserve">4,2913 </w:t>
      </w:r>
      <w:r w:rsidRPr="00A44EF1">
        <w:rPr>
          <w:rFonts w:ascii="Calibri" w:hAnsi="Calibri"/>
          <w:sz w:val="18"/>
          <w:szCs w:val="18"/>
        </w:rPr>
        <w:t>PLN/EUR.</w:t>
      </w:r>
      <w:r w:rsidRPr="00382F3C">
        <w:rPr>
          <w:rFonts w:ascii="Calibri" w:hAnsi="Calibri"/>
          <w:sz w:val="18"/>
          <w:szCs w:val="18"/>
        </w:rPr>
        <w:t xml:space="preserve"> Kwota alokacji przewidziane</w:t>
      </w:r>
      <w:r>
        <w:rPr>
          <w:rFonts w:ascii="Calibri" w:hAnsi="Calibri"/>
          <w:sz w:val="18"/>
          <w:szCs w:val="18"/>
        </w:rPr>
        <w:t xml:space="preserve">j na konkurs może ulec zmianie </w:t>
      </w:r>
      <w:r w:rsidRPr="00382F3C">
        <w:rPr>
          <w:rFonts w:ascii="Calibri" w:hAnsi="Calibri"/>
          <w:sz w:val="18"/>
          <w:szCs w:val="18"/>
        </w:rPr>
        <w:t xml:space="preserve">w wyniku zmiany kursu PLN/EUR ponieważ </w:t>
      </w:r>
      <w:r w:rsidRPr="00382F3C">
        <w:rPr>
          <w:rFonts w:ascii="Calibri" w:hAnsi="Calibri" w:cs="Calibri"/>
          <w:sz w:val="18"/>
          <w:szCs w:val="18"/>
        </w:rPr>
        <w:t xml:space="preserve">kurs przeliczenia EUR/PLN jest tożsamy z kursem wskazanym w algorytmie przeliczania środków EFRR, EFS wskazanym w Załączniku nr 4a Aneksu nr 1 do Kontraktu Terytorialnego dla Województwa Pomorskiego, tj. kurs EBC </w:t>
      </w:r>
      <w:r>
        <w:rPr>
          <w:rFonts w:ascii="Calibri" w:hAnsi="Calibri" w:cs="Calibri"/>
          <w:sz w:val="18"/>
          <w:szCs w:val="18"/>
        </w:rPr>
        <w:br/>
      </w:r>
      <w:r w:rsidRPr="00382F3C">
        <w:rPr>
          <w:rFonts w:ascii="Calibri" w:hAnsi="Calibri" w:cs="Calibri"/>
          <w:sz w:val="18"/>
          <w:szCs w:val="18"/>
        </w:rPr>
        <w:t>z przedostatniego dnia kwotowania Komisji Europejskiej w mi</w:t>
      </w:r>
      <w:r>
        <w:rPr>
          <w:rFonts w:ascii="Calibri" w:hAnsi="Calibri" w:cs="Calibri"/>
          <w:sz w:val="18"/>
          <w:szCs w:val="18"/>
        </w:rPr>
        <w:t xml:space="preserve">esiącu poprzedzającym miesiąc, </w:t>
      </w:r>
      <w:r w:rsidRPr="00382F3C">
        <w:rPr>
          <w:rFonts w:ascii="Calibri" w:hAnsi="Calibri" w:cs="Calibri"/>
          <w:sz w:val="18"/>
          <w:szCs w:val="18"/>
        </w:rPr>
        <w:t>w którym dokonuje się wyliczenia wartości alokacji.</w:t>
      </w:r>
      <w:r>
        <w:rPr>
          <w:rFonts w:ascii="Calibri" w:hAnsi="Calibri" w:cs="Calibri"/>
          <w:sz w:val="18"/>
          <w:szCs w:val="18"/>
        </w:rPr>
        <w:t xml:space="preserve"> </w:t>
      </w:r>
      <w:r w:rsidRPr="0055261D">
        <w:rPr>
          <w:rFonts w:ascii="Calibri" w:hAnsi="Calibri" w:cs="Calibri"/>
          <w:sz w:val="18"/>
          <w:szCs w:val="18"/>
        </w:rPr>
        <w:t>Dostępna alokacja będzie przeliczana każdorazowo według stanu na miesiąc podpisania umowy o dofinansowanie z beneficjentem.</w:t>
      </w:r>
    </w:p>
    <w:p w:rsidR="00D16A45" w:rsidRPr="0055261D" w:rsidRDefault="00D16A45" w:rsidP="00196A70">
      <w:pPr>
        <w:pStyle w:val="Tekstprzypisudolnego"/>
        <w:rPr>
          <w:rFonts w:ascii="Calibri" w:hAnsi="Calibri"/>
        </w:rPr>
      </w:pPr>
    </w:p>
  </w:footnote>
  <w:footnote w:id="3">
    <w:p w:rsidR="00D16A45" w:rsidRPr="0055261D" w:rsidRDefault="00D16A45" w:rsidP="00196A70">
      <w:pPr>
        <w:pStyle w:val="Tekstprzypisudolnego"/>
      </w:pPr>
      <w:r w:rsidRPr="00382F3C">
        <w:rPr>
          <w:rStyle w:val="Odwoanieprzypisudolnego"/>
          <w:rFonts w:ascii="Calibri" w:hAnsi="Calibri"/>
        </w:rPr>
        <w:footnoteRef/>
      </w:r>
      <w:r w:rsidRPr="00382F3C">
        <w:rPr>
          <w:rFonts w:ascii="Calibri" w:hAnsi="Calibri" w:cs="Calibri"/>
          <w:sz w:val="18"/>
          <w:szCs w:val="18"/>
        </w:rPr>
        <w:t xml:space="preserve">Kwota jest wynikiem przeliczenia krajowego wkładu publicznego przewidzianego na realizację konkursu dla Poddziałania 6.3.2, tj. </w:t>
      </w:r>
      <w:r w:rsidRPr="008562D2">
        <w:rPr>
          <w:rFonts w:ascii="Calibri" w:hAnsi="Calibri" w:cs="Calibri"/>
          <w:sz w:val="18"/>
          <w:szCs w:val="18"/>
        </w:rPr>
        <w:t>7,5%</w:t>
      </w:r>
      <w:r w:rsidRPr="00382F3C">
        <w:rPr>
          <w:rFonts w:ascii="Calibri" w:hAnsi="Calibri" w:cs="Calibri"/>
          <w:sz w:val="18"/>
          <w:szCs w:val="18"/>
        </w:rPr>
        <w:t xml:space="preserve"> wkładu dla alokacji w wysokości 8 500 000,00 EUR, </w:t>
      </w:r>
      <w:r w:rsidRPr="008562D2">
        <w:rPr>
          <w:rFonts w:ascii="Calibri" w:hAnsi="Calibri" w:cs="Calibri"/>
          <w:sz w:val="18"/>
          <w:szCs w:val="18"/>
        </w:rPr>
        <w:t>po kursie 4,</w:t>
      </w:r>
      <w:r>
        <w:rPr>
          <w:rFonts w:ascii="Calibri" w:hAnsi="Calibri" w:cs="Calibri"/>
          <w:sz w:val="18"/>
          <w:szCs w:val="18"/>
        </w:rPr>
        <w:t>2913</w:t>
      </w:r>
      <w:r w:rsidRPr="008562D2">
        <w:rPr>
          <w:rFonts w:ascii="Calibri" w:hAnsi="Calibri" w:cs="Calibri"/>
          <w:sz w:val="18"/>
          <w:szCs w:val="18"/>
        </w:rPr>
        <w:t xml:space="preserve"> PLN/EUR</w:t>
      </w:r>
      <w:r w:rsidRPr="00382F3C">
        <w:rPr>
          <w:rFonts w:ascii="Calibri" w:hAnsi="Calibri" w:cs="Calibri"/>
          <w:sz w:val="18"/>
          <w:szCs w:val="18"/>
        </w:rPr>
        <w:t>. Kwota krajowego wkładu publicznego przewidziana na konkurs może ulec zmianie w wyniku zmiany kursu PLN/EUR ponieważ kurs przeliczenia EUR/PLN jest tożsamy z kursem wskazanym w algorytmie przeliczania środków budżetu państwa, wskazanym w Załączniku nr 4b Aneksu nr 1 do Kontraktu Terytorialnego dla Województwa Pomorskiego, tj. kurs EBC z przedostatniego dnia kwotowania Komisji Europejskiej w miesiącu poprzedzającym miesiąc, w którym dokonuje się wyliczenia wartości alokacji.</w:t>
      </w:r>
      <w:r w:rsidRPr="0055261D">
        <w:rPr>
          <w:rFonts w:ascii="Calibri" w:hAnsi="Calibri" w:cs="Calibri"/>
          <w:sz w:val="18"/>
          <w:szCs w:val="18"/>
        </w:rPr>
        <w:t xml:space="preserve"> Dostępna wartość środków budżetu państwa będzie przeliczana każdorazowo</w:t>
      </w:r>
      <w:r>
        <w:rPr>
          <w:rFonts w:ascii="Calibri" w:hAnsi="Calibri" w:cs="Calibri"/>
          <w:sz w:val="18"/>
          <w:szCs w:val="18"/>
        </w:rPr>
        <w:t xml:space="preserve"> według stanu na miesiąc</w:t>
      </w:r>
      <w:r w:rsidRPr="0055261D">
        <w:rPr>
          <w:rFonts w:ascii="Calibri" w:hAnsi="Calibri" w:cs="Calibri"/>
          <w:sz w:val="18"/>
          <w:szCs w:val="18"/>
        </w:rPr>
        <w:t xml:space="preserve"> podpisania umowy </w:t>
      </w:r>
      <w:r>
        <w:rPr>
          <w:rFonts w:ascii="Calibri" w:hAnsi="Calibri" w:cs="Calibri"/>
          <w:sz w:val="18"/>
          <w:szCs w:val="18"/>
        </w:rPr>
        <w:br/>
      </w:r>
      <w:r w:rsidRPr="0055261D">
        <w:rPr>
          <w:rFonts w:ascii="Calibri" w:hAnsi="Calibri" w:cs="Calibri"/>
          <w:sz w:val="18"/>
          <w:szCs w:val="18"/>
        </w:rPr>
        <w:t>o dofinansowanie z beneficjentem.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4">
    <w:p w:rsidR="00D16A45" w:rsidRDefault="00D16A45" w:rsidP="00203D3B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 w:rsidRPr="00EF3A56">
        <w:rPr>
          <w:rFonts w:cs="Calibri"/>
          <w:sz w:val="18"/>
          <w:szCs w:val="18"/>
        </w:rPr>
        <w:t xml:space="preserve">W rozumieniu Podrozdziału 8.1 </w:t>
      </w:r>
      <w:r w:rsidRPr="00EF3A56">
        <w:rPr>
          <w:rFonts w:cs="Calibri"/>
          <w:i/>
          <w:sz w:val="18"/>
          <w:szCs w:val="18"/>
        </w:rPr>
        <w:t>Zasięg geograficzny kwalifikowalności dla EFS</w:t>
      </w:r>
      <w:r w:rsidRPr="00EF3A56">
        <w:rPr>
          <w:rFonts w:cs="Calibri"/>
          <w:sz w:val="18"/>
          <w:szCs w:val="18"/>
        </w:rPr>
        <w:t xml:space="preserve">, pkt 2 </w:t>
      </w:r>
      <w:r w:rsidRPr="00EF3A56">
        <w:rPr>
          <w:rFonts w:cs="Calibri"/>
          <w:i/>
          <w:sz w:val="18"/>
          <w:szCs w:val="18"/>
        </w:rPr>
        <w:t>Wytycznych dotyczących kwalifikowalności wydatków w ramach Regionalnego Programu Operacyjnego Województwa Pomorskiego na lata 2014-2020.</w:t>
      </w:r>
    </w:p>
  </w:footnote>
  <w:footnote w:id="5">
    <w:p w:rsidR="00D16A45" w:rsidRDefault="00D16A45">
      <w:pPr>
        <w:pStyle w:val="Tekstprzypisudolnego"/>
      </w:pPr>
      <w:r>
        <w:rPr>
          <w:rStyle w:val="Odwoanieprzypisudolnego"/>
        </w:rPr>
        <w:footnoteRef/>
      </w:r>
      <w:r w:rsidRPr="00382F3C">
        <w:rPr>
          <w:rFonts w:ascii="Calibri" w:hAnsi="Calibri" w:cs="Calibri"/>
          <w:sz w:val="18"/>
          <w:szCs w:val="18"/>
        </w:rPr>
        <w:t>Zgodnie z SzOOP RPO WP.</w:t>
      </w:r>
    </w:p>
  </w:footnote>
  <w:footnote w:id="6">
    <w:p w:rsidR="00D16A45" w:rsidRPr="005112E7" w:rsidRDefault="00D16A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2E7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5112E7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7">
    <w:p w:rsidR="00D16A45" w:rsidRDefault="00D16A45" w:rsidP="007B79A3">
      <w:pPr>
        <w:contextualSpacing/>
      </w:pPr>
      <w:r w:rsidRPr="00EF3A56">
        <w:rPr>
          <w:rStyle w:val="Odwoanieprzypisudolnego"/>
        </w:rPr>
        <w:footnoteRef/>
      </w:r>
      <w:r w:rsidRPr="00395ADF">
        <w:rPr>
          <w:rFonts w:cs="Calibri"/>
          <w:sz w:val="18"/>
          <w:szCs w:val="18"/>
        </w:rPr>
        <w:t xml:space="preserve">Zgodnie ze </w:t>
      </w:r>
      <w:r w:rsidRPr="00395ADF">
        <w:rPr>
          <w:rFonts w:cs="Calibri"/>
          <w:i/>
          <w:sz w:val="18"/>
          <w:szCs w:val="18"/>
        </w:rPr>
        <w:t>Standardami realizacji wsparcia w zakresie Działania 6.3</w:t>
      </w:r>
      <w:r>
        <w:rPr>
          <w:rFonts w:cs="Calibri"/>
          <w:i/>
          <w:sz w:val="18"/>
          <w:szCs w:val="18"/>
        </w:rPr>
        <w:t>.</w:t>
      </w:r>
      <w:r w:rsidRPr="00395ADF">
        <w:rPr>
          <w:rFonts w:cs="Calibri"/>
          <w:i/>
          <w:sz w:val="18"/>
          <w:szCs w:val="18"/>
        </w:rPr>
        <w:t xml:space="preserve"> Ekonomia społeczna RPO WP 2014-2020,</w:t>
      </w:r>
      <w:r w:rsidRPr="00395ADF">
        <w:rPr>
          <w:rFonts w:cs="Calibri"/>
          <w:sz w:val="18"/>
          <w:szCs w:val="18"/>
        </w:rPr>
        <w:t xml:space="preserve"> stanowiącymi załącznik nr 9 do regulaminu konkursu.</w:t>
      </w:r>
    </w:p>
  </w:footnote>
  <w:footnote w:id="8">
    <w:p w:rsidR="00D16A45" w:rsidRPr="00382F3C" w:rsidRDefault="00D16A45">
      <w:pPr>
        <w:pStyle w:val="Tekstprzypisudolnego"/>
        <w:rPr>
          <w:rFonts w:ascii="Calibri" w:hAnsi="Calibri"/>
        </w:rPr>
      </w:pPr>
      <w:r w:rsidRPr="00382F3C">
        <w:rPr>
          <w:rStyle w:val="Odwoanieprzypisudolnego"/>
          <w:rFonts w:ascii="Calibri" w:hAnsi="Calibri"/>
        </w:rPr>
        <w:footnoteRef/>
      </w:r>
      <w:r w:rsidRPr="00382F3C">
        <w:rPr>
          <w:rFonts w:ascii="Calibri" w:hAnsi="Calibri" w:cs="Calibri"/>
          <w:sz w:val="18"/>
          <w:szCs w:val="18"/>
        </w:rPr>
        <w:t>Zgodnie ze Standardami realizacji wsparcia w zakresie Działania 6.3</w:t>
      </w:r>
      <w:r>
        <w:rPr>
          <w:rFonts w:ascii="Calibri" w:hAnsi="Calibri" w:cs="Calibri"/>
          <w:sz w:val="18"/>
          <w:szCs w:val="18"/>
        </w:rPr>
        <w:t>.</w:t>
      </w:r>
      <w:r w:rsidRPr="00382F3C">
        <w:rPr>
          <w:rFonts w:ascii="Calibri" w:hAnsi="Calibri" w:cs="Calibri"/>
          <w:sz w:val="18"/>
          <w:szCs w:val="18"/>
        </w:rPr>
        <w:t xml:space="preserve"> Ekonomia społeczna RPO WP 2014-2020, stanowiącymi załącznik nr 9 do regulaminu konkursu.</w:t>
      </w:r>
    </w:p>
  </w:footnote>
  <w:footnote w:id="9">
    <w:p w:rsidR="00D16A45" w:rsidRPr="00382F3C" w:rsidRDefault="00D16A45" w:rsidP="00C2777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382F3C">
        <w:rPr>
          <w:rFonts w:ascii="Calibri" w:hAnsi="Calibri"/>
          <w:sz w:val="18"/>
          <w:szCs w:val="18"/>
        </w:rPr>
        <w:t xml:space="preserve">Rozporządzenie Ministra Administracji i Cyfryzacji z dnia 6 maja 2014 r. w sprawie zakresu i warunków korzystania </w:t>
      </w:r>
      <w:r w:rsidRPr="00382F3C">
        <w:rPr>
          <w:rFonts w:ascii="Calibri" w:hAnsi="Calibri"/>
          <w:sz w:val="18"/>
          <w:szCs w:val="18"/>
        </w:rPr>
        <w:br/>
        <w:t>z elektronicznej platformy usług administracji publicznej (Dz.U. 2014 r., poz 584).</w:t>
      </w:r>
    </w:p>
  </w:footnote>
  <w:footnote w:id="10">
    <w:p w:rsidR="00D16A45" w:rsidRDefault="00D16A45" w:rsidP="002F34D5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8A1B9A">
        <w:rPr>
          <w:rFonts w:ascii="Calibri" w:hAnsi="Calibri"/>
          <w:sz w:val="18"/>
          <w:u w:val="single"/>
        </w:rPr>
        <w:t>w załączniku nr 14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11">
    <w:p w:rsidR="00D16A45" w:rsidRDefault="00D16A45" w:rsidP="002F34D5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8A1B9A">
        <w:rPr>
          <w:rFonts w:ascii="Calibri" w:hAnsi="Calibri"/>
          <w:sz w:val="18"/>
          <w:u w:val="single"/>
        </w:rPr>
        <w:t>w załączniku nr 14</w:t>
      </w:r>
      <w:r>
        <w:rPr>
          <w:rFonts w:ascii="Calibri" w:hAnsi="Calibri"/>
          <w:sz w:val="18"/>
        </w:rPr>
        <w:t xml:space="preserve"> do niniejszego.</w:t>
      </w:r>
    </w:p>
  </w:footnote>
  <w:footnote w:id="12">
    <w:p w:rsidR="00D16A45" w:rsidRPr="00937BB9" w:rsidRDefault="00D16A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556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E75556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13">
    <w:p w:rsidR="00D16A45" w:rsidRPr="00122B47" w:rsidRDefault="00D16A45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122B47">
        <w:rPr>
          <w:rFonts w:ascii="Calibri" w:hAnsi="Calibri"/>
          <w:i/>
          <w:sz w:val="18"/>
        </w:rPr>
        <w:t>Wytycznych w zakresie warunków gromadzenia i przekazywania danych w postaci elektronicznej na lata 2014-2020</w:t>
      </w:r>
      <w:r w:rsidRPr="00122B47">
        <w:rPr>
          <w:rFonts w:ascii="Calibri" w:hAnsi="Calibri"/>
          <w:sz w:val="18"/>
        </w:rPr>
        <w:t xml:space="preserve">, które dostępne są na stronie internetowej RPO WP 2014-2020: </w:t>
      </w:r>
      <w:r w:rsidRPr="00122B47">
        <w:rPr>
          <w:rFonts w:ascii="Calibri" w:hAnsi="Calibri"/>
          <w:sz w:val="18"/>
          <w:u w:val="single"/>
        </w:rPr>
        <w:t>www.rpo.pomorskie eu</w:t>
      </w:r>
    </w:p>
  </w:footnote>
  <w:footnote w:id="14">
    <w:p w:rsidR="00D16A45" w:rsidRPr="00122B47" w:rsidRDefault="00D16A45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 iż osoba/osoby które podpisały wniosek są osobami uprawnionymi do reprezentowania wnioskodawcy).</w:t>
      </w:r>
    </w:p>
  </w:footnote>
  <w:footnote w:id="15">
    <w:p w:rsidR="00D16A45" w:rsidRPr="00122B47" w:rsidRDefault="00D16A45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6">
    <w:p w:rsidR="00D16A45" w:rsidRPr="00122B47" w:rsidRDefault="00D16A45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Obowiązek złożenia oświadczenia nie dotyczy podmiotów, o których mowa w art. 2 ust. 1 ustawy z dnia 28 października 2002 r. o odpowiedzialności podmiotów zbiorowych za czyny zabronione pod groźbą kary (Dz. U. z 2014 r. poz. 1417, </w:t>
      </w:r>
      <w:r w:rsidRPr="00122B47">
        <w:rPr>
          <w:rFonts w:ascii="Calibri" w:hAnsi="Calibri"/>
          <w:sz w:val="18"/>
          <w:szCs w:val="18"/>
        </w:rPr>
        <w:br/>
        <w:t xml:space="preserve">ze zm.), tzn. Skarbu Państwa, jednostek samorządu terytorialnego i ich związków. </w:t>
      </w:r>
    </w:p>
  </w:footnote>
  <w:footnote w:id="17">
    <w:p w:rsidR="00D16A45" w:rsidRPr="00122B47" w:rsidRDefault="00D16A45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8">
    <w:p w:rsidR="00D16A45" w:rsidRPr="00122B47" w:rsidRDefault="00D16A45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45" w:rsidRDefault="00D16A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438785</wp:posOffset>
          </wp:positionH>
          <wp:positionV relativeFrom="page">
            <wp:posOffset>161290</wp:posOffset>
          </wp:positionV>
          <wp:extent cx="7056120" cy="759460"/>
          <wp:effectExtent l="0" t="0" r="0" b="2540"/>
          <wp:wrapNone/>
          <wp:docPr id="1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6A45" w:rsidRDefault="00D16A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F9908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5EE29C2"/>
    <w:multiLevelType w:val="hybridMultilevel"/>
    <w:tmpl w:val="59E2B1BC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B789B"/>
    <w:multiLevelType w:val="multilevel"/>
    <w:tmpl w:val="F2CAF6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9C6E5F"/>
    <w:multiLevelType w:val="hybridMultilevel"/>
    <w:tmpl w:val="F1E21B34"/>
    <w:lvl w:ilvl="0" w:tplc="6316D3C0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32383E"/>
    <w:multiLevelType w:val="hybridMultilevel"/>
    <w:tmpl w:val="C092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1F75C49"/>
    <w:multiLevelType w:val="hybridMultilevel"/>
    <w:tmpl w:val="311C45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>
    <w:nsid w:val="1947001C"/>
    <w:multiLevelType w:val="hybridMultilevel"/>
    <w:tmpl w:val="C9B25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C245B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CEE046F"/>
    <w:multiLevelType w:val="hybridMultilevel"/>
    <w:tmpl w:val="7B141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4175FF"/>
    <w:multiLevelType w:val="hybridMultilevel"/>
    <w:tmpl w:val="1A86F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9D58BE"/>
    <w:multiLevelType w:val="multilevel"/>
    <w:tmpl w:val="6B864AB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200341FB"/>
    <w:multiLevelType w:val="hybridMultilevel"/>
    <w:tmpl w:val="FE42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2026ABF"/>
    <w:multiLevelType w:val="hybridMultilevel"/>
    <w:tmpl w:val="F78C6A7E"/>
    <w:lvl w:ilvl="0" w:tplc="464E9958">
      <w:start w:val="2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8A212AC"/>
    <w:multiLevelType w:val="hybridMultilevel"/>
    <w:tmpl w:val="E6C0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F125AE"/>
    <w:multiLevelType w:val="hybridMultilevel"/>
    <w:tmpl w:val="7E3E7544"/>
    <w:lvl w:ilvl="0" w:tplc="EA4616B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F9243AF"/>
    <w:multiLevelType w:val="hybridMultilevel"/>
    <w:tmpl w:val="8EDC0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1B3689C"/>
    <w:multiLevelType w:val="hybridMultilevel"/>
    <w:tmpl w:val="03F87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26C40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29AE4F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7E73E92"/>
    <w:multiLevelType w:val="multilevel"/>
    <w:tmpl w:val="0A2A42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822CD5"/>
    <w:multiLevelType w:val="hybridMultilevel"/>
    <w:tmpl w:val="6AE8E7E0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BD31C6A"/>
    <w:multiLevelType w:val="hybridMultilevel"/>
    <w:tmpl w:val="9E6ACAE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EAA215B"/>
    <w:multiLevelType w:val="hybridMultilevel"/>
    <w:tmpl w:val="EF844B7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1B857A9"/>
    <w:multiLevelType w:val="hybridMultilevel"/>
    <w:tmpl w:val="891C8C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5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A5E7E87"/>
    <w:multiLevelType w:val="hybridMultilevel"/>
    <w:tmpl w:val="1E58A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F63611"/>
    <w:multiLevelType w:val="hybridMultilevel"/>
    <w:tmpl w:val="ECFC232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5786B6C"/>
    <w:multiLevelType w:val="hybridMultilevel"/>
    <w:tmpl w:val="C740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7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6F3A57CC"/>
    <w:multiLevelType w:val="hybridMultilevel"/>
    <w:tmpl w:val="28DC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26"/>
  </w:num>
  <w:num w:numId="3">
    <w:abstractNumId w:val="11"/>
  </w:num>
  <w:num w:numId="4">
    <w:abstractNumId w:val="73"/>
  </w:num>
  <w:num w:numId="5">
    <w:abstractNumId w:val="68"/>
  </w:num>
  <w:num w:numId="6">
    <w:abstractNumId w:val="23"/>
  </w:num>
  <w:num w:numId="7">
    <w:abstractNumId w:val="40"/>
  </w:num>
  <w:num w:numId="8">
    <w:abstractNumId w:val="71"/>
  </w:num>
  <w:num w:numId="9">
    <w:abstractNumId w:val="69"/>
  </w:num>
  <w:num w:numId="10">
    <w:abstractNumId w:val="25"/>
  </w:num>
  <w:num w:numId="11">
    <w:abstractNumId w:val="0"/>
  </w:num>
  <w:num w:numId="12">
    <w:abstractNumId w:val="6"/>
  </w:num>
  <w:num w:numId="13">
    <w:abstractNumId w:val="62"/>
  </w:num>
  <w:num w:numId="14">
    <w:abstractNumId w:val="15"/>
  </w:num>
  <w:num w:numId="15">
    <w:abstractNumId w:val="48"/>
  </w:num>
  <w:num w:numId="16">
    <w:abstractNumId w:val="33"/>
  </w:num>
  <w:num w:numId="17">
    <w:abstractNumId w:val="50"/>
  </w:num>
  <w:num w:numId="18">
    <w:abstractNumId w:val="8"/>
  </w:num>
  <w:num w:numId="19">
    <w:abstractNumId w:val="53"/>
  </w:num>
  <w:num w:numId="20">
    <w:abstractNumId w:val="63"/>
  </w:num>
  <w:num w:numId="21">
    <w:abstractNumId w:val="34"/>
  </w:num>
  <w:num w:numId="22">
    <w:abstractNumId w:val="29"/>
  </w:num>
  <w:num w:numId="23">
    <w:abstractNumId w:val="76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6"/>
  </w:num>
  <w:num w:numId="27">
    <w:abstractNumId w:val="81"/>
  </w:num>
  <w:num w:numId="28">
    <w:abstractNumId w:val="14"/>
  </w:num>
  <w:num w:numId="29">
    <w:abstractNumId w:val="18"/>
  </w:num>
  <w:num w:numId="30">
    <w:abstractNumId w:val="10"/>
  </w:num>
  <w:num w:numId="31">
    <w:abstractNumId w:val="75"/>
  </w:num>
  <w:num w:numId="32">
    <w:abstractNumId w:val="37"/>
  </w:num>
  <w:num w:numId="33">
    <w:abstractNumId w:val="82"/>
  </w:num>
  <w:num w:numId="34">
    <w:abstractNumId w:val="32"/>
  </w:num>
  <w:num w:numId="35">
    <w:abstractNumId w:val="46"/>
  </w:num>
  <w:num w:numId="36">
    <w:abstractNumId w:val="65"/>
  </w:num>
  <w:num w:numId="37">
    <w:abstractNumId w:val="27"/>
  </w:num>
  <w:num w:numId="38">
    <w:abstractNumId w:val="78"/>
  </w:num>
  <w:num w:numId="39">
    <w:abstractNumId w:val="3"/>
  </w:num>
  <w:num w:numId="40">
    <w:abstractNumId w:val="83"/>
  </w:num>
  <w:num w:numId="41">
    <w:abstractNumId w:val="64"/>
  </w:num>
  <w:num w:numId="42">
    <w:abstractNumId w:val="74"/>
  </w:num>
  <w:num w:numId="43">
    <w:abstractNumId w:val="44"/>
  </w:num>
  <w:num w:numId="44">
    <w:abstractNumId w:val="55"/>
  </w:num>
  <w:num w:numId="45">
    <w:abstractNumId w:val="13"/>
  </w:num>
  <w:num w:numId="46">
    <w:abstractNumId w:val="28"/>
  </w:num>
  <w:num w:numId="47">
    <w:abstractNumId w:val="41"/>
  </w:num>
  <w:num w:numId="48">
    <w:abstractNumId w:val="52"/>
  </w:num>
  <w:num w:numId="49">
    <w:abstractNumId w:val="39"/>
  </w:num>
  <w:num w:numId="50">
    <w:abstractNumId w:val="42"/>
  </w:num>
  <w:num w:numId="51">
    <w:abstractNumId w:val="22"/>
  </w:num>
  <w:num w:numId="52">
    <w:abstractNumId w:val="1"/>
  </w:num>
  <w:num w:numId="53">
    <w:abstractNumId w:val="80"/>
  </w:num>
  <w:num w:numId="54">
    <w:abstractNumId w:val="21"/>
  </w:num>
  <w:num w:numId="55">
    <w:abstractNumId w:val="4"/>
  </w:num>
  <w:num w:numId="56">
    <w:abstractNumId w:val="35"/>
  </w:num>
  <w:num w:numId="57">
    <w:abstractNumId w:val="61"/>
  </w:num>
  <w:num w:numId="58">
    <w:abstractNumId w:val="38"/>
  </w:num>
  <w:num w:numId="59">
    <w:abstractNumId w:val="59"/>
  </w:num>
  <w:num w:numId="60">
    <w:abstractNumId w:val="19"/>
  </w:num>
  <w:num w:numId="61">
    <w:abstractNumId w:val="5"/>
  </w:num>
  <w:num w:numId="62">
    <w:abstractNumId w:val="9"/>
  </w:num>
  <w:num w:numId="63">
    <w:abstractNumId w:val="77"/>
  </w:num>
  <w:num w:numId="64">
    <w:abstractNumId w:val="31"/>
  </w:num>
  <w:num w:numId="65">
    <w:abstractNumId w:val="7"/>
  </w:num>
  <w:num w:numId="66">
    <w:abstractNumId w:val="57"/>
  </w:num>
  <w:num w:numId="67">
    <w:abstractNumId w:val="70"/>
  </w:num>
  <w:num w:numId="68">
    <w:abstractNumId w:val="51"/>
  </w:num>
  <w:num w:numId="69">
    <w:abstractNumId w:val="45"/>
  </w:num>
  <w:num w:numId="70">
    <w:abstractNumId w:val="58"/>
  </w:num>
  <w:num w:numId="71">
    <w:abstractNumId w:val="49"/>
  </w:num>
  <w:num w:numId="72">
    <w:abstractNumId w:val="79"/>
  </w:num>
  <w:num w:numId="73">
    <w:abstractNumId w:val="16"/>
  </w:num>
  <w:num w:numId="74">
    <w:abstractNumId w:val="2"/>
  </w:num>
  <w:num w:numId="75">
    <w:abstractNumId w:val="54"/>
  </w:num>
  <w:num w:numId="76">
    <w:abstractNumId w:val="43"/>
  </w:num>
  <w:num w:numId="77">
    <w:abstractNumId w:val="30"/>
  </w:num>
  <w:num w:numId="78">
    <w:abstractNumId w:val="17"/>
  </w:num>
  <w:num w:numId="79">
    <w:abstractNumId w:val="20"/>
  </w:num>
  <w:num w:numId="80">
    <w:abstractNumId w:val="66"/>
  </w:num>
  <w:num w:numId="81">
    <w:abstractNumId w:val="67"/>
  </w:num>
  <w:num w:numId="82">
    <w:abstractNumId w:val="72"/>
  </w:num>
  <w:num w:numId="83">
    <w:abstractNumId w:val="24"/>
  </w:num>
  <w:num w:numId="84">
    <w:abstractNumId w:val="12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grabska Elżbieta">
    <w15:presenceInfo w15:providerId="AD" w15:userId="S-1-5-21-352459600-126056257-345019615-49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BFA"/>
    <w:rsid w:val="00000C9B"/>
    <w:rsid w:val="00000E2C"/>
    <w:rsid w:val="00000F6A"/>
    <w:rsid w:val="000012A6"/>
    <w:rsid w:val="00001BFB"/>
    <w:rsid w:val="00001ECE"/>
    <w:rsid w:val="0000200C"/>
    <w:rsid w:val="000023D2"/>
    <w:rsid w:val="000028AD"/>
    <w:rsid w:val="00002ABF"/>
    <w:rsid w:val="00002C3B"/>
    <w:rsid w:val="00002EE2"/>
    <w:rsid w:val="000032AE"/>
    <w:rsid w:val="00003359"/>
    <w:rsid w:val="00003484"/>
    <w:rsid w:val="000046BA"/>
    <w:rsid w:val="00004865"/>
    <w:rsid w:val="00005023"/>
    <w:rsid w:val="0000526D"/>
    <w:rsid w:val="00005504"/>
    <w:rsid w:val="00005BA9"/>
    <w:rsid w:val="00006852"/>
    <w:rsid w:val="00007067"/>
    <w:rsid w:val="00010AFD"/>
    <w:rsid w:val="00010D41"/>
    <w:rsid w:val="00011BBA"/>
    <w:rsid w:val="0001235A"/>
    <w:rsid w:val="0001297C"/>
    <w:rsid w:val="000133BC"/>
    <w:rsid w:val="00013658"/>
    <w:rsid w:val="0001383A"/>
    <w:rsid w:val="00013A4A"/>
    <w:rsid w:val="00014070"/>
    <w:rsid w:val="000141A2"/>
    <w:rsid w:val="0001491A"/>
    <w:rsid w:val="00014D38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DCD"/>
    <w:rsid w:val="00025F7F"/>
    <w:rsid w:val="0002608E"/>
    <w:rsid w:val="000260FC"/>
    <w:rsid w:val="000263D2"/>
    <w:rsid w:val="000265E9"/>
    <w:rsid w:val="0002673D"/>
    <w:rsid w:val="000270CD"/>
    <w:rsid w:val="000276AE"/>
    <w:rsid w:val="000277A1"/>
    <w:rsid w:val="000279A0"/>
    <w:rsid w:val="00027EAB"/>
    <w:rsid w:val="0003048E"/>
    <w:rsid w:val="00030813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5AE"/>
    <w:rsid w:val="00037A43"/>
    <w:rsid w:val="000403FD"/>
    <w:rsid w:val="00040E16"/>
    <w:rsid w:val="00041B3F"/>
    <w:rsid w:val="0004221F"/>
    <w:rsid w:val="00042424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54"/>
    <w:rsid w:val="00045BDB"/>
    <w:rsid w:val="0004610F"/>
    <w:rsid w:val="00046BCD"/>
    <w:rsid w:val="000472E6"/>
    <w:rsid w:val="0004781E"/>
    <w:rsid w:val="00047F57"/>
    <w:rsid w:val="0005040E"/>
    <w:rsid w:val="00050C58"/>
    <w:rsid w:val="00050E88"/>
    <w:rsid w:val="00051265"/>
    <w:rsid w:val="000515D6"/>
    <w:rsid w:val="00051D66"/>
    <w:rsid w:val="00051D8C"/>
    <w:rsid w:val="000526B3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F09"/>
    <w:rsid w:val="00063066"/>
    <w:rsid w:val="000631AB"/>
    <w:rsid w:val="00063463"/>
    <w:rsid w:val="000639C1"/>
    <w:rsid w:val="00063CD5"/>
    <w:rsid w:val="000642B5"/>
    <w:rsid w:val="000642D4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BF0"/>
    <w:rsid w:val="00071CB4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6A9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0D9"/>
    <w:rsid w:val="000846C1"/>
    <w:rsid w:val="0008483E"/>
    <w:rsid w:val="00084A1C"/>
    <w:rsid w:val="00084B2B"/>
    <w:rsid w:val="00084C12"/>
    <w:rsid w:val="0008535B"/>
    <w:rsid w:val="00085581"/>
    <w:rsid w:val="0008560C"/>
    <w:rsid w:val="000857AD"/>
    <w:rsid w:val="00085DC0"/>
    <w:rsid w:val="00086157"/>
    <w:rsid w:val="0008672C"/>
    <w:rsid w:val="00087449"/>
    <w:rsid w:val="00087EBA"/>
    <w:rsid w:val="00090DA0"/>
    <w:rsid w:val="000925F1"/>
    <w:rsid w:val="0009269E"/>
    <w:rsid w:val="00092B24"/>
    <w:rsid w:val="000934B5"/>
    <w:rsid w:val="000937CA"/>
    <w:rsid w:val="00094503"/>
    <w:rsid w:val="00094D1C"/>
    <w:rsid w:val="00095870"/>
    <w:rsid w:val="000960B9"/>
    <w:rsid w:val="000965E6"/>
    <w:rsid w:val="00096687"/>
    <w:rsid w:val="00096ECC"/>
    <w:rsid w:val="00096FEC"/>
    <w:rsid w:val="000975D0"/>
    <w:rsid w:val="00097C2D"/>
    <w:rsid w:val="000A0036"/>
    <w:rsid w:val="000A0088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13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FD5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5C1"/>
    <w:rsid w:val="000D47D7"/>
    <w:rsid w:val="000D4801"/>
    <w:rsid w:val="000D4A76"/>
    <w:rsid w:val="000D4B2B"/>
    <w:rsid w:val="000D5571"/>
    <w:rsid w:val="000D5616"/>
    <w:rsid w:val="000D581B"/>
    <w:rsid w:val="000D5A21"/>
    <w:rsid w:val="000D6222"/>
    <w:rsid w:val="000D69A3"/>
    <w:rsid w:val="000D6EB4"/>
    <w:rsid w:val="000D6EE2"/>
    <w:rsid w:val="000D71B9"/>
    <w:rsid w:val="000D76BA"/>
    <w:rsid w:val="000D788E"/>
    <w:rsid w:val="000D7C81"/>
    <w:rsid w:val="000E01DB"/>
    <w:rsid w:val="000E0A7B"/>
    <w:rsid w:val="000E112F"/>
    <w:rsid w:val="000E1289"/>
    <w:rsid w:val="000E1317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B8C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4BF4"/>
    <w:rsid w:val="000F5537"/>
    <w:rsid w:val="000F5627"/>
    <w:rsid w:val="000F5A0B"/>
    <w:rsid w:val="000F5EFF"/>
    <w:rsid w:val="000F748B"/>
    <w:rsid w:val="000F7532"/>
    <w:rsid w:val="000F7811"/>
    <w:rsid w:val="000F7885"/>
    <w:rsid w:val="000F7D74"/>
    <w:rsid w:val="000F7EC6"/>
    <w:rsid w:val="001014CA"/>
    <w:rsid w:val="001014F9"/>
    <w:rsid w:val="0010184E"/>
    <w:rsid w:val="00101D67"/>
    <w:rsid w:val="00101E26"/>
    <w:rsid w:val="00101E4F"/>
    <w:rsid w:val="00101FBC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2BC"/>
    <w:rsid w:val="00113B1C"/>
    <w:rsid w:val="00114040"/>
    <w:rsid w:val="00114459"/>
    <w:rsid w:val="001144DD"/>
    <w:rsid w:val="00114A97"/>
    <w:rsid w:val="00115656"/>
    <w:rsid w:val="00115D27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07F"/>
    <w:rsid w:val="00122632"/>
    <w:rsid w:val="00122B47"/>
    <w:rsid w:val="00122E4A"/>
    <w:rsid w:val="0012315B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0D5C"/>
    <w:rsid w:val="00131D39"/>
    <w:rsid w:val="001322A2"/>
    <w:rsid w:val="001326E5"/>
    <w:rsid w:val="00132B69"/>
    <w:rsid w:val="00132FD6"/>
    <w:rsid w:val="00133F3D"/>
    <w:rsid w:val="001348B8"/>
    <w:rsid w:val="00134EF6"/>
    <w:rsid w:val="0013544D"/>
    <w:rsid w:val="0013599D"/>
    <w:rsid w:val="00136534"/>
    <w:rsid w:val="00136A5A"/>
    <w:rsid w:val="00136A65"/>
    <w:rsid w:val="00136B58"/>
    <w:rsid w:val="0013733E"/>
    <w:rsid w:val="001376D1"/>
    <w:rsid w:val="001377C0"/>
    <w:rsid w:val="00137E09"/>
    <w:rsid w:val="00140485"/>
    <w:rsid w:val="001418BC"/>
    <w:rsid w:val="00142AF5"/>
    <w:rsid w:val="00142DE9"/>
    <w:rsid w:val="00143824"/>
    <w:rsid w:val="00143A5B"/>
    <w:rsid w:val="00143CFF"/>
    <w:rsid w:val="00144D66"/>
    <w:rsid w:val="001458D2"/>
    <w:rsid w:val="0014679E"/>
    <w:rsid w:val="00146D28"/>
    <w:rsid w:val="001474E7"/>
    <w:rsid w:val="00147549"/>
    <w:rsid w:val="0014778A"/>
    <w:rsid w:val="0014794E"/>
    <w:rsid w:val="00147EB3"/>
    <w:rsid w:val="00150AD8"/>
    <w:rsid w:val="00150B43"/>
    <w:rsid w:val="00150EB2"/>
    <w:rsid w:val="00151627"/>
    <w:rsid w:val="0015166C"/>
    <w:rsid w:val="00151F9D"/>
    <w:rsid w:val="00152169"/>
    <w:rsid w:val="00152A7F"/>
    <w:rsid w:val="00152C00"/>
    <w:rsid w:val="00152DF5"/>
    <w:rsid w:val="001535F8"/>
    <w:rsid w:val="00154177"/>
    <w:rsid w:val="0015481D"/>
    <w:rsid w:val="00154F46"/>
    <w:rsid w:val="001550FF"/>
    <w:rsid w:val="0015583E"/>
    <w:rsid w:val="00155933"/>
    <w:rsid w:val="00156579"/>
    <w:rsid w:val="00156DED"/>
    <w:rsid w:val="001572E1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337A"/>
    <w:rsid w:val="001645B4"/>
    <w:rsid w:val="00165425"/>
    <w:rsid w:val="0016565B"/>
    <w:rsid w:val="00165D3B"/>
    <w:rsid w:val="00165E56"/>
    <w:rsid w:val="00165EF2"/>
    <w:rsid w:val="00165F9B"/>
    <w:rsid w:val="00166934"/>
    <w:rsid w:val="00167356"/>
    <w:rsid w:val="001673B6"/>
    <w:rsid w:val="00167637"/>
    <w:rsid w:val="00167979"/>
    <w:rsid w:val="00167BD5"/>
    <w:rsid w:val="00167DB1"/>
    <w:rsid w:val="00170670"/>
    <w:rsid w:val="00170A3C"/>
    <w:rsid w:val="00170F1A"/>
    <w:rsid w:val="00171466"/>
    <w:rsid w:val="0017197B"/>
    <w:rsid w:val="001719C1"/>
    <w:rsid w:val="00172576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DA7"/>
    <w:rsid w:val="00176EDE"/>
    <w:rsid w:val="0017788B"/>
    <w:rsid w:val="00177AF7"/>
    <w:rsid w:val="00177E35"/>
    <w:rsid w:val="001800A3"/>
    <w:rsid w:val="001800AF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1B86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E4"/>
    <w:rsid w:val="00184872"/>
    <w:rsid w:val="00185196"/>
    <w:rsid w:val="001856D5"/>
    <w:rsid w:val="001857C0"/>
    <w:rsid w:val="0018597B"/>
    <w:rsid w:val="00185B37"/>
    <w:rsid w:val="001860B0"/>
    <w:rsid w:val="00186134"/>
    <w:rsid w:val="0018653C"/>
    <w:rsid w:val="00186CCD"/>
    <w:rsid w:val="00187225"/>
    <w:rsid w:val="00187784"/>
    <w:rsid w:val="0019017D"/>
    <w:rsid w:val="001901C1"/>
    <w:rsid w:val="0019058B"/>
    <w:rsid w:val="00190717"/>
    <w:rsid w:val="00192BD0"/>
    <w:rsid w:val="0019347A"/>
    <w:rsid w:val="00193867"/>
    <w:rsid w:val="00193D7B"/>
    <w:rsid w:val="00194861"/>
    <w:rsid w:val="0019501D"/>
    <w:rsid w:val="001955C1"/>
    <w:rsid w:val="00195D28"/>
    <w:rsid w:val="00196A70"/>
    <w:rsid w:val="00196B23"/>
    <w:rsid w:val="00196CAD"/>
    <w:rsid w:val="001970C9"/>
    <w:rsid w:val="001975C5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4D6"/>
    <w:rsid w:val="001B251A"/>
    <w:rsid w:val="001B2C20"/>
    <w:rsid w:val="001B3AF9"/>
    <w:rsid w:val="001B3D82"/>
    <w:rsid w:val="001B418A"/>
    <w:rsid w:val="001B4773"/>
    <w:rsid w:val="001B535B"/>
    <w:rsid w:val="001B5475"/>
    <w:rsid w:val="001B54EB"/>
    <w:rsid w:val="001B596D"/>
    <w:rsid w:val="001B5996"/>
    <w:rsid w:val="001B5A6D"/>
    <w:rsid w:val="001B5B07"/>
    <w:rsid w:val="001B5CD1"/>
    <w:rsid w:val="001B68A3"/>
    <w:rsid w:val="001B6A7E"/>
    <w:rsid w:val="001B6BE5"/>
    <w:rsid w:val="001B6D39"/>
    <w:rsid w:val="001B774E"/>
    <w:rsid w:val="001B7DBE"/>
    <w:rsid w:val="001B7FD0"/>
    <w:rsid w:val="001C0022"/>
    <w:rsid w:val="001C0482"/>
    <w:rsid w:val="001C04D7"/>
    <w:rsid w:val="001C0527"/>
    <w:rsid w:val="001C07BB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E98"/>
    <w:rsid w:val="001D227A"/>
    <w:rsid w:val="001D24D0"/>
    <w:rsid w:val="001D312C"/>
    <w:rsid w:val="001D3355"/>
    <w:rsid w:val="001D34CC"/>
    <w:rsid w:val="001D361C"/>
    <w:rsid w:val="001D3986"/>
    <w:rsid w:val="001D4421"/>
    <w:rsid w:val="001D4427"/>
    <w:rsid w:val="001D4601"/>
    <w:rsid w:val="001D4CBC"/>
    <w:rsid w:val="001D60D4"/>
    <w:rsid w:val="001D64E7"/>
    <w:rsid w:val="001D7103"/>
    <w:rsid w:val="001D7555"/>
    <w:rsid w:val="001D7951"/>
    <w:rsid w:val="001E01B7"/>
    <w:rsid w:val="001E030A"/>
    <w:rsid w:val="001E05B1"/>
    <w:rsid w:val="001E087A"/>
    <w:rsid w:val="001E16ED"/>
    <w:rsid w:val="001E170E"/>
    <w:rsid w:val="001E19C7"/>
    <w:rsid w:val="001E1EE6"/>
    <w:rsid w:val="001E205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14C"/>
    <w:rsid w:val="001F234A"/>
    <w:rsid w:val="001F25A0"/>
    <w:rsid w:val="001F2816"/>
    <w:rsid w:val="001F3229"/>
    <w:rsid w:val="001F381F"/>
    <w:rsid w:val="001F3BA8"/>
    <w:rsid w:val="001F3CE9"/>
    <w:rsid w:val="001F40D7"/>
    <w:rsid w:val="001F483F"/>
    <w:rsid w:val="001F4899"/>
    <w:rsid w:val="001F4C5A"/>
    <w:rsid w:val="001F4E46"/>
    <w:rsid w:val="001F561A"/>
    <w:rsid w:val="001F5B84"/>
    <w:rsid w:val="001F5F1C"/>
    <w:rsid w:val="001F632A"/>
    <w:rsid w:val="001F6657"/>
    <w:rsid w:val="001F669A"/>
    <w:rsid w:val="001F70FF"/>
    <w:rsid w:val="0020045E"/>
    <w:rsid w:val="00200498"/>
    <w:rsid w:val="002010EC"/>
    <w:rsid w:val="00201FCB"/>
    <w:rsid w:val="0020237D"/>
    <w:rsid w:val="002023E4"/>
    <w:rsid w:val="0020241F"/>
    <w:rsid w:val="0020258F"/>
    <w:rsid w:val="00202837"/>
    <w:rsid w:val="0020357F"/>
    <w:rsid w:val="002039C4"/>
    <w:rsid w:val="00203BC5"/>
    <w:rsid w:val="00203D3B"/>
    <w:rsid w:val="00203E02"/>
    <w:rsid w:val="00204079"/>
    <w:rsid w:val="002048A6"/>
    <w:rsid w:val="00205069"/>
    <w:rsid w:val="0020507C"/>
    <w:rsid w:val="00205995"/>
    <w:rsid w:val="00205B86"/>
    <w:rsid w:val="002063D0"/>
    <w:rsid w:val="0020651F"/>
    <w:rsid w:val="00206694"/>
    <w:rsid w:val="0020671A"/>
    <w:rsid w:val="00207404"/>
    <w:rsid w:val="0021083A"/>
    <w:rsid w:val="00210D8F"/>
    <w:rsid w:val="00210FE0"/>
    <w:rsid w:val="0021197B"/>
    <w:rsid w:val="00211A69"/>
    <w:rsid w:val="00213779"/>
    <w:rsid w:val="00213DC0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6BD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3F2A"/>
    <w:rsid w:val="00224930"/>
    <w:rsid w:val="0022496B"/>
    <w:rsid w:val="00225097"/>
    <w:rsid w:val="0022512C"/>
    <w:rsid w:val="00225157"/>
    <w:rsid w:val="002252D3"/>
    <w:rsid w:val="00225338"/>
    <w:rsid w:val="002253CE"/>
    <w:rsid w:val="0022552F"/>
    <w:rsid w:val="00225787"/>
    <w:rsid w:val="00225D0C"/>
    <w:rsid w:val="00226964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F4A"/>
    <w:rsid w:val="0023337C"/>
    <w:rsid w:val="002334B2"/>
    <w:rsid w:val="00233B6B"/>
    <w:rsid w:val="0023447B"/>
    <w:rsid w:val="00234858"/>
    <w:rsid w:val="00234B21"/>
    <w:rsid w:val="002357FE"/>
    <w:rsid w:val="002364BC"/>
    <w:rsid w:val="00237082"/>
    <w:rsid w:val="0023720E"/>
    <w:rsid w:val="0023772B"/>
    <w:rsid w:val="0023788B"/>
    <w:rsid w:val="00237BFB"/>
    <w:rsid w:val="00240117"/>
    <w:rsid w:val="002407C7"/>
    <w:rsid w:val="00241499"/>
    <w:rsid w:val="002414E1"/>
    <w:rsid w:val="00241C31"/>
    <w:rsid w:val="002427CB"/>
    <w:rsid w:val="00242801"/>
    <w:rsid w:val="00242AEA"/>
    <w:rsid w:val="00242B08"/>
    <w:rsid w:val="00243547"/>
    <w:rsid w:val="00243CF2"/>
    <w:rsid w:val="00244488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D98"/>
    <w:rsid w:val="00251482"/>
    <w:rsid w:val="00251F8E"/>
    <w:rsid w:val="00252100"/>
    <w:rsid w:val="002527DC"/>
    <w:rsid w:val="002527E7"/>
    <w:rsid w:val="00253129"/>
    <w:rsid w:val="00253560"/>
    <w:rsid w:val="0025366B"/>
    <w:rsid w:val="002549F3"/>
    <w:rsid w:val="00254FEC"/>
    <w:rsid w:val="00255A66"/>
    <w:rsid w:val="00255B97"/>
    <w:rsid w:val="00255C1E"/>
    <w:rsid w:val="00255E76"/>
    <w:rsid w:val="00255E92"/>
    <w:rsid w:val="0025666E"/>
    <w:rsid w:val="00256B50"/>
    <w:rsid w:val="00256C15"/>
    <w:rsid w:val="00257669"/>
    <w:rsid w:val="00257A32"/>
    <w:rsid w:val="00257D4E"/>
    <w:rsid w:val="00257FB1"/>
    <w:rsid w:val="00260489"/>
    <w:rsid w:val="00260ACB"/>
    <w:rsid w:val="002611C8"/>
    <w:rsid w:val="00261710"/>
    <w:rsid w:val="0026194C"/>
    <w:rsid w:val="00261E1A"/>
    <w:rsid w:val="0026263D"/>
    <w:rsid w:val="0026268B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519"/>
    <w:rsid w:val="00270C63"/>
    <w:rsid w:val="002713A2"/>
    <w:rsid w:val="002716DD"/>
    <w:rsid w:val="00271E44"/>
    <w:rsid w:val="00271F9E"/>
    <w:rsid w:val="0027226D"/>
    <w:rsid w:val="002723D1"/>
    <w:rsid w:val="002723D7"/>
    <w:rsid w:val="00273F96"/>
    <w:rsid w:val="00274750"/>
    <w:rsid w:val="0027502B"/>
    <w:rsid w:val="002754BA"/>
    <w:rsid w:val="00275A31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0A1"/>
    <w:rsid w:val="002824EB"/>
    <w:rsid w:val="0028267E"/>
    <w:rsid w:val="0028278E"/>
    <w:rsid w:val="00283520"/>
    <w:rsid w:val="00283B42"/>
    <w:rsid w:val="00283FF3"/>
    <w:rsid w:val="00284757"/>
    <w:rsid w:val="00284B85"/>
    <w:rsid w:val="00284E52"/>
    <w:rsid w:val="00284EC9"/>
    <w:rsid w:val="00285358"/>
    <w:rsid w:val="00285491"/>
    <w:rsid w:val="00285574"/>
    <w:rsid w:val="00285D6A"/>
    <w:rsid w:val="00285DBA"/>
    <w:rsid w:val="002863C2"/>
    <w:rsid w:val="002864EC"/>
    <w:rsid w:val="0028662E"/>
    <w:rsid w:val="00286632"/>
    <w:rsid w:val="002869BE"/>
    <w:rsid w:val="002870FC"/>
    <w:rsid w:val="0028712D"/>
    <w:rsid w:val="002871AD"/>
    <w:rsid w:val="00287603"/>
    <w:rsid w:val="002878F3"/>
    <w:rsid w:val="002907EA"/>
    <w:rsid w:val="00290AEC"/>
    <w:rsid w:val="00290FDD"/>
    <w:rsid w:val="002910E7"/>
    <w:rsid w:val="00291661"/>
    <w:rsid w:val="00291D87"/>
    <w:rsid w:val="002926E4"/>
    <w:rsid w:val="002929EE"/>
    <w:rsid w:val="00292CB3"/>
    <w:rsid w:val="002930FF"/>
    <w:rsid w:val="00293226"/>
    <w:rsid w:val="0029370F"/>
    <w:rsid w:val="00293BC0"/>
    <w:rsid w:val="0029414D"/>
    <w:rsid w:val="002944EE"/>
    <w:rsid w:val="0029492E"/>
    <w:rsid w:val="00295634"/>
    <w:rsid w:val="00295C3A"/>
    <w:rsid w:val="00296078"/>
    <w:rsid w:val="0029675B"/>
    <w:rsid w:val="00296784"/>
    <w:rsid w:val="0029682B"/>
    <w:rsid w:val="00296CB6"/>
    <w:rsid w:val="00296FEA"/>
    <w:rsid w:val="00297499"/>
    <w:rsid w:val="00297841"/>
    <w:rsid w:val="002A0AFF"/>
    <w:rsid w:val="002A117A"/>
    <w:rsid w:val="002A148D"/>
    <w:rsid w:val="002A16D6"/>
    <w:rsid w:val="002A1B39"/>
    <w:rsid w:val="002A20E2"/>
    <w:rsid w:val="002A2B7E"/>
    <w:rsid w:val="002A2C96"/>
    <w:rsid w:val="002A3968"/>
    <w:rsid w:val="002A397F"/>
    <w:rsid w:val="002A3F8D"/>
    <w:rsid w:val="002A4786"/>
    <w:rsid w:val="002A4E24"/>
    <w:rsid w:val="002A54A0"/>
    <w:rsid w:val="002A5DEE"/>
    <w:rsid w:val="002A5EC9"/>
    <w:rsid w:val="002A685B"/>
    <w:rsid w:val="002A7459"/>
    <w:rsid w:val="002A78D7"/>
    <w:rsid w:val="002A7F92"/>
    <w:rsid w:val="002B02B0"/>
    <w:rsid w:val="002B03FF"/>
    <w:rsid w:val="002B0424"/>
    <w:rsid w:val="002B1178"/>
    <w:rsid w:val="002B1234"/>
    <w:rsid w:val="002B1492"/>
    <w:rsid w:val="002B1962"/>
    <w:rsid w:val="002B1A3A"/>
    <w:rsid w:val="002B1E38"/>
    <w:rsid w:val="002B1E46"/>
    <w:rsid w:val="002B1FE4"/>
    <w:rsid w:val="002B2ACD"/>
    <w:rsid w:val="002B2ED4"/>
    <w:rsid w:val="002B339F"/>
    <w:rsid w:val="002B37EE"/>
    <w:rsid w:val="002B3AE8"/>
    <w:rsid w:val="002B4D6D"/>
    <w:rsid w:val="002B580A"/>
    <w:rsid w:val="002B5A8E"/>
    <w:rsid w:val="002B6417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0ED"/>
    <w:rsid w:val="002C36E0"/>
    <w:rsid w:val="002C3A6A"/>
    <w:rsid w:val="002C3D9F"/>
    <w:rsid w:val="002C4483"/>
    <w:rsid w:val="002C4B93"/>
    <w:rsid w:val="002C569A"/>
    <w:rsid w:val="002C5A29"/>
    <w:rsid w:val="002C70C2"/>
    <w:rsid w:val="002C7296"/>
    <w:rsid w:val="002C77AC"/>
    <w:rsid w:val="002C7C95"/>
    <w:rsid w:val="002D0539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059"/>
    <w:rsid w:val="002E2664"/>
    <w:rsid w:val="002E287B"/>
    <w:rsid w:val="002E2A95"/>
    <w:rsid w:val="002E30A3"/>
    <w:rsid w:val="002E31F3"/>
    <w:rsid w:val="002E3F7F"/>
    <w:rsid w:val="002E45B9"/>
    <w:rsid w:val="002E4A50"/>
    <w:rsid w:val="002E4A9A"/>
    <w:rsid w:val="002E4C75"/>
    <w:rsid w:val="002E508A"/>
    <w:rsid w:val="002E5092"/>
    <w:rsid w:val="002E5A7A"/>
    <w:rsid w:val="002E6055"/>
    <w:rsid w:val="002E61B1"/>
    <w:rsid w:val="002E6859"/>
    <w:rsid w:val="002E6931"/>
    <w:rsid w:val="002E6DAB"/>
    <w:rsid w:val="002E75D2"/>
    <w:rsid w:val="002E7BC1"/>
    <w:rsid w:val="002F012D"/>
    <w:rsid w:val="002F053B"/>
    <w:rsid w:val="002F15FD"/>
    <w:rsid w:val="002F23E2"/>
    <w:rsid w:val="002F2456"/>
    <w:rsid w:val="002F27A5"/>
    <w:rsid w:val="002F34D5"/>
    <w:rsid w:val="002F362D"/>
    <w:rsid w:val="002F4C1F"/>
    <w:rsid w:val="002F4E81"/>
    <w:rsid w:val="002F4FCE"/>
    <w:rsid w:val="002F506E"/>
    <w:rsid w:val="002F50FF"/>
    <w:rsid w:val="002F5C7F"/>
    <w:rsid w:val="002F60DB"/>
    <w:rsid w:val="002F69CA"/>
    <w:rsid w:val="002F6F27"/>
    <w:rsid w:val="002F73ED"/>
    <w:rsid w:val="003003EB"/>
    <w:rsid w:val="00300620"/>
    <w:rsid w:val="0030254C"/>
    <w:rsid w:val="00302637"/>
    <w:rsid w:val="003028F7"/>
    <w:rsid w:val="003029B8"/>
    <w:rsid w:val="003029FE"/>
    <w:rsid w:val="003038DF"/>
    <w:rsid w:val="003048BC"/>
    <w:rsid w:val="0030508F"/>
    <w:rsid w:val="00305254"/>
    <w:rsid w:val="003052EE"/>
    <w:rsid w:val="00305BD0"/>
    <w:rsid w:val="00305FB9"/>
    <w:rsid w:val="00306302"/>
    <w:rsid w:val="0030643F"/>
    <w:rsid w:val="00306997"/>
    <w:rsid w:val="00306D1A"/>
    <w:rsid w:val="00310722"/>
    <w:rsid w:val="00311000"/>
    <w:rsid w:val="0031189B"/>
    <w:rsid w:val="0031243B"/>
    <w:rsid w:val="003128BD"/>
    <w:rsid w:val="00312ADD"/>
    <w:rsid w:val="0031377E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0B7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6A7"/>
    <w:rsid w:val="00317C36"/>
    <w:rsid w:val="0032096E"/>
    <w:rsid w:val="00320E00"/>
    <w:rsid w:val="0032106C"/>
    <w:rsid w:val="003214D7"/>
    <w:rsid w:val="00321B24"/>
    <w:rsid w:val="0032326E"/>
    <w:rsid w:val="00323537"/>
    <w:rsid w:val="003238BB"/>
    <w:rsid w:val="00323EEA"/>
    <w:rsid w:val="00323FA8"/>
    <w:rsid w:val="003243ED"/>
    <w:rsid w:val="003246F3"/>
    <w:rsid w:val="00324B9D"/>
    <w:rsid w:val="003254D7"/>
    <w:rsid w:val="00325634"/>
    <w:rsid w:val="00326652"/>
    <w:rsid w:val="0032674A"/>
    <w:rsid w:val="00326949"/>
    <w:rsid w:val="00327DD2"/>
    <w:rsid w:val="00327F49"/>
    <w:rsid w:val="0033027F"/>
    <w:rsid w:val="00330352"/>
    <w:rsid w:val="00330553"/>
    <w:rsid w:val="00331012"/>
    <w:rsid w:val="0033109A"/>
    <w:rsid w:val="00332302"/>
    <w:rsid w:val="0033273A"/>
    <w:rsid w:val="00333167"/>
    <w:rsid w:val="0033381F"/>
    <w:rsid w:val="00333A33"/>
    <w:rsid w:val="00334023"/>
    <w:rsid w:val="0033436A"/>
    <w:rsid w:val="00334709"/>
    <w:rsid w:val="003349AA"/>
    <w:rsid w:val="00334E4E"/>
    <w:rsid w:val="0033535C"/>
    <w:rsid w:val="00335556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19F"/>
    <w:rsid w:val="0034049C"/>
    <w:rsid w:val="00340A83"/>
    <w:rsid w:val="00340FD5"/>
    <w:rsid w:val="00341228"/>
    <w:rsid w:val="00341612"/>
    <w:rsid w:val="00341D25"/>
    <w:rsid w:val="00342E23"/>
    <w:rsid w:val="003430C6"/>
    <w:rsid w:val="003434D3"/>
    <w:rsid w:val="003438CC"/>
    <w:rsid w:val="00343A57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151"/>
    <w:rsid w:val="0035523C"/>
    <w:rsid w:val="0035568C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E31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ACC"/>
    <w:rsid w:val="00366F5E"/>
    <w:rsid w:val="00366FBA"/>
    <w:rsid w:val="00367118"/>
    <w:rsid w:val="00367289"/>
    <w:rsid w:val="00370054"/>
    <w:rsid w:val="00370595"/>
    <w:rsid w:val="00370ECB"/>
    <w:rsid w:val="00371122"/>
    <w:rsid w:val="00371565"/>
    <w:rsid w:val="00371B85"/>
    <w:rsid w:val="00371CB1"/>
    <w:rsid w:val="0037216E"/>
    <w:rsid w:val="00372BCD"/>
    <w:rsid w:val="003735F1"/>
    <w:rsid w:val="003737D1"/>
    <w:rsid w:val="00373AFF"/>
    <w:rsid w:val="00373EC3"/>
    <w:rsid w:val="00374264"/>
    <w:rsid w:val="00374C8F"/>
    <w:rsid w:val="003750CD"/>
    <w:rsid w:val="00375AE0"/>
    <w:rsid w:val="00375F2C"/>
    <w:rsid w:val="00375F72"/>
    <w:rsid w:val="00376142"/>
    <w:rsid w:val="003762D5"/>
    <w:rsid w:val="00376806"/>
    <w:rsid w:val="00376BBC"/>
    <w:rsid w:val="00376E5C"/>
    <w:rsid w:val="0037720C"/>
    <w:rsid w:val="003778D4"/>
    <w:rsid w:val="00377C34"/>
    <w:rsid w:val="00380912"/>
    <w:rsid w:val="00381588"/>
    <w:rsid w:val="00381C53"/>
    <w:rsid w:val="003820EE"/>
    <w:rsid w:val="00382F3C"/>
    <w:rsid w:val="00382FA8"/>
    <w:rsid w:val="00382FDE"/>
    <w:rsid w:val="00383210"/>
    <w:rsid w:val="003834BB"/>
    <w:rsid w:val="003844FA"/>
    <w:rsid w:val="00384897"/>
    <w:rsid w:val="0038499F"/>
    <w:rsid w:val="00384E49"/>
    <w:rsid w:val="003852BA"/>
    <w:rsid w:val="003853B0"/>
    <w:rsid w:val="0038553D"/>
    <w:rsid w:val="003857D1"/>
    <w:rsid w:val="00385AFF"/>
    <w:rsid w:val="0038640A"/>
    <w:rsid w:val="00387A12"/>
    <w:rsid w:val="00390006"/>
    <w:rsid w:val="003904BE"/>
    <w:rsid w:val="003905C1"/>
    <w:rsid w:val="00390BC2"/>
    <w:rsid w:val="00391755"/>
    <w:rsid w:val="003931A4"/>
    <w:rsid w:val="0039344C"/>
    <w:rsid w:val="003940A1"/>
    <w:rsid w:val="00394175"/>
    <w:rsid w:val="0039491E"/>
    <w:rsid w:val="00394A95"/>
    <w:rsid w:val="00395ADF"/>
    <w:rsid w:val="00397014"/>
    <w:rsid w:val="00397246"/>
    <w:rsid w:val="003975F0"/>
    <w:rsid w:val="00397925"/>
    <w:rsid w:val="00397AFF"/>
    <w:rsid w:val="00397C70"/>
    <w:rsid w:val="00397CB4"/>
    <w:rsid w:val="003A04B7"/>
    <w:rsid w:val="003A06E8"/>
    <w:rsid w:val="003A0C9A"/>
    <w:rsid w:val="003A13E6"/>
    <w:rsid w:val="003A1A62"/>
    <w:rsid w:val="003A1B49"/>
    <w:rsid w:val="003A1B58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A6D17"/>
    <w:rsid w:val="003A6DC7"/>
    <w:rsid w:val="003B02A1"/>
    <w:rsid w:val="003B0B2F"/>
    <w:rsid w:val="003B0F52"/>
    <w:rsid w:val="003B226C"/>
    <w:rsid w:val="003B291D"/>
    <w:rsid w:val="003B3162"/>
    <w:rsid w:val="003B3309"/>
    <w:rsid w:val="003B404F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B88"/>
    <w:rsid w:val="003D0C78"/>
    <w:rsid w:val="003D105B"/>
    <w:rsid w:val="003D14F4"/>
    <w:rsid w:val="003D152A"/>
    <w:rsid w:val="003D1E63"/>
    <w:rsid w:val="003D285C"/>
    <w:rsid w:val="003D3292"/>
    <w:rsid w:val="003D3749"/>
    <w:rsid w:val="003D3F81"/>
    <w:rsid w:val="003D457B"/>
    <w:rsid w:val="003D5260"/>
    <w:rsid w:val="003D54D3"/>
    <w:rsid w:val="003D5D57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3ED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81"/>
    <w:rsid w:val="003F26DF"/>
    <w:rsid w:val="003F2D1C"/>
    <w:rsid w:val="003F307D"/>
    <w:rsid w:val="003F37BE"/>
    <w:rsid w:val="003F3EFB"/>
    <w:rsid w:val="003F3F88"/>
    <w:rsid w:val="003F3FB1"/>
    <w:rsid w:val="003F4171"/>
    <w:rsid w:val="003F424C"/>
    <w:rsid w:val="003F53C4"/>
    <w:rsid w:val="003F547C"/>
    <w:rsid w:val="003F56E9"/>
    <w:rsid w:val="003F5CC2"/>
    <w:rsid w:val="003F6350"/>
    <w:rsid w:val="003F68FD"/>
    <w:rsid w:val="003F69DB"/>
    <w:rsid w:val="004004B4"/>
    <w:rsid w:val="00400783"/>
    <w:rsid w:val="00400AA6"/>
    <w:rsid w:val="00400AB8"/>
    <w:rsid w:val="00400C2A"/>
    <w:rsid w:val="004012BD"/>
    <w:rsid w:val="00401945"/>
    <w:rsid w:val="00401EC7"/>
    <w:rsid w:val="00402525"/>
    <w:rsid w:val="00403279"/>
    <w:rsid w:val="00404278"/>
    <w:rsid w:val="00404482"/>
    <w:rsid w:val="004053AE"/>
    <w:rsid w:val="00405586"/>
    <w:rsid w:val="00405768"/>
    <w:rsid w:val="004058FD"/>
    <w:rsid w:val="00405D41"/>
    <w:rsid w:val="004069CA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1DD2"/>
    <w:rsid w:val="00412AC8"/>
    <w:rsid w:val="0041334F"/>
    <w:rsid w:val="00414248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50B1"/>
    <w:rsid w:val="00425D5C"/>
    <w:rsid w:val="00425FE8"/>
    <w:rsid w:val="0042603F"/>
    <w:rsid w:val="00426D58"/>
    <w:rsid w:val="0042719B"/>
    <w:rsid w:val="0042754F"/>
    <w:rsid w:val="00427722"/>
    <w:rsid w:val="0042788D"/>
    <w:rsid w:val="00427ACC"/>
    <w:rsid w:val="004303C3"/>
    <w:rsid w:val="00430430"/>
    <w:rsid w:val="00430BA9"/>
    <w:rsid w:val="00430F99"/>
    <w:rsid w:val="00431683"/>
    <w:rsid w:val="004316B1"/>
    <w:rsid w:val="004318B7"/>
    <w:rsid w:val="00431FD3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9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66E7"/>
    <w:rsid w:val="00437C6D"/>
    <w:rsid w:val="00437E43"/>
    <w:rsid w:val="00437E68"/>
    <w:rsid w:val="004401C1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34E"/>
    <w:rsid w:val="004444C6"/>
    <w:rsid w:val="004449D8"/>
    <w:rsid w:val="00444C95"/>
    <w:rsid w:val="00445CA0"/>
    <w:rsid w:val="004466CB"/>
    <w:rsid w:val="00446D51"/>
    <w:rsid w:val="0044728C"/>
    <w:rsid w:val="004479B2"/>
    <w:rsid w:val="00447B21"/>
    <w:rsid w:val="0045035F"/>
    <w:rsid w:val="004516BF"/>
    <w:rsid w:val="00451BE8"/>
    <w:rsid w:val="00452DC1"/>
    <w:rsid w:val="004532DB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CDD"/>
    <w:rsid w:val="0046007C"/>
    <w:rsid w:val="0046136B"/>
    <w:rsid w:val="00461522"/>
    <w:rsid w:val="00461597"/>
    <w:rsid w:val="00461883"/>
    <w:rsid w:val="004618A8"/>
    <w:rsid w:val="00461EC7"/>
    <w:rsid w:val="004623E4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67F9C"/>
    <w:rsid w:val="004702E9"/>
    <w:rsid w:val="00470308"/>
    <w:rsid w:val="004704E6"/>
    <w:rsid w:val="0047072B"/>
    <w:rsid w:val="00470909"/>
    <w:rsid w:val="00470FA7"/>
    <w:rsid w:val="0047103F"/>
    <w:rsid w:val="00471496"/>
    <w:rsid w:val="00471637"/>
    <w:rsid w:val="00472226"/>
    <w:rsid w:val="004723C0"/>
    <w:rsid w:val="00472794"/>
    <w:rsid w:val="004728F3"/>
    <w:rsid w:val="0047295A"/>
    <w:rsid w:val="00472E68"/>
    <w:rsid w:val="004733AB"/>
    <w:rsid w:val="004734B6"/>
    <w:rsid w:val="0047393F"/>
    <w:rsid w:val="00473BC9"/>
    <w:rsid w:val="00473CFB"/>
    <w:rsid w:val="004741A5"/>
    <w:rsid w:val="00474325"/>
    <w:rsid w:val="00475B42"/>
    <w:rsid w:val="00475ED4"/>
    <w:rsid w:val="00476053"/>
    <w:rsid w:val="00476248"/>
    <w:rsid w:val="00476990"/>
    <w:rsid w:val="00476CC3"/>
    <w:rsid w:val="00477998"/>
    <w:rsid w:val="004801C8"/>
    <w:rsid w:val="00480631"/>
    <w:rsid w:val="00480858"/>
    <w:rsid w:val="00481FFA"/>
    <w:rsid w:val="00482195"/>
    <w:rsid w:val="00482938"/>
    <w:rsid w:val="00483300"/>
    <w:rsid w:val="0048368F"/>
    <w:rsid w:val="0048369F"/>
    <w:rsid w:val="00483A84"/>
    <w:rsid w:val="00483AD0"/>
    <w:rsid w:val="00483BE0"/>
    <w:rsid w:val="0048414F"/>
    <w:rsid w:val="00484C9C"/>
    <w:rsid w:val="00484E39"/>
    <w:rsid w:val="00485368"/>
    <w:rsid w:val="00485423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884"/>
    <w:rsid w:val="00492B07"/>
    <w:rsid w:val="004933C3"/>
    <w:rsid w:val="00493DC5"/>
    <w:rsid w:val="00494287"/>
    <w:rsid w:val="00494C89"/>
    <w:rsid w:val="00494DF4"/>
    <w:rsid w:val="00495252"/>
    <w:rsid w:val="004952A4"/>
    <w:rsid w:val="004953AD"/>
    <w:rsid w:val="004957C0"/>
    <w:rsid w:val="00495E76"/>
    <w:rsid w:val="00496044"/>
    <w:rsid w:val="00496504"/>
    <w:rsid w:val="004969E1"/>
    <w:rsid w:val="00496A57"/>
    <w:rsid w:val="00496B83"/>
    <w:rsid w:val="00497CE4"/>
    <w:rsid w:val="004A0311"/>
    <w:rsid w:val="004A05BA"/>
    <w:rsid w:val="004A1785"/>
    <w:rsid w:val="004A19A9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F04"/>
    <w:rsid w:val="004B039B"/>
    <w:rsid w:val="004B2485"/>
    <w:rsid w:val="004B2612"/>
    <w:rsid w:val="004B27B7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AFF"/>
    <w:rsid w:val="004B5DC9"/>
    <w:rsid w:val="004B5DE0"/>
    <w:rsid w:val="004B6206"/>
    <w:rsid w:val="004B677C"/>
    <w:rsid w:val="004B7022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2DC"/>
    <w:rsid w:val="004C3562"/>
    <w:rsid w:val="004C3920"/>
    <w:rsid w:val="004C3CE2"/>
    <w:rsid w:val="004C3E94"/>
    <w:rsid w:val="004C3EFC"/>
    <w:rsid w:val="004C4528"/>
    <w:rsid w:val="004C4C79"/>
    <w:rsid w:val="004C513D"/>
    <w:rsid w:val="004C51E5"/>
    <w:rsid w:val="004C57E1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29AD"/>
    <w:rsid w:val="004D4EF2"/>
    <w:rsid w:val="004D5017"/>
    <w:rsid w:val="004D5282"/>
    <w:rsid w:val="004D5822"/>
    <w:rsid w:val="004D58B8"/>
    <w:rsid w:val="004D5FC1"/>
    <w:rsid w:val="004D63D2"/>
    <w:rsid w:val="004D6745"/>
    <w:rsid w:val="004D674B"/>
    <w:rsid w:val="004D6BEE"/>
    <w:rsid w:val="004D6FEB"/>
    <w:rsid w:val="004D7873"/>
    <w:rsid w:val="004D7921"/>
    <w:rsid w:val="004D7D65"/>
    <w:rsid w:val="004E00F6"/>
    <w:rsid w:val="004E066D"/>
    <w:rsid w:val="004E0B77"/>
    <w:rsid w:val="004E0BE2"/>
    <w:rsid w:val="004E0E48"/>
    <w:rsid w:val="004E1649"/>
    <w:rsid w:val="004E1A9E"/>
    <w:rsid w:val="004E1D46"/>
    <w:rsid w:val="004E1F3A"/>
    <w:rsid w:val="004E1F73"/>
    <w:rsid w:val="004E1F83"/>
    <w:rsid w:val="004E237A"/>
    <w:rsid w:val="004E2C3E"/>
    <w:rsid w:val="004E3302"/>
    <w:rsid w:val="004E37C6"/>
    <w:rsid w:val="004E4978"/>
    <w:rsid w:val="004E53D7"/>
    <w:rsid w:val="004E541E"/>
    <w:rsid w:val="004E57A4"/>
    <w:rsid w:val="004E57E7"/>
    <w:rsid w:val="004E5952"/>
    <w:rsid w:val="004E5B80"/>
    <w:rsid w:val="004E5C1D"/>
    <w:rsid w:val="004E65C7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1F3A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E1C"/>
    <w:rsid w:val="004F6579"/>
    <w:rsid w:val="004F667A"/>
    <w:rsid w:val="004F6734"/>
    <w:rsid w:val="004F6C2E"/>
    <w:rsid w:val="004F713F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941"/>
    <w:rsid w:val="00501B8C"/>
    <w:rsid w:val="00501C5D"/>
    <w:rsid w:val="00502BA2"/>
    <w:rsid w:val="00502D13"/>
    <w:rsid w:val="005034A5"/>
    <w:rsid w:val="00503902"/>
    <w:rsid w:val="00503B02"/>
    <w:rsid w:val="0050419B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78F"/>
    <w:rsid w:val="00510893"/>
    <w:rsid w:val="0051093F"/>
    <w:rsid w:val="005110D4"/>
    <w:rsid w:val="0051129F"/>
    <w:rsid w:val="005112E7"/>
    <w:rsid w:val="005132F1"/>
    <w:rsid w:val="00513799"/>
    <w:rsid w:val="00513C3D"/>
    <w:rsid w:val="00513F36"/>
    <w:rsid w:val="005145DF"/>
    <w:rsid w:val="00515687"/>
    <w:rsid w:val="00515F9E"/>
    <w:rsid w:val="005163FC"/>
    <w:rsid w:val="0051687E"/>
    <w:rsid w:val="00516AD2"/>
    <w:rsid w:val="00516DC8"/>
    <w:rsid w:val="00517006"/>
    <w:rsid w:val="005170C8"/>
    <w:rsid w:val="00517EC2"/>
    <w:rsid w:val="0052020E"/>
    <w:rsid w:val="005203FB"/>
    <w:rsid w:val="00520893"/>
    <w:rsid w:val="005209E7"/>
    <w:rsid w:val="00520EA0"/>
    <w:rsid w:val="00520FAD"/>
    <w:rsid w:val="0052200C"/>
    <w:rsid w:val="005221B3"/>
    <w:rsid w:val="00522D47"/>
    <w:rsid w:val="00523EB5"/>
    <w:rsid w:val="0052401F"/>
    <w:rsid w:val="005245B4"/>
    <w:rsid w:val="00525236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7F8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37E6F"/>
    <w:rsid w:val="00541039"/>
    <w:rsid w:val="005416AA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61D"/>
    <w:rsid w:val="005528F8"/>
    <w:rsid w:val="005529CC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B49"/>
    <w:rsid w:val="00560F19"/>
    <w:rsid w:val="005610C1"/>
    <w:rsid w:val="005616D7"/>
    <w:rsid w:val="00561B9E"/>
    <w:rsid w:val="00561FD2"/>
    <w:rsid w:val="005625FA"/>
    <w:rsid w:val="00562834"/>
    <w:rsid w:val="00562FC7"/>
    <w:rsid w:val="0056314F"/>
    <w:rsid w:val="00563478"/>
    <w:rsid w:val="00564D4B"/>
    <w:rsid w:val="00564F80"/>
    <w:rsid w:val="00565D60"/>
    <w:rsid w:val="0056691A"/>
    <w:rsid w:val="00566B77"/>
    <w:rsid w:val="00566E6A"/>
    <w:rsid w:val="00566EFA"/>
    <w:rsid w:val="00567153"/>
    <w:rsid w:val="005702DF"/>
    <w:rsid w:val="00570E04"/>
    <w:rsid w:val="0057142D"/>
    <w:rsid w:val="005714BA"/>
    <w:rsid w:val="00571547"/>
    <w:rsid w:val="00571826"/>
    <w:rsid w:val="005722D8"/>
    <w:rsid w:val="00573E82"/>
    <w:rsid w:val="00574305"/>
    <w:rsid w:val="005743D6"/>
    <w:rsid w:val="00574669"/>
    <w:rsid w:val="00574856"/>
    <w:rsid w:val="00574CB6"/>
    <w:rsid w:val="00574EA9"/>
    <w:rsid w:val="005753E9"/>
    <w:rsid w:val="00575B2D"/>
    <w:rsid w:val="005769B5"/>
    <w:rsid w:val="00576BD9"/>
    <w:rsid w:val="005772B4"/>
    <w:rsid w:val="00580473"/>
    <w:rsid w:val="00580481"/>
    <w:rsid w:val="00580E4F"/>
    <w:rsid w:val="0058153C"/>
    <w:rsid w:val="005817D3"/>
    <w:rsid w:val="005824A9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8F8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C2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3E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63B"/>
    <w:rsid w:val="00597E5D"/>
    <w:rsid w:val="005A04E3"/>
    <w:rsid w:val="005A0D15"/>
    <w:rsid w:val="005A1653"/>
    <w:rsid w:val="005A16E1"/>
    <w:rsid w:val="005A1A75"/>
    <w:rsid w:val="005A1E01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6150"/>
    <w:rsid w:val="005A7103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FF"/>
    <w:rsid w:val="005B111F"/>
    <w:rsid w:val="005B194F"/>
    <w:rsid w:val="005B1F9C"/>
    <w:rsid w:val="005B2007"/>
    <w:rsid w:val="005B2036"/>
    <w:rsid w:val="005B2217"/>
    <w:rsid w:val="005B251C"/>
    <w:rsid w:val="005B2B82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873"/>
    <w:rsid w:val="005C1D35"/>
    <w:rsid w:val="005C22F4"/>
    <w:rsid w:val="005C335F"/>
    <w:rsid w:val="005C389D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5E2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0778"/>
    <w:rsid w:val="005E1052"/>
    <w:rsid w:val="005E16AC"/>
    <w:rsid w:val="005E1FA0"/>
    <w:rsid w:val="005E2771"/>
    <w:rsid w:val="005E2822"/>
    <w:rsid w:val="005E290A"/>
    <w:rsid w:val="005E2C9A"/>
    <w:rsid w:val="005E4A76"/>
    <w:rsid w:val="005E51C4"/>
    <w:rsid w:val="005E59E2"/>
    <w:rsid w:val="005E6030"/>
    <w:rsid w:val="005E6492"/>
    <w:rsid w:val="005E6A37"/>
    <w:rsid w:val="005E786B"/>
    <w:rsid w:val="005E7AFF"/>
    <w:rsid w:val="005E7BD6"/>
    <w:rsid w:val="005E7F6A"/>
    <w:rsid w:val="005F01EF"/>
    <w:rsid w:val="005F082E"/>
    <w:rsid w:val="005F0F82"/>
    <w:rsid w:val="005F2ABC"/>
    <w:rsid w:val="005F2F39"/>
    <w:rsid w:val="005F352E"/>
    <w:rsid w:val="005F3875"/>
    <w:rsid w:val="005F3894"/>
    <w:rsid w:val="005F3E05"/>
    <w:rsid w:val="005F3F29"/>
    <w:rsid w:val="005F4840"/>
    <w:rsid w:val="005F4B5B"/>
    <w:rsid w:val="005F4E0D"/>
    <w:rsid w:val="005F5237"/>
    <w:rsid w:val="005F5852"/>
    <w:rsid w:val="005F5888"/>
    <w:rsid w:val="005F64DD"/>
    <w:rsid w:val="005F69B7"/>
    <w:rsid w:val="005F6E1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0CB6"/>
    <w:rsid w:val="0061116D"/>
    <w:rsid w:val="006115B6"/>
    <w:rsid w:val="0061197F"/>
    <w:rsid w:val="006123C8"/>
    <w:rsid w:val="00612F84"/>
    <w:rsid w:val="006133D5"/>
    <w:rsid w:val="00613530"/>
    <w:rsid w:val="006137B7"/>
    <w:rsid w:val="00613C00"/>
    <w:rsid w:val="00613CC2"/>
    <w:rsid w:val="00613DF1"/>
    <w:rsid w:val="00613FBA"/>
    <w:rsid w:val="006140C9"/>
    <w:rsid w:val="006146DE"/>
    <w:rsid w:val="006154B4"/>
    <w:rsid w:val="00615FE1"/>
    <w:rsid w:val="006160BF"/>
    <w:rsid w:val="00616E0B"/>
    <w:rsid w:val="006177D4"/>
    <w:rsid w:val="00617B14"/>
    <w:rsid w:val="006204EF"/>
    <w:rsid w:val="006205EE"/>
    <w:rsid w:val="00620CF7"/>
    <w:rsid w:val="00621A37"/>
    <w:rsid w:val="00622077"/>
    <w:rsid w:val="006220AD"/>
    <w:rsid w:val="006221A5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7181"/>
    <w:rsid w:val="006279D2"/>
    <w:rsid w:val="00627D06"/>
    <w:rsid w:val="00627D1D"/>
    <w:rsid w:val="00630030"/>
    <w:rsid w:val="0063020E"/>
    <w:rsid w:val="006309E9"/>
    <w:rsid w:val="006316EC"/>
    <w:rsid w:val="00631ECA"/>
    <w:rsid w:val="00632578"/>
    <w:rsid w:val="00632B8E"/>
    <w:rsid w:val="00633545"/>
    <w:rsid w:val="006338F5"/>
    <w:rsid w:val="00633BCC"/>
    <w:rsid w:val="00634F1C"/>
    <w:rsid w:val="00635273"/>
    <w:rsid w:val="006352F6"/>
    <w:rsid w:val="00635D7A"/>
    <w:rsid w:val="00635DB4"/>
    <w:rsid w:val="0063632F"/>
    <w:rsid w:val="00636721"/>
    <w:rsid w:val="00636C84"/>
    <w:rsid w:val="00637D1A"/>
    <w:rsid w:val="006402D6"/>
    <w:rsid w:val="006405BB"/>
    <w:rsid w:val="006405EF"/>
    <w:rsid w:val="006407CB"/>
    <w:rsid w:val="00640E99"/>
    <w:rsid w:val="00642199"/>
    <w:rsid w:val="00642BCB"/>
    <w:rsid w:val="00643828"/>
    <w:rsid w:val="00644340"/>
    <w:rsid w:val="0064450D"/>
    <w:rsid w:val="00644668"/>
    <w:rsid w:val="006446D2"/>
    <w:rsid w:val="00644BBB"/>
    <w:rsid w:val="00644DBC"/>
    <w:rsid w:val="00644F9D"/>
    <w:rsid w:val="006450C9"/>
    <w:rsid w:val="00645545"/>
    <w:rsid w:val="0064557D"/>
    <w:rsid w:val="00646F1A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50EA"/>
    <w:rsid w:val="00655201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0BF"/>
    <w:rsid w:val="006661E9"/>
    <w:rsid w:val="00666471"/>
    <w:rsid w:val="006669F5"/>
    <w:rsid w:val="006671C9"/>
    <w:rsid w:val="006674E4"/>
    <w:rsid w:val="006678BA"/>
    <w:rsid w:val="00667CF6"/>
    <w:rsid w:val="00667EE3"/>
    <w:rsid w:val="0067022F"/>
    <w:rsid w:val="006707FB"/>
    <w:rsid w:val="00670F57"/>
    <w:rsid w:val="006713B2"/>
    <w:rsid w:val="0067177D"/>
    <w:rsid w:val="00671A57"/>
    <w:rsid w:val="006725D0"/>
    <w:rsid w:val="00672C48"/>
    <w:rsid w:val="00672DC6"/>
    <w:rsid w:val="00672F69"/>
    <w:rsid w:val="00673212"/>
    <w:rsid w:val="00674AA9"/>
    <w:rsid w:val="006750D4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529"/>
    <w:rsid w:val="00677999"/>
    <w:rsid w:val="00677EBC"/>
    <w:rsid w:val="00680278"/>
    <w:rsid w:val="006802B2"/>
    <w:rsid w:val="006803C1"/>
    <w:rsid w:val="0068112B"/>
    <w:rsid w:val="00681885"/>
    <w:rsid w:val="00681D76"/>
    <w:rsid w:val="00683208"/>
    <w:rsid w:val="00683BC1"/>
    <w:rsid w:val="00683E90"/>
    <w:rsid w:val="006840DF"/>
    <w:rsid w:val="0068453B"/>
    <w:rsid w:val="0068491B"/>
    <w:rsid w:val="006872B8"/>
    <w:rsid w:val="00687476"/>
    <w:rsid w:val="006877AD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5D0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9D3"/>
    <w:rsid w:val="006A3B18"/>
    <w:rsid w:val="006A3C9B"/>
    <w:rsid w:val="006A3E84"/>
    <w:rsid w:val="006A44F0"/>
    <w:rsid w:val="006A53CB"/>
    <w:rsid w:val="006A599C"/>
    <w:rsid w:val="006A6DC4"/>
    <w:rsid w:val="006A709D"/>
    <w:rsid w:val="006A73C8"/>
    <w:rsid w:val="006A7889"/>
    <w:rsid w:val="006A7FCE"/>
    <w:rsid w:val="006B0740"/>
    <w:rsid w:val="006B07F1"/>
    <w:rsid w:val="006B166B"/>
    <w:rsid w:val="006B169B"/>
    <w:rsid w:val="006B1841"/>
    <w:rsid w:val="006B1E4D"/>
    <w:rsid w:val="006B2909"/>
    <w:rsid w:val="006B2C2E"/>
    <w:rsid w:val="006B2EBF"/>
    <w:rsid w:val="006B2F08"/>
    <w:rsid w:val="006B2F3D"/>
    <w:rsid w:val="006B36D3"/>
    <w:rsid w:val="006B3737"/>
    <w:rsid w:val="006B3B20"/>
    <w:rsid w:val="006B42DE"/>
    <w:rsid w:val="006B47FA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B7FEE"/>
    <w:rsid w:val="006C039F"/>
    <w:rsid w:val="006C0453"/>
    <w:rsid w:val="006C0677"/>
    <w:rsid w:val="006C0C3B"/>
    <w:rsid w:val="006C0CA1"/>
    <w:rsid w:val="006C205A"/>
    <w:rsid w:val="006C23A2"/>
    <w:rsid w:val="006C2C42"/>
    <w:rsid w:val="006C2CF4"/>
    <w:rsid w:val="006C3327"/>
    <w:rsid w:val="006C33BB"/>
    <w:rsid w:val="006C3560"/>
    <w:rsid w:val="006C3D8D"/>
    <w:rsid w:val="006C3DA2"/>
    <w:rsid w:val="006C3E7E"/>
    <w:rsid w:val="006C4101"/>
    <w:rsid w:val="006C4148"/>
    <w:rsid w:val="006C41A3"/>
    <w:rsid w:val="006C4264"/>
    <w:rsid w:val="006C468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2A29"/>
    <w:rsid w:val="006D2DD7"/>
    <w:rsid w:val="006D3599"/>
    <w:rsid w:val="006D3B5E"/>
    <w:rsid w:val="006D3DA9"/>
    <w:rsid w:val="006D3E1E"/>
    <w:rsid w:val="006D4090"/>
    <w:rsid w:val="006D462F"/>
    <w:rsid w:val="006D48FB"/>
    <w:rsid w:val="006D56EE"/>
    <w:rsid w:val="006D5D14"/>
    <w:rsid w:val="006D7DE5"/>
    <w:rsid w:val="006E05B9"/>
    <w:rsid w:val="006E062B"/>
    <w:rsid w:val="006E0F41"/>
    <w:rsid w:val="006E1246"/>
    <w:rsid w:val="006E1C03"/>
    <w:rsid w:val="006E27B7"/>
    <w:rsid w:val="006E2912"/>
    <w:rsid w:val="006E29BA"/>
    <w:rsid w:val="006E2D80"/>
    <w:rsid w:val="006E2F14"/>
    <w:rsid w:val="006E2F77"/>
    <w:rsid w:val="006E3013"/>
    <w:rsid w:val="006E3989"/>
    <w:rsid w:val="006E3A32"/>
    <w:rsid w:val="006E4036"/>
    <w:rsid w:val="006E4499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0F94"/>
    <w:rsid w:val="006F1544"/>
    <w:rsid w:val="006F208D"/>
    <w:rsid w:val="006F2774"/>
    <w:rsid w:val="006F2A00"/>
    <w:rsid w:val="006F36E2"/>
    <w:rsid w:val="006F3759"/>
    <w:rsid w:val="006F3B3C"/>
    <w:rsid w:val="006F429E"/>
    <w:rsid w:val="006F42C5"/>
    <w:rsid w:val="006F47C2"/>
    <w:rsid w:val="006F48E1"/>
    <w:rsid w:val="006F5310"/>
    <w:rsid w:val="006F548F"/>
    <w:rsid w:val="006F56E9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38B"/>
    <w:rsid w:val="007006CB"/>
    <w:rsid w:val="00700B80"/>
    <w:rsid w:val="00700CFD"/>
    <w:rsid w:val="00701263"/>
    <w:rsid w:val="00701FC4"/>
    <w:rsid w:val="007020CF"/>
    <w:rsid w:val="00702490"/>
    <w:rsid w:val="00702504"/>
    <w:rsid w:val="0070258E"/>
    <w:rsid w:val="00703313"/>
    <w:rsid w:val="00703F61"/>
    <w:rsid w:val="007043B2"/>
    <w:rsid w:val="00704E24"/>
    <w:rsid w:val="00704EAE"/>
    <w:rsid w:val="00704F82"/>
    <w:rsid w:val="0070509D"/>
    <w:rsid w:val="0070561D"/>
    <w:rsid w:val="00705691"/>
    <w:rsid w:val="0070578C"/>
    <w:rsid w:val="007058B2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BB4"/>
    <w:rsid w:val="0071657A"/>
    <w:rsid w:val="00716822"/>
    <w:rsid w:val="00716B79"/>
    <w:rsid w:val="007174D3"/>
    <w:rsid w:val="00717732"/>
    <w:rsid w:val="00717CA3"/>
    <w:rsid w:val="00717E33"/>
    <w:rsid w:val="007205C8"/>
    <w:rsid w:val="007210A7"/>
    <w:rsid w:val="00721F24"/>
    <w:rsid w:val="00722A01"/>
    <w:rsid w:val="0072364F"/>
    <w:rsid w:val="0072378C"/>
    <w:rsid w:val="0072390B"/>
    <w:rsid w:val="00723A79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6AF"/>
    <w:rsid w:val="00727AB0"/>
    <w:rsid w:val="00727F97"/>
    <w:rsid w:val="00731248"/>
    <w:rsid w:val="00731BB2"/>
    <w:rsid w:val="0073290F"/>
    <w:rsid w:val="0073298F"/>
    <w:rsid w:val="00734154"/>
    <w:rsid w:val="00734451"/>
    <w:rsid w:val="007346A5"/>
    <w:rsid w:val="007352C6"/>
    <w:rsid w:val="00735FCB"/>
    <w:rsid w:val="00736002"/>
    <w:rsid w:val="007366E0"/>
    <w:rsid w:val="00736BF8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F16"/>
    <w:rsid w:val="0075108C"/>
    <w:rsid w:val="00751150"/>
    <w:rsid w:val="007515ED"/>
    <w:rsid w:val="00751C7F"/>
    <w:rsid w:val="00751D8F"/>
    <w:rsid w:val="00751DCB"/>
    <w:rsid w:val="00751DCD"/>
    <w:rsid w:val="007525A7"/>
    <w:rsid w:val="007527A0"/>
    <w:rsid w:val="00752B0E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57C3B"/>
    <w:rsid w:val="007603BD"/>
    <w:rsid w:val="0076063D"/>
    <w:rsid w:val="007606F1"/>
    <w:rsid w:val="00760DAA"/>
    <w:rsid w:val="007617CD"/>
    <w:rsid w:val="0076191E"/>
    <w:rsid w:val="00761B4B"/>
    <w:rsid w:val="00762545"/>
    <w:rsid w:val="00762719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346"/>
    <w:rsid w:val="007654BA"/>
    <w:rsid w:val="007656CF"/>
    <w:rsid w:val="00765B16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020"/>
    <w:rsid w:val="0077028D"/>
    <w:rsid w:val="0077030C"/>
    <w:rsid w:val="007707B5"/>
    <w:rsid w:val="007709D2"/>
    <w:rsid w:val="0077131A"/>
    <w:rsid w:val="007717F9"/>
    <w:rsid w:val="00771E80"/>
    <w:rsid w:val="00772883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4F4A"/>
    <w:rsid w:val="007750AC"/>
    <w:rsid w:val="007751AC"/>
    <w:rsid w:val="007756C7"/>
    <w:rsid w:val="00776766"/>
    <w:rsid w:val="00776F27"/>
    <w:rsid w:val="00776FB1"/>
    <w:rsid w:val="007776DE"/>
    <w:rsid w:val="00780015"/>
    <w:rsid w:val="00780255"/>
    <w:rsid w:val="007802FA"/>
    <w:rsid w:val="00780D11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665"/>
    <w:rsid w:val="0078576B"/>
    <w:rsid w:val="0078593B"/>
    <w:rsid w:val="00785A4D"/>
    <w:rsid w:val="00786470"/>
    <w:rsid w:val="00786A4D"/>
    <w:rsid w:val="007870E1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75A"/>
    <w:rsid w:val="00797B87"/>
    <w:rsid w:val="007A0E26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36EB"/>
    <w:rsid w:val="007A3957"/>
    <w:rsid w:val="007A45FE"/>
    <w:rsid w:val="007A4EDC"/>
    <w:rsid w:val="007A5BB3"/>
    <w:rsid w:val="007A62A5"/>
    <w:rsid w:val="007A6B3F"/>
    <w:rsid w:val="007A6C31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620"/>
    <w:rsid w:val="007B4E78"/>
    <w:rsid w:val="007B5286"/>
    <w:rsid w:val="007B67C6"/>
    <w:rsid w:val="007B757A"/>
    <w:rsid w:val="007B79A3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59C"/>
    <w:rsid w:val="007C598F"/>
    <w:rsid w:val="007C5F2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86F"/>
    <w:rsid w:val="007D396A"/>
    <w:rsid w:val="007D3DD4"/>
    <w:rsid w:val="007D42F8"/>
    <w:rsid w:val="007D46F4"/>
    <w:rsid w:val="007D5655"/>
    <w:rsid w:val="007D5A83"/>
    <w:rsid w:val="007D6788"/>
    <w:rsid w:val="007D6D3D"/>
    <w:rsid w:val="007D785D"/>
    <w:rsid w:val="007D7AC2"/>
    <w:rsid w:val="007E00FE"/>
    <w:rsid w:val="007E0981"/>
    <w:rsid w:val="007E0BF2"/>
    <w:rsid w:val="007E0C2B"/>
    <w:rsid w:val="007E0D3E"/>
    <w:rsid w:val="007E0DB1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D9A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B21"/>
    <w:rsid w:val="007F419B"/>
    <w:rsid w:val="007F4B8A"/>
    <w:rsid w:val="007F51F7"/>
    <w:rsid w:val="007F5AA8"/>
    <w:rsid w:val="007F6832"/>
    <w:rsid w:val="007F6A5C"/>
    <w:rsid w:val="007F6AF0"/>
    <w:rsid w:val="007F6C85"/>
    <w:rsid w:val="007F6EFF"/>
    <w:rsid w:val="007F6FAE"/>
    <w:rsid w:val="007F7252"/>
    <w:rsid w:val="007F7372"/>
    <w:rsid w:val="00800156"/>
    <w:rsid w:val="00800956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1F7"/>
    <w:rsid w:val="008118F4"/>
    <w:rsid w:val="00812061"/>
    <w:rsid w:val="00812200"/>
    <w:rsid w:val="0081283D"/>
    <w:rsid w:val="008137B6"/>
    <w:rsid w:val="00813810"/>
    <w:rsid w:val="00814071"/>
    <w:rsid w:val="0081417B"/>
    <w:rsid w:val="0081435E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C91"/>
    <w:rsid w:val="008250A2"/>
    <w:rsid w:val="008250AA"/>
    <w:rsid w:val="008251CE"/>
    <w:rsid w:val="00825372"/>
    <w:rsid w:val="00826E10"/>
    <w:rsid w:val="0082737D"/>
    <w:rsid w:val="0082785D"/>
    <w:rsid w:val="008279B5"/>
    <w:rsid w:val="00827ACF"/>
    <w:rsid w:val="0083057B"/>
    <w:rsid w:val="00830E3C"/>
    <w:rsid w:val="00831B92"/>
    <w:rsid w:val="00831BCA"/>
    <w:rsid w:val="008320C9"/>
    <w:rsid w:val="008325FA"/>
    <w:rsid w:val="00833709"/>
    <w:rsid w:val="0083448A"/>
    <w:rsid w:val="008344F1"/>
    <w:rsid w:val="00834690"/>
    <w:rsid w:val="0083494D"/>
    <w:rsid w:val="00834AD1"/>
    <w:rsid w:val="00836052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725D"/>
    <w:rsid w:val="00847BD7"/>
    <w:rsid w:val="00847E80"/>
    <w:rsid w:val="00850332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A6C"/>
    <w:rsid w:val="00854BA3"/>
    <w:rsid w:val="00854E53"/>
    <w:rsid w:val="008555C0"/>
    <w:rsid w:val="00855780"/>
    <w:rsid w:val="00855E4A"/>
    <w:rsid w:val="00855E91"/>
    <w:rsid w:val="0085600C"/>
    <w:rsid w:val="008562D2"/>
    <w:rsid w:val="00856AA6"/>
    <w:rsid w:val="00856C63"/>
    <w:rsid w:val="00857835"/>
    <w:rsid w:val="00857DC8"/>
    <w:rsid w:val="00857EE7"/>
    <w:rsid w:val="00860387"/>
    <w:rsid w:val="00860617"/>
    <w:rsid w:val="00860657"/>
    <w:rsid w:val="00860836"/>
    <w:rsid w:val="00860A7C"/>
    <w:rsid w:val="00861055"/>
    <w:rsid w:val="00861066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673"/>
    <w:rsid w:val="00866717"/>
    <w:rsid w:val="00866929"/>
    <w:rsid w:val="00866A92"/>
    <w:rsid w:val="008677C1"/>
    <w:rsid w:val="008708FD"/>
    <w:rsid w:val="00871154"/>
    <w:rsid w:val="00871AD4"/>
    <w:rsid w:val="00871D91"/>
    <w:rsid w:val="00871DDF"/>
    <w:rsid w:val="00873832"/>
    <w:rsid w:val="008738CC"/>
    <w:rsid w:val="008741AB"/>
    <w:rsid w:val="0087452C"/>
    <w:rsid w:val="008745F8"/>
    <w:rsid w:val="00874855"/>
    <w:rsid w:val="0087491F"/>
    <w:rsid w:val="00876393"/>
    <w:rsid w:val="00876ABB"/>
    <w:rsid w:val="00876B23"/>
    <w:rsid w:val="00876BBC"/>
    <w:rsid w:val="00876D59"/>
    <w:rsid w:val="00876F54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972"/>
    <w:rsid w:val="00885C2C"/>
    <w:rsid w:val="00885E4B"/>
    <w:rsid w:val="00885EDF"/>
    <w:rsid w:val="008866FE"/>
    <w:rsid w:val="00886757"/>
    <w:rsid w:val="00886A3B"/>
    <w:rsid w:val="00886BF3"/>
    <w:rsid w:val="00886C4F"/>
    <w:rsid w:val="00886FA7"/>
    <w:rsid w:val="0088702A"/>
    <w:rsid w:val="0088747B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515"/>
    <w:rsid w:val="008949B9"/>
    <w:rsid w:val="00894C21"/>
    <w:rsid w:val="008955FF"/>
    <w:rsid w:val="00895E2A"/>
    <w:rsid w:val="00895EE5"/>
    <w:rsid w:val="008961E9"/>
    <w:rsid w:val="008963A5"/>
    <w:rsid w:val="00897022"/>
    <w:rsid w:val="0089718F"/>
    <w:rsid w:val="0089729C"/>
    <w:rsid w:val="008977AA"/>
    <w:rsid w:val="00897A76"/>
    <w:rsid w:val="008A0393"/>
    <w:rsid w:val="008A043E"/>
    <w:rsid w:val="008A067F"/>
    <w:rsid w:val="008A06C7"/>
    <w:rsid w:val="008A159A"/>
    <w:rsid w:val="008A1702"/>
    <w:rsid w:val="008A1B82"/>
    <w:rsid w:val="008A1B9A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5F0"/>
    <w:rsid w:val="008B6869"/>
    <w:rsid w:val="008B6B3F"/>
    <w:rsid w:val="008B6FFA"/>
    <w:rsid w:val="008B75CC"/>
    <w:rsid w:val="008B77E5"/>
    <w:rsid w:val="008C0C00"/>
    <w:rsid w:val="008C0C73"/>
    <w:rsid w:val="008C111C"/>
    <w:rsid w:val="008C114B"/>
    <w:rsid w:val="008C1886"/>
    <w:rsid w:val="008C18AF"/>
    <w:rsid w:val="008C19BA"/>
    <w:rsid w:val="008C2E80"/>
    <w:rsid w:val="008C324E"/>
    <w:rsid w:val="008C379E"/>
    <w:rsid w:val="008C39D8"/>
    <w:rsid w:val="008C3B56"/>
    <w:rsid w:val="008C3DAF"/>
    <w:rsid w:val="008C43EB"/>
    <w:rsid w:val="008C52AF"/>
    <w:rsid w:val="008C539E"/>
    <w:rsid w:val="008C55E7"/>
    <w:rsid w:val="008C56AB"/>
    <w:rsid w:val="008C5707"/>
    <w:rsid w:val="008C603A"/>
    <w:rsid w:val="008C61C9"/>
    <w:rsid w:val="008C6FE0"/>
    <w:rsid w:val="008C7038"/>
    <w:rsid w:val="008C7651"/>
    <w:rsid w:val="008C768E"/>
    <w:rsid w:val="008C7AB0"/>
    <w:rsid w:val="008D0033"/>
    <w:rsid w:val="008D019C"/>
    <w:rsid w:val="008D06B1"/>
    <w:rsid w:val="008D07E1"/>
    <w:rsid w:val="008D0CA8"/>
    <w:rsid w:val="008D1279"/>
    <w:rsid w:val="008D210C"/>
    <w:rsid w:val="008D2762"/>
    <w:rsid w:val="008D2C56"/>
    <w:rsid w:val="008D3695"/>
    <w:rsid w:val="008D3913"/>
    <w:rsid w:val="008D495D"/>
    <w:rsid w:val="008D4A86"/>
    <w:rsid w:val="008D564F"/>
    <w:rsid w:val="008D6C44"/>
    <w:rsid w:val="008D6DC8"/>
    <w:rsid w:val="008D790D"/>
    <w:rsid w:val="008D7EC4"/>
    <w:rsid w:val="008D7EE1"/>
    <w:rsid w:val="008E05BF"/>
    <w:rsid w:val="008E06B9"/>
    <w:rsid w:val="008E088F"/>
    <w:rsid w:val="008E08FB"/>
    <w:rsid w:val="008E0C35"/>
    <w:rsid w:val="008E0F2E"/>
    <w:rsid w:val="008E158C"/>
    <w:rsid w:val="008E17D0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E7734"/>
    <w:rsid w:val="008F0100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4DE2"/>
    <w:rsid w:val="008F590E"/>
    <w:rsid w:val="008F5A9E"/>
    <w:rsid w:val="008F5C53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B09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101D2"/>
    <w:rsid w:val="009102C3"/>
    <w:rsid w:val="009104BF"/>
    <w:rsid w:val="00910858"/>
    <w:rsid w:val="009108BB"/>
    <w:rsid w:val="00910C71"/>
    <w:rsid w:val="00910FF6"/>
    <w:rsid w:val="009111C4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569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56C"/>
    <w:rsid w:val="00922B28"/>
    <w:rsid w:val="00924AAE"/>
    <w:rsid w:val="00924CDB"/>
    <w:rsid w:val="00925373"/>
    <w:rsid w:val="00925814"/>
    <w:rsid w:val="009258D5"/>
    <w:rsid w:val="00925CC1"/>
    <w:rsid w:val="00925E0D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3FB"/>
    <w:rsid w:val="009277B7"/>
    <w:rsid w:val="00927E07"/>
    <w:rsid w:val="00930449"/>
    <w:rsid w:val="00930544"/>
    <w:rsid w:val="00930B57"/>
    <w:rsid w:val="00930FA0"/>
    <w:rsid w:val="00931058"/>
    <w:rsid w:val="009311F5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37BB9"/>
    <w:rsid w:val="00940206"/>
    <w:rsid w:val="00940EF8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F71"/>
    <w:rsid w:val="00945618"/>
    <w:rsid w:val="00946148"/>
    <w:rsid w:val="009466E7"/>
    <w:rsid w:val="009469E0"/>
    <w:rsid w:val="00946E08"/>
    <w:rsid w:val="00947557"/>
    <w:rsid w:val="00947D31"/>
    <w:rsid w:val="00947D6A"/>
    <w:rsid w:val="00947EBB"/>
    <w:rsid w:val="009500BD"/>
    <w:rsid w:val="00950A85"/>
    <w:rsid w:val="009513D6"/>
    <w:rsid w:val="0095187E"/>
    <w:rsid w:val="00951E42"/>
    <w:rsid w:val="00952633"/>
    <w:rsid w:val="00952949"/>
    <w:rsid w:val="00953267"/>
    <w:rsid w:val="00953785"/>
    <w:rsid w:val="009537D0"/>
    <w:rsid w:val="00953D3D"/>
    <w:rsid w:val="00954817"/>
    <w:rsid w:val="00954970"/>
    <w:rsid w:val="009554AB"/>
    <w:rsid w:val="00955B58"/>
    <w:rsid w:val="00955BB1"/>
    <w:rsid w:val="009562BB"/>
    <w:rsid w:val="009565D1"/>
    <w:rsid w:val="009565FF"/>
    <w:rsid w:val="00956D5D"/>
    <w:rsid w:val="009573CD"/>
    <w:rsid w:val="00957553"/>
    <w:rsid w:val="0095767C"/>
    <w:rsid w:val="009576C9"/>
    <w:rsid w:val="00957F68"/>
    <w:rsid w:val="0096064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8DC"/>
    <w:rsid w:val="009646A1"/>
    <w:rsid w:val="00964889"/>
    <w:rsid w:val="00964EF2"/>
    <w:rsid w:val="00964F09"/>
    <w:rsid w:val="0096504D"/>
    <w:rsid w:val="009658F0"/>
    <w:rsid w:val="00966110"/>
    <w:rsid w:val="0096673A"/>
    <w:rsid w:val="00966E97"/>
    <w:rsid w:val="009671A1"/>
    <w:rsid w:val="00967284"/>
    <w:rsid w:val="009676E9"/>
    <w:rsid w:val="00967C1B"/>
    <w:rsid w:val="00967CB5"/>
    <w:rsid w:val="00970471"/>
    <w:rsid w:val="00970ACB"/>
    <w:rsid w:val="009710C9"/>
    <w:rsid w:val="00971102"/>
    <w:rsid w:val="009719D6"/>
    <w:rsid w:val="00971C97"/>
    <w:rsid w:val="009724C5"/>
    <w:rsid w:val="00972D01"/>
    <w:rsid w:val="009739FD"/>
    <w:rsid w:val="00973C07"/>
    <w:rsid w:val="00973D5F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0D7"/>
    <w:rsid w:val="00984934"/>
    <w:rsid w:val="00984B84"/>
    <w:rsid w:val="00984F15"/>
    <w:rsid w:val="00986D0B"/>
    <w:rsid w:val="00986EFD"/>
    <w:rsid w:val="00987144"/>
    <w:rsid w:val="00987F9F"/>
    <w:rsid w:val="009900EF"/>
    <w:rsid w:val="00990790"/>
    <w:rsid w:val="00990CC7"/>
    <w:rsid w:val="009912F7"/>
    <w:rsid w:val="00991991"/>
    <w:rsid w:val="00991AAA"/>
    <w:rsid w:val="0099270D"/>
    <w:rsid w:val="0099274B"/>
    <w:rsid w:val="009929E8"/>
    <w:rsid w:val="00992B70"/>
    <w:rsid w:val="00992E62"/>
    <w:rsid w:val="00993876"/>
    <w:rsid w:val="00993C26"/>
    <w:rsid w:val="009940A7"/>
    <w:rsid w:val="009957EB"/>
    <w:rsid w:val="00995A79"/>
    <w:rsid w:val="00995C6A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504"/>
    <w:rsid w:val="009A2B24"/>
    <w:rsid w:val="009A2F86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41D"/>
    <w:rsid w:val="009B2FC9"/>
    <w:rsid w:val="009B31A4"/>
    <w:rsid w:val="009B341D"/>
    <w:rsid w:val="009B3639"/>
    <w:rsid w:val="009B38B3"/>
    <w:rsid w:val="009B446B"/>
    <w:rsid w:val="009B46B7"/>
    <w:rsid w:val="009B4799"/>
    <w:rsid w:val="009B4A03"/>
    <w:rsid w:val="009B4C1C"/>
    <w:rsid w:val="009B53F7"/>
    <w:rsid w:val="009B5FF8"/>
    <w:rsid w:val="009B61C7"/>
    <w:rsid w:val="009B655C"/>
    <w:rsid w:val="009B6E5C"/>
    <w:rsid w:val="009B6F7E"/>
    <w:rsid w:val="009B7056"/>
    <w:rsid w:val="009B7FC2"/>
    <w:rsid w:val="009C00F6"/>
    <w:rsid w:val="009C0651"/>
    <w:rsid w:val="009C07DF"/>
    <w:rsid w:val="009C0A63"/>
    <w:rsid w:val="009C18DB"/>
    <w:rsid w:val="009C19E5"/>
    <w:rsid w:val="009C1D57"/>
    <w:rsid w:val="009C23D9"/>
    <w:rsid w:val="009C2750"/>
    <w:rsid w:val="009C2B23"/>
    <w:rsid w:val="009C2E10"/>
    <w:rsid w:val="009C3407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0A5"/>
    <w:rsid w:val="009C72C4"/>
    <w:rsid w:val="009C7581"/>
    <w:rsid w:val="009C7975"/>
    <w:rsid w:val="009D004C"/>
    <w:rsid w:val="009D004D"/>
    <w:rsid w:val="009D09E2"/>
    <w:rsid w:val="009D0B10"/>
    <w:rsid w:val="009D1385"/>
    <w:rsid w:val="009D1C2B"/>
    <w:rsid w:val="009D29A8"/>
    <w:rsid w:val="009D2AFF"/>
    <w:rsid w:val="009D2FBE"/>
    <w:rsid w:val="009D396A"/>
    <w:rsid w:val="009D475C"/>
    <w:rsid w:val="009D5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BAB"/>
    <w:rsid w:val="009E4FF8"/>
    <w:rsid w:val="009E5085"/>
    <w:rsid w:val="009E5EF7"/>
    <w:rsid w:val="009E7820"/>
    <w:rsid w:val="009F0049"/>
    <w:rsid w:val="009F00A5"/>
    <w:rsid w:val="009F168C"/>
    <w:rsid w:val="009F243E"/>
    <w:rsid w:val="009F2D9E"/>
    <w:rsid w:val="009F2E90"/>
    <w:rsid w:val="009F3270"/>
    <w:rsid w:val="009F3FDD"/>
    <w:rsid w:val="009F4B3E"/>
    <w:rsid w:val="009F4F27"/>
    <w:rsid w:val="009F57B9"/>
    <w:rsid w:val="009F5BAD"/>
    <w:rsid w:val="009F5C26"/>
    <w:rsid w:val="009F5C5B"/>
    <w:rsid w:val="009F5EE5"/>
    <w:rsid w:val="009F611F"/>
    <w:rsid w:val="009F6135"/>
    <w:rsid w:val="009F62A3"/>
    <w:rsid w:val="009F684F"/>
    <w:rsid w:val="009F6B02"/>
    <w:rsid w:val="009F6ECD"/>
    <w:rsid w:val="009F79B1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BE"/>
    <w:rsid w:val="00A03ED5"/>
    <w:rsid w:val="00A04DE4"/>
    <w:rsid w:val="00A05001"/>
    <w:rsid w:val="00A0511E"/>
    <w:rsid w:val="00A052D1"/>
    <w:rsid w:val="00A057D0"/>
    <w:rsid w:val="00A05D6D"/>
    <w:rsid w:val="00A0635B"/>
    <w:rsid w:val="00A0637D"/>
    <w:rsid w:val="00A068FC"/>
    <w:rsid w:val="00A06D50"/>
    <w:rsid w:val="00A06E20"/>
    <w:rsid w:val="00A06F3D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3466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0A22"/>
    <w:rsid w:val="00A21046"/>
    <w:rsid w:val="00A21457"/>
    <w:rsid w:val="00A21625"/>
    <w:rsid w:val="00A21649"/>
    <w:rsid w:val="00A220D1"/>
    <w:rsid w:val="00A22ACB"/>
    <w:rsid w:val="00A22C33"/>
    <w:rsid w:val="00A22E9C"/>
    <w:rsid w:val="00A23479"/>
    <w:rsid w:val="00A23882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145"/>
    <w:rsid w:val="00A27630"/>
    <w:rsid w:val="00A30D7C"/>
    <w:rsid w:val="00A30DD1"/>
    <w:rsid w:val="00A3117B"/>
    <w:rsid w:val="00A31394"/>
    <w:rsid w:val="00A31395"/>
    <w:rsid w:val="00A316F7"/>
    <w:rsid w:val="00A31F65"/>
    <w:rsid w:val="00A322C8"/>
    <w:rsid w:val="00A32613"/>
    <w:rsid w:val="00A337DD"/>
    <w:rsid w:val="00A33C52"/>
    <w:rsid w:val="00A33E57"/>
    <w:rsid w:val="00A34252"/>
    <w:rsid w:val="00A34381"/>
    <w:rsid w:val="00A34AF7"/>
    <w:rsid w:val="00A3599C"/>
    <w:rsid w:val="00A35C87"/>
    <w:rsid w:val="00A3664F"/>
    <w:rsid w:val="00A36BEF"/>
    <w:rsid w:val="00A36FF1"/>
    <w:rsid w:val="00A3766E"/>
    <w:rsid w:val="00A40483"/>
    <w:rsid w:val="00A404B3"/>
    <w:rsid w:val="00A40904"/>
    <w:rsid w:val="00A41215"/>
    <w:rsid w:val="00A42A72"/>
    <w:rsid w:val="00A43166"/>
    <w:rsid w:val="00A43264"/>
    <w:rsid w:val="00A432C0"/>
    <w:rsid w:val="00A435ED"/>
    <w:rsid w:val="00A448CF"/>
    <w:rsid w:val="00A4495A"/>
    <w:rsid w:val="00A44A57"/>
    <w:rsid w:val="00A44E2F"/>
    <w:rsid w:val="00A44EEF"/>
    <w:rsid w:val="00A44EF1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27A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7CC"/>
    <w:rsid w:val="00A55D22"/>
    <w:rsid w:val="00A55ECB"/>
    <w:rsid w:val="00A561B9"/>
    <w:rsid w:val="00A56697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1BC1"/>
    <w:rsid w:val="00A62B3E"/>
    <w:rsid w:val="00A62CDB"/>
    <w:rsid w:val="00A639A8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364"/>
    <w:rsid w:val="00A72ECA"/>
    <w:rsid w:val="00A733F9"/>
    <w:rsid w:val="00A73931"/>
    <w:rsid w:val="00A7454E"/>
    <w:rsid w:val="00A7479B"/>
    <w:rsid w:val="00A74924"/>
    <w:rsid w:val="00A74EA0"/>
    <w:rsid w:val="00A74F84"/>
    <w:rsid w:val="00A75245"/>
    <w:rsid w:val="00A7583D"/>
    <w:rsid w:val="00A7592E"/>
    <w:rsid w:val="00A75E07"/>
    <w:rsid w:val="00A760BE"/>
    <w:rsid w:val="00A763BE"/>
    <w:rsid w:val="00A7678F"/>
    <w:rsid w:val="00A809FF"/>
    <w:rsid w:val="00A80F30"/>
    <w:rsid w:val="00A813EC"/>
    <w:rsid w:val="00A82039"/>
    <w:rsid w:val="00A824B1"/>
    <w:rsid w:val="00A827A1"/>
    <w:rsid w:val="00A82B69"/>
    <w:rsid w:val="00A8332F"/>
    <w:rsid w:val="00A834F9"/>
    <w:rsid w:val="00A83571"/>
    <w:rsid w:val="00A83598"/>
    <w:rsid w:val="00A83E06"/>
    <w:rsid w:val="00A84402"/>
    <w:rsid w:val="00A84A9F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088"/>
    <w:rsid w:val="00A95793"/>
    <w:rsid w:val="00A95C84"/>
    <w:rsid w:val="00A95E5D"/>
    <w:rsid w:val="00A96F9C"/>
    <w:rsid w:val="00A970AD"/>
    <w:rsid w:val="00A9731F"/>
    <w:rsid w:val="00A976E3"/>
    <w:rsid w:val="00A97F02"/>
    <w:rsid w:val="00AA0E80"/>
    <w:rsid w:val="00AA0EDC"/>
    <w:rsid w:val="00AA0F1C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0E52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083F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76F"/>
    <w:rsid w:val="00AC64C8"/>
    <w:rsid w:val="00AC653E"/>
    <w:rsid w:val="00AC667A"/>
    <w:rsid w:val="00AC66FC"/>
    <w:rsid w:val="00AC671B"/>
    <w:rsid w:val="00AC67F1"/>
    <w:rsid w:val="00AC6DE3"/>
    <w:rsid w:val="00AC782B"/>
    <w:rsid w:val="00AC7D06"/>
    <w:rsid w:val="00AD06DA"/>
    <w:rsid w:val="00AD0733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C39"/>
    <w:rsid w:val="00AD6F26"/>
    <w:rsid w:val="00AD7290"/>
    <w:rsid w:val="00AD7453"/>
    <w:rsid w:val="00AD7B7C"/>
    <w:rsid w:val="00AE0F01"/>
    <w:rsid w:val="00AE1CEB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226"/>
    <w:rsid w:val="00AE64D5"/>
    <w:rsid w:val="00AE660B"/>
    <w:rsid w:val="00AE663B"/>
    <w:rsid w:val="00AE68FB"/>
    <w:rsid w:val="00AE6B90"/>
    <w:rsid w:val="00AE70DF"/>
    <w:rsid w:val="00AE7502"/>
    <w:rsid w:val="00AE7D02"/>
    <w:rsid w:val="00AF05E6"/>
    <w:rsid w:val="00AF05FB"/>
    <w:rsid w:val="00AF086B"/>
    <w:rsid w:val="00AF13DE"/>
    <w:rsid w:val="00AF15F6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3B4"/>
    <w:rsid w:val="00B0150A"/>
    <w:rsid w:val="00B016D0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4C4C"/>
    <w:rsid w:val="00B05313"/>
    <w:rsid w:val="00B0723C"/>
    <w:rsid w:val="00B07D3E"/>
    <w:rsid w:val="00B07DDA"/>
    <w:rsid w:val="00B07DE3"/>
    <w:rsid w:val="00B1018B"/>
    <w:rsid w:val="00B103D2"/>
    <w:rsid w:val="00B10486"/>
    <w:rsid w:val="00B104D6"/>
    <w:rsid w:val="00B10A26"/>
    <w:rsid w:val="00B10A9D"/>
    <w:rsid w:val="00B11380"/>
    <w:rsid w:val="00B116F8"/>
    <w:rsid w:val="00B11F7A"/>
    <w:rsid w:val="00B12171"/>
    <w:rsid w:val="00B1294A"/>
    <w:rsid w:val="00B131F7"/>
    <w:rsid w:val="00B13700"/>
    <w:rsid w:val="00B14023"/>
    <w:rsid w:val="00B1498B"/>
    <w:rsid w:val="00B14AFC"/>
    <w:rsid w:val="00B14B8E"/>
    <w:rsid w:val="00B15526"/>
    <w:rsid w:val="00B15732"/>
    <w:rsid w:val="00B15E68"/>
    <w:rsid w:val="00B165B9"/>
    <w:rsid w:val="00B16BC9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2D21"/>
    <w:rsid w:val="00B233AB"/>
    <w:rsid w:val="00B2343B"/>
    <w:rsid w:val="00B23AA6"/>
    <w:rsid w:val="00B24779"/>
    <w:rsid w:val="00B24E92"/>
    <w:rsid w:val="00B251B2"/>
    <w:rsid w:val="00B261BA"/>
    <w:rsid w:val="00B26A5B"/>
    <w:rsid w:val="00B26A6D"/>
    <w:rsid w:val="00B26DAB"/>
    <w:rsid w:val="00B270BF"/>
    <w:rsid w:val="00B27521"/>
    <w:rsid w:val="00B278A5"/>
    <w:rsid w:val="00B27AE1"/>
    <w:rsid w:val="00B27BE7"/>
    <w:rsid w:val="00B27E8E"/>
    <w:rsid w:val="00B30803"/>
    <w:rsid w:val="00B30B92"/>
    <w:rsid w:val="00B312B4"/>
    <w:rsid w:val="00B31777"/>
    <w:rsid w:val="00B317A1"/>
    <w:rsid w:val="00B31EFB"/>
    <w:rsid w:val="00B321B2"/>
    <w:rsid w:val="00B32458"/>
    <w:rsid w:val="00B32628"/>
    <w:rsid w:val="00B32677"/>
    <w:rsid w:val="00B32738"/>
    <w:rsid w:val="00B33449"/>
    <w:rsid w:val="00B33FBC"/>
    <w:rsid w:val="00B34385"/>
    <w:rsid w:val="00B3477A"/>
    <w:rsid w:val="00B348EA"/>
    <w:rsid w:val="00B34CD8"/>
    <w:rsid w:val="00B34E2A"/>
    <w:rsid w:val="00B35471"/>
    <w:rsid w:val="00B356AA"/>
    <w:rsid w:val="00B35755"/>
    <w:rsid w:val="00B3593B"/>
    <w:rsid w:val="00B35A5F"/>
    <w:rsid w:val="00B35EDA"/>
    <w:rsid w:val="00B36106"/>
    <w:rsid w:val="00B36802"/>
    <w:rsid w:val="00B37976"/>
    <w:rsid w:val="00B37ABE"/>
    <w:rsid w:val="00B37BDB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25CA"/>
    <w:rsid w:val="00B4316E"/>
    <w:rsid w:val="00B4385D"/>
    <w:rsid w:val="00B43DE2"/>
    <w:rsid w:val="00B44888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47F"/>
    <w:rsid w:val="00B53592"/>
    <w:rsid w:val="00B53727"/>
    <w:rsid w:val="00B538DF"/>
    <w:rsid w:val="00B53D44"/>
    <w:rsid w:val="00B53FBD"/>
    <w:rsid w:val="00B544E2"/>
    <w:rsid w:val="00B550B0"/>
    <w:rsid w:val="00B55175"/>
    <w:rsid w:val="00B55533"/>
    <w:rsid w:val="00B558B5"/>
    <w:rsid w:val="00B55ADB"/>
    <w:rsid w:val="00B5641A"/>
    <w:rsid w:val="00B56671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67EF6"/>
    <w:rsid w:val="00B70536"/>
    <w:rsid w:val="00B70FAE"/>
    <w:rsid w:val="00B72524"/>
    <w:rsid w:val="00B72615"/>
    <w:rsid w:val="00B728DE"/>
    <w:rsid w:val="00B72BB7"/>
    <w:rsid w:val="00B73726"/>
    <w:rsid w:val="00B758B3"/>
    <w:rsid w:val="00B764BE"/>
    <w:rsid w:val="00B76C38"/>
    <w:rsid w:val="00B76D89"/>
    <w:rsid w:val="00B76E38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12EE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2E4F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65AE"/>
    <w:rsid w:val="00B86F42"/>
    <w:rsid w:val="00B87971"/>
    <w:rsid w:val="00B87B1C"/>
    <w:rsid w:val="00B87B3C"/>
    <w:rsid w:val="00B902FB"/>
    <w:rsid w:val="00B90573"/>
    <w:rsid w:val="00B90C63"/>
    <w:rsid w:val="00B91139"/>
    <w:rsid w:val="00B918E4"/>
    <w:rsid w:val="00B92033"/>
    <w:rsid w:val="00B93EC4"/>
    <w:rsid w:val="00B945C9"/>
    <w:rsid w:val="00B94AF1"/>
    <w:rsid w:val="00B94D06"/>
    <w:rsid w:val="00B95715"/>
    <w:rsid w:val="00B9591E"/>
    <w:rsid w:val="00B96442"/>
    <w:rsid w:val="00B9675A"/>
    <w:rsid w:val="00B9684F"/>
    <w:rsid w:val="00B96B3F"/>
    <w:rsid w:val="00B97317"/>
    <w:rsid w:val="00B97ECE"/>
    <w:rsid w:val="00B97FB5"/>
    <w:rsid w:val="00BA0018"/>
    <w:rsid w:val="00BA0BEA"/>
    <w:rsid w:val="00BA1047"/>
    <w:rsid w:val="00BA263C"/>
    <w:rsid w:val="00BA3533"/>
    <w:rsid w:val="00BA35A1"/>
    <w:rsid w:val="00BA401A"/>
    <w:rsid w:val="00BA4B11"/>
    <w:rsid w:val="00BA4E79"/>
    <w:rsid w:val="00BA52AE"/>
    <w:rsid w:val="00BA568D"/>
    <w:rsid w:val="00BA5DFD"/>
    <w:rsid w:val="00BA5FFC"/>
    <w:rsid w:val="00BA64D8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1EA"/>
    <w:rsid w:val="00BB22A7"/>
    <w:rsid w:val="00BB2E26"/>
    <w:rsid w:val="00BB38E2"/>
    <w:rsid w:val="00BB4752"/>
    <w:rsid w:val="00BB4E12"/>
    <w:rsid w:val="00BB50D9"/>
    <w:rsid w:val="00BB553A"/>
    <w:rsid w:val="00BB5618"/>
    <w:rsid w:val="00BB64B8"/>
    <w:rsid w:val="00BB678E"/>
    <w:rsid w:val="00BB6A5D"/>
    <w:rsid w:val="00BB7AB4"/>
    <w:rsid w:val="00BC00F0"/>
    <w:rsid w:val="00BC043B"/>
    <w:rsid w:val="00BC08B8"/>
    <w:rsid w:val="00BC0972"/>
    <w:rsid w:val="00BC0A1A"/>
    <w:rsid w:val="00BC0DE7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5F7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0B8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DA9"/>
    <w:rsid w:val="00BD7F30"/>
    <w:rsid w:val="00BE07F9"/>
    <w:rsid w:val="00BE0997"/>
    <w:rsid w:val="00BE09E8"/>
    <w:rsid w:val="00BE0BDF"/>
    <w:rsid w:val="00BE0D28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DDD"/>
    <w:rsid w:val="00BE7FB5"/>
    <w:rsid w:val="00BF0480"/>
    <w:rsid w:val="00BF08B2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BDA"/>
    <w:rsid w:val="00BF34F5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5FEF"/>
    <w:rsid w:val="00BF6256"/>
    <w:rsid w:val="00BF63D8"/>
    <w:rsid w:val="00BF680D"/>
    <w:rsid w:val="00BF6A22"/>
    <w:rsid w:val="00BF6B52"/>
    <w:rsid w:val="00BF6C2E"/>
    <w:rsid w:val="00BF6F80"/>
    <w:rsid w:val="00BF7844"/>
    <w:rsid w:val="00C0097C"/>
    <w:rsid w:val="00C010AF"/>
    <w:rsid w:val="00C015CD"/>
    <w:rsid w:val="00C01951"/>
    <w:rsid w:val="00C01C1E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96D"/>
    <w:rsid w:val="00C059ED"/>
    <w:rsid w:val="00C05ECD"/>
    <w:rsid w:val="00C06B84"/>
    <w:rsid w:val="00C07202"/>
    <w:rsid w:val="00C07774"/>
    <w:rsid w:val="00C07D74"/>
    <w:rsid w:val="00C1066D"/>
    <w:rsid w:val="00C1079B"/>
    <w:rsid w:val="00C10F85"/>
    <w:rsid w:val="00C1131E"/>
    <w:rsid w:val="00C121D1"/>
    <w:rsid w:val="00C12569"/>
    <w:rsid w:val="00C126F1"/>
    <w:rsid w:val="00C12A7C"/>
    <w:rsid w:val="00C12C1E"/>
    <w:rsid w:val="00C133F5"/>
    <w:rsid w:val="00C13C54"/>
    <w:rsid w:val="00C13E2C"/>
    <w:rsid w:val="00C14713"/>
    <w:rsid w:val="00C1489D"/>
    <w:rsid w:val="00C15811"/>
    <w:rsid w:val="00C161BB"/>
    <w:rsid w:val="00C163B3"/>
    <w:rsid w:val="00C1651B"/>
    <w:rsid w:val="00C1678A"/>
    <w:rsid w:val="00C16C69"/>
    <w:rsid w:val="00C16DB5"/>
    <w:rsid w:val="00C16FEB"/>
    <w:rsid w:val="00C17DB7"/>
    <w:rsid w:val="00C20334"/>
    <w:rsid w:val="00C20571"/>
    <w:rsid w:val="00C20573"/>
    <w:rsid w:val="00C2070F"/>
    <w:rsid w:val="00C20A73"/>
    <w:rsid w:val="00C20EDC"/>
    <w:rsid w:val="00C20EE6"/>
    <w:rsid w:val="00C217DB"/>
    <w:rsid w:val="00C2264F"/>
    <w:rsid w:val="00C229BC"/>
    <w:rsid w:val="00C23E72"/>
    <w:rsid w:val="00C24443"/>
    <w:rsid w:val="00C24A11"/>
    <w:rsid w:val="00C250E8"/>
    <w:rsid w:val="00C2529D"/>
    <w:rsid w:val="00C2585D"/>
    <w:rsid w:val="00C258EE"/>
    <w:rsid w:val="00C258FE"/>
    <w:rsid w:val="00C267E8"/>
    <w:rsid w:val="00C26AA1"/>
    <w:rsid w:val="00C27687"/>
    <w:rsid w:val="00C27779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18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5CCC"/>
    <w:rsid w:val="00C362A4"/>
    <w:rsid w:val="00C36EA0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3157"/>
    <w:rsid w:val="00C4366D"/>
    <w:rsid w:val="00C44506"/>
    <w:rsid w:val="00C44A1E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B5C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885"/>
    <w:rsid w:val="00C56CDB"/>
    <w:rsid w:val="00C57872"/>
    <w:rsid w:val="00C60CB2"/>
    <w:rsid w:val="00C60E20"/>
    <w:rsid w:val="00C61A8F"/>
    <w:rsid w:val="00C61DAA"/>
    <w:rsid w:val="00C6209D"/>
    <w:rsid w:val="00C62BA6"/>
    <w:rsid w:val="00C62EE6"/>
    <w:rsid w:val="00C6306F"/>
    <w:rsid w:val="00C63429"/>
    <w:rsid w:val="00C634AC"/>
    <w:rsid w:val="00C63A5D"/>
    <w:rsid w:val="00C63AB7"/>
    <w:rsid w:val="00C63CA0"/>
    <w:rsid w:val="00C64344"/>
    <w:rsid w:val="00C64FB5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34"/>
    <w:rsid w:val="00C67FF4"/>
    <w:rsid w:val="00C7030D"/>
    <w:rsid w:val="00C704B9"/>
    <w:rsid w:val="00C70B0F"/>
    <w:rsid w:val="00C70C54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7FB"/>
    <w:rsid w:val="00C75BF0"/>
    <w:rsid w:val="00C76105"/>
    <w:rsid w:val="00C765A2"/>
    <w:rsid w:val="00C768F2"/>
    <w:rsid w:val="00C76B94"/>
    <w:rsid w:val="00C76BDD"/>
    <w:rsid w:val="00C76DD3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6C3"/>
    <w:rsid w:val="00C81771"/>
    <w:rsid w:val="00C82699"/>
    <w:rsid w:val="00C827DE"/>
    <w:rsid w:val="00C829F5"/>
    <w:rsid w:val="00C82F9B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D5C"/>
    <w:rsid w:val="00C87B84"/>
    <w:rsid w:val="00C87D3A"/>
    <w:rsid w:val="00C87EDE"/>
    <w:rsid w:val="00C90144"/>
    <w:rsid w:val="00C90276"/>
    <w:rsid w:val="00C90A63"/>
    <w:rsid w:val="00C90B7A"/>
    <w:rsid w:val="00C90F2F"/>
    <w:rsid w:val="00C9108A"/>
    <w:rsid w:val="00C911F8"/>
    <w:rsid w:val="00C91323"/>
    <w:rsid w:val="00C91457"/>
    <w:rsid w:val="00C915B6"/>
    <w:rsid w:val="00C91B55"/>
    <w:rsid w:val="00C928D9"/>
    <w:rsid w:val="00C92A3C"/>
    <w:rsid w:val="00C92F90"/>
    <w:rsid w:val="00C92FD8"/>
    <w:rsid w:val="00C93270"/>
    <w:rsid w:val="00C93637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6E9"/>
    <w:rsid w:val="00C95779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57E"/>
    <w:rsid w:val="00CA3ABE"/>
    <w:rsid w:val="00CA3C0E"/>
    <w:rsid w:val="00CA40E5"/>
    <w:rsid w:val="00CA4627"/>
    <w:rsid w:val="00CA4FB9"/>
    <w:rsid w:val="00CA58A3"/>
    <w:rsid w:val="00CA628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42"/>
    <w:rsid w:val="00CC2D8E"/>
    <w:rsid w:val="00CC2FF2"/>
    <w:rsid w:val="00CC30B3"/>
    <w:rsid w:val="00CC30CC"/>
    <w:rsid w:val="00CC3484"/>
    <w:rsid w:val="00CC3517"/>
    <w:rsid w:val="00CC3FC5"/>
    <w:rsid w:val="00CC453A"/>
    <w:rsid w:val="00CC575A"/>
    <w:rsid w:val="00CC60B1"/>
    <w:rsid w:val="00CC6164"/>
    <w:rsid w:val="00CC6642"/>
    <w:rsid w:val="00CC672E"/>
    <w:rsid w:val="00CC6ADD"/>
    <w:rsid w:val="00CC6CAB"/>
    <w:rsid w:val="00CC7609"/>
    <w:rsid w:val="00CC7A2C"/>
    <w:rsid w:val="00CD08C9"/>
    <w:rsid w:val="00CD09F2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596"/>
    <w:rsid w:val="00CE18A5"/>
    <w:rsid w:val="00CE18CB"/>
    <w:rsid w:val="00CE1B94"/>
    <w:rsid w:val="00CE1D17"/>
    <w:rsid w:val="00CE1DE0"/>
    <w:rsid w:val="00CE1DF2"/>
    <w:rsid w:val="00CE1EA7"/>
    <w:rsid w:val="00CE2097"/>
    <w:rsid w:val="00CE21A0"/>
    <w:rsid w:val="00CE224D"/>
    <w:rsid w:val="00CE251B"/>
    <w:rsid w:val="00CE28B7"/>
    <w:rsid w:val="00CE2F48"/>
    <w:rsid w:val="00CE3D04"/>
    <w:rsid w:val="00CE3DCD"/>
    <w:rsid w:val="00CE446E"/>
    <w:rsid w:val="00CE44DC"/>
    <w:rsid w:val="00CE4AD5"/>
    <w:rsid w:val="00CE5159"/>
    <w:rsid w:val="00CE53B4"/>
    <w:rsid w:val="00CE644B"/>
    <w:rsid w:val="00CE6746"/>
    <w:rsid w:val="00CE6F28"/>
    <w:rsid w:val="00CE7881"/>
    <w:rsid w:val="00CE7DA3"/>
    <w:rsid w:val="00CE7E3D"/>
    <w:rsid w:val="00CE7E87"/>
    <w:rsid w:val="00CE7F05"/>
    <w:rsid w:val="00CE7F61"/>
    <w:rsid w:val="00CF04CF"/>
    <w:rsid w:val="00CF1634"/>
    <w:rsid w:val="00CF177A"/>
    <w:rsid w:val="00CF1E04"/>
    <w:rsid w:val="00CF1F18"/>
    <w:rsid w:val="00CF2C98"/>
    <w:rsid w:val="00CF362E"/>
    <w:rsid w:val="00CF3D15"/>
    <w:rsid w:val="00CF4100"/>
    <w:rsid w:val="00CF4706"/>
    <w:rsid w:val="00CF4878"/>
    <w:rsid w:val="00CF4D49"/>
    <w:rsid w:val="00CF4DC5"/>
    <w:rsid w:val="00CF56D8"/>
    <w:rsid w:val="00CF6672"/>
    <w:rsid w:val="00CF6AA4"/>
    <w:rsid w:val="00CF72A0"/>
    <w:rsid w:val="00CF77FD"/>
    <w:rsid w:val="00CF7CBC"/>
    <w:rsid w:val="00D000A3"/>
    <w:rsid w:val="00D001B2"/>
    <w:rsid w:val="00D004C2"/>
    <w:rsid w:val="00D00899"/>
    <w:rsid w:val="00D00EB7"/>
    <w:rsid w:val="00D00FFF"/>
    <w:rsid w:val="00D0146A"/>
    <w:rsid w:val="00D0161C"/>
    <w:rsid w:val="00D01A25"/>
    <w:rsid w:val="00D03274"/>
    <w:rsid w:val="00D034E3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1FD"/>
    <w:rsid w:val="00D104AF"/>
    <w:rsid w:val="00D107C1"/>
    <w:rsid w:val="00D109D2"/>
    <w:rsid w:val="00D10A87"/>
    <w:rsid w:val="00D10E31"/>
    <w:rsid w:val="00D11046"/>
    <w:rsid w:val="00D11BC4"/>
    <w:rsid w:val="00D11D8C"/>
    <w:rsid w:val="00D1204E"/>
    <w:rsid w:val="00D12EBB"/>
    <w:rsid w:val="00D13A5F"/>
    <w:rsid w:val="00D13B89"/>
    <w:rsid w:val="00D13BCA"/>
    <w:rsid w:val="00D1480A"/>
    <w:rsid w:val="00D15001"/>
    <w:rsid w:val="00D15277"/>
    <w:rsid w:val="00D15BB0"/>
    <w:rsid w:val="00D15DDF"/>
    <w:rsid w:val="00D15EBD"/>
    <w:rsid w:val="00D16378"/>
    <w:rsid w:val="00D16409"/>
    <w:rsid w:val="00D1660B"/>
    <w:rsid w:val="00D16A45"/>
    <w:rsid w:val="00D16C21"/>
    <w:rsid w:val="00D2046D"/>
    <w:rsid w:val="00D20545"/>
    <w:rsid w:val="00D2097A"/>
    <w:rsid w:val="00D216D7"/>
    <w:rsid w:val="00D21E46"/>
    <w:rsid w:val="00D21E5F"/>
    <w:rsid w:val="00D2201D"/>
    <w:rsid w:val="00D23388"/>
    <w:rsid w:val="00D233F0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345"/>
    <w:rsid w:val="00D36640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1953"/>
    <w:rsid w:val="00D41B10"/>
    <w:rsid w:val="00D4244F"/>
    <w:rsid w:val="00D42F8F"/>
    <w:rsid w:val="00D431CE"/>
    <w:rsid w:val="00D44026"/>
    <w:rsid w:val="00D445BD"/>
    <w:rsid w:val="00D44D7A"/>
    <w:rsid w:val="00D44DAA"/>
    <w:rsid w:val="00D44E48"/>
    <w:rsid w:val="00D44FE8"/>
    <w:rsid w:val="00D45007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240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57D6"/>
    <w:rsid w:val="00D55D2B"/>
    <w:rsid w:val="00D56337"/>
    <w:rsid w:val="00D56970"/>
    <w:rsid w:val="00D570F5"/>
    <w:rsid w:val="00D5771B"/>
    <w:rsid w:val="00D577A0"/>
    <w:rsid w:val="00D57E78"/>
    <w:rsid w:val="00D57F55"/>
    <w:rsid w:val="00D60159"/>
    <w:rsid w:val="00D602BC"/>
    <w:rsid w:val="00D60428"/>
    <w:rsid w:val="00D60BDD"/>
    <w:rsid w:val="00D613CC"/>
    <w:rsid w:val="00D615CC"/>
    <w:rsid w:val="00D61BC7"/>
    <w:rsid w:val="00D61CCA"/>
    <w:rsid w:val="00D6268D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207"/>
    <w:rsid w:val="00D7537C"/>
    <w:rsid w:val="00D75973"/>
    <w:rsid w:val="00D75D4F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98E"/>
    <w:rsid w:val="00D821A1"/>
    <w:rsid w:val="00D83CA1"/>
    <w:rsid w:val="00D860D6"/>
    <w:rsid w:val="00D86D2F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1CA7"/>
    <w:rsid w:val="00D921D2"/>
    <w:rsid w:val="00D92D31"/>
    <w:rsid w:val="00D92DFB"/>
    <w:rsid w:val="00D946D8"/>
    <w:rsid w:val="00D94A18"/>
    <w:rsid w:val="00D94C62"/>
    <w:rsid w:val="00D94E3A"/>
    <w:rsid w:val="00D94F5F"/>
    <w:rsid w:val="00D955E6"/>
    <w:rsid w:val="00D95E1A"/>
    <w:rsid w:val="00D96188"/>
    <w:rsid w:val="00D96375"/>
    <w:rsid w:val="00D97754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6FB7"/>
    <w:rsid w:val="00DA719B"/>
    <w:rsid w:val="00DA79EC"/>
    <w:rsid w:val="00DA7D52"/>
    <w:rsid w:val="00DA7DA6"/>
    <w:rsid w:val="00DB0082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712"/>
    <w:rsid w:val="00DB7907"/>
    <w:rsid w:val="00DB7DA5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37EE"/>
    <w:rsid w:val="00DC43E9"/>
    <w:rsid w:val="00DC4589"/>
    <w:rsid w:val="00DC45F4"/>
    <w:rsid w:val="00DC4D5B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3EAF"/>
    <w:rsid w:val="00DD44AC"/>
    <w:rsid w:val="00DD4D61"/>
    <w:rsid w:val="00DD4F53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1AD"/>
    <w:rsid w:val="00DE657A"/>
    <w:rsid w:val="00DE684D"/>
    <w:rsid w:val="00DE7263"/>
    <w:rsid w:val="00DE7964"/>
    <w:rsid w:val="00DE79AE"/>
    <w:rsid w:val="00DE7A4E"/>
    <w:rsid w:val="00DE7B3A"/>
    <w:rsid w:val="00DF0370"/>
    <w:rsid w:val="00DF0851"/>
    <w:rsid w:val="00DF0B1B"/>
    <w:rsid w:val="00DF0D57"/>
    <w:rsid w:val="00DF1150"/>
    <w:rsid w:val="00DF21D9"/>
    <w:rsid w:val="00DF2A3F"/>
    <w:rsid w:val="00DF3683"/>
    <w:rsid w:val="00DF3A07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68"/>
    <w:rsid w:val="00DF6086"/>
    <w:rsid w:val="00DF65AD"/>
    <w:rsid w:val="00DF6768"/>
    <w:rsid w:val="00DF6848"/>
    <w:rsid w:val="00DF6D1F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2F6"/>
    <w:rsid w:val="00E02482"/>
    <w:rsid w:val="00E0254E"/>
    <w:rsid w:val="00E02905"/>
    <w:rsid w:val="00E02A5C"/>
    <w:rsid w:val="00E034D7"/>
    <w:rsid w:val="00E038DD"/>
    <w:rsid w:val="00E03C4B"/>
    <w:rsid w:val="00E03EA0"/>
    <w:rsid w:val="00E03FEE"/>
    <w:rsid w:val="00E0468D"/>
    <w:rsid w:val="00E04A8B"/>
    <w:rsid w:val="00E04C25"/>
    <w:rsid w:val="00E050D3"/>
    <w:rsid w:val="00E05B2E"/>
    <w:rsid w:val="00E05FAA"/>
    <w:rsid w:val="00E06146"/>
    <w:rsid w:val="00E07BB1"/>
    <w:rsid w:val="00E07E66"/>
    <w:rsid w:val="00E07EFB"/>
    <w:rsid w:val="00E10106"/>
    <w:rsid w:val="00E10459"/>
    <w:rsid w:val="00E1076F"/>
    <w:rsid w:val="00E109A0"/>
    <w:rsid w:val="00E10E7B"/>
    <w:rsid w:val="00E111D3"/>
    <w:rsid w:val="00E11442"/>
    <w:rsid w:val="00E114C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25"/>
    <w:rsid w:val="00E146EC"/>
    <w:rsid w:val="00E14B02"/>
    <w:rsid w:val="00E14B70"/>
    <w:rsid w:val="00E158CA"/>
    <w:rsid w:val="00E15A46"/>
    <w:rsid w:val="00E15F8C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0D7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47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4A0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2224"/>
    <w:rsid w:val="00E42368"/>
    <w:rsid w:val="00E42457"/>
    <w:rsid w:val="00E427B0"/>
    <w:rsid w:val="00E429A8"/>
    <w:rsid w:val="00E42C8D"/>
    <w:rsid w:val="00E42DDA"/>
    <w:rsid w:val="00E42E09"/>
    <w:rsid w:val="00E432DB"/>
    <w:rsid w:val="00E439FE"/>
    <w:rsid w:val="00E43A06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CB8"/>
    <w:rsid w:val="00E46D02"/>
    <w:rsid w:val="00E46D55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1DA"/>
    <w:rsid w:val="00E535C8"/>
    <w:rsid w:val="00E536DF"/>
    <w:rsid w:val="00E53CA2"/>
    <w:rsid w:val="00E53E46"/>
    <w:rsid w:val="00E54141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E02"/>
    <w:rsid w:val="00E57FC5"/>
    <w:rsid w:val="00E603AD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BB7"/>
    <w:rsid w:val="00E71FA5"/>
    <w:rsid w:val="00E724EC"/>
    <w:rsid w:val="00E72D96"/>
    <w:rsid w:val="00E73DD9"/>
    <w:rsid w:val="00E73E7E"/>
    <w:rsid w:val="00E74690"/>
    <w:rsid w:val="00E7482B"/>
    <w:rsid w:val="00E74D69"/>
    <w:rsid w:val="00E7518F"/>
    <w:rsid w:val="00E75556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417"/>
    <w:rsid w:val="00E824AB"/>
    <w:rsid w:val="00E82934"/>
    <w:rsid w:val="00E83F2C"/>
    <w:rsid w:val="00E840F7"/>
    <w:rsid w:val="00E84BBE"/>
    <w:rsid w:val="00E84D30"/>
    <w:rsid w:val="00E84FBF"/>
    <w:rsid w:val="00E85588"/>
    <w:rsid w:val="00E85E22"/>
    <w:rsid w:val="00E85F0C"/>
    <w:rsid w:val="00E8661E"/>
    <w:rsid w:val="00E866FD"/>
    <w:rsid w:val="00E8682C"/>
    <w:rsid w:val="00E873EB"/>
    <w:rsid w:val="00E87E28"/>
    <w:rsid w:val="00E90C86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F80"/>
    <w:rsid w:val="00E941BE"/>
    <w:rsid w:val="00E941F9"/>
    <w:rsid w:val="00E94248"/>
    <w:rsid w:val="00E94509"/>
    <w:rsid w:val="00E946D8"/>
    <w:rsid w:val="00E94E25"/>
    <w:rsid w:val="00E94ECC"/>
    <w:rsid w:val="00E9609F"/>
    <w:rsid w:val="00E96274"/>
    <w:rsid w:val="00E96C18"/>
    <w:rsid w:val="00E96DDB"/>
    <w:rsid w:val="00E96F51"/>
    <w:rsid w:val="00E97035"/>
    <w:rsid w:val="00E97036"/>
    <w:rsid w:val="00E97337"/>
    <w:rsid w:val="00E97BDD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3D3"/>
    <w:rsid w:val="00EA5EB4"/>
    <w:rsid w:val="00EA5EEF"/>
    <w:rsid w:val="00EA61FA"/>
    <w:rsid w:val="00EA64A7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C6C"/>
    <w:rsid w:val="00EB6DCA"/>
    <w:rsid w:val="00EB6DD8"/>
    <w:rsid w:val="00EB7AFC"/>
    <w:rsid w:val="00EB7B07"/>
    <w:rsid w:val="00EB7B4B"/>
    <w:rsid w:val="00EC00E9"/>
    <w:rsid w:val="00EC0287"/>
    <w:rsid w:val="00EC0B4D"/>
    <w:rsid w:val="00EC1139"/>
    <w:rsid w:val="00EC15E4"/>
    <w:rsid w:val="00EC1862"/>
    <w:rsid w:val="00EC1AC7"/>
    <w:rsid w:val="00EC1BAB"/>
    <w:rsid w:val="00EC1EAE"/>
    <w:rsid w:val="00EC2D6B"/>
    <w:rsid w:val="00EC3336"/>
    <w:rsid w:val="00EC3B9B"/>
    <w:rsid w:val="00EC4197"/>
    <w:rsid w:val="00EC4600"/>
    <w:rsid w:val="00EC4CBF"/>
    <w:rsid w:val="00EC4E2D"/>
    <w:rsid w:val="00EC5831"/>
    <w:rsid w:val="00EC5E7A"/>
    <w:rsid w:val="00EC631C"/>
    <w:rsid w:val="00EC661C"/>
    <w:rsid w:val="00EC69A5"/>
    <w:rsid w:val="00EC7C88"/>
    <w:rsid w:val="00ED08A0"/>
    <w:rsid w:val="00ED0A76"/>
    <w:rsid w:val="00ED141F"/>
    <w:rsid w:val="00ED1974"/>
    <w:rsid w:val="00ED1A46"/>
    <w:rsid w:val="00ED1DCC"/>
    <w:rsid w:val="00ED1F9C"/>
    <w:rsid w:val="00ED23AD"/>
    <w:rsid w:val="00ED242A"/>
    <w:rsid w:val="00ED2556"/>
    <w:rsid w:val="00ED2938"/>
    <w:rsid w:val="00ED2AFE"/>
    <w:rsid w:val="00ED2E91"/>
    <w:rsid w:val="00ED3E41"/>
    <w:rsid w:val="00ED3EDC"/>
    <w:rsid w:val="00ED4903"/>
    <w:rsid w:val="00ED493D"/>
    <w:rsid w:val="00ED49F0"/>
    <w:rsid w:val="00ED4BB3"/>
    <w:rsid w:val="00ED54E2"/>
    <w:rsid w:val="00ED5A81"/>
    <w:rsid w:val="00ED5A9E"/>
    <w:rsid w:val="00ED5B7E"/>
    <w:rsid w:val="00ED6133"/>
    <w:rsid w:val="00ED6478"/>
    <w:rsid w:val="00ED6C45"/>
    <w:rsid w:val="00ED701B"/>
    <w:rsid w:val="00ED70F1"/>
    <w:rsid w:val="00ED7130"/>
    <w:rsid w:val="00ED7CF1"/>
    <w:rsid w:val="00EE0310"/>
    <w:rsid w:val="00EE0635"/>
    <w:rsid w:val="00EE08E6"/>
    <w:rsid w:val="00EE0C58"/>
    <w:rsid w:val="00EE0D26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60C"/>
    <w:rsid w:val="00EE6716"/>
    <w:rsid w:val="00EE67FA"/>
    <w:rsid w:val="00EE6D98"/>
    <w:rsid w:val="00EE74E9"/>
    <w:rsid w:val="00EE77F2"/>
    <w:rsid w:val="00EE7A44"/>
    <w:rsid w:val="00EE7F1A"/>
    <w:rsid w:val="00EF0074"/>
    <w:rsid w:val="00EF01C0"/>
    <w:rsid w:val="00EF0269"/>
    <w:rsid w:val="00EF08AC"/>
    <w:rsid w:val="00EF0D2E"/>
    <w:rsid w:val="00EF1645"/>
    <w:rsid w:val="00EF1DB1"/>
    <w:rsid w:val="00EF2912"/>
    <w:rsid w:val="00EF2C2D"/>
    <w:rsid w:val="00EF3052"/>
    <w:rsid w:val="00EF34B4"/>
    <w:rsid w:val="00EF36C6"/>
    <w:rsid w:val="00EF3A56"/>
    <w:rsid w:val="00EF3D42"/>
    <w:rsid w:val="00EF4356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B9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3A1"/>
    <w:rsid w:val="00F02951"/>
    <w:rsid w:val="00F02B3E"/>
    <w:rsid w:val="00F02C6E"/>
    <w:rsid w:val="00F02F5C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353"/>
    <w:rsid w:val="00F1098D"/>
    <w:rsid w:val="00F10BDD"/>
    <w:rsid w:val="00F11BE6"/>
    <w:rsid w:val="00F11DE4"/>
    <w:rsid w:val="00F12822"/>
    <w:rsid w:val="00F12945"/>
    <w:rsid w:val="00F12A7F"/>
    <w:rsid w:val="00F12F14"/>
    <w:rsid w:val="00F13042"/>
    <w:rsid w:val="00F1391C"/>
    <w:rsid w:val="00F13981"/>
    <w:rsid w:val="00F13B30"/>
    <w:rsid w:val="00F14EB4"/>
    <w:rsid w:val="00F15265"/>
    <w:rsid w:val="00F153B5"/>
    <w:rsid w:val="00F15833"/>
    <w:rsid w:val="00F164F3"/>
    <w:rsid w:val="00F16F5A"/>
    <w:rsid w:val="00F17557"/>
    <w:rsid w:val="00F17B32"/>
    <w:rsid w:val="00F17B5C"/>
    <w:rsid w:val="00F17EF4"/>
    <w:rsid w:val="00F200D6"/>
    <w:rsid w:val="00F203F2"/>
    <w:rsid w:val="00F2076A"/>
    <w:rsid w:val="00F20877"/>
    <w:rsid w:val="00F216D6"/>
    <w:rsid w:val="00F21855"/>
    <w:rsid w:val="00F218E6"/>
    <w:rsid w:val="00F219D3"/>
    <w:rsid w:val="00F21B64"/>
    <w:rsid w:val="00F21BA5"/>
    <w:rsid w:val="00F21CFB"/>
    <w:rsid w:val="00F21E0D"/>
    <w:rsid w:val="00F22C6F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27E5B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29"/>
    <w:rsid w:val="00F32036"/>
    <w:rsid w:val="00F3237D"/>
    <w:rsid w:val="00F32CEB"/>
    <w:rsid w:val="00F32D8F"/>
    <w:rsid w:val="00F32EE2"/>
    <w:rsid w:val="00F33113"/>
    <w:rsid w:val="00F331C1"/>
    <w:rsid w:val="00F34F4F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5AD9"/>
    <w:rsid w:val="00F45B84"/>
    <w:rsid w:val="00F45F69"/>
    <w:rsid w:val="00F46131"/>
    <w:rsid w:val="00F46526"/>
    <w:rsid w:val="00F465F5"/>
    <w:rsid w:val="00F46CEF"/>
    <w:rsid w:val="00F47133"/>
    <w:rsid w:val="00F4799D"/>
    <w:rsid w:val="00F47BA4"/>
    <w:rsid w:val="00F47C1D"/>
    <w:rsid w:val="00F47EAB"/>
    <w:rsid w:val="00F507AC"/>
    <w:rsid w:val="00F5081F"/>
    <w:rsid w:val="00F50CD6"/>
    <w:rsid w:val="00F50E11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DBC"/>
    <w:rsid w:val="00F53E13"/>
    <w:rsid w:val="00F54527"/>
    <w:rsid w:val="00F55529"/>
    <w:rsid w:val="00F5612A"/>
    <w:rsid w:val="00F56289"/>
    <w:rsid w:val="00F568DD"/>
    <w:rsid w:val="00F56A43"/>
    <w:rsid w:val="00F56AAE"/>
    <w:rsid w:val="00F56F5C"/>
    <w:rsid w:val="00F576C9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3D19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AC4"/>
    <w:rsid w:val="00F70E4E"/>
    <w:rsid w:val="00F710C7"/>
    <w:rsid w:val="00F714C0"/>
    <w:rsid w:val="00F71948"/>
    <w:rsid w:val="00F71CAD"/>
    <w:rsid w:val="00F72C03"/>
    <w:rsid w:val="00F72ED2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75D"/>
    <w:rsid w:val="00F76E14"/>
    <w:rsid w:val="00F8111E"/>
    <w:rsid w:val="00F8175C"/>
    <w:rsid w:val="00F81F9A"/>
    <w:rsid w:val="00F822F6"/>
    <w:rsid w:val="00F82329"/>
    <w:rsid w:val="00F82569"/>
    <w:rsid w:val="00F827E1"/>
    <w:rsid w:val="00F83BC7"/>
    <w:rsid w:val="00F8428A"/>
    <w:rsid w:val="00F84EC0"/>
    <w:rsid w:val="00F85134"/>
    <w:rsid w:val="00F85500"/>
    <w:rsid w:val="00F858B5"/>
    <w:rsid w:val="00F861DC"/>
    <w:rsid w:val="00F87181"/>
    <w:rsid w:val="00F87357"/>
    <w:rsid w:val="00F87418"/>
    <w:rsid w:val="00F87D52"/>
    <w:rsid w:val="00F90AD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0E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97BAE"/>
    <w:rsid w:val="00F97C1B"/>
    <w:rsid w:val="00FA1DF5"/>
    <w:rsid w:val="00FA244B"/>
    <w:rsid w:val="00FA2BD4"/>
    <w:rsid w:val="00FA3850"/>
    <w:rsid w:val="00FA3B36"/>
    <w:rsid w:val="00FA3F11"/>
    <w:rsid w:val="00FA48BE"/>
    <w:rsid w:val="00FA5252"/>
    <w:rsid w:val="00FA5BBB"/>
    <w:rsid w:val="00FA5D4D"/>
    <w:rsid w:val="00FA612C"/>
    <w:rsid w:val="00FA6768"/>
    <w:rsid w:val="00FA6B40"/>
    <w:rsid w:val="00FA6E43"/>
    <w:rsid w:val="00FA70D2"/>
    <w:rsid w:val="00FA72F0"/>
    <w:rsid w:val="00FA7428"/>
    <w:rsid w:val="00FA778D"/>
    <w:rsid w:val="00FA77E3"/>
    <w:rsid w:val="00FA783F"/>
    <w:rsid w:val="00FA7C35"/>
    <w:rsid w:val="00FB083D"/>
    <w:rsid w:val="00FB0D80"/>
    <w:rsid w:val="00FB1661"/>
    <w:rsid w:val="00FB16B3"/>
    <w:rsid w:val="00FB171F"/>
    <w:rsid w:val="00FB1D46"/>
    <w:rsid w:val="00FB2694"/>
    <w:rsid w:val="00FB26DC"/>
    <w:rsid w:val="00FB31A1"/>
    <w:rsid w:val="00FB338D"/>
    <w:rsid w:val="00FB3CA4"/>
    <w:rsid w:val="00FB4155"/>
    <w:rsid w:val="00FB47C4"/>
    <w:rsid w:val="00FB4D7D"/>
    <w:rsid w:val="00FB5218"/>
    <w:rsid w:val="00FB55A7"/>
    <w:rsid w:val="00FB55FB"/>
    <w:rsid w:val="00FB5C87"/>
    <w:rsid w:val="00FB605A"/>
    <w:rsid w:val="00FB694D"/>
    <w:rsid w:val="00FB6F4F"/>
    <w:rsid w:val="00FB74AA"/>
    <w:rsid w:val="00FB7874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86"/>
    <w:rsid w:val="00FC4001"/>
    <w:rsid w:val="00FC4431"/>
    <w:rsid w:val="00FC4880"/>
    <w:rsid w:val="00FC4C3A"/>
    <w:rsid w:val="00FC5340"/>
    <w:rsid w:val="00FC555C"/>
    <w:rsid w:val="00FC5BF5"/>
    <w:rsid w:val="00FC5C36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542"/>
    <w:rsid w:val="00FD2796"/>
    <w:rsid w:val="00FD29A2"/>
    <w:rsid w:val="00FD2B8B"/>
    <w:rsid w:val="00FD319A"/>
    <w:rsid w:val="00FD36ED"/>
    <w:rsid w:val="00FD38FC"/>
    <w:rsid w:val="00FD3FDA"/>
    <w:rsid w:val="00FD4529"/>
    <w:rsid w:val="00FD4E78"/>
    <w:rsid w:val="00FD5343"/>
    <w:rsid w:val="00FD6413"/>
    <w:rsid w:val="00FD6697"/>
    <w:rsid w:val="00FD6ADF"/>
    <w:rsid w:val="00FD6D8E"/>
    <w:rsid w:val="00FD6FD9"/>
    <w:rsid w:val="00FD7502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1DFD"/>
    <w:rsid w:val="00FE26AA"/>
    <w:rsid w:val="00FE2B48"/>
    <w:rsid w:val="00FE30C0"/>
    <w:rsid w:val="00FE3517"/>
    <w:rsid w:val="00FE36B5"/>
    <w:rsid w:val="00FE37EA"/>
    <w:rsid w:val="00FE3B0C"/>
    <w:rsid w:val="00FE3E1B"/>
    <w:rsid w:val="00FE3F1C"/>
    <w:rsid w:val="00FE4024"/>
    <w:rsid w:val="00FE4093"/>
    <w:rsid w:val="00FE42F4"/>
    <w:rsid w:val="00FE4757"/>
    <w:rsid w:val="00FE4ECE"/>
    <w:rsid w:val="00FE5095"/>
    <w:rsid w:val="00FE5146"/>
    <w:rsid w:val="00FE6166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BC4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6752"/>
    <w:rsid w:val="00FF728D"/>
    <w:rsid w:val="00FF7503"/>
    <w:rsid w:val="00FF7B77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A03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B4A03"/>
    <w:pPr>
      <w:keepNext/>
      <w:keepLines/>
      <w:spacing w:before="12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A03"/>
    <w:pPr>
      <w:keepNext/>
      <w:keepLines/>
      <w:spacing w:before="12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A03"/>
    <w:pPr>
      <w:keepNext/>
      <w:keepLines/>
      <w:spacing w:before="12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4A03"/>
    <w:pPr>
      <w:keepNext/>
      <w:keepLines/>
      <w:spacing w:before="120"/>
      <w:outlineLvl w:val="4"/>
    </w:pPr>
    <w:rPr>
      <w:rFonts w:ascii="Cambria" w:hAnsi="Cambria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B4A03"/>
    <w:pPr>
      <w:keepNext/>
      <w:keepLines/>
      <w:spacing w:before="12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4A03"/>
    <w:pPr>
      <w:keepNext/>
      <w:keepLines/>
      <w:spacing w:before="12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4A03"/>
    <w:pPr>
      <w:keepNext/>
      <w:keepLines/>
      <w:spacing w:before="12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B4A03"/>
    <w:pPr>
      <w:keepNext/>
      <w:keepLines/>
      <w:spacing w:before="12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4A03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B4A03"/>
    <w:rPr>
      <w:rFonts w:ascii="Cambria" w:hAnsi="Cambria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B4A03"/>
    <w:rPr>
      <w:rFonts w:ascii="Cambria" w:hAnsi="Cambria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locked/>
    <w:rsid w:val="009B4A03"/>
    <w:rPr>
      <w:rFonts w:ascii="Cambria" w:hAnsi="Cambria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locked/>
    <w:rsid w:val="009B4A03"/>
    <w:rPr>
      <w:rFonts w:ascii="Cambria" w:hAnsi="Cambria" w:cs="Times New Roman"/>
      <w:b/>
      <w:bCs/>
    </w:rPr>
  </w:style>
  <w:style w:type="character" w:customStyle="1" w:styleId="Nagwek6Znak">
    <w:name w:val="Nagłówek 6 Znak"/>
    <w:link w:val="Nagwek6"/>
    <w:uiPriority w:val="9"/>
    <w:locked/>
    <w:rsid w:val="009B4A03"/>
    <w:rPr>
      <w:rFonts w:ascii="Cambria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locked/>
    <w:rsid w:val="009B4A03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"/>
    <w:locked/>
    <w:rsid w:val="009B4A03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"/>
    <w:locked/>
    <w:rsid w:val="009B4A03"/>
    <w:rPr>
      <w:rFonts w:cs="Times New Roman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B1D46"/>
    <w:pPr>
      <w:tabs>
        <w:tab w:val="left" w:pos="709"/>
        <w:tab w:val="right" w:pos="9062"/>
      </w:tabs>
      <w:spacing w:before="240"/>
      <w:ind w:left="709" w:hanging="709"/>
      <w:jc w:val="left"/>
    </w:pPr>
    <w:rPr>
      <w:bCs/>
      <w:noProof/>
      <w:sz w:val="20"/>
    </w:rPr>
  </w:style>
  <w:style w:type="character" w:styleId="Hipercze">
    <w:name w:val="Hyperlink"/>
    <w:uiPriority w:val="99"/>
    <w:unhideWhenUsed/>
    <w:rsid w:val="00B31777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077DCC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uiPriority w:val="99"/>
    <w:semiHidden/>
    <w:locked/>
    <w:rsid w:val="0072390B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AA675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A675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5453F8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644668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C2F5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C2F5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93D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93D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</w:rPr>
  </w:style>
  <w:style w:type="table" w:styleId="Tabela-Siatka">
    <w:name w:val="Table Grid"/>
    <w:basedOn w:val="Standardowy"/>
    <w:uiPriority w:val="59"/>
    <w:rsid w:val="00AD745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B4A03"/>
    <w:pPr>
      <w:outlineLvl w:val="9"/>
    </w:pPr>
  </w:style>
  <w:style w:type="paragraph" w:styleId="Bezodstpw">
    <w:name w:val="No Spacing"/>
    <w:uiPriority w:val="1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4A03"/>
    <w:pPr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locked/>
    <w:rsid w:val="009B4A03"/>
    <w:rPr>
      <w:rFonts w:ascii="Cambria" w:hAnsi="Cambria" w:cs="Times New Roman"/>
      <w:b/>
      <w:bCs/>
      <w:spacing w:val="-7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074A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CA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F4CA0"/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3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4">
    <w:name w:val="Znak Znak4"/>
    <w:basedOn w:val="Normalny"/>
    <w:rsid w:val="00F858B5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</w:pPr>
    <w:rPr>
      <w:rFonts w:ascii="Arial" w:hAnsi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</w:pPr>
    <w:rPr>
      <w:rFonts w:ascii="Arial" w:hAnsi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/>
      <w:color w:val="000000"/>
      <w:sz w:val="16"/>
    </w:rPr>
  </w:style>
  <w:style w:type="character" w:customStyle="1" w:styleId="FontStyle52">
    <w:name w:val="Font Style52"/>
    <w:uiPriority w:val="99"/>
    <w:rsid w:val="00823004"/>
    <w:rPr>
      <w:rFonts w:ascii="Arial" w:hAnsi="Arial"/>
      <w:i/>
      <w:color w:val="000000"/>
      <w:sz w:val="16"/>
    </w:rPr>
  </w:style>
  <w:style w:type="character" w:customStyle="1" w:styleId="FontStyle62">
    <w:name w:val="Font Style62"/>
    <w:uiPriority w:val="99"/>
    <w:rsid w:val="00823004"/>
    <w:rPr>
      <w:rFonts w:ascii="Arial" w:hAnsi="Arial"/>
      <w:i/>
      <w:color w:val="000000"/>
      <w:sz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</w:pPr>
    <w:rPr>
      <w:rFonts w:ascii="Arial" w:hAnsi="Arial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/>
      <w:color w:val="000000"/>
      <w:spacing w:val="10"/>
      <w:sz w:val="16"/>
    </w:rPr>
  </w:style>
  <w:style w:type="character" w:customStyle="1" w:styleId="FontStyle66">
    <w:name w:val="Font Style66"/>
    <w:uiPriority w:val="99"/>
    <w:rsid w:val="00823004"/>
    <w:rPr>
      <w:rFonts w:ascii="Arial" w:hAnsi="Arial"/>
      <w:b/>
      <w:i/>
      <w:color w:val="000000"/>
      <w:sz w:val="16"/>
    </w:rPr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9B4A03"/>
    <w:rPr>
      <w:rFonts w:cs="Times New Roman"/>
      <w:b/>
      <w:bCs/>
      <w:color w:val="auto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</w:style>
  <w:style w:type="character" w:styleId="Uwydatnienie">
    <w:name w:val="Emphasis"/>
    <w:uiPriority w:val="20"/>
    <w:qFormat/>
    <w:rsid w:val="009B4A03"/>
    <w:rPr>
      <w:rFonts w:cs="Times New Roman"/>
      <w:i/>
      <w:iCs/>
      <w:color w:val="auto"/>
    </w:rPr>
  </w:style>
  <w:style w:type="paragraph" w:customStyle="1" w:styleId="ZnakZnak3">
    <w:name w:val="Znak Znak3"/>
    <w:basedOn w:val="Normalny"/>
    <w:rsid w:val="00DA5670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F218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F2185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ytuowa1">
    <w:name w:val="Tytułowa 1"/>
    <w:basedOn w:val="Tytu"/>
    <w:rsid w:val="00FE0053"/>
    <w:pPr>
      <w:spacing w:before="240" w:after="60" w:line="360" w:lineRule="auto"/>
      <w:contextualSpacing w:val="0"/>
      <w:outlineLvl w:val="0"/>
    </w:pPr>
    <w:rPr>
      <w:rFonts w:ascii="Arial" w:hAnsi="Arial" w:cs="Arial"/>
      <w:b w:val="0"/>
      <w:bCs w:val="0"/>
      <w:spacing w:val="0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4A03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A03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9B4A03"/>
    <w:rPr>
      <w:rFonts w:ascii="Cambria" w:hAnsi="Cambria"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B4A03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locked/>
    <w:rsid w:val="009B4A03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03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locked/>
    <w:rsid w:val="009B4A03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19"/>
    <w:qFormat/>
    <w:rsid w:val="009B4A03"/>
    <w:rPr>
      <w:rFonts w:cs="Times New Roman"/>
      <w:i/>
      <w:iCs/>
      <w:color w:val="auto"/>
    </w:rPr>
  </w:style>
  <w:style w:type="character" w:styleId="Wyrnienieintensywne">
    <w:name w:val="Intense Emphasis"/>
    <w:uiPriority w:val="21"/>
    <w:qFormat/>
    <w:rsid w:val="009B4A03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9B4A03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9B4A03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9B4A03"/>
    <w:rPr>
      <w:rFonts w:cs="Times New Roman"/>
      <w:b/>
      <w:bCs/>
      <w:smallCaps/>
      <w:color w:val="auto"/>
    </w:rPr>
  </w:style>
  <w:style w:type="paragraph" w:customStyle="1" w:styleId="Akapitzlist3">
    <w:name w:val="Akapit z listą3"/>
    <w:basedOn w:val="Normalny"/>
    <w:rsid w:val="00D034E3"/>
    <w:pPr>
      <w:ind w:left="720"/>
      <w:jc w:val="left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treci2Exact8">
    <w:name w:val="Tekst treści (2) Exact8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7">
    <w:name w:val="Tekst treści (2) Exact7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5">
    <w:name w:val="Tekst treści (2) Exact5"/>
    <w:rsid w:val="00D034E3"/>
    <w:rPr>
      <w:rFonts w:ascii="Arial" w:hAnsi="Arial" w:cs="Arial" w:hint="default"/>
      <w:color w:val="000000"/>
      <w:spacing w:val="0"/>
      <w:position w:val="0"/>
    </w:rPr>
  </w:style>
  <w:style w:type="character" w:customStyle="1" w:styleId="Teksttreci7Exact1">
    <w:name w:val="Tekst treści (7) Exact1"/>
    <w:rsid w:val="00D034E3"/>
    <w:rPr>
      <w:rFonts w:ascii="Arial" w:hAnsi="Arial" w:cs="Arial" w:hint="default"/>
      <w:b/>
      <w:bCs/>
      <w:shd w:val="clear" w:color="auto" w:fill="FFFFFF"/>
    </w:rPr>
  </w:style>
  <w:style w:type="character" w:customStyle="1" w:styleId="Teksttreci2Exact2">
    <w:name w:val="Tekst treści (2) Exact2"/>
    <w:rsid w:val="00D034E3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Teksttreci2Exact1">
    <w:name w:val="Tekst treści (2) Exact1"/>
    <w:rsid w:val="00D034E3"/>
    <w:rPr>
      <w:rFonts w:ascii="Arial" w:hAnsi="Arial" w:cs="Arial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7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9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843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378811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3788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378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3788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43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kiw-pokl.org.pl" TargetMode="External"/><Relationship Id="rId26" Type="http://schemas.openxmlformats.org/officeDocument/2006/relationships/hyperlink" Target="http://www.rpo.pomorskie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po.pomorskie.e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mailto:gwa.pomoc@pomorskie.eu" TargetMode="External"/><Relationship Id="rId25" Type="http://schemas.openxmlformats.org/officeDocument/2006/relationships/hyperlink" Target="http://www.funduszeeuropejskie.gov.pl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fs.rpo@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funduszeeuropejskie.gov.p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D9B6-7BAE-4D65-AAAC-3F8BD3C3A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727B7-74D1-4DC8-A51B-210291411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C8536-A269-416C-B1C8-2B004734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18215</Words>
  <Characters>109295</Characters>
  <Application>Microsoft Office Word</Application>
  <DocSecurity>0</DocSecurity>
  <Lines>910</Lines>
  <Paragraphs>254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127256</CharactersWithSpaces>
  <SharedDoc>false</SharedDoc>
  <HLinks>
    <vt:vector size="366" baseType="variant">
      <vt:variant>
        <vt:i4>6357041</vt:i4>
      </vt:variant>
      <vt:variant>
        <vt:i4>300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6357041</vt:i4>
      </vt:variant>
      <vt:variant>
        <vt:i4>294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3276911</vt:i4>
      </vt:variant>
      <vt:variant>
        <vt:i4>273</vt:i4>
      </vt:variant>
      <vt:variant>
        <vt:i4>0</vt:i4>
      </vt:variant>
      <vt:variant>
        <vt:i4>5</vt:i4>
      </vt:variant>
      <vt:variant>
        <vt:lpwstr>http://www.kiw-pokl.org.pl/</vt:lpwstr>
      </vt:variant>
      <vt:variant>
        <vt:lpwstr/>
      </vt:variant>
      <vt:variant>
        <vt:i4>1966183</vt:i4>
      </vt:variant>
      <vt:variant>
        <vt:i4>270</vt:i4>
      </vt:variant>
      <vt:variant>
        <vt:i4>0</vt:i4>
      </vt:variant>
      <vt:variant>
        <vt:i4>5</vt:i4>
      </vt:variant>
      <vt:variant>
        <vt:lpwstr>mailto:gwa.pomoc@pomorskie.eu</vt:lpwstr>
      </vt:variant>
      <vt:variant>
        <vt:lpwstr/>
      </vt:variant>
      <vt:variant>
        <vt:i4>1900623</vt:i4>
      </vt:variant>
      <vt:variant>
        <vt:i4>267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7143430</vt:i4>
      </vt:variant>
      <vt:variant>
        <vt:i4>264</vt:i4>
      </vt:variant>
      <vt:variant>
        <vt:i4>0</vt:i4>
      </vt:variant>
      <vt:variant>
        <vt:i4>5</vt:i4>
      </vt:variant>
      <vt:variant>
        <vt:lpwstr>mailto:efs.rpo@pomorskie.eu</vt:lpwstr>
      </vt:variant>
      <vt:variant>
        <vt:lpwstr/>
      </vt:variant>
      <vt:variant>
        <vt:i4>6357041</vt:i4>
      </vt:variant>
      <vt:variant>
        <vt:i4>261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258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249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_Toc445193822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_Toc445193821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_Toc445193820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_Toc445193819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_Toc445193818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_Toc445193817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_Toc445193816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_Toc445193815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_Toc445193814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_Toc445193813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_Toc445193812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_Toc445193811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_Toc445193810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_Toc445193809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_Toc445193808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_Toc445193807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_Toc445193806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_Toc445193805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_Toc445193804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_Toc445193803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_Toc445193802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_Toc445193801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_Toc445193800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_Toc445193799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_Toc445193798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_Toc445193797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_Toc445193796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_Toc445193795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_Toc445193794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_Toc445193793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_Toc445193792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_Toc445193791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_Toc445193790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_Toc445193789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_Toc445193788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_Toc445193787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_Toc445193786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_Toc445193785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_Toc445193784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_Toc445193783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_Toc445193782</vt:lpwstr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https://www.mr.gov.pl/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alemazur</cp:lastModifiedBy>
  <cp:revision>9</cp:revision>
  <cp:lastPrinted>2016-03-17T13:32:00Z</cp:lastPrinted>
  <dcterms:created xsi:type="dcterms:W3CDTF">2016-09-02T13:28:00Z</dcterms:created>
  <dcterms:modified xsi:type="dcterms:W3CDTF">2016-09-08T10:16:00Z</dcterms:modified>
</cp:coreProperties>
</file>