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50" w:rsidRPr="00C92A3C" w:rsidRDefault="00751150" w:rsidP="00CB7343">
      <w:pPr>
        <w:spacing w:after="0"/>
        <w:jc w:val="right"/>
        <w:rPr>
          <w:rFonts w:asciiTheme="minorHAnsi" w:eastAsia="Times New Roman" w:hAnsiTheme="minorHAnsi" w:cs="Arial"/>
          <w:i/>
          <w:lang w:eastAsia="pl-PL"/>
        </w:rPr>
      </w:pPr>
    </w:p>
    <w:p w:rsidR="000D71B9" w:rsidRDefault="00333A65"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 xml:space="preserve">Załącznik </w:t>
      </w:r>
      <w:r w:rsidR="005D2383">
        <w:rPr>
          <w:rFonts w:ascii="Arial" w:eastAsia="Times New Roman" w:hAnsi="Arial" w:cs="Arial"/>
          <w:sz w:val="16"/>
          <w:szCs w:val="16"/>
          <w:lang w:eastAsia="pl-PL"/>
        </w:rPr>
        <w:t xml:space="preserve">do </w:t>
      </w:r>
    </w:p>
    <w:p w:rsidR="00DE04BC" w:rsidRPr="005D2383" w:rsidRDefault="005D2383"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U</w:t>
      </w:r>
      <w:r w:rsidR="00DE04BC" w:rsidRPr="005D2383">
        <w:rPr>
          <w:rFonts w:ascii="Arial" w:eastAsia="Times New Roman" w:hAnsi="Arial" w:cs="Arial"/>
          <w:sz w:val="16"/>
          <w:szCs w:val="16"/>
          <w:lang w:eastAsia="pl-PL"/>
        </w:rPr>
        <w:t xml:space="preserve">chwały </w:t>
      </w:r>
      <w:r w:rsidR="00CB5EDA">
        <w:rPr>
          <w:rFonts w:ascii="Arial" w:eastAsia="Times New Roman" w:hAnsi="Arial" w:cs="Arial"/>
          <w:sz w:val="16"/>
          <w:szCs w:val="16"/>
          <w:lang w:eastAsia="pl-PL"/>
        </w:rPr>
        <w:t xml:space="preserve"> nr</w:t>
      </w:r>
      <w:r w:rsidR="004D6553">
        <w:rPr>
          <w:rFonts w:ascii="Arial" w:eastAsia="Times New Roman" w:hAnsi="Arial" w:cs="Arial"/>
          <w:sz w:val="16"/>
          <w:szCs w:val="16"/>
          <w:lang w:eastAsia="pl-PL"/>
        </w:rPr>
        <w:t xml:space="preserve"> 1061/86/15</w:t>
      </w:r>
    </w:p>
    <w:p w:rsidR="00DE04BC" w:rsidRPr="005D2383" w:rsidRDefault="00DE04BC" w:rsidP="000D71B9">
      <w:pPr>
        <w:spacing w:after="0"/>
        <w:ind w:left="6381"/>
        <w:rPr>
          <w:rFonts w:ascii="Arial" w:eastAsia="Times New Roman" w:hAnsi="Arial" w:cs="Arial"/>
          <w:sz w:val="16"/>
          <w:szCs w:val="16"/>
          <w:lang w:eastAsia="pl-PL"/>
        </w:rPr>
      </w:pPr>
      <w:r w:rsidRPr="005D2383">
        <w:rPr>
          <w:rFonts w:ascii="Arial" w:eastAsia="Times New Roman" w:hAnsi="Arial" w:cs="Arial"/>
          <w:sz w:val="16"/>
          <w:szCs w:val="16"/>
          <w:lang w:eastAsia="pl-PL"/>
        </w:rPr>
        <w:t>Zarządu Województwa Pomorskiego</w:t>
      </w:r>
    </w:p>
    <w:p w:rsidR="00DE04BC" w:rsidRPr="005D2383" w:rsidRDefault="00DE04BC" w:rsidP="000D71B9">
      <w:pPr>
        <w:spacing w:after="0"/>
        <w:ind w:left="6381"/>
        <w:rPr>
          <w:rFonts w:ascii="Arial" w:eastAsia="Times New Roman" w:hAnsi="Arial" w:cs="Arial"/>
          <w:sz w:val="16"/>
          <w:szCs w:val="16"/>
          <w:lang w:eastAsia="pl-PL"/>
        </w:rPr>
      </w:pPr>
      <w:r w:rsidRPr="005D2383">
        <w:rPr>
          <w:rFonts w:ascii="Arial" w:eastAsia="Times New Roman" w:hAnsi="Arial" w:cs="Arial"/>
          <w:sz w:val="16"/>
          <w:szCs w:val="16"/>
          <w:lang w:eastAsia="pl-PL"/>
        </w:rPr>
        <w:t xml:space="preserve">z dnia </w:t>
      </w:r>
      <w:r w:rsidR="004D6553">
        <w:rPr>
          <w:rFonts w:ascii="Arial" w:eastAsia="Times New Roman" w:hAnsi="Arial" w:cs="Arial"/>
          <w:sz w:val="16"/>
          <w:szCs w:val="16"/>
          <w:lang w:eastAsia="pl-PL"/>
        </w:rPr>
        <w:t>27 października</w:t>
      </w:r>
      <w:r w:rsidR="00CB5EDA">
        <w:rPr>
          <w:rFonts w:ascii="Arial" w:eastAsia="Times New Roman" w:hAnsi="Arial" w:cs="Arial"/>
          <w:sz w:val="16"/>
          <w:szCs w:val="16"/>
          <w:lang w:eastAsia="pl-PL"/>
        </w:rPr>
        <w:t xml:space="preserve"> </w:t>
      </w:r>
      <w:r w:rsidR="000D71B9">
        <w:rPr>
          <w:rFonts w:ascii="Arial" w:eastAsia="Times New Roman" w:hAnsi="Arial" w:cs="Arial"/>
          <w:sz w:val="16"/>
          <w:szCs w:val="16"/>
          <w:lang w:eastAsia="pl-PL"/>
        </w:rPr>
        <w:t xml:space="preserve"> 2015 roku</w:t>
      </w:r>
    </w:p>
    <w:p w:rsidR="00535496" w:rsidRPr="00C92A3C" w:rsidRDefault="00535496" w:rsidP="00CB7343">
      <w:pPr>
        <w:spacing w:after="0"/>
        <w:jc w:val="center"/>
        <w:rPr>
          <w:rFonts w:asciiTheme="minorHAnsi" w:hAnsiTheme="minorHAnsi" w:cs="Times New Roman"/>
          <w:b/>
        </w:rPr>
      </w:pPr>
    </w:p>
    <w:p w:rsidR="00B829AA" w:rsidRPr="00C92A3C" w:rsidRDefault="00B829AA" w:rsidP="00CB7343">
      <w:pPr>
        <w:spacing w:after="0"/>
        <w:jc w:val="center"/>
        <w:rPr>
          <w:rFonts w:asciiTheme="minorHAnsi" w:hAnsiTheme="minorHAnsi" w:cs="Times New Roman"/>
          <w:b/>
        </w:rPr>
      </w:pPr>
    </w:p>
    <w:p w:rsidR="00751150" w:rsidRDefault="00751150" w:rsidP="00CB7343">
      <w:pPr>
        <w:spacing w:after="0"/>
        <w:jc w:val="center"/>
        <w:rPr>
          <w:rFonts w:asciiTheme="minorHAnsi" w:hAnsiTheme="minorHAnsi" w:cs="Times New Roman"/>
          <w:b/>
        </w:rPr>
      </w:pPr>
    </w:p>
    <w:p w:rsidR="00B503EB" w:rsidRPr="00C92A3C" w:rsidRDefault="00B503EB" w:rsidP="00CB7343">
      <w:pPr>
        <w:spacing w:after="0"/>
        <w:jc w:val="center"/>
        <w:rPr>
          <w:rFonts w:asciiTheme="minorHAnsi" w:hAnsiTheme="minorHAnsi" w:cs="Times New Roman"/>
          <w:b/>
        </w:rPr>
      </w:pPr>
    </w:p>
    <w:p w:rsidR="00535496" w:rsidRPr="00C92A3C" w:rsidRDefault="00535496" w:rsidP="00CB7343">
      <w:pPr>
        <w:spacing w:after="0"/>
        <w:rPr>
          <w:rFonts w:asciiTheme="minorHAnsi" w:hAnsiTheme="minorHAnsi" w:cs="Times New Roman"/>
          <w:b/>
        </w:rPr>
      </w:pPr>
    </w:p>
    <w:p w:rsidR="004C4528" w:rsidRPr="00A5135A" w:rsidRDefault="004C4528" w:rsidP="00CB7343">
      <w:pPr>
        <w:shd w:val="clear" w:color="auto" w:fill="4F81BD" w:themeFill="accent1"/>
        <w:spacing w:after="0"/>
        <w:jc w:val="center"/>
        <w:rPr>
          <w:rFonts w:ascii="Calibri" w:eastAsia="Calibri" w:hAnsi="Calibri" w:cs="Times New Roman"/>
          <w:b/>
          <w:color w:val="FFFFFF" w:themeColor="background1"/>
          <w:sz w:val="32"/>
          <w:szCs w:val="32"/>
        </w:rPr>
      </w:pPr>
      <w:r w:rsidRPr="00A5135A">
        <w:rPr>
          <w:rFonts w:ascii="Calibri" w:eastAsia="Calibri" w:hAnsi="Calibri" w:cs="Times New Roman"/>
          <w:b/>
          <w:color w:val="FFFFFF" w:themeColor="background1"/>
          <w:sz w:val="32"/>
          <w:szCs w:val="32"/>
        </w:rPr>
        <w:t xml:space="preserve">REGULAMIN KONKURSU </w:t>
      </w:r>
    </w:p>
    <w:p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w ramach</w:t>
      </w:r>
    </w:p>
    <w:p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 xml:space="preserve">Regionalnego Programu Operacyjnego Województwa Pomorskiego </w:t>
      </w:r>
      <w:r w:rsidRPr="00A5135A">
        <w:rPr>
          <w:rFonts w:ascii="Calibri" w:eastAsia="Calibri" w:hAnsi="Calibri" w:cs="Times New Roman"/>
          <w:b/>
          <w:color w:val="FFFFFF" w:themeColor="background1"/>
          <w:sz w:val="28"/>
          <w:szCs w:val="28"/>
        </w:rPr>
        <w:br/>
        <w:t>na lata 2014-2020</w:t>
      </w:r>
    </w:p>
    <w:p w:rsidR="001D4CBC" w:rsidRPr="001D4CBC" w:rsidRDefault="001D4CBC" w:rsidP="00CB7343">
      <w:pPr>
        <w:spacing w:after="0"/>
        <w:jc w:val="center"/>
        <w:rPr>
          <w:rFonts w:ascii="Calibri" w:eastAsia="Calibri" w:hAnsi="Calibri" w:cs="Times New Roman"/>
          <w:b/>
          <w:color w:val="000000"/>
          <w:sz w:val="28"/>
          <w:szCs w:val="28"/>
        </w:rPr>
      </w:pPr>
    </w:p>
    <w:p w:rsidR="001D4CBC" w:rsidRPr="00E2076C" w:rsidRDefault="00A47C92" w:rsidP="00CB7343">
      <w:pPr>
        <w:tabs>
          <w:tab w:val="center" w:pos="4536"/>
          <w:tab w:val="right" w:pos="9072"/>
        </w:tabs>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OŚ PRIORYTETOWA</w:t>
      </w:r>
      <w:r w:rsidR="001D4CBC" w:rsidRPr="00E2076C">
        <w:rPr>
          <w:rFonts w:ascii="Calibri" w:eastAsia="Calibri" w:hAnsi="Calibri" w:cs="Times New Roman"/>
          <w:b/>
          <w:color w:val="365F91" w:themeColor="accent1" w:themeShade="BF"/>
          <w:sz w:val="28"/>
          <w:szCs w:val="28"/>
        </w:rPr>
        <w:t xml:space="preserve"> </w:t>
      </w:r>
      <w:r w:rsidR="00301F7E">
        <w:rPr>
          <w:rFonts w:ascii="Calibri" w:eastAsia="Calibri" w:hAnsi="Calibri" w:cs="Times New Roman"/>
          <w:b/>
          <w:color w:val="365F91" w:themeColor="accent1" w:themeShade="BF"/>
          <w:sz w:val="28"/>
          <w:szCs w:val="28"/>
        </w:rPr>
        <w:t>3</w:t>
      </w:r>
    </w:p>
    <w:p w:rsidR="001D4CBC" w:rsidRPr="00E2076C" w:rsidRDefault="00301F7E" w:rsidP="00CB7343">
      <w:pPr>
        <w:spacing w:after="0"/>
        <w:jc w:val="center"/>
        <w:rPr>
          <w:rFonts w:ascii="Calibri" w:eastAsia="Calibri" w:hAnsi="Calibri" w:cs="Times New Roman"/>
          <w:b/>
          <w:color w:val="365F91" w:themeColor="accent1" w:themeShade="BF"/>
          <w:sz w:val="28"/>
          <w:szCs w:val="28"/>
        </w:rPr>
      </w:pPr>
      <w:r>
        <w:rPr>
          <w:rFonts w:ascii="Calibri" w:eastAsia="Calibri" w:hAnsi="Calibri" w:cs="Times New Roman"/>
          <w:b/>
          <w:color w:val="365F91" w:themeColor="accent1" w:themeShade="BF"/>
          <w:sz w:val="28"/>
          <w:szCs w:val="28"/>
        </w:rPr>
        <w:t>EDUKACJA</w:t>
      </w:r>
    </w:p>
    <w:p w:rsidR="001D4CBC" w:rsidRPr="00E2076C" w:rsidRDefault="001D4CBC" w:rsidP="00CB7343">
      <w:pPr>
        <w:spacing w:after="0"/>
        <w:jc w:val="center"/>
        <w:rPr>
          <w:rFonts w:ascii="Calibri" w:eastAsia="Calibri" w:hAnsi="Calibri" w:cs="Times New Roman"/>
          <w:b/>
          <w:color w:val="365F91" w:themeColor="accent1" w:themeShade="BF"/>
          <w:sz w:val="28"/>
          <w:szCs w:val="28"/>
        </w:rPr>
      </w:pPr>
    </w:p>
    <w:p w:rsidR="001D4CBC" w:rsidRPr="00E2076C" w:rsidRDefault="00957553"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 xml:space="preserve">DZIAŁANIE </w:t>
      </w:r>
      <w:r w:rsidR="00301F7E">
        <w:rPr>
          <w:rFonts w:ascii="Calibri" w:eastAsia="Calibri" w:hAnsi="Calibri" w:cs="Times New Roman"/>
          <w:b/>
          <w:color w:val="365F91" w:themeColor="accent1" w:themeShade="BF"/>
          <w:sz w:val="28"/>
          <w:szCs w:val="28"/>
        </w:rPr>
        <w:t>3</w:t>
      </w:r>
      <w:r w:rsidRPr="00E2076C">
        <w:rPr>
          <w:rFonts w:ascii="Calibri" w:eastAsia="Calibri" w:hAnsi="Calibri" w:cs="Times New Roman"/>
          <w:b/>
          <w:color w:val="365F91" w:themeColor="accent1" w:themeShade="BF"/>
          <w:sz w:val="28"/>
          <w:szCs w:val="28"/>
        </w:rPr>
        <w:t>.</w:t>
      </w:r>
      <w:r w:rsidR="00301F7E">
        <w:rPr>
          <w:rFonts w:ascii="Calibri" w:eastAsia="Calibri" w:hAnsi="Calibri" w:cs="Times New Roman"/>
          <w:b/>
          <w:color w:val="365F91" w:themeColor="accent1" w:themeShade="BF"/>
          <w:sz w:val="28"/>
          <w:szCs w:val="28"/>
        </w:rPr>
        <w:t>2</w:t>
      </w:r>
    </w:p>
    <w:p w:rsidR="001D4CBC" w:rsidRPr="001D4CBC" w:rsidRDefault="00301F7E" w:rsidP="00CB7343">
      <w:pPr>
        <w:autoSpaceDE w:val="0"/>
        <w:autoSpaceDN w:val="0"/>
        <w:adjustRightInd w:val="0"/>
        <w:spacing w:after="0"/>
        <w:jc w:val="center"/>
        <w:rPr>
          <w:rFonts w:ascii="Calibri" w:eastAsia="Calibri" w:hAnsi="Calibri" w:cs="Times New Roman"/>
          <w:b/>
          <w:sz w:val="28"/>
          <w:szCs w:val="28"/>
        </w:rPr>
      </w:pPr>
      <w:r>
        <w:rPr>
          <w:rFonts w:ascii="Calibri" w:eastAsia="Calibri" w:hAnsi="Calibri" w:cs="Times New Roman"/>
          <w:b/>
          <w:color w:val="365F91" w:themeColor="accent1" w:themeShade="BF"/>
          <w:sz w:val="28"/>
          <w:szCs w:val="28"/>
        </w:rPr>
        <w:t>EDUKACJA OGÓLNA</w:t>
      </w:r>
    </w:p>
    <w:p w:rsidR="001D4CBC" w:rsidRPr="00876FEA" w:rsidRDefault="00957553" w:rsidP="00CB7343">
      <w:pPr>
        <w:shd w:val="clear" w:color="auto" w:fill="4F81BD" w:themeFill="accent1"/>
        <w:spacing w:after="0"/>
        <w:jc w:val="center"/>
        <w:rPr>
          <w:rFonts w:ascii="Calibri" w:eastAsia="Calibri" w:hAnsi="Calibri" w:cs="Times New Roman"/>
          <w:b/>
          <w:color w:val="FFFFFF" w:themeColor="background1"/>
          <w:sz w:val="32"/>
          <w:szCs w:val="32"/>
        </w:rPr>
      </w:pPr>
      <w:r w:rsidRPr="00876FEA">
        <w:rPr>
          <w:rFonts w:ascii="Calibri" w:eastAsia="Calibri" w:hAnsi="Calibri" w:cs="Times New Roman"/>
          <w:b/>
          <w:color w:val="FFFFFF" w:themeColor="background1"/>
          <w:sz w:val="32"/>
          <w:szCs w:val="32"/>
        </w:rPr>
        <w:t xml:space="preserve">PODDZIAŁANIE </w:t>
      </w:r>
      <w:r w:rsidR="00301F7E">
        <w:rPr>
          <w:rFonts w:ascii="Calibri" w:eastAsia="Calibri" w:hAnsi="Calibri" w:cs="Times New Roman"/>
          <w:b/>
          <w:color w:val="FFFFFF" w:themeColor="background1"/>
          <w:sz w:val="32"/>
          <w:szCs w:val="32"/>
        </w:rPr>
        <w:t>3.2.1</w:t>
      </w:r>
    </w:p>
    <w:p w:rsidR="001D4CBC" w:rsidRPr="00876FEA" w:rsidRDefault="00CB5EDA" w:rsidP="00CB7343">
      <w:pPr>
        <w:shd w:val="clear" w:color="auto" w:fill="4F81BD" w:themeFill="accent1"/>
        <w:spacing w:after="0"/>
        <w:jc w:val="center"/>
        <w:rPr>
          <w:rFonts w:ascii="Calibri" w:eastAsia="Calibri" w:hAnsi="Calibri" w:cs="Times New Roman"/>
          <w:b/>
          <w:color w:val="FFFFFF" w:themeColor="background1"/>
          <w:sz w:val="32"/>
          <w:szCs w:val="32"/>
        </w:rPr>
      </w:pPr>
      <w:r>
        <w:rPr>
          <w:rFonts w:ascii="Calibri" w:eastAsia="Calibri" w:hAnsi="Calibri" w:cs="Times New Roman"/>
          <w:b/>
          <w:color w:val="FFFFFF" w:themeColor="background1"/>
          <w:sz w:val="32"/>
          <w:szCs w:val="32"/>
        </w:rPr>
        <w:t>JAKOŚĆ EDUKACJI OGÓLNEJ</w:t>
      </w:r>
    </w:p>
    <w:p w:rsidR="001D4CBC" w:rsidRPr="001D4CBC" w:rsidRDefault="001D4CBC" w:rsidP="00CB7343">
      <w:pPr>
        <w:spacing w:after="0"/>
        <w:jc w:val="center"/>
        <w:rPr>
          <w:rFonts w:ascii="Calibri" w:eastAsia="Calibri" w:hAnsi="Calibri" w:cs="Times New Roman"/>
          <w:b/>
          <w:sz w:val="28"/>
          <w:szCs w:val="28"/>
        </w:rPr>
      </w:pPr>
    </w:p>
    <w:p w:rsidR="001D4CBC" w:rsidRPr="001D4CBC" w:rsidRDefault="001D4CBC" w:rsidP="00CB7343">
      <w:pPr>
        <w:spacing w:after="0"/>
        <w:rPr>
          <w:rFonts w:ascii="Calibri" w:eastAsia="Calibri" w:hAnsi="Calibri" w:cs="Times New Roman"/>
          <w:b/>
          <w:sz w:val="28"/>
          <w:szCs w:val="28"/>
        </w:rPr>
      </w:pPr>
    </w:p>
    <w:p w:rsidR="001859CC" w:rsidRPr="001D4CBC" w:rsidRDefault="001859CC" w:rsidP="001859CC">
      <w:pPr>
        <w:spacing w:after="0"/>
        <w:rPr>
          <w:rFonts w:ascii="Calibri" w:eastAsia="Calibri" w:hAnsi="Calibri" w:cs="Times New Roman"/>
          <w:b/>
          <w:sz w:val="28"/>
          <w:szCs w:val="28"/>
        </w:rPr>
      </w:pPr>
    </w:p>
    <w:p w:rsidR="001859CC" w:rsidRPr="00315403" w:rsidRDefault="000B20AF" w:rsidP="001859CC">
      <w:pPr>
        <w:shd w:val="clear" w:color="auto" w:fill="4F81BD" w:themeFill="accent1"/>
        <w:spacing w:after="0"/>
        <w:jc w:val="center"/>
        <w:rPr>
          <w:rFonts w:ascii="Calibri" w:eastAsia="Calibri" w:hAnsi="Calibri" w:cs="Times New Roman"/>
          <w:b/>
          <w:color w:val="FFFFFF" w:themeColor="background1"/>
          <w:sz w:val="32"/>
          <w:szCs w:val="28"/>
        </w:rPr>
      </w:pPr>
      <w:r>
        <w:rPr>
          <w:rFonts w:ascii="Calibri" w:eastAsia="Calibri" w:hAnsi="Calibri" w:cs="Times New Roman"/>
          <w:b/>
          <w:color w:val="FFFFFF" w:themeColor="background1"/>
          <w:sz w:val="32"/>
          <w:szCs w:val="28"/>
        </w:rPr>
        <w:t xml:space="preserve">KONKURS NR </w:t>
      </w:r>
      <w:r w:rsidR="001859CC" w:rsidRPr="00315403">
        <w:rPr>
          <w:rFonts w:ascii="Calibri" w:eastAsia="Calibri" w:hAnsi="Calibri" w:cs="Times New Roman"/>
          <w:b/>
          <w:color w:val="FFFFFF" w:themeColor="background1"/>
          <w:sz w:val="32"/>
          <w:szCs w:val="28"/>
        </w:rPr>
        <w:t>RPPM.0</w:t>
      </w:r>
      <w:r w:rsidR="001859CC">
        <w:rPr>
          <w:rFonts w:ascii="Calibri" w:eastAsia="Calibri" w:hAnsi="Calibri" w:cs="Times New Roman"/>
          <w:b/>
          <w:color w:val="FFFFFF" w:themeColor="background1"/>
          <w:sz w:val="32"/>
          <w:szCs w:val="28"/>
        </w:rPr>
        <w:t>3</w:t>
      </w:r>
      <w:r w:rsidR="001859CC" w:rsidRPr="00315403">
        <w:rPr>
          <w:rFonts w:ascii="Calibri" w:eastAsia="Calibri" w:hAnsi="Calibri" w:cs="Times New Roman"/>
          <w:b/>
          <w:color w:val="FFFFFF" w:themeColor="background1"/>
          <w:sz w:val="32"/>
          <w:szCs w:val="28"/>
        </w:rPr>
        <w:t>.0</w:t>
      </w:r>
      <w:r w:rsidR="001859CC">
        <w:rPr>
          <w:rFonts w:ascii="Calibri" w:eastAsia="Calibri" w:hAnsi="Calibri" w:cs="Times New Roman"/>
          <w:b/>
          <w:color w:val="FFFFFF" w:themeColor="background1"/>
          <w:sz w:val="32"/>
          <w:szCs w:val="28"/>
        </w:rPr>
        <w:t>2</w:t>
      </w:r>
      <w:r w:rsidR="001859CC" w:rsidRPr="00315403">
        <w:rPr>
          <w:rFonts w:ascii="Calibri" w:eastAsia="Calibri" w:hAnsi="Calibri" w:cs="Times New Roman"/>
          <w:b/>
          <w:color w:val="FFFFFF" w:themeColor="background1"/>
          <w:sz w:val="32"/>
          <w:szCs w:val="28"/>
        </w:rPr>
        <w:t>.0</w:t>
      </w:r>
      <w:r w:rsidR="001859CC">
        <w:rPr>
          <w:rFonts w:ascii="Calibri" w:eastAsia="Calibri" w:hAnsi="Calibri" w:cs="Times New Roman"/>
          <w:b/>
          <w:color w:val="FFFFFF" w:themeColor="background1"/>
          <w:sz w:val="32"/>
          <w:szCs w:val="28"/>
        </w:rPr>
        <w:t>1</w:t>
      </w:r>
      <w:r w:rsidR="001859CC" w:rsidRPr="00315403">
        <w:rPr>
          <w:rFonts w:ascii="Calibri" w:eastAsia="Calibri" w:hAnsi="Calibri" w:cs="Times New Roman"/>
          <w:b/>
          <w:color w:val="FFFFFF" w:themeColor="background1"/>
          <w:sz w:val="32"/>
          <w:szCs w:val="28"/>
        </w:rPr>
        <w:t>-IZ-01</w:t>
      </w:r>
      <w:r w:rsidR="001859CC">
        <w:rPr>
          <w:rFonts w:ascii="Calibri" w:eastAsia="Calibri" w:hAnsi="Calibri" w:cs="Times New Roman"/>
          <w:b/>
          <w:color w:val="FFFFFF" w:themeColor="background1"/>
          <w:sz w:val="32"/>
          <w:szCs w:val="28"/>
        </w:rPr>
        <w:t>-22-001/</w:t>
      </w:r>
      <w:r w:rsidR="001859CC" w:rsidRPr="00315403">
        <w:rPr>
          <w:rFonts w:ascii="Calibri" w:eastAsia="Calibri" w:hAnsi="Calibri" w:cs="Times New Roman"/>
          <w:b/>
          <w:color w:val="FFFFFF" w:themeColor="background1"/>
          <w:sz w:val="32"/>
          <w:szCs w:val="28"/>
        </w:rPr>
        <w:t>15</w:t>
      </w:r>
    </w:p>
    <w:p w:rsidR="001859CC" w:rsidRDefault="001859CC" w:rsidP="001859CC">
      <w:pPr>
        <w:spacing w:after="0"/>
        <w:jc w:val="center"/>
        <w:rPr>
          <w:rFonts w:ascii="Calibri" w:eastAsia="Calibri" w:hAnsi="Calibri" w:cs="Times New Roman"/>
          <w:b/>
          <w:sz w:val="28"/>
          <w:szCs w:val="28"/>
        </w:rPr>
      </w:pPr>
    </w:p>
    <w:p w:rsidR="001D4CBC" w:rsidRDefault="001D4CBC" w:rsidP="00CB7343">
      <w:pPr>
        <w:spacing w:after="0"/>
        <w:jc w:val="center"/>
        <w:rPr>
          <w:rFonts w:ascii="Calibri" w:eastAsia="Calibri" w:hAnsi="Calibri" w:cs="Times New Roman"/>
          <w:b/>
          <w:sz w:val="28"/>
          <w:szCs w:val="28"/>
        </w:rPr>
      </w:pPr>
    </w:p>
    <w:p w:rsidR="001D4CBC" w:rsidRDefault="001D4CBC" w:rsidP="00CB7343">
      <w:pPr>
        <w:spacing w:after="0"/>
        <w:rPr>
          <w:rFonts w:ascii="Calibri" w:eastAsia="Calibri" w:hAnsi="Calibri" w:cs="Times New Roman"/>
          <w:b/>
          <w:sz w:val="28"/>
          <w:szCs w:val="28"/>
        </w:rPr>
      </w:pPr>
    </w:p>
    <w:p w:rsidR="00E2076C" w:rsidRDefault="00E2076C" w:rsidP="00CB7343">
      <w:pPr>
        <w:spacing w:after="0"/>
        <w:rPr>
          <w:rFonts w:ascii="Calibri" w:eastAsia="Calibri" w:hAnsi="Calibri" w:cs="Times New Roman"/>
          <w:b/>
          <w:sz w:val="28"/>
          <w:szCs w:val="28"/>
        </w:rPr>
      </w:pPr>
    </w:p>
    <w:p w:rsidR="00E2076C" w:rsidRDefault="00E2076C" w:rsidP="00CB7343">
      <w:pPr>
        <w:spacing w:after="0"/>
        <w:rPr>
          <w:rFonts w:ascii="Calibri" w:eastAsia="Calibri" w:hAnsi="Calibri" w:cs="Times New Roman"/>
          <w:b/>
          <w:sz w:val="28"/>
          <w:szCs w:val="28"/>
        </w:rPr>
      </w:pPr>
    </w:p>
    <w:p w:rsidR="00E2076C" w:rsidRDefault="00E2076C" w:rsidP="00CB7343">
      <w:pPr>
        <w:spacing w:after="0"/>
        <w:rPr>
          <w:rFonts w:ascii="Calibri" w:eastAsia="Calibri" w:hAnsi="Calibri" w:cs="Times New Roman"/>
          <w:b/>
          <w:sz w:val="28"/>
          <w:szCs w:val="28"/>
        </w:rPr>
      </w:pPr>
    </w:p>
    <w:p w:rsidR="00E2076C" w:rsidRPr="001D4CBC" w:rsidRDefault="00E2076C" w:rsidP="00CB7343">
      <w:pPr>
        <w:spacing w:after="0"/>
        <w:rPr>
          <w:rFonts w:ascii="Calibri" w:eastAsia="Calibri" w:hAnsi="Calibri" w:cs="Times New Roman"/>
          <w:b/>
          <w:sz w:val="28"/>
          <w:szCs w:val="28"/>
        </w:rPr>
      </w:pPr>
    </w:p>
    <w:p w:rsidR="00EB3725" w:rsidRDefault="00C971B3" w:rsidP="00EB3725">
      <w:pPr>
        <w:spacing w:after="0"/>
        <w:jc w:val="center"/>
        <w:rPr>
          <w:rFonts w:asciiTheme="minorHAnsi" w:hAnsiTheme="minorHAnsi" w:cs="Times New Roman"/>
        </w:rPr>
      </w:pPr>
      <w:r>
        <w:rPr>
          <w:rFonts w:asciiTheme="minorHAnsi" w:hAnsiTheme="minorHAnsi" w:cs="Times New Roman"/>
        </w:rPr>
        <w:t xml:space="preserve">Gdańsk, 30 października </w:t>
      </w:r>
      <w:r w:rsidR="00EB3725">
        <w:rPr>
          <w:rFonts w:asciiTheme="minorHAnsi" w:hAnsiTheme="minorHAnsi" w:cs="Times New Roman"/>
        </w:rPr>
        <w:t>2015 r.</w:t>
      </w:r>
    </w:p>
    <w:p w:rsidR="00D87DAE" w:rsidRDefault="00D87DAE" w:rsidP="00CB7343">
      <w:pPr>
        <w:spacing w:after="0"/>
        <w:jc w:val="center"/>
        <w:rPr>
          <w:rFonts w:asciiTheme="minorHAnsi" w:hAnsiTheme="minorHAnsi" w:cs="Times New Roman"/>
          <w:color w:val="FF0000"/>
        </w:rPr>
      </w:pPr>
      <w:bookmarkStart w:id="0" w:name="_GoBack"/>
      <w:bookmarkEnd w:id="0"/>
      <w:r w:rsidRPr="007020CF">
        <w:rPr>
          <w:rFonts w:asciiTheme="minorHAnsi" w:hAnsiTheme="minorHAnsi" w:cs="Times New Roman"/>
          <w:color w:val="FF0000"/>
        </w:rPr>
        <w:br w:type="page"/>
      </w:r>
    </w:p>
    <w:sdt>
      <w:sdtPr>
        <w:rPr>
          <w:rFonts w:asciiTheme="minorHAnsi" w:eastAsiaTheme="minorHAnsi" w:hAnsiTheme="minorHAnsi" w:cstheme="minorBidi"/>
          <w:b w:val="0"/>
          <w:bCs w:val="0"/>
          <w:color w:val="auto"/>
          <w:sz w:val="20"/>
          <w:szCs w:val="20"/>
          <w:lang w:eastAsia="en-US"/>
        </w:rPr>
        <w:id w:val="-1434115640"/>
        <w:docPartObj>
          <w:docPartGallery w:val="Table of Contents"/>
          <w:docPartUnique/>
        </w:docPartObj>
      </w:sdtPr>
      <w:sdtEndPr/>
      <w:sdtContent>
        <w:p w:rsidR="0087586F" w:rsidRPr="002A2799" w:rsidRDefault="0087586F" w:rsidP="00B23888">
          <w:pPr>
            <w:pStyle w:val="Nagwekspisutreci"/>
            <w:spacing w:before="120" w:after="120"/>
            <w:rPr>
              <w:rFonts w:asciiTheme="minorHAnsi" w:hAnsiTheme="minorHAnsi"/>
              <w:sz w:val="20"/>
              <w:szCs w:val="20"/>
            </w:rPr>
          </w:pPr>
          <w:r w:rsidRPr="002A2799">
            <w:rPr>
              <w:rFonts w:asciiTheme="minorHAnsi" w:hAnsiTheme="minorHAnsi"/>
              <w:sz w:val="24"/>
              <w:szCs w:val="24"/>
            </w:rPr>
            <w:t>Spis treści</w:t>
          </w:r>
        </w:p>
        <w:p w:rsidR="002A2799" w:rsidRPr="002A2799" w:rsidRDefault="002A26EA">
          <w:pPr>
            <w:pStyle w:val="Spistreci1"/>
            <w:rPr>
              <w:rFonts w:asciiTheme="minorHAnsi" w:eastAsiaTheme="minorEastAsia" w:hAnsiTheme="minorHAnsi"/>
              <w:b w:val="0"/>
              <w:bCs w:val="0"/>
              <w:caps w:val="0"/>
              <w:noProof/>
              <w:sz w:val="20"/>
              <w:szCs w:val="20"/>
              <w:lang w:eastAsia="pl-PL"/>
            </w:rPr>
          </w:pPr>
          <w:r w:rsidRPr="002A2799">
            <w:rPr>
              <w:rFonts w:asciiTheme="minorHAnsi" w:hAnsiTheme="minorHAnsi"/>
              <w:sz w:val="20"/>
              <w:szCs w:val="20"/>
            </w:rPr>
            <w:fldChar w:fldCharType="begin"/>
          </w:r>
          <w:r w:rsidR="0087586F" w:rsidRPr="002A2799">
            <w:rPr>
              <w:rFonts w:asciiTheme="minorHAnsi" w:hAnsiTheme="minorHAnsi"/>
              <w:sz w:val="20"/>
              <w:szCs w:val="20"/>
            </w:rPr>
            <w:instrText xml:space="preserve"> TOC \o "1-3" \h \z \u </w:instrText>
          </w:r>
          <w:r w:rsidRPr="002A2799">
            <w:rPr>
              <w:rFonts w:asciiTheme="minorHAnsi" w:hAnsiTheme="minorHAnsi"/>
              <w:sz w:val="20"/>
              <w:szCs w:val="20"/>
            </w:rPr>
            <w:fldChar w:fldCharType="separate"/>
          </w:r>
          <w:hyperlink w:anchor="_Toc433201876" w:history="1">
            <w:r w:rsidR="002A2799" w:rsidRPr="002A2799">
              <w:rPr>
                <w:rStyle w:val="Hipercze"/>
                <w:rFonts w:asciiTheme="minorHAnsi" w:hAnsiTheme="minorHAnsi"/>
                <w:noProof/>
                <w:sz w:val="20"/>
                <w:szCs w:val="20"/>
              </w:rPr>
              <w:t>WYKAZ STOSOWANYCH SKRÓTÓW</w:t>
            </w:r>
            <w:r w:rsidR="002A2799" w:rsidRPr="002A2799">
              <w:rPr>
                <w:rFonts w:asciiTheme="minorHAnsi" w:hAnsiTheme="minorHAnsi"/>
                <w:noProof/>
                <w:webHidden/>
                <w:sz w:val="20"/>
                <w:szCs w:val="20"/>
              </w:rPr>
              <w:tab/>
            </w:r>
            <w:r w:rsidRPr="002A2799">
              <w:rPr>
                <w:rFonts w:asciiTheme="minorHAnsi" w:hAnsiTheme="minorHAnsi"/>
                <w:noProof/>
                <w:webHidden/>
                <w:sz w:val="20"/>
                <w:szCs w:val="20"/>
              </w:rPr>
              <w:fldChar w:fldCharType="begin"/>
            </w:r>
            <w:r w:rsidR="002A2799" w:rsidRPr="002A2799">
              <w:rPr>
                <w:rFonts w:asciiTheme="minorHAnsi" w:hAnsiTheme="minorHAnsi"/>
                <w:noProof/>
                <w:webHidden/>
                <w:sz w:val="20"/>
                <w:szCs w:val="20"/>
              </w:rPr>
              <w:instrText xml:space="preserve"> PAGEREF _Toc433201876 \h </w:instrText>
            </w:r>
            <w:r w:rsidRPr="002A2799">
              <w:rPr>
                <w:rFonts w:asciiTheme="minorHAnsi" w:hAnsiTheme="minorHAnsi"/>
                <w:noProof/>
                <w:webHidden/>
                <w:sz w:val="20"/>
                <w:szCs w:val="20"/>
              </w:rPr>
            </w:r>
            <w:r w:rsidRPr="002A2799">
              <w:rPr>
                <w:rFonts w:asciiTheme="minorHAnsi" w:hAnsiTheme="minorHAnsi"/>
                <w:noProof/>
                <w:webHidden/>
                <w:sz w:val="20"/>
                <w:szCs w:val="20"/>
              </w:rPr>
              <w:fldChar w:fldCharType="separate"/>
            </w:r>
            <w:r w:rsidR="009605DF">
              <w:rPr>
                <w:rFonts w:asciiTheme="minorHAnsi" w:hAnsiTheme="minorHAnsi"/>
                <w:noProof/>
                <w:webHidden/>
                <w:sz w:val="20"/>
                <w:szCs w:val="20"/>
              </w:rPr>
              <w:t>4</w:t>
            </w:r>
            <w:r w:rsidRPr="002A2799">
              <w:rPr>
                <w:rFonts w:asciiTheme="minorHAnsi" w:hAnsiTheme="minorHAnsi"/>
                <w:noProof/>
                <w:webHidden/>
                <w:sz w:val="20"/>
                <w:szCs w:val="20"/>
              </w:rPr>
              <w:fldChar w:fldCharType="end"/>
            </w:r>
          </w:hyperlink>
        </w:p>
        <w:p w:rsidR="002A2799" w:rsidRPr="002A2799" w:rsidRDefault="00213E4D">
          <w:pPr>
            <w:pStyle w:val="Spistreci1"/>
            <w:rPr>
              <w:rFonts w:asciiTheme="minorHAnsi" w:eastAsiaTheme="minorEastAsia" w:hAnsiTheme="minorHAnsi"/>
              <w:b w:val="0"/>
              <w:bCs w:val="0"/>
              <w:caps w:val="0"/>
              <w:noProof/>
              <w:sz w:val="20"/>
              <w:szCs w:val="20"/>
              <w:lang w:eastAsia="pl-PL"/>
            </w:rPr>
          </w:pPr>
          <w:hyperlink w:anchor="_Toc433201877" w:history="1">
            <w:r w:rsidR="002A2799" w:rsidRPr="002A2799">
              <w:rPr>
                <w:rStyle w:val="Hipercze"/>
                <w:rFonts w:asciiTheme="minorHAnsi" w:hAnsiTheme="minorHAnsi"/>
                <w:noProof/>
                <w:sz w:val="20"/>
                <w:szCs w:val="20"/>
              </w:rPr>
              <w:t>WYKAZ STOSOWANYCH POJĘĆ</w:t>
            </w:r>
            <w:r w:rsidR="002A2799" w:rsidRPr="002A2799">
              <w:rPr>
                <w:rFonts w:asciiTheme="minorHAnsi" w:hAnsiTheme="minorHAnsi"/>
                <w:noProof/>
                <w:webHidden/>
                <w:sz w:val="20"/>
                <w:szCs w:val="20"/>
              </w:rPr>
              <w:tab/>
            </w:r>
            <w:r w:rsidR="002A26EA" w:rsidRPr="002A2799">
              <w:rPr>
                <w:rFonts w:asciiTheme="minorHAnsi" w:hAnsiTheme="minorHAnsi"/>
                <w:noProof/>
                <w:webHidden/>
                <w:sz w:val="20"/>
                <w:szCs w:val="20"/>
              </w:rPr>
              <w:fldChar w:fldCharType="begin"/>
            </w:r>
            <w:r w:rsidR="002A2799" w:rsidRPr="002A2799">
              <w:rPr>
                <w:rFonts w:asciiTheme="minorHAnsi" w:hAnsiTheme="minorHAnsi"/>
                <w:noProof/>
                <w:webHidden/>
                <w:sz w:val="20"/>
                <w:szCs w:val="20"/>
              </w:rPr>
              <w:instrText xml:space="preserve"> PAGEREF _Toc433201877 \h </w:instrText>
            </w:r>
            <w:r w:rsidR="002A26EA" w:rsidRPr="002A2799">
              <w:rPr>
                <w:rFonts w:asciiTheme="minorHAnsi" w:hAnsiTheme="minorHAnsi"/>
                <w:noProof/>
                <w:webHidden/>
                <w:sz w:val="20"/>
                <w:szCs w:val="20"/>
              </w:rPr>
            </w:r>
            <w:r w:rsidR="002A26EA" w:rsidRPr="002A2799">
              <w:rPr>
                <w:rFonts w:asciiTheme="minorHAnsi" w:hAnsiTheme="minorHAnsi"/>
                <w:noProof/>
                <w:webHidden/>
                <w:sz w:val="20"/>
                <w:szCs w:val="20"/>
              </w:rPr>
              <w:fldChar w:fldCharType="separate"/>
            </w:r>
            <w:r w:rsidR="009605DF">
              <w:rPr>
                <w:rFonts w:asciiTheme="minorHAnsi" w:hAnsiTheme="minorHAnsi"/>
                <w:noProof/>
                <w:webHidden/>
                <w:sz w:val="20"/>
                <w:szCs w:val="20"/>
              </w:rPr>
              <w:t>5</w:t>
            </w:r>
            <w:r w:rsidR="002A26EA" w:rsidRPr="002A2799">
              <w:rPr>
                <w:rFonts w:asciiTheme="minorHAnsi" w:hAnsiTheme="minorHAnsi"/>
                <w:noProof/>
                <w:webHidden/>
                <w:sz w:val="20"/>
                <w:szCs w:val="20"/>
              </w:rPr>
              <w:fldChar w:fldCharType="end"/>
            </w:r>
          </w:hyperlink>
        </w:p>
        <w:p w:rsidR="002A2799" w:rsidRPr="002A2799" w:rsidRDefault="00213E4D">
          <w:pPr>
            <w:pStyle w:val="Spistreci1"/>
            <w:rPr>
              <w:rFonts w:asciiTheme="minorHAnsi" w:eastAsiaTheme="minorEastAsia" w:hAnsiTheme="minorHAnsi"/>
              <w:b w:val="0"/>
              <w:bCs w:val="0"/>
              <w:caps w:val="0"/>
              <w:noProof/>
              <w:sz w:val="20"/>
              <w:szCs w:val="20"/>
              <w:lang w:eastAsia="pl-PL"/>
            </w:rPr>
          </w:pPr>
          <w:hyperlink w:anchor="_Toc433201878" w:history="1">
            <w:r w:rsidR="002A2799" w:rsidRPr="002A2799">
              <w:rPr>
                <w:rStyle w:val="Hipercze"/>
                <w:rFonts w:asciiTheme="minorHAnsi" w:hAnsiTheme="minorHAnsi"/>
                <w:noProof/>
                <w:sz w:val="20"/>
                <w:szCs w:val="20"/>
              </w:rPr>
              <w:t>PODSTAWY PRAWNE</w:t>
            </w:r>
            <w:r w:rsidR="002A2799" w:rsidRPr="002A2799">
              <w:rPr>
                <w:rFonts w:asciiTheme="minorHAnsi" w:hAnsiTheme="minorHAnsi"/>
                <w:noProof/>
                <w:webHidden/>
                <w:sz w:val="20"/>
                <w:szCs w:val="20"/>
              </w:rPr>
              <w:tab/>
            </w:r>
            <w:r w:rsidR="002A26EA" w:rsidRPr="002A2799">
              <w:rPr>
                <w:rFonts w:asciiTheme="minorHAnsi" w:hAnsiTheme="minorHAnsi"/>
                <w:noProof/>
                <w:webHidden/>
                <w:sz w:val="20"/>
                <w:szCs w:val="20"/>
              </w:rPr>
              <w:fldChar w:fldCharType="begin"/>
            </w:r>
            <w:r w:rsidR="002A2799" w:rsidRPr="002A2799">
              <w:rPr>
                <w:rFonts w:asciiTheme="minorHAnsi" w:hAnsiTheme="minorHAnsi"/>
                <w:noProof/>
                <w:webHidden/>
                <w:sz w:val="20"/>
                <w:szCs w:val="20"/>
              </w:rPr>
              <w:instrText xml:space="preserve"> PAGEREF _Toc433201878 \h </w:instrText>
            </w:r>
            <w:r w:rsidR="002A26EA" w:rsidRPr="002A2799">
              <w:rPr>
                <w:rFonts w:asciiTheme="minorHAnsi" w:hAnsiTheme="minorHAnsi"/>
                <w:noProof/>
                <w:webHidden/>
                <w:sz w:val="20"/>
                <w:szCs w:val="20"/>
              </w:rPr>
            </w:r>
            <w:r w:rsidR="002A26EA" w:rsidRPr="002A2799">
              <w:rPr>
                <w:rFonts w:asciiTheme="minorHAnsi" w:hAnsiTheme="minorHAnsi"/>
                <w:noProof/>
                <w:webHidden/>
                <w:sz w:val="20"/>
                <w:szCs w:val="20"/>
              </w:rPr>
              <w:fldChar w:fldCharType="separate"/>
            </w:r>
            <w:r w:rsidR="009605DF">
              <w:rPr>
                <w:rFonts w:asciiTheme="minorHAnsi" w:hAnsiTheme="minorHAnsi"/>
                <w:noProof/>
                <w:webHidden/>
                <w:sz w:val="20"/>
                <w:szCs w:val="20"/>
              </w:rPr>
              <w:t>5</w:t>
            </w:r>
            <w:r w:rsidR="002A26EA" w:rsidRPr="002A2799">
              <w:rPr>
                <w:rFonts w:asciiTheme="minorHAnsi" w:hAnsiTheme="minorHAnsi"/>
                <w:noProof/>
                <w:webHidden/>
                <w:sz w:val="20"/>
                <w:szCs w:val="20"/>
              </w:rPr>
              <w:fldChar w:fldCharType="end"/>
            </w:r>
          </w:hyperlink>
        </w:p>
        <w:p w:rsidR="002A2799" w:rsidRPr="002A2799" w:rsidRDefault="00213E4D">
          <w:pPr>
            <w:pStyle w:val="Spistreci1"/>
            <w:rPr>
              <w:rFonts w:asciiTheme="minorHAnsi" w:eastAsiaTheme="minorEastAsia" w:hAnsiTheme="minorHAnsi"/>
              <w:b w:val="0"/>
              <w:bCs w:val="0"/>
              <w:caps w:val="0"/>
              <w:noProof/>
              <w:sz w:val="20"/>
              <w:szCs w:val="20"/>
              <w:lang w:eastAsia="pl-PL"/>
            </w:rPr>
          </w:pPr>
          <w:hyperlink w:anchor="_Toc433201879" w:history="1">
            <w:r w:rsidR="002A2799" w:rsidRPr="002A2799">
              <w:rPr>
                <w:rStyle w:val="Hipercze"/>
                <w:rFonts w:asciiTheme="minorHAnsi" w:hAnsiTheme="minorHAnsi"/>
                <w:noProof/>
                <w:sz w:val="20"/>
                <w:szCs w:val="20"/>
              </w:rPr>
              <w:t>1</w:t>
            </w:r>
            <w:r w:rsidR="002A2799" w:rsidRPr="002A2799">
              <w:rPr>
                <w:rFonts w:asciiTheme="minorHAnsi" w:eastAsiaTheme="minorEastAsia" w:hAnsiTheme="minorHAnsi"/>
                <w:b w:val="0"/>
                <w:bCs w:val="0"/>
                <w:caps w:val="0"/>
                <w:noProof/>
                <w:sz w:val="20"/>
                <w:szCs w:val="20"/>
                <w:lang w:eastAsia="pl-PL"/>
              </w:rPr>
              <w:tab/>
            </w:r>
            <w:r w:rsidR="002A2799" w:rsidRPr="002A2799">
              <w:rPr>
                <w:rStyle w:val="Hipercze"/>
                <w:rFonts w:asciiTheme="minorHAnsi" w:hAnsiTheme="minorHAnsi"/>
                <w:noProof/>
                <w:sz w:val="20"/>
                <w:szCs w:val="20"/>
              </w:rPr>
              <w:t>PODSTAWOWE INFORMACJE O KONKURSIE</w:t>
            </w:r>
            <w:r w:rsidR="002A2799" w:rsidRPr="002A2799">
              <w:rPr>
                <w:rFonts w:asciiTheme="minorHAnsi" w:hAnsiTheme="minorHAnsi"/>
                <w:noProof/>
                <w:webHidden/>
                <w:sz w:val="20"/>
                <w:szCs w:val="20"/>
              </w:rPr>
              <w:tab/>
            </w:r>
            <w:r w:rsidR="002A26EA" w:rsidRPr="002A2799">
              <w:rPr>
                <w:rFonts w:asciiTheme="minorHAnsi" w:hAnsiTheme="minorHAnsi"/>
                <w:noProof/>
                <w:webHidden/>
                <w:sz w:val="20"/>
                <w:szCs w:val="20"/>
              </w:rPr>
              <w:fldChar w:fldCharType="begin"/>
            </w:r>
            <w:r w:rsidR="002A2799" w:rsidRPr="002A2799">
              <w:rPr>
                <w:rFonts w:asciiTheme="minorHAnsi" w:hAnsiTheme="minorHAnsi"/>
                <w:noProof/>
                <w:webHidden/>
                <w:sz w:val="20"/>
                <w:szCs w:val="20"/>
              </w:rPr>
              <w:instrText xml:space="preserve"> PAGEREF _Toc433201879 \h </w:instrText>
            </w:r>
            <w:r w:rsidR="002A26EA" w:rsidRPr="002A2799">
              <w:rPr>
                <w:rFonts w:asciiTheme="minorHAnsi" w:hAnsiTheme="minorHAnsi"/>
                <w:noProof/>
                <w:webHidden/>
                <w:sz w:val="20"/>
                <w:szCs w:val="20"/>
              </w:rPr>
            </w:r>
            <w:r w:rsidR="002A26EA" w:rsidRPr="002A2799">
              <w:rPr>
                <w:rFonts w:asciiTheme="minorHAnsi" w:hAnsiTheme="minorHAnsi"/>
                <w:noProof/>
                <w:webHidden/>
                <w:sz w:val="20"/>
                <w:szCs w:val="20"/>
              </w:rPr>
              <w:fldChar w:fldCharType="separate"/>
            </w:r>
            <w:r w:rsidR="009605DF">
              <w:rPr>
                <w:rFonts w:asciiTheme="minorHAnsi" w:hAnsiTheme="minorHAnsi"/>
                <w:noProof/>
                <w:webHidden/>
                <w:sz w:val="20"/>
                <w:szCs w:val="20"/>
              </w:rPr>
              <w:t>6</w:t>
            </w:r>
            <w:r w:rsidR="002A26EA" w:rsidRPr="002A2799">
              <w:rPr>
                <w:rFonts w:asciiTheme="minorHAnsi" w:hAnsiTheme="minorHAnsi"/>
                <w:noProof/>
                <w:webHidden/>
                <w:sz w:val="20"/>
                <w:szCs w:val="20"/>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80" w:history="1">
            <w:r w:rsidR="002A2799" w:rsidRPr="002A2799">
              <w:rPr>
                <w:rStyle w:val="Hipercze"/>
                <w:noProof/>
              </w:rPr>
              <w:t>1.1</w:t>
            </w:r>
            <w:r w:rsidR="002A2799" w:rsidRPr="002A2799">
              <w:rPr>
                <w:rFonts w:eastAsiaTheme="minorEastAsia"/>
                <w:b w:val="0"/>
                <w:bCs w:val="0"/>
                <w:noProof/>
                <w:lang w:eastAsia="pl-PL"/>
              </w:rPr>
              <w:tab/>
            </w:r>
            <w:r w:rsidR="002A2799" w:rsidRPr="002A2799">
              <w:rPr>
                <w:rStyle w:val="Hipercze"/>
                <w:noProof/>
              </w:rPr>
              <w:t>ZAKRES REGULAMINU KONKURSU</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_Toc433201880 \h </w:instrText>
            </w:r>
            <w:r w:rsidR="002A26EA" w:rsidRPr="002A2799">
              <w:rPr>
                <w:noProof/>
                <w:webHidden/>
              </w:rPr>
            </w:r>
            <w:r w:rsidR="002A26EA" w:rsidRPr="002A2799">
              <w:rPr>
                <w:noProof/>
                <w:webHidden/>
              </w:rPr>
              <w:fldChar w:fldCharType="separate"/>
            </w:r>
            <w:r w:rsidR="009605DF">
              <w:rPr>
                <w:noProof/>
                <w:webHidden/>
              </w:rPr>
              <w:t>6</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81" w:history="1">
            <w:r w:rsidR="002A2799" w:rsidRPr="002A2799">
              <w:rPr>
                <w:rStyle w:val="Hipercze"/>
                <w:noProof/>
              </w:rPr>
              <w:t>1.2</w:t>
            </w:r>
            <w:r w:rsidR="002A2799" w:rsidRPr="002A2799">
              <w:rPr>
                <w:rFonts w:eastAsiaTheme="minorEastAsia"/>
                <w:b w:val="0"/>
                <w:bCs w:val="0"/>
                <w:noProof/>
                <w:lang w:eastAsia="pl-PL"/>
              </w:rPr>
              <w:tab/>
            </w:r>
            <w:r w:rsidR="002A2799" w:rsidRPr="002A2799">
              <w:rPr>
                <w:rStyle w:val="Hipercze"/>
                <w:noProof/>
              </w:rPr>
              <w:t>NAZWA I ADRES INSTYTUCJI OGŁASZAJĄCEJ KONKURS</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_Toc433201881 \h </w:instrText>
            </w:r>
            <w:r w:rsidR="002A26EA" w:rsidRPr="002A2799">
              <w:rPr>
                <w:noProof/>
                <w:webHidden/>
              </w:rPr>
            </w:r>
            <w:r w:rsidR="002A26EA" w:rsidRPr="002A2799">
              <w:rPr>
                <w:noProof/>
                <w:webHidden/>
              </w:rPr>
              <w:fldChar w:fldCharType="separate"/>
            </w:r>
            <w:r w:rsidR="009605DF">
              <w:rPr>
                <w:noProof/>
                <w:webHidden/>
              </w:rPr>
              <w:t>6</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82" w:history="1">
            <w:r w:rsidR="002A2799" w:rsidRPr="002A2799">
              <w:rPr>
                <w:rStyle w:val="Hipercze"/>
                <w:noProof/>
              </w:rPr>
              <w:t>1.3</w:t>
            </w:r>
            <w:r w:rsidR="002A2799" w:rsidRPr="002A2799">
              <w:rPr>
                <w:rFonts w:eastAsiaTheme="minorEastAsia"/>
                <w:b w:val="0"/>
                <w:bCs w:val="0"/>
                <w:noProof/>
                <w:lang w:eastAsia="pl-PL"/>
              </w:rPr>
              <w:tab/>
            </w:r>
            <w:r w:rsidR="002A2799" w:rsidRPr="002A2799">
              <w:rPr>
                <w:rStyle w:val="Hipercze"/>
                <w:noProof/>
              </w:rPr>
              <w:t>PRZEDMIOT KONKURSU</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_Toc433201882 \h </w:instrText>
            </w:r>
            <w:r w:rsidR="002A26EA" w:rsidRPr="002A2799">
              <w:rPr>
                <w:noProof/>
                <w:webHidden/>
              </w:rPr>
            </w:r>
            <w:r w:rsidR="002A26EA" w:rsidRPr="002A2799">
              <w:rPr>
                <w:noProof/>
                <w:webHidden/>
              </w:rPr>
              <w:fldChar w:fldCharType="separate"/>
            </w:r>
            <w:r w:rsidR="009605DF">
              <w:rPr>
                <w:noProof/>
                <w:webHidden/>
              </w:rPr>
              <w:t>7</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83" w:history="1">
            <w:r w:rsidR="002A2799" w:rsidRPr="002A2799">
              <w:rPr>
                <w:rStyle w:val="Hipercze"/>
                <w:noProof/>
              </w:rPr>
              <w:t>1.4</w:t>
            </w:r>
            <w:r w:rsidR="002A2799" w:rsidRPr="002A2799">
              <w:rPr>
                <w:rFonts w:eastAsiaTheme="minorEastAsia"/>
                <w:b w:val="0"/>
                <w:bCs w:val="0"/>
                <w:noProof/>
                <w:lang w:eastAsia="pl-PL"/>
              </w:rPr>
              <w:tab/>
            </w:r>
            <w:r w:rsidR="002A2799" w:rsidRPr="002A2799">
              <w:rPr>
                <w:rStyle w:val="Hipercze"/>
                <w:noProof/>
              </w:rPr>
              <w:t>KWOTA PRZEZNACZONA NA DOFINANSOWANIE PROJEKTÓW W KONKURSIE</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_Toc433201883 \h </w:instrText>
            </w:r>
            <w:r w:rsidR="002A26EA" w:rsidRPr="002A2799">
              <w:rPr>
                <w:noProof/>
                <w:webHidden/>
              </w:rPr>
            </w:r>
            <w:r w:rsidR="002A26EA" w:rsidRPr="002A2799">
              <w:rPr>
                <w:noProof/>
                <w:webHidden/>
              </w:rPr>
              <w:fldChar w:fldCharType="separate"/>
            </w:r>
            <w:r w:rsidR="009605DF">
              <w:rPr>
                <w:noProof/>
                <w:webHidden/>
              </w:rPr>
              <w:t>7</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84" w:history="1">
            <w:r w:rsidR="002A2799" w:rsidRPr="002A2799">
              <w:rPr>
                <w:rStyle w:val="Hipercze"/>
                <w:noProof/>
              </w:rPr>
              <w:t>1.5</w:t>
            </w:r>
            <w:r w:rsidR="002A2799" w:rsidRPr="002A2799">
              <w:rPr>
                <w:rFonts w:eastAsiaTheme="minorEastAsia"/>
                <w:b w:val="0"/>
                <w:bCs w:val="0"/>
                <w:noProof/>
                <w:lang w:eastAsia="pl-PL"/>
              </w:rPr>
              <w:tab/>
            </w:r>
            <w:r w:rsidR="002A2799" w:rsidRPr="002A2799">
              <w:rPr>
                <w:rStyle w:val="Hipercze"/>
                <w:noProof/>
              </w:rPr>
              <w:t>MAKSYMALNY DOPUSZCZALNY POZIOM DOFINANSOWANIA PROJEKTU  W KONKURSIE</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_Toc433201884 \h </w:instrText>
            </w:r>
            <w:r w:rsidR="002A26EA" w:rsidRPr="002A2799">
              <w:rPr>
                <w:noProof/>
                <w:webHidden/>
              </w:rPr>
            </w:r>
            <w:r w:rsidR="002A26EA" w:rsidRPr="002A2799">
              <w:rPr>
                <w:noProof/>
                <w:webHidden/>
              </w:rPr>
              <w:fldChar w:fldCharType="separate"/>
            </w:r>
            <w:r w:rsidR="009605DF">
              <w:rPr>
                <w:noProof/>
                <w:webHidden/>
              </w:rPr>
              <w:t>7</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85" w:history="1">
            <w:r w:rsidR="002A2799" w:rsidRPr="002A2799">
              <w:rPr>
                <w:rStyle w:val="Hipercze"/>
                <w:noProof/>
              </w:rPr>
              <w:t>1.6</w:t>
            </w:r>
            <w:r w:rsidR="002A2799" w:rsidRPr="002A2799">
              <w:rPr>
                <w:rFonts w:eastAsiaTheme="minorEastAsia"/>
                <w:b w:val="0"/>
                <w:bCs w:val="0"/>
                <w:noProof/>
                <w:lang w:eastAsia="pl-PL"/>
              </w:rPr>
              <w:tab/>
            </w:r>
            <w:r w:rsidR="002A2799" w:rsidRPr="002A2799">
              <w:rPr>
                <w:rStyle w:val="Hipercze"/>
                <w:noProof/>
              </w:rPr>
              <w:t>MINIMALNA WARTOŚĆ PROJEKTU W KONKURSIE</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_Toc433201885 \h </w:instrText>
            </w:r>
            <w:r w:rsidR="002A26EA" w:rsidRPr="002A2799">
              <w:rPr>
                <w:noProof/>
                <w:webHidden/>
              </w:rPr>
            </w:r>
            <w:r w:rsidR="002A26EA" w:rsidRPr="002A2799">
              <w:rPr>
                <w:noProof/>
                <w:webHidden/>
              </w:rPr>
              <w:fldChar w:fldCharType="separate"/>
            </w:r>
            <w:r w:rsidR="009605DF">
              <w:rPr>
                <w:noProof/>
                <w:webHidden/>
              </w:rPr>
              <w:t>7</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86" w:history="1">
            <w:r w:rsidR="002A2799" w:rsidRPr="002A2799">
              <w:rPr>
                <w:rStyle w:val="Hipercze"/>
                <w:noProof/>
              </w:rPr>
              <w:t>1.7</w:t>
            </w:r>
            <w:r w:rsidR="002A2799" w:rsidRPr="002A2799">
              <w:rPr>
                <w:rFonts w:eastAsiaTheme="minorEastAsia"/>
                <w:b w:val="0"/>
                <w:bCs w:val="0"/>
                <w:noProof/>
                <w:lang w:eastAsia="pl-PL"/>
              </w:rPr>
              <w:tab/>
            </w:r>
            <w:r w:rsidR="002A2799" w:rsidRPr="002A2799">
              <w:rPr>
                <w:rStyle w:val="Hipercze"/>
                <w:noProof/>
              </w:rPr>
              <w:t>PODMIOTY UPRAWNIONE DO SKŁADANIA WNIOSKÓW O DOFINANSOWANIE PROJEKTU</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_Toc433201886 \h </w:instrText>
            </w:r>
            <w:r w:rsidR="002A26EA" w:rsidRPr="002A2799">
              <w:rPr>
                <w:noProof/>
                <w:webHidden/>
              </w:rPr>
            </w:r>
            <w:r w:rsidR="002A26EA" w:rsidRPr="002A2799">
              <w:rPr>
                <w:noProof/>
                <w:webHidden/>
              </w:rPr>
              <w:fldChar w:fldCharType="separate"/>
            </w:r>
            <w:r w:rsidR="009605DF">
              <w:rPr>
                <w:noProof/>
                <w:webHidden/>
              </w:rPr>
              <w:t>7</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87" w:history="1">
            <w:r w:rsidR="002A2799" w:rsidRPr="002A2799">
              <w:rPr>
                <w:rStyle w:val="Hipercze"/>
                <w:noProof/>
              </w:rPr>
              <w:t>1.8</w:t>
            </w:r>
            <w:r w:rsidR="002A2799" w:rsidRPr="002A2799">
              <w:rPr>
                <w:rFonts w:eastAsiaTheme="minorEastAsia"/>
                <w:b w:val="0"/>
                <w:bCs w:val="0"/>
                <w:noProof/>
                <w:lang w:eastAsia="pl-PL"/>
              </w:rPr>
              <w:tab/>
            </w:r>
            <w:r w:rsidR="002A2799" w:rsidRPr="002A2799">
              <w:rPr>
                <w:rStyle w:val="Hipercze"/>
                <w:noProof/>
              </w:rPr>
              <w:t>FORMY SKŁADANIA WNIOSKU O DOFINANSOWANIE PROJEKTU W KONKURSIE</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_Toc433201887 \h </w:instrText>
            </w:r>
            <w:r w:rsidR="002A26EA" w:rsidRPr="002A2799">
              <w:rPr>
                <w:noProof/>
                <w:webHidden/>
              </w:rPr>
            </w:r>
            <w:r w:rsidR="002A26EA" w:rsidRPr="002A2799">
              <w:rPr>
                <w:noProof/>
                <w:webHidden/>
              </w:rPr>
              <w:fldChar w:fldCharType="separate"/>
            </w:r>
            <w:r w:rsidR="009605DF">
              <w:rPr>
                <w:noProof/>
                <w:webHidden/>
              </w:rPr>
              <w:t>8</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88" w:history="1">
            <w:r w:rsidR="002A2799" w:rsidRPr="002A2799">
              <w:rPr>
                <w:rStyle w:val="Hipercze"/>
                <w:noProof/>
              </w:rPr>
              <w:t>1.9</w:t>
            </w:r>
            <w:r w:rsidR="002A2799" w:rsidRPr="002A2799">
              <w:rPr>
                <w:rFonts w:eastAsiaTheme="minorEastAsia"/>
                <w:b w:val="0"/>
                <w:bCs w:val="0"/>
                <w:noProof/>
                <w:lang w:eastAsia="pl-PL"/>
              </w:rPr>
              <w:tab/>
            </w:r>
            <w:r w:rsidR="002A2799" w:rsidRPr="002A2799">
              <w:rPr>
                <w:rStyle w:val="Hipercze"/>
                <w:noProof/>
              </w:rPr>
              <w:t>MIEJSCE SKŁADANIA WNIOSKÓW O DOFINANSOWANIE PROJEKTÓW W KONKURSIE</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_Toc433201888 \h </w:instrText>
            </w:r>
            <w:r w:rsidR="002A26EA" w:rsidRPr="002A2799">
              <w:rPr>
                <w:noProof/>
                <w:webHidden/>
              </w:rPr>
            </w:r>
            <w:r w:rsidR="002A26EA" w:rsidRPr="002A2799">
              <w:rPr>
                <w:noProof/>
                <w:webHidden/>
              </w:rPr>
              <w:fldChar w:fldCharType="separate"/>
            </w:r>
            <w:r w:rsidR="009605DF">
              <w:rPr>
                <w:noProof/>
                <w:webHidden/>
              </w:rPr>
              <w:t>9</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89" w:history="1">
            <w:r w:rsidR="002A2799" w:rsidRPr="002A2799">
              <w:rPr>
                <w:rStyle w:val="Hipercze"/>
                <w:noProof/>
              </w:rPr>
              <w:t>1.10</w:t>
            </w:r>
            <w:r w:rsidR="002A2799" w:rsidRPr="002A2799">
              <w:rPr>
                <w:rFonts w:eastAsiaTheme="minorEastAsia"/>
                <w:b w:val="0"/>
                <w:bCs w:val="0"/>
                <w:noProof/>
                <w:lang w:eastAsia="pl-PL"/>
              </w:rPr>
              <w:tab/>
            </w:r>
            <w:r w:rsidR="002A2799" w:rsidRPr="002A2799">
              <w:rPr>
                <w:rStyle w:val="Hipercze"/>
                <w:noProof/>
              </w:rPr>
              <w:t>TERMIN SKŁADANIA WNIOSKÓW O DOFINANSOWANIE PROJEKTÓW W KONKURSIE</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_Toc433201889 \h </w:instrText>
            </w:r>
            <w:r w:rsidR="002A26EA" w:rsidRPr="002A2799">
              <w:rPr>
                <w:noProof/>
                <w:webHidden/>
              </w:rPr>
            </w:r>
            <w:r w:rsidR="002A26EA" w:rsidRPr="002A2799">
              <w:rPr>
                <w:noProof/>
                <w:webHidden/>
              </w:rPr>
              <w:fldChar w:fldCharType="separate"/>
            </w:r>
            <w:r w:rsidR="009605DF">
              <w:rPr>
                <w:noProof/>
                <w:webHidden/>
              </w:rPr>
              <w:t>10</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90" w:history="1">
            <w:r w:rsidR="002A2799" w:rsidRPr="002A2799">
              <w:rPr>
                <w:rStyle w:val="Hipercze"/>
                <w:noProof/>
              </w:rPr>
              <w:t>1.11</w:t>
            </w:r>
            <w:r w:rsidR="002A2799" w:rsidRPr="002A2799">
              <w:rPr>
                <w:rFonts w:eastAsiaTheme="minorEastAsia"/>
                <w:b w:val="0"/>
                <w:bCs w:val="0"/>
                <w:noProof/>
                <w:lang w:eastAsia="pl-PL"/>
              </w:rPr>
              <w:tab/>
            </w:r>
            <w:r w:rsidR="002A2799" w:rsidRPr="002A2799">
              <w:rPr>
                <w:rStyle w:val="Hipercze"/>
                <w:noProof/>
              </w:rPr>
              <w:t>PLANOWANY TERMIN ROZSTRZYGNIĘCIA KONKURSU</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_Toc433201890 \h </w:instrText>
            </w:r>
            <w:r w:rsidR="002A26EA" w:rsidRPr="002A2799">
              <w:rPr>
                <w:noProof/>
                <w:webHidden/>
              </w:rPr>
            </w:r>
            <w:r w:rsidR="002A26EA" w:rsidRPr="002A2799">
              <w:rPr>
                <w:noProof/>
                <w:webHidden/>
              </w:rPr>
              <w:fldChar w:fldCharType="separate"/>
            </w:r>
            <w:r w:rsidR="009605DF">
              <w:rPr>
                <w:noProof/>
                <w:webHidden/>
              </w:rPr>
              <w:t>10</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91" w:history="1">
            <w:r w:rsidR="002A2799" w:rsidRPr="002A2799">
              <w:rPr>
                <w:rStyle w:val="Hipercze"/>
                <w:noProof/>
              </w:rPr>
              <w:t>1.12</w:t>
            </w:r>
            <w:r w:rsidR="002A2799" w:rsidRPr="002A2799">
              <w:rPr>
                <w:rFonts w:eastAsiaTheme="minorEastAsia"/>
                <w:b w:val="0"/>
                <w:bCs w:val="0"/>
                <w:noProof/>
                <w:lang w:eastAsia="pl-PL"/>
              </w:rPr>
              <w:tab/>
            </w:r>
            <w:r w:rsidR="002A2799" w:rsidRPr="002A2799">
              <w:rPr>
                <w:rStyle w:val="Hipercze"/>
                <w:noProof/>
              </w:rPr>
              <w:t>PROCEDURA WYCOFANIA WNIOSKU PRZEZ WNIOSKODAWCĘ</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_Toc433201891 \h </w:instrText>
            </w:r>
            <w:r w:rsidR="002A26EA" w:rsidRPr="002A2799">
              <w:rPr>
                <w:noProof/>
                <w:webHidden/>
              </w:rPr>
            </w:r>
            <w:r w:rsidR="002A26EA" w:rsidRPr="002A2799">
              <w:rPr>
                <w:noProof/>
                <w:webHidden/>
              </w:rPr>
              <w:fldChar w:fldCharType="separate"/>
            </w:r>
            <w:r w:rsidR="009605DF">
              <w:rPr>
                <w:noProof/>
                <w:webHidden/>
              </w:rPr>
              <w:t>10</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92" w:history="1">
            <w:r w:rsidR="002A2799" w:rsidRPr="002A2799">
              <w:rPr>
                <w:rStyle w:val="Hipercze"/>
                <w:noProof/>
              </w:rPr>
              <w:t>1.13</w:t>
            </w:r>
            <w:r w:rsidR="002A2799" w:rsidRPr="002A2799">
              <w:rPr>
                <w:rFonts w:eastAsiaTheme="minorEastAsia"/>
                <w:b w:val="0"/>
                <w:bCs w:val="0"/>
                <w:noProof/>
                <w:lang w:eastAsia="pl-PL"/>
              </w:rPr>
              <w:tab/>
            </w:r>
            <w:r w:rsidR="002A2799" w:rsidRPr="002A2799">
              <w:rPr>
                <w:rStyle w:val="Hipercze"/>
                <w:noProof/>
              </w:rPr>
              <w:t>FORMA I SPOSÓB UDZIELANIA WYJAŚNIEŃ W KWESTIACH DOTYCZĄCYCH KONKURSU</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_Toc433201892 \h </w:instrText>
            </w:r>
            <w:r w:rsidR="002A26EA" w:rsidRPr="002A2799">
              <w:rPr>
                <w:noProof/>
                <w:webHidden/>
              </w:rPr>
            </w:r>
            <w:r w:rsidR="002A26EA" w:rsidRPr="002A2799">
              <w:rPr>
                <w:noProof/>
                <w:webHidden/>
              </w:rPr>
              <w:fldChar w:fldCharType="separate"/>
            </w:r>
            <w:r w:rsidR="009605DF">
              <w:rPr>
                <w:noProof/>
                <w:webHidden/>
              </w:rPr>
              <w:t>10</w:t>
            </w:r>
            <w:r w:rsidR="002A26EA" w:rsidRPr="002A2799">
              <w:rPr>
                <w:noProof/>
                <w:webHidden/>
              </w:rPr>
              <w:fldChar w:fldCharType="end"/>
            </w:r>
          </w:hyperlink>
        </w:p>
        <w:p w:rsidR="002A2799" w:rsidRPr="002A2799" w:rsidRDefault="00213E4D">
          <w:pPr>
            <w:pStyle w:val="Spistreci1"/>
            <w:rPr>
              <w:rFonts w:asciiTheme="minorHAnsi" w:eastAsiaTheme="minorEastAsia" w:hAnsiTheme="minorHAnsi"/>
              <w:b w:val="0"/>
              <w:bCs w:val="0"/>
              <w:caps w:val="0"/>
              <w:noProof/>
              <w:sz w:val="20"/>
              <w:szCs w:val="20"/>
              <w:lang w:eastAsia="pl-PL"/>
            </w:rPr>
          </w:pPr>
          <w:hyperlink w:anchor="_Toc433201893" w:history="1">
            <w:r w:rsidR="002A2799" w:rsidRPr="002A2799">
              <w:rPr>
                <w:rStyle w:val="Hipercze"/>
                <w:rFonts w:asciiTheme="minorHAnsi" w:hAnsiTheme="minorHAnsi"/>
                <w:noProof/>
                <w:sz w:val="20"/>
                <w:szCs w:val="20"/>
              </w:rPr>
              <w:t>2</w:t>
            </w:r>
            <w:r w:rsidR="002A2799" w:rsidRPr="002A2799">
              <w:rPr>
                <w:rFonts w:asciiTheme="minorHAnsi" w:eastAsiaTheme="minorEastAsia" w:hAnsiTheme="minorHAnsi"/>
                <w:b w:val="0"/>
                <w:bCs w:val="0"/>
                <w:caps w:val="0"/>
                <w:noProof/>
                <w:sz w:val="20"/>
                <w:szCs w:val="20"/>
                <w:lang w:eastAsia="pl-PL"/>
              </w:rPr>
              <w:tab/>
            </w:r>
            <w:r w:rsidR="002A2799" w:rsidRPr="002A2799">
              <w:rPr>
                <w:rStyle w:val="Hipercze"/>
                <w:rFonts w:asciiTheme="minorHAnsi" w:hAnsiTheme="minorHAnsi"/>
                <w:noProof/>
                <w:sz w:val="20"/>
                <w:szCs w:val="20"/>
              </w:rPr>
              <w:t>PRZEDMIOT KONKURSU</w:t>
            </w:r>
            <w:r w:rsidR="002A2799" w:rsidRPr="002A2799">
              <w:rPr>
                <w:rFonts w:asciiTheme="minorHAnsi" w:hAnsiTheme="minorHAnsi"/>
                <w:noProof/>
                <w:webHidden/>
                <w:sz w:val="20"/>
                <w:szCs w:val="20"/>
              </w:rPr>
              <w:tab/>
            </w:r>
            <w:r w:rsidR="002A26EA" w:rsidRPr="002A2799">
              <w:rPr>
                <w:rFonts w:asciiTheme="minorHAnsi" w:hAnsiTheme="minorHAnsi"/>
                <w:noProof/>
                <w:webHidden/>
                <w:sz w:val="20"/>
                <w:szCs w:val="20"/>
              </w:rPr>
              <w:fldChar w:fldCharType="begin"/>
            </w:r>
            <w:r w:rsidR="002A2799" w:rsidRPr="002A2799">
              <w:rPr>
                <w:rFonts w:asciiTheme="minorHAnsi" w:hAnsiTheme="minorHAnsi"/>
                <w:noProof/>
                <w:webHidden/>
                <w:sz w:val="20"/>
                <w:szCs w:val="20"/>
              </w:rPr>
              <w:instrText xml:space="preserve"> PAGEREF _Toc433201893 \h </w:instrText>
            </w:r>
            <w:r w:rsidR="002A26EA" w:rsidRPr="002A2799">
              <w:rPr>
                <w:rFonts w:asciiTheme="minorHAnsi" w:hAnsiTheme="minorHAnsi"/>
                <w:noProof/>
                <w:webHidden/>
                <w:sz w:val="20"/>
                <w:szCs w:val="20"/>
              </w:rPr>
            </w:r>
            <w:r w:rsidR="002A26EA" w:rsidRPr="002A2799">
              <w:rPr>
                <w:rFonts w:asciiTheme="minorHAnsi" w:hAnsiTheme="minorHAnsi"/>
                <w:noProof/>
                <w:webHidden/>
                <w:sz w:val="20"/>
                <w:szCs w:val="20"/>
              </w:rPr>
              <w:fldChar w:fldCharType="separate"/>
            </w:r>
            <w:r w:rsidR="009605DF">
              <w:rPr>
                <w:rFonts w:asciiTheme="minorHAnsi" w:hAnsiTheme="minorHAnsi"/>
                <w:noProof/>
                <w:webHidden/>
                <w:sz w:val="20"/>
                <w:szCs w:val="20"/>
              </w:rPr>
              <w:t>12</w:t>
            </w:r>
            <w:r w:rsidR="002A26EA" w:rsidRPr="002A2799">
              <w:rPr>
                <w:rFonts w:asciiTheme="minorHAnsi" w:hAnsiTheme="minorHAnsi"/>
                <w:noProof/>
                <w:webHidden/>
                <w:sz w:val="20"/>
                <w:szCs w:val="20"/>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94" w:history="1">
            <w:r w:rsidR="002A2799" w:rsidRPr="002A2799">
              <w:rPr>
                <w:rStyle w:val="Hipercze"/>
                <w:noProof/>
              </w:rPr>
              <w:t>2.1</w:t>
            </w:r>
            <w:r w:rsidR="002A2799" w:rsidRPr="002A2799">
              <w:rPr>
                <w:rFonts w:eastAsiaTheme="minorEastAsia"/>
                <w:b w:val="0"/>
                <w:bCs w:val="0"/>
                <w:noProof/>
                <w:lang w:eastAsia="pl-PL"/>
              </w:rPr>
              <w:tab/>
            </w:r>
            <w:r w:rsidR="002A2799" w:rsidRPr="002A2799">
              <w:rPr>
                <w:rStyle w:val="Hipercze"/>
                <w:noProof/>
              </w:rPr>
              <w:t>CEL KONKURSU</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_Toc433201894 \h </w:instrText>
            </w:r>
            <w:r w:rsidR="002A26EA" w:rsidRPr="002A2799">
              <w:rPr>
                <w:noProof/>
                <w:webHidden/>
              </w:rPr>
            </w:r>
            <w:r w:rsidR="002A26EA" w:rsidRPr="002A2799">
              <w:rPr>
                <w:noProof/>
                <w:webHidden/>
              </w:rPr>
              <w:fldChar w:fldCharType="separate"/>
            </w:r>
            <w:r w:rsidR="009605DF">
              <w:rPr>
                <w:noProof/>
                <w:webHidden/>
              </w:rPr>
              <w:t>12</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95" w:history="1">
            <w:r w:rsidR="002A2799" w:rsidRPr="002A2799">
              <w:rPr>
                <w:rStyle w:val="Hipercze"/>
                <w:noProof/>
              </w:rPr>
              <w:t>2.2</w:t>
            </w:r>
            <w:r w:rsidR="002A2799" w:rsidRPr="002A2799">
              <w:rPr>
                <w:rFonts w:eastAsiaTheme="minorEastAsia"/>
                <w:b w:val="0"/>
                <w:bCs w:val="0"/>
                <w:noProof/>
                <w:lang w:eastAsia="pl-PL"/>
              </w:rPr>
              <w:tab/>
            </w:r>
            <w:r w:rsidR="002A2799" w:rsidRPr="002A2799">
              <w:rPr>
                <w:rStyle w:val="Hipercze"/>
                <w:noProof/>
              </w:rPr>
              <w:t>UZASADNIENIE SPECYFIKI I ZAKRESU CELU KONKURSU</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_Toc433201895 \h </w:instrText>
            </w:r>
            <w:r w:rsidR="002A26EA" w:rsidRPr="002A2799">
              <w:rPr>
                <w:noProof/>
                <w:webHidden/>
              </w:rPr>
            </w:r>
            <w:r w:rsidR="002A26EA" w:rsidRPr="002A2799">
              <w:rPr>
                <w:noProof/>
                <w:webHidden/>
              </w:rPr>
              <w:fldChar w:fldCharType="separate"/>
            </w:r>
            <w:r w:rsidR="009605DF">
              <w:rPr>
                <w:noProof/>
                <w:webHidden/>
              </w:rPr>
              <w:t>12</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96" w:history="1">
            <w:r w:rsidR="002A2799" w:rsidRPr="002A2799">
              <w:rPr>
                <w:rStyle w:val="Hipercze"/>
                <w:noProof/>
              </w:rPr>
              <w:t>2.3</w:t>
            </w:r>
            <w:r w:rsidR="002A2799" w:rsidRPr="002A2799">
              <w:rPr>
                <w:rFonts w:eastAsiaTheme="minorEastAsia"/>
                <w:b w:val="0"/>
                <w:bCs w:val="0"/>
                <w:noProof/>
                <w:lang w:eastAsia="pl-PL"/>
              </w:rPr>
              <w:tab/>
            </w:r>
            <w:r w:rsidR="002A2799" w:rsidRPr="002A2799">
              <w:rPr>
                <w:rStyle w:val="Hipercze"/>
                <w:noProof/>
              </w:rPr>
              <w:t>TYPY PROJEKTÓW PODLEGAJĄCYCH DOFINANSOWANIU W KONKURSIE</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_Toc433201896 \h </w:instrText>
            </w:r>
            <w:r w:rsidR="002A26EA" w:rsidRPr="002A2799">
              <w:rPr>
                <w:noProof/>
                <w:webHidden/>
              </w:rPr>
            </w:r>
            <w:r w:rsidR="002A26EA" w:rsidRPr="002A2799">
              <w:rPr>
                <w:noProof/>
                <w:webHidden/>
              </w:rPr>
              <w:fldChar w:fldCharType="separate"/>
            </w:r>
            <w:r w:rsidR="009605DF">
              <w:rPr>
                <w:noProof/>
                <w:webHidden/>
              </w:rPr>
              <w:t>14</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97" w:history="1">
            <w:r w:rsidR="002A2799" w:rsidRPr="002A2799">
              <w:rPr>
                <w:rStyle w:val="Hipercze"/>
                <w:noProof/>
              </w:rPr>
              <w:t>2.4</w:t>
            </w:r>
            <w:r w:rsidR="002A2799" w:rsidRPr="002A2799">
              <w:rPr>
                <w:rFonts w:eastAsiaTheme="minorEastAsia"/>
                <w:b w:val="0"/>
                <w:bCs w:val="0"/>
                <w:noProof/>
                <w:lang w:eastAsia="pl-PL"/>
              </w:rPr>
              <w:tab/>
            </w:r>
            <w:r w:rsidR="002A2799" w:rsidRPr="002A2799">
              <w:rPr>
                <w:rStyle w:val="Hipercze"/>
                <w:noProof/>
              </w:rPr>
              <w:t>GRUPA DOCELOWA PROJEKTU</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_Toc433201897 \h </w:instrText>
            </w:r>
            <w:r w:rsidR="002A26EA" w:rsidRPr="002A2799">
              <w:rPr>
                <w:noProof/>
                <w:webHidden/>
              </w:rPr>
            </w:r>
            <w:r w:rsidR="002A26EA" w:rsidRPr="002A2799">
              <w:rPr>
                <w:noProof/>
                <w:webHidden/>
              </w:rPr>
              <w:fldChar w:fldCharType="separate"/>
            </w:r>
            <w:r w:rsidR="009605DF">
              <w:rPr>
                <w:noProof/>
                <w:webHidden/>
              </w:rPr>
              <w:t>15</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98" w:history="1">
            <w:r w:rsidR="002A2799" w:rsidRPr="002A2799">
              <w:rPr>
                <w:rStyle w:val="Hipercze"/>
                <w:noProof/>
              </w:rPr>
              <w:t>2.5</w:t>
            </w:r>
            <w:r w:rsidR="002A2799" w:rsidRPr="002A2799">
              <w:rPr>
                <w:rFonts w:eastAsiaTheme="minorEastAsia"/>
                <w:b w:val="0"/>
                <w:bCs w:val="0"/>
                <w:noProof/>
                <w:lang w:eastAsia="pl-PL"/>
              </w:rPr>
              <w:tab/>
            </w:r>
            <w:r w:rsidR="002A2799" w:rsidRPr="002A2799">
              <w:rPr>
                <w:rStyle w:val="Hipercze"/>
                <w:noProof/>
              </w:rPr>
              <w:t>SPECYFICZNE KRYTERIA WYBORU PROJEKTÓW</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_Toc433201898 \h </w:instrText>
            </w:r>
            <w:r w:rsidR="002A26EA" w:rsidRPr="002A2799">
              <w:rPr>
                <w:noProof/>
                <w:webHidden/>
              </w:rPr>
            </w:r>
            <w:r w:rsidR="002A26EA" w:rsidRPr="002A2799">
              <w:rPr>
                <w:noProof/>
                <w:webHidden/>
              </w:rPr>
              <w:fldChar w:fldCharType="separate"/>
            </w:r>
            <w:r w:rsidR="009605DF">
              <w:rPr>
                <w:noProof/>
                <w:webHidden/>
              </w:rPr>
              <w:t>16</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899" w:history="1">
            <w:r w:rsidR="002A2799" w:rsidRPr="002A2799">
              <w:rPr>
                <w:rStyle w:val="Hipercze"/>
                <w:noProof/>
              </w:rPr>
              <w:t>2.6</w:t>
            </w:r>
            <w:r w:rsidR="002A2799" w:rsidRPr="002A2799">
              <w:rPr>
                <w:rFonts w:eastAsiaTheme="minorEastAsia"/>
                <w:b w:val="0"/>
                <w:bCs w:val="0"/>
                <w:noProof/>
                <w:lang w:eastAsia="pl-PL"/>
              </w:rPr>
              <w:tab/>
            </w:r>
            <w:r w:rsidR="002A2799" w:rsidRPr="002A2799">
              <w:rPr>
                <w:rStyle w:val="Hipercze"/>
                <w:noProof/>
              </w:rPr>
              <w:t>STANDARDY UDZIELANIA WSPARCIA NA RZECZ GRUPY DOCELOWEJ W KONKURSIE</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_Toc433201899 \h </w:instrText>
            </w:r>
            <w:r w:rsidR="002A26EA" w:rsidRPr="002A2799">
              <w:rPr>
                <w:noProof/>
                <w:webHidden/>
              </w:rPr>
            </w:r>
            <w:r w:rsidR="002A26EA" w:rsidRPr="002A2799">
              <w:rPr>
                <w:noProof/>
                <w:webHidden/>
              </w:rPr>
              <w:fldChar w:fldCharType="separate"/>
            </w:r>
            <w:r w:rsidR="009605DF">
              <w:rPr>
                <w:noProof/>
                <w:webHidden/>
              </w:rPr>
              <w:t>16</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900" w:history="1">
            <w:r w:rsidR="002A2799" w:rsidRPr="002A2799">
              <w:rPr>
                <w:rStyle w:val="Hipercze"/>
                <w:noProof/>
              </w:rPr>
              <w:t>2.7</w:t>
            </w:r>
            <w:r w:rsidR="002A2799" w:rsidRPr="002A2799">
              <w:rPr>
                <w:rFonts w:eastAsiaTheme="minorEastAsia"/>
                <w:b w:val="0"/>
                <w:bCs w:val="0"/>
                <w:noProof/>
                <w:lang w:eastAsia="pl-PL"/>
              </w:rPr>
              <w:tab/>
            </w:r>
            <w:r w:rsidR="002A2799" w:rsidRPr="002A2799">
              <w:rPr>
                <w:rStyle w:val="Hipercze"/>
                <w:noProof/>
              </w:rPr>
              <w:t>MONITOROWANIE POSTĘPU RZECZOWEGO W PROJEKCIE</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_Toc433201900 \h </w:instrText>
            </w:r>
            <w:r w:rsidR="002A26EA" w:rsidRPr="002A2799">
              <w:rPr>
                <w:noProof/>
                <w:webHidden/>
              </w:rPr>
            </w:r>
            <w:r w:rsidR="002A26EA" w:rsidRPr="002A2799">
              <w:rPr>
                <w:noProof/>
                <w:webHidden/>
              </w:rPr>
              <w:fldChar w:fldCharType="separate"/>
            </w:r>
            <w:r w:rsidR="009605DF">
              <w:rPr>
                <w:noProof/>
                <w:webHidden/>
              </w:rPr>
              <w:t>17</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901" w:history="1">
            <w:r w:rsidR="002A2799" w:rsidRPr="002A2799">
              <w:rPr>
                <w:rStyle w:val="Hipercze"/>
                <w:noProof/>
              </w:rPr>
              <w:t>2.8</w:t>
            </w:r>
            <w:r w:rsidR="002A2799" w:rsidRPr="002A2799">
              <w:rPr>
                <w:rFonts w:eastAsiaTheme="minorEastAsia"/>
                <w:b w:val="0"/>
                <w:bCs w:val="0"/>
                <w:noProof/>
                <w:lang w:eastAsia="pl-PL"/>
              </w:rPr>
              <w:tab/>
            </w:r>
            <w:r w:rsidR="002A2799" w:rsidRPr="002A2799">
              <w:rPr>
                <w:rStyle w:val="Hipercze"/>
                <w:noProof/>
              </w:rPr>
              <w:t>POLITYKI HORYZONTALNE - ZASADA RÓWNOŚCI SZANS I NIEDYSKRYMINACJI</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_Toc433201901 \h </w:instrText>
            </w:r>
            <w:r w:rsidR="002A26EA" w:rsidRPr="002A2799">
              <w:rPr>
                <w:noProof/>
                <w:webHidden/>
              </w:rPr>
            </w:r>
            <w:r w:rsidR="002A26EA" w:rsidRPr="002A2799">
              <w:rPr>
                <w:noProof/>
                <w:webHidden/>
              </w:rPr>
              <w:fldChar w:fldCharType="separate"/>
            </w:r>
            <w:r w:rsidR="009605DF">
              <w:rPr>
                <w:noProof/>
                <w:webHidden/>
              </w:rPr>
              <w:t>18</w:t>
            </w:r>
            <w:r w:rsidR="002A26EA" w:rsidRPr="002A2799">
              <w:rPr>
                <w:noProof/>
                <w:webHidden/>
              </w:rPr>
              <w:fldChar w:fldCharType="end"/>
            </w:r>
          </w:hyperlink>
        </w:p>
        <w:p w:rsidR="002A2799" w:rsidRPr="002A2799" w:rsidRDefault="00213E4D">
          <w:pPr>
            <w:pStyle w:val="Spistreci1"/>
            <w:rPr>
              <w:rFonts w:asciiTheme="minorHAnsi" w:eastAsiaTheme="minorEastAsia" w:hAnsiTheme="minorHAnsi"/>
              <w:b w:val="0"/>
              <w:bCs w:val="0"/>
              <w:caps w:val="0"/>
              <w:noProof/>
              <w:sz w:val="20"/>
              <w:szCs w:val="20"/>
              <w:lang w:eastAsia="pl-PL"/>
            </w:rPr>
          </w:pPr>
          <w:hyperlink w:anchor="_Toc433201904" w:history="1">
            <w:r w:rsidR="002A2799" w:rsidRPr="002A2799">
              <w:rPr>
                <w:rStyle w:val="Hipercze"/>
                <w:rFonts w:asciiTheme="minorHAnsi" w:eastAsia="Calibri" w:hAnsiTheme="minorHAnsi" w:cs="Times New Roman"/>
                <w:noProof/>
                <w:sz w:val="20"/>
                <w:szCs w:val="20"/>
              </w:rPr>
              <w:t>3</w:t>
            </w:r>
            <w:r w:rsidR="002A2799" w:rsidRPr="002A2799">
              <w:rPr>
                <w:rFonts w:asciiTheme="minorHAnsi" w:eastAsiaTheme="minorEastAsia" w:hAnsiTheme="minorHAnsi"/>
                <w:b w:val="0"/>
                <w:bCs w:val="0"/>
                <w:caps w:val="0"/>
                <w:noProof/>
                <w:sz w:val="20"/>
                <w:szCs w:val="20"/>
                <w:lang w:eastAsia="pl-PL"/>
              </w:rPr>
              <w:tab/>
            </w:r>
            <w:r w:rsidR="002A2799" w:rsidRPr="002A2799">
              <w:rPr>
                <w:rStyle w:val="Hipercze"/>
                <w:rFonts w:asciiTheme="minorHAnsi" w:eastAsia="Calibri" w:hAnsiTheme="minorHAnsi" w:cs="Times New Roman"/>
                <w:noProof/>
                <w:sz w:val="20"/>
                <w:szCs w:val="20"/>
              </w:rPr>
              <w:t>OGÓLNE ZASADY DOTYCZĄCE REALIZACJI PROJEKTÓW W KONKURSIE</w:t>
            </w:r>
            <w:r w:rsidR="002A2799" w:rsidRPr="002A2799">
              <w:rPr>
                <w:rFonts w:asciiTheme="minorHAnsi" w:hAnsiTheme="minorHAnsi"/>
                <w:noProof/>
                <w:webHidden/>
                <w:sz w:val="20"/>
                <w:szCs w:val="20"/>
              </w:rPr>
              <w:tab/>
            </w:r>
            <w:r w:rsidR="002A26EA" w:rsidRPr="002A2799">
              <w:rPr>
                <w:rFonts w:asciiTheme="minorHAnsi" w:hAnsiTheme="minorHAnsi"/>
                <w:noProof/>
                <w:webHidden/>
                <w:sz w:val="20"/>
                <w:szCs w:val="20"/>
              </w:rPr>
              <w:fldChar w:fldCharType="begin"/>
            </w:r>
            <w:r w:rsidR="002A2799" w:rsidRPr="002A2799">
              <w:rPr>
                <w:rFonts w:asciiTheme="minorHAnsi" w:hAnsiTheme="minorHAnsi"/>
                <w:noProof/>
                <w:webHidden/>
                <w:sz w:val="20"/>
                <w:szCs w:val="20"/>
              </w:rPr>
              <w:instrText xml:space="preserve"> PAGEREF _Toc433201904 \h </w:instrText>
            </w:r>
            <w:r w:rsidR="002A26EA" w:rsidRPr="002A2799">
              <w:rPr>
                <w:rFonts w:asciiTheme="minorHAnsi" w:hAnsiTheme="minorHAnsi"/>
                <w:noProof/>
                <w:webHidden/>
                <w:sz w:val="20"/>
                <w:szCs w:val="20"/>
              </w:rPr>
            </w:r>
            <w:r w:rsidR="002A26EA" w:rsidRPr="002A2799">
              <w:rPr>
                <w:rFonts w:asciiTheme="minorHAnsi" w:hAnsiTheme="minorHAnsi"/>
                <w:noProof/>
                <w:webHidden/>
                <w:sz w:val="20"/>
                <w:szCs w:val="20"/>
              </w:rPr>
              <w:fldChar w:fldCharType="separate"/>
            </w:r>
            <w:r w:rsidR="009605DF">
              <w:rPr>
                <w:rFonts w:asciiTheme="minorHAnsi" w:hAnsiTheme="minorHAnsi"/>
                <w:noProof/>
                <w:webHidden/>
                <w:sz w:val="20"/>
                <w:szCs w:val="20"/>
              </w:rPr>
              <w:t>20</w:t>
            </w:r>
            <w:r w:rsidR="002A26EA" w:rsidRPr="002A2799">
              <w:rPr>
                <w:rFonts w:asciiTheme="minorHAnsi" w:hAnsiTheme="minorHAnsi"/>
                <w:noProof/>
                <w:webHidden/>
                <w:sz w:val="20"/>
                <w:szCs w:val="20"/>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905" w:history="1">
            <w:r w:rsidR="002A2799" w:rsidRPr="002A2799">
              <w:rPr>
                <w:rStyle w:val="Hipercze"/>
                <w:rFonts w:eastAsiaTheme="majorEastAsia" w:cs="Times New Roman"/>
                <w:iCs/>
                <w:noProof/>
              </w:rPr>
              <w:t>3.1</w:t>
            </w:r>
            <w:r w:rsidR="002A2799" w:rsidRPr="002A2799">
              <w:rPr>
                <w:rFonts w:eastAsiaTheme="minorEastAsia"/>
                <w:b w:val="0"/>
                <w:bCs w:val="0"/>
                <w:noProof/>
                <w:lang w:eastAsia="pl-PL"/>
              </w:rPr>
              <w:tab/>
            </w:r>
            <w:r w:rsidR="002A2799" w:rsidRPr="002A2799">
              <w:rPr>
                <w:rStyle w:val="Hipercze"/>
                <w:rFonts w:eastAsiaTheme="majorEastAsia" w:cs="Times New Roman"/>
                <w:iCs/>
                <w:noProof/>
              </w:rPr>
              <w:t>PARTNERSTWO W PROJEKCIE</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_Toc433201905 \h </w:instrText>
            </w:r>
            <w:r w:rsidR="002A26EA" w:rsidRPr="002A2799">
              <w:rPr>
                <w:noProof/>
                <w:webHidden/>
              </w:rPr>
            </w:r>
            <w:r w:rsidR="002A26EA" w:rsidRPr="002A2799">
              <w:rPr>
                <w:noProof/>
                <w:webHidden/>
              </w:rPr>
              <w:fldChar w:fldCharType="separate"/>
            </w:r>
            <w:r w:rsidR="009605DF">
              <w:rPr>
                <w:noProof/>
                <w:webHidden/>
              </w:rPr>
              <w:t>20</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906" w:history="1">
            <w:r w:rsidR="002A2799" w:rsidRPr="002A2799">
              <w:rPr>
                <w:rStyle w:val="Hipercze"/>
                <w:noProof/>
              </w:rPr>
              <w:t>3.2</w:t>
            </w:r>
            <w:r w:rsidR="002A2799" w:rsidRPr="002A2799">
              <w:rPr>
                <w:rFonts w:eastAsiaTheme="minorEastAsia"/>
                <w:b w:val="0"/>
                <w:bCs w:val="0"/>
                <w:noProof/>
                <w:lang w:eastAsia="pl-PL"/>
              </w:rPr>
              <w:tab/>
            </w:r>
            <w:r w:rsidR="002A2799" w:rsidRPr="002A2799">
              <w:rPr>
                <w:rStyle w:val="Hipercze"/>
                <w:noProof/>
              </w:rPr>
              <w:t>PODSTAWOWE ZASADY KONSTRUOWANIA BUDŻETU PROJEKTU</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_Toc433201906 \h </w:instrText>
            </w:r>
            <w:r w:rsidR="002A26EA" w:rsidRPr="002A2799">
              <w:rPr>
                <w:noProof/>
                <w:webHidden/>
              </w:rPr>
            </w:r>
            <w:r w:rsidR="002A26EA" w:rsidRPr="002A2799">
              <w:rPr>
                <w:noProof/>
                <w:webHidden/>
              </w:rPr>
              <w:fldChar w:fldCharType="separate"/>
            </w:r>
            <w:r w:rsidR="009605DF">
              <w:rPr>
                <w:noProof/>
                <w:webHidden/>
              </w:rPr>
              <w:t>20</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907" w:history="1">
            <w:r w:rsidR="002A2799" w:rsidRPr="002A2799">
              <w:rPr>
                <w:rStyle w:val="Hipercze"/>
                <w:rFonts w:eastAsiaTheme="majorEastAsia" w:cs="Times New Roman"/>
                <w:iCs/>
                <w:noProof/>
              </w:rPr>
              <w:t>3.3</w:t>
            </w:r>
            <w:r w:rsidR="002A2799" w:rsidRPr="002A2799">
              <w:rPr>
                <w:rFonts w:eastAsiaTheme="minorEastAsia"/>
                <w:b w:val="0"/>
                <w:bCs w:val="0"/>
                <w:noProof/>
                <w:lang w:eastAsia="pl-PL"/>
              </w:rPr>
              <w:tab/>
            </w:r>
            <w:r w:rsidR="002A2799" w:rsidRPr="002A2799">
              <w:rPr>
                <w:rStyle w:val="Hipercze"/>
                <w:rFonts w:eastAsiaTheme="majorEastAsia" w:cs="Times New Roman"/>
                <w:iCs/>
                <w:noProof/>
              </w:rPr>
              <w:t>ŚRODKI TRWAŁE I CROSS-FINANCING (INSTRUMENT ELASTYCZNOŚCI) W PROJEKCIE</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_Toc433201907 \h </w:instrText>
            </w:r>
            <w:r w:rsidR="002A26EA" w:rsidRPr="002A2799">
              <w:rPr>
                <w:noProof/>
                <w:webHidden/>
              </w:rPr>
            </w:r>
            <w:r w:rsidR="002A26EA" w:rsidRPr="002A2799">
              <w:rPr>
                <w:noProof/>
                <w:webHidden/>
              </w:rPr>
              <w:fldChar w:fldCharType="separate"/>
            </w:r>
            <w:r w:rsidR="009605DF">
              <w:rPr>
                <w:noProof/>
                <w:webHidden/>
              </w:rPr>
              <w:t>21</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908" w:history="1">
            <w:r w:rsidR="002A2799" w:rsidRPr="002A2799">
              <w:rPr>
                <w:rStyle w:val="Hipercze"/>
                <w:rFonts w:eastAsiaTheme="majorEastAsia" w:cs="Times New Roman"/>
                <w:iCs/>
                <w:noProof/>
              </w:rPr>
              <w:t>3.4</w:t>
            </w:r>
            <w:r w:rsidR="002A2799" w:rsidRPr="002A2799">
              <w:rPr>
                <w:rFonts w:eastAsiaTheme="minorEastAsia"/>
                <w:b w:val="0"/>
                <w:bCs w:val="0"/>
                <w:noProof/>
                <w:lang w:eastAsia="pl-PL"/>
              </w:rPr>
              <w:tab/>
            </w:r>
            <w:r w:rsidR="002A2799" w:rsidRPr="002A2799">
              <w:rPr>
                <w:rStyle w:val="Hipercze"/>
                <w:rFonts w:eastAsiaTheme="majorEastAsia" w:cs="Times New Roman"/>
                <w:iCs/>
                <w:noProof/>
              </w:rPr>
              <w:t>ZASADY KWALIFIKOWALNOŚCI PROJEKTU I WYDATKÓW W PROJEKCIE</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_Toc433201908 \h </w:instrText>
            </w:r>
            <w:r w:rsidR="002A26EA" w:rsidRPr="002A2799">
              <w:rPr>
                <w:noProof/>
                <w:webHidden/>
              </w:rPr>
            </w:r>
            <w:r w:rsidR="002A26EA" w:rsidRPr="002A2799">
              <w:rPr>
                <w:noProof/>
                <w:webHidden/>
              </w:rPr>
              <w:fldChar w:fldCharType="separate"/>
            </w:r>
            <w:r w:rsidR="009605DF">
              <w:rPr>
                <w:noProof/>
                <w:webHidden/>
              </w:rPr>
              <w:t>21</w:t>
            </w:r>
            <w:r w:rsidR="002A26EA" w:rsidRPr="002A2799">
              <w:rPr>
                <w:noProof/>
                <w:webHidden/>
              </w:rPr>
              <w:fldChar w:fldCharType="end"/>
            </w:r>
          </w:hyperlink>
        </w:p>
        <w:p w:rsidR="002A2799" w:rsidRPr="002A2799" w:rsidRDefault="00213E4D">
          <w:pPr>
            <w:pStyle w:val="Spistreci1"/>
            <w:rPr>
              <w:rFonts w:asciiTheme="minorHAnsi" w:eastAsiaTheme="minorEastAsia" w:hAnsiTheme="minorHAnsi"/>
              <w:b w:val="0"/>
              <w:bCs w:val="0"/>
              <w:caps w:val="0"/>
              <w:noProof/>
              <w:sz w:val="20"/>
              <w:szCs w:val="20"/>
              <w:lang w:eastAsia="pl-PL"/>
            </w:rPr>
          </w:pPr>
          <w:hyperlink w:anchor="_Toc433201913" w:history="1">
            <w:r w:rsidR="002A2799" w:rsidRPr="002A2799">
              <w:rPr>
                <w:rStyle w:val="Hipercze"/>
                <w:rFonts w:asciiTheme="minorHAnsi" w:hAnsiTheme="minorHAnsi"/>
                <w:noProof/>
                <w:sz w:val="20"/>
                <w:szCs w:val="20"/>
              </w:rPr>
              <w:t>4</w:t>
            </w:r>
            <w:r w:rsidR="002A2799" w:rsidRPr="002A2799">
              <w:rPr>
                <w:rFonts w:asciiTheme="minorHAnsi" w:eastAsiaTheme="minorEastAsia" w:hAnsiTheme="minorHAnsi"/>
                <w:b w:val="0"/>
                <w:bCs w:val="0"/>
                <w:caps w:val="0"/>
                <w:noProof/>
                <w:sz w:val="20"/>
                <w:szCs w:val="20"/>
                <w:lang w:eastAsia="pl-PL"/>
              </w:rPr>
              <w:tab/>
            </w:r>
            <w:r w:rsidR="002A2799" w:rsidRPr="002A2799">
              <w:rPr>
                <w:rStyle w:val="Hipercze"/>
                <w:rFonts w:asciiTheme="minorHAnsi" w:hAnsiTheme="minorHAnsi"/>
                <w:noProof/>
                <w:sz w:val="20"/>
                <w:szCs w:val="20"/>
              </w:rPr>
              <w:t>WYBÓR PROJEKTÓW DO DOFINANSOWANIA W KONKURSIE</w:t>
            </w:r>
            <w:r w:rsidR="002A2799" w:rsidRPr="002A2799">
              <w:rPr>
                <w:rFonts w:asciiTheme="minorHAnsi" w:hAnsiTheme="minorHAnsi"/>
                <w:noProof/>
                <w:webHidden/>
                <w:sz w:val="20"/>
                <w:szCs w:val="20"/>
              </w:rPr>
              <w:tab/>
            </w:r>
            <w:r w:rsidR="002A26EA" w:rsidRPr="002A2799">
              <w:rPr>
                <w:rFonts w:asciiTheme="minorHAnsi" w:hAnsiTheme="minorHAnsi"/>
                <w:noProof/>
                <w:webHidden/>
                <w:sz w:val="20"/>
                <w:szCs w:val="20"/>
              </w:rPr>
              <w:fldChar w:fldCharType="begin"/>
            </w:r>
            <w:r w:rsidR="002A2799" w:rsidRPr="002A2799">
              <w:rPr>
                <w:rFonts w:asciiTheme="minorHAnsi" w:hAnsiTheme="minorHAnsi"/>
                <w:noProof/>
                <w:webHidden/>
                <w:sz w:val="20"/>
                <w:szCs w:val="20"/>
              </w:rPr>
              <w:instrText xml:space="preserve"> PAGEREF _Toc433201913 \h </w:instrText>
            </w:r>
            <w:r w:rsidR="002A26EA" w:rsidRPr="002A2799">
              <w:rPr>
                <w:rFonts w:asciiTheme="minorHAnsi" w:hAnsiTheme="minorHAnsi"/>
                <w:noProof/>
                <w:webHidden/>
                <w:sz w:val="20"/>
                <w:szCs w:val="20"/>
              </w:rPr>
            </w:r>
            <w:r w:rsidR="002A26EA" w:rsidRPr="002A2799">
              <w:rPr>
                <w:rFonts w:asciiTheme="minorHAnsi" w:hAnsiTheme="minorHAnsi"/>
                <w:noProof/>
                <w:webHidden/>
                <w:sz w:val="20"/>
                <w:szCs w:val="20"/>
              </w:rPr>
              <w:fldChar w:fldCharType="separate"/>
            </w:r>
            <w:r w:rsidR="009605DF">
              <w:rPr>
                <w:rFonts w:asciiTheme="minorHAnsi" w:hAnsiTheme="minorHAnsi"/>
                <w:noProof/>
                <w:webHidden/>
                <w:sz w:val="20"/>
                <w:szCs w:val="20"/>
              </w:rPr>
              <w:t>25</w:t>
            </w:r>
            <w:r w:rsidR="002A26EA" w:rsidRPr="002A2799">
              <w:rPr>
                <w:rFonts w:asciiTheme="minorHAnsi" w:hAnsiTheme="minorHAnsi"/>
                <w:noProof/>
                <w:webHidden/>
                <w:sz w:val="20"/>
                <w:szCs w:val="20"/>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914" w:history="1">
            <w:r w:rsidR="002A2799" w:rsidRPr="002A2799">
              <w:rPr>
                <w:rStyle w:val="Hipercze"/>
                <w:rFonts w:eastAsiaTheme="majorEastAsia" w:cs="Times New Roman"/>
                <w:iCs/>
                <w:noProof/>
              </w:rPr>
              <w:t>4.1</w:t>
            </w:r>
            <w:r w:rsidR="002A2799" w:rsidRPr="002A2799">
              <w:rPr>
                <w:rFonts w:eastAsiaTheme="minorEastAsia"/>
                <w:b w:val="0"/>
                <w:bCs w:val="0"/>
                <w:noProof/>
                <w:lang w:eastAsia="pl-PL"/>
              </w:rPr>
              <w:tab/>
            </w:r>
            <w:r w:rsidR="002A2799" w:rsidRPr="002A2799">
              <w:rPr>
                <w:rStyle w:val="Hipercze"/>
                <w:rFonts w:eastAsiaTheme="majorEastAsia" w:cs="Times New Roman"/>
                <w:iCs/>
                <w:noProof/>
              </w:rPr>
              <w:t>ETAPY OCENY WNIOSKÓW O DOFINANSOWANIE PROJEKTÓW</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_Toc433201914 \h </w:instrText>
            </w:r>
            <w:r w:rsidR="002A26EA" w:rsidRPr="002A2799">
              <w:rPr>
                <w:noProof/>
                <w:webHidden/>
              </w:rPr>
            </w:r>
            <w:r w:rsidR="002A26EA" w:rsidRPr="002A2799">
              <w:rPr>
                <w:noProof/>
                <w:webHidden/>
              </w:rPr>
              <w:fldChar w:fldCharType="separate"/>
            </w:r>
            <w:r w:rsidR="009605DF">
              <w:rPr>
                <w:noProof/>
                <w:webHidden/>
              </w:rPr>
              <w:t>25</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917" w:history="1">
            <w:r w:rsidR="002A2799" w:rsidRPr="002A2799">
              <w:rPr>
                <w:rStyle w:val="Hipercze"/>
                <w:rFonts w:eastAsiaTheme="majorEastAsia" w:cs="Times New Roman"/>
                <w:iCs/>
                <w:noProof/>
              </w:rPr>
              <w:t>4.2</w:t>
            </w:r>
            <w:r w:rsidR="002A2799" w:rsidRPr="002A2799">
              <w:rPr>
                <w:rFonts w:eastAsiaTheme="minorEastAsia"/>
                <w:b w:val="0"/>
                <w:bCs w:val="0"/>
                <w:noProof/>
                <w:lang w:eastAsia="pl-PL"/>
              </w:rPr>
              <w:tab/>
            </w:r>
            <w:r w:rsidR="002A2799" w:rsidRPr="002A2799">
              <w:rPr>
                <w:rStyle w:val="Hipercze"/>
                <w:rFonts w:eastAsiaTheme="majorEastAsia" w:cs="Times New Roman"/>
                <w:iCs/>
                <w:noProof/>
              </w:rPr>
              <w:t>ROZSTRZYGNIĘCIE KONKURSU</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_Toc433201917 \h </w:instrText>
            </w:r>
            <w:r w:rsidR="002A26EA" w:rsidRPr="002A2799">
              <w:rPr>
                <w:noProof/>
                <w:webHidden/>
              </w:rPr>
            </w:r>
            <w:r w:rsidR="002A26EA" w:rsidRPr="002A2799">
              <w:rPr>
                <w:noProof/>
                <w:webHidden/>
              </w:rPr>
              <w:fldChar w:fldCharType="separate"/>
            </w:r>
            <w:r w:rsidR="009605DF">
              <w:rPr>
                <w:noProof/>
                <w:webHidden/>
              </w:rPr>
              <w:t>31</w:t>
            </w:r>
            <w:r w:rsidR="002A26EA" w:rsidRPr="002A2799">
              <w:rPr>
                <w:noProof/>
                <w:webHidden/>
              </w:rPr>
              <w:fldChar w:fldCharType="end"/>
            </w:r>
          </w:hyperlink>
        </w:p>
        <w:p w:rsidR="002A2799" w:rsidRPr="002A2799" w:rsidRDefault="00213E4D">
          <w:pPr>
            <w:pStyle w:val="Spistreci2"/>
            <w:tabs>
              <w:tab w:val="left" w:pos="660"/>
            </w:tabs>
            <w:rPr>
              <w:rFonts w:eastAsiaTheme="minorEastAsia"/>
              <w:b w:val="0"/>
              <w:bCs w:val="0"/>
              <w:noProof/>
              <w:lang w:eastAsia="pl-PL"/>
            </w:rPr>
          </w:pPr>
          <w:hyperlink w:anchor="_Toc433201918" w:history="1">
            <w:r w:rsidR="002A2799" w:rsidRPr="002A2799">
              <w:rPr>
                <w:rStyle w:val="Hipercze"/>
                <w:rFonts w:eastAsiaTheme="majorEastAsia" w:cs="Times New Roman"/>
                <w:iCs/>
                <w:noProof/>
              </w:rPr>
              <w:t>4.3</w:t>
            </w:r>
            <w:r w:rsidR="002A2799" w:rsidRPr="002A2799">
              <w:rPr>
                <w:rFonts w:eastAsiaTheme="minorEastAsia"/>
                <w:b w:val="0"/>
                <w:bCs w:val="0"/>
                <w:noProof/>
                <w:lang w:eastAsia="pl-PL"/>
              </w:rPr>
              <w:tab/>
            </w:r>
            <w:r w:rsidR="002A2799" w:rsidRPr="002A2799">
              <w:rPr>
                <w:rStyle w:val="Hipercze"/>
                <w:rFonts w:eastAsiaTheme="majorEastAsia" w:cs="Times New Roman"/>
                <w:iCs/>
                <w:noProof/>
              </w:rPr>
              <w:t>PROCEDURA ODWOŁAWCZA</w:t>
            </w:r>
            <w:r w:rsidR="002A2799" w:rsidRPr="002A2799">
              <w:rPr>
                <w:noProof/>
                <w:webHidden/>
              </w:rPr>
              <w:tab/>
            </w:r>
            <w:r w:rsidR="002A26EA" w:rsidRPr="002A2799">
              <w:rPr>
                <w:noProof/>
                <w:webHidden/>
              </w:rPr>
              <w:fldChar w:fldCharType="begin"/>
            </w:r>
            <w:r w:rsidR="002A2799" w:rsidRPr="002A2799">
              <w:rPr>
                <w:noProof/>
                <w:webHidden/>
              </w:rPr>
              <w:instrText xml:space="preserve"> PAGEREF _Toc433201918 \h </w:instrText>
            </w:r>
            <w:r w:rsidR="002A26EA" w:rsidRPr="002A2799">
              <w:rPr>
                <w:noProof/>
                <w:webHidden/>
              </w:rPr>
            </w:r>
            <w:r w:rsidR="002A26EA" w:rsidRPr="002A2799">
              <w:rPr>
                <w:noProof/>
                <w:webHidden/>
              </w:rPr>
              <w:fldChar w:fldCharType="separate"/>
            </w:r>
            <w:r w:rsidR="009605DF">
              <w:rPr>
                <w:noProof/>
                <w:webHidden/>
              </w:rPr>
              <w:t>33</w:t>
            </w:r>
            <w:r w:rsidR="002A26EA" w:rsidRPr="002A2799">
              <w:rPr>
                <w:noProof/>
                <w:webHidden/>
              </w:rPr>
              <w:fldChar w:fldCharType="end"/>
            </w:r>
          </w:hyperlink>
        </w:p>
        <w:p w:rsidR="002A2799" w:rsidRPr="002A2799" w:rsidRDefault="00213E4D">
          <w:pPr>
            <w:pStyle w:val="Spistreci1"/>
            <w:rPr>
              <w:rFonts w:asciiTheme="minorHAnsi" w:eastAsiaTheme="minorEastAsia" w:hAnsiTheme="minorHAnsi"/>
              <w:b w:val="0"/>
              <w:bCs w:val="0"/>
              <w:caps w:val="0"/>
              <w:noProof/>
              <w:sz w:val="20"/>
              <w:szCs w:val="20"/>
              <w:lang w:eastAsia="pl-PL"/>
            </w:rPr>
          </w:pPr>
          <w:hyperlink w:anchor="_Toc433201920" w:history="1">
            <w:r w:rsidR="002A2799" w:rsidRPr="002A2799">
              <w:rPr>
                <w:rStyle w:val="Hipercze"/>
                <w:rFonts w:asciiTheme="minorHAnsi" w:eastAsia="Calibri" w:hAnsiTheme="minorHAnsi" w:cs="Times New Roman"/>
                <w:noProof/>
                <w:sz w:val="20"/>
                <w:szCs w:val="20"/>
              </w:rPr>
              <w:t>5</w:t>
            </w:r>
            <w:r w:rsidR="002A2799" w:rsidRPr="002A2799">
              <w:rPr>
                <w:rFonts w:asciiTheme="minorHAnsi" w:eastAsiaTheme="minorEastAsia" w:hAnsiTheme="minorHAnsi"/>
                <w:b w:val="0"/>
                <w:bCs w:val="0"/>
                <w:caps w:val="0"/>
                <w:noProof/>
                <w:sz w:val="20"/>
                <w:szCs w:val="20"/>
                <w:lang w:eastAsia="pl-PL"/>
              </w:rPr>
              <w:tab/>
            </w:r>
            <w:r w:rsidR="002A2799" w:rsidRPr="002A2799">
              <w:rPr>
                <w:rStyle w:val="Hipercze"/>
                <w:rFonts w:asciiTheme="minorHAnsi" w:eastAsia="Calibri" w:hAnsiTheme="minorHAnsi" w:cs="Times New Roman"/>
                <w:noProof/>
                <w:sz w:val="20"/>
                <w:szCs w:val="20"/>
              </w:rPr>
              <w:t>OGÓLNE WARUNKI ZAWARCIA UMOWY O DOFINANSOWANIE PROJEKTU</w:t>
            </w:r>
            <w:r w:rsidR="002A2799" w:rsidRPr="002A2799">
              <w:rPr>
                <w:rFonts w:asciiTheme="minorHAnsi" w:hAnsiTheme="minorHAnsi"/>
                <w:noProof/>
                <w:webHidden/>
                <w:sz w:val="20"/>
                <w:szCs w:val="20"/>
              </w:rPr>
              <w:tab/>
            </w:r>
            <w:r w:rsidR="002A26EA" w:rsidRPr="002A2799">
              <w:rPr>
                <w:rFonts w:asciiTheme="minorHAnsi" w:hAnsiTheme="minorHAnsi"/>
                <w:noProof/>
                <w:webHidden/>
                <w:sz w:val="20"/>
                <w:szCs w:val="20"/>
              </w:rPr>
              <w:fldChar w:fldCharType="begin"/>
            </w:r>
            <w:r w:rsidR="002A2799" w:rsidRPr="002A2799">
              <w:rPr>
                <w:rFonts w:asciiTheme="minorHAnsi" w:hAnsiTheme="minorHAnsi"/>
                <w:noProof/>
                <w:webHidden/>
                <w:sz w:val="20"/>
                <w:szCs w:val="20"/>
              </w:rPr>
              <w:instrText xml:space="preserve"> PAGEREF _Toc433201920 \h </w:instrText>
            </w:r>
            <w:r w:rsidR="002A26EA" w:rsidRPr="002A2799">
              <w:rPr>
                <w:rFonts w:asciiTheme="minorHAnsi" w:hAnsiTheme="minorHAnsi"/>
                <w:noProof/>
                <w:webHidden/>
                <w:sz w:val="20"/>
                <w:szCs w:val="20"/>
              </w:rPr>
            </w:r>
            <w:r w:rsidR="002A26EA" w:rsidRPr="002A2799">
              <w:rPr>
                <w:rFonts w:asciiTheme="minorHAnsi" w:hAnsiTheme="minorHAnsi"/>
                <w:noProof/>
                <w:webHidden/>
                <w:sz w:val="20"/>
                <w:szCs w:val="20"/>
              </w:rPr>
              <w:fldChar w:fldCharType="separate"/>
            </w:r>
            <w:r w:rsidR="009605DF">
              <w:rPr>
                <w:rFonts w:asciiTheme="minorHAnsi" w:hAnsiTheme="minorHAnsi"/>
                <w:noProof/>
                <w:webHidden/>
                <w:sz w:val="20"/>
                <w:szCs w:val="20"/>
              </w:rPr>
              <w:t>35</w:t>
            </w:r>
            <w:r w:rsidR="002A26EA" w:rsidRPr="002A2799">
              <w:rPr>
                <w:rFonts w:asciiTheme="minorHAnsi" w:hAnsiTheme="minorHAnsi"/>
                <w:noProof/>
                <w:webHidden/>
                <w:sz w:val="20"/>
                <w:szCs w:val="20"/>
              </w:rPr>
              <w:fldChar w:fldCharType="end"/>
            </w:r>
          </w:hyperlink>
        </w:p>
        <w:p w:rsidR="002A2799" w:rsidRPr="002A2799" w:rsidRDefault="00213E4D">
          <w:pPr>
            <w:pStyle w:val="Spistreci1"/>
            <w:rPr>
              <w:rFonts w:asciiTheme="minorHAnsi" w:eastAsiaTheme="minorEastAsia" w:hAnsiTheme="minorHAnsi"/>
              <w:b w:val="0"/>
              <w:bCs w:val="0"/>
              <w:caps w:val="0"/>
              <w:noProof/>
              <w:sz w:val="20"/>
              <w:szCs w:val="20"/>
              <w:lang w:eastAsia="pl-PL"/>
            </w:rPr>
          </w:pPr>
          <w:hyperlink w:anchor="_Toc433201924" w:history="1">
            <w:r w:rsidR="002A2799" w:rsidRPr="002A2799">
              <w:rPr>
                <w:rStyle w:val="Hipercze"/>
                <w:rFonts w:asciiTheme="minorHAnsi" w:eastAsia="Calibri" w:hAnsiTheme="minorHAnsi" w:cs="Times New Roman"/>
                <w:noProof/>
                <w:sz w:val="20"/>
                <w:szCs w:val="20"/>
              </w:rPr>
              <w:t>6</w:t>
            </w:r>
            <w:r w:rsidR="002A2799" w:rsidRPr="002A2799">
              <w:rPr>
                <w:rFonts w:asciiTheme="minorHAnsi" w:eastAsiaTheme="minorEastAsia" w:hAnsiTheme="minorHAnsi"/>
                <w:b w:val="0"/>
                <w:bCs w:val="0"/>
                <w:caps w:val="0"/>
                <w:noProof/>
                <w:sz w:val="20"/>
                <w:szCs w:val="20"/>
                <w:lang w:eastAsia="pl-PL"/>
              </w:rPr>
              <w:tab/>
            </w:r>
            <w:r w:rsidR="002A2799" w:rsidRPr="002A2799">
              <w:rPr>
                <w:rStyle w:val="Hipercze"/>
                <w:rFonts w:asciiTheme="minorHAnsi" w:eastAsia="Calibri" w:hAnsiTheme="minorHAnsi" w:cs="Times New Roman"/>
                <w:noProof/>
                <w:sz w:val="20"/>
                <w:szCs w:val="20"/>
              </w:rPr>
              <w:t>POSTANOWIENIA KOŃCOWE</w:t>
            </w:r>
            <w:r w:rsidR="002A2799" w:rsidRPr="002A2799">
              <w:rPr>
                <w:rFonts w:asciiTheme="minorHAnsi" w:hAnsiTheme="minorHAnsi"/>
                <w:noProof/>
                <w:webHidden/>
                <w:sz w:val="20"/>
                <w:szCs w:val="20"/>
              </w:rPr>
              <w:tab/>
            </w:r>
            <w:r w:rsidR="002A26EA" w:rsidRPr="002A2799">
              <w:rPr>
                <w:rFonts w:asciiTheme="minorHAnsi" w:hAnsiTheme="minorHAnsi"/>
                <w:noProof/>
                <w:webHidden/>
                <w:sz w:val="20"/>
                <w:szCs w:val="20"/>
              </w:rPr>
              <w:fldChar w:fldCharType="begin"/>
            </w:r>
            <w:r w:rsidR="002A2799" w:rsidRPr="002A2799">
              <w:rPr>
                <w:rFonts w:asciiTheme="minorHAnsi" w:hAnsiTheme="minorHAnsi"/>
                <w:noProof/>
                <w:webHidden/>
                <w:sz w:val="20"/>
                <w:szCs w:val="20"/>
              </w:rPr>
              <w:instrText xml:space="preserve"> PAGEREF _Toc433201924 \h </w:instrText>
            </w:r>
            <w:r w:rsidR="002A26EA" w:rsidRPr="002A2799">
              <w:rPr>
                <w:rFonts w:asciiTheme="minorHAnsi" w:hAnsiTheme="minorHAnsi"/>
                <w:noProof/>
                <w:webHidden/>
                <w:sz w:val="20"/>
                <w:szCs w:val="20"/>
              </w:rPr>
            </w:r>
            <w:r w:rsidR="002A26EA" w:rsidRPr="002A2799">
              <w:rPr>
                <w:rFonts w:asciiTheme="minorHAnsi" w:hAnsiTheme="minorHAnsi"/>
                <w:noProof/>
                <w:webHidden/>
                <w:sz w:val="20"/>
                <w:szCs w:val="20"/>
              </w:rPr>
              <w:fldChar w:fldCharType="separate"/>
            </w:r>
            <w:r w:rsidR="009605DF">
              <w:rPr>
                <w:rFonts w:asciiTheme="minorHAnsi" w:hAnsiTheme="minorHAnsi"/>
                <w:noProof/>
                <w:webHidden/>
                <w:sz w:val="20"/>
                <w:szCs w:val="20"/>
              </w:rPr>
              <w:t>39</w:t>
            </w:r>
            <w:r w:rsidR="002A26EA" w:rsidRPr="002A2799">
              <w:rPr>
                <w:rFonts w:asciiTheme="minorHAnsi" w:hAnsiTheme="minorHAnsi"/>
                <w:noProof/>
                <w:webHidden/>
                <w:sz w:val="20"/>
                <w:szCs w:val="20"/>
              </w:rPr>
              <w:fldChar w:fldCharType="end"/>
            </w:r>
          </w:hyperlink>
        </w:p>
        <w:p w:rsidR="002A2799" w:rsidRPr="002A2799" w:rsidRDefault="00213E4D">
          <w:pPr>
            <w:pStyle w:val="Spistreci1"/>
            <w:rPr>
              <w:rFonts w:asciiTheme="minorHAnsi" w:eastAsiaTheme="minorEastAsia" w:hAnsiTheme="minorHAnsi"/>
              <w:b w:val="0"/>
              <w:bCs w:val="0"/>
              <w:caps w:val="0"/>
              <w:noProof/>
              <w:sz w:val="20"/>
              <w:szCs w:val="20"/>
              <w:lang w:eastAsia="pl-PL"/>
            </w:rPr>
          </w:pPr>
          <w:hyperlink w:anchor="_Toc433201925" w:history="1">
            <w:r w:rsidR="002A2799" w:rsidRPr="002A2799">
              <w:rPr>
                <w:rStyle w:val="Hipercze"/>
                <w:rFonts w:asciiTheme="minorHAnsi" w:eastAsia="Calibri" w:hAnsiTheme="minorHAnsi" w:cs="Times New Roman"/>
                <w:noProof/>
                <w:sz w:val="20"/>
                <w:szCs w:val="20"/>
              </w:rPr>
              <w:t>WYKAZ DOKUMENTÓW NIEZBĘDNYCH DO PRAWIDŁOWEGO PRZYGOTOWANIA WNIOSKU O DOFINANSOWANIE PROJEKTU W KONKURSIE</w:t>
            </w:r>
            <w:r w:rsidR="002A2799" w:rsidRPr="002A2799">
              <w:rPr>
                <w:rFonts w:asciiTheme="minorHAnsi" w:hAnsiTheme="minorHAnsi"/>
                <w:noProof/>
                <w:webHidden/>
                <w:sz w:val="20"/>
                <w:szCs w:val="20"/>
              </w:rPr>
              <w:tab/>
            </w:r>
            <w:r w:rsidR="002A26EA" w:rsidRPr="002A2799">
              <w:rPr>
                <w:rFonts w:asciiTheme="minorHAnsi" w:hAnsiTheme="minorHAnsi"/>
                <w:noProof/>
                <w:webHidden/>
                <w:sz w:val="20"/>
                <w:szCs w:val="20"/>
              </w:rPr>
              <w:fldChar w:fldCharType="begin"/>
            </w:r>
            <w:r w:rsidR="002A2799" w:rsidRPr="002A2799">
              <w:rPr>
                <w:rFonts w:asciiTheme="minorHAnsi" w:hAnsiTheme="minorHAnsi"/>
                <w:noProof/>
                <w:webHidden/>
                <w:sz w:val="20"/>
                <w:szCs w:val="20"/>
              </w:rPr>
              <w:instrText xml:space="preserve"> PAGEREF _Toc433201925 \h </w:instrText>
            </w:r>
            <w:r w:rsidR="002A26EA" w:rsidRPr="002A2799">
              <w:rPr>
                <w:rFonts w:asciiTheme="minorHAnsi" w:hAnsiTheme="minorHAnsi"/>
                <w:noProof/>
                <w:webHidden/>
                <w:sz w:val="20"/>
                <w:szCs w:val="20"/>
              </w:rPr>
            </w:r>
            <w:r w:rsidR="002A26EA" w:rsidRPr="002A2799">
              <w:rPr>
                <w:rFonts w:asciiTheme="minorHAnsi" w:hAnsiTheme="minorHAnsi"/>
                <w:noProof/>
                <w:webHidden/>
                <w:sz w:val="20"/>
                <w:szCs w:val="20"/>
              </w:rPr>
              <w:fldChar w:fldCharType="separate"/>
            </w:r>
            <w:r w:rsidR="009605DF">
              <w:rPr>
                <w:rFonts w:asciiTheme="minorHAnsi" w:hAnsiTheme="minorHAnsi"/>
                <w:noProof/>
                <w:webHidden/>
                <w:sz w:val="20"/>
                <w:szCs w:val="20"/>
              </w:rPr>
              <w:t>40</w:t>
            </w:r>
            <w:r w:rsidR="002A26EA" w:rsidRPr="002A2799">
              <w:rPr>
                <w:rFonts w:asciiTheme="minorHAnsi" w:hAnsiTheme="minorHAnsi"/>
                <w:noProof/>
                <w:webHidden/>
                <w:sz w:val="20"/>
                <w:szCs w:val="20"/>
              </w:rPr>
              <w:fldChar w:fldCharType="end"/>
            </w:r>
          </w:hyperlink>
        </w:p>
        <w:p w:rsidR="002A2799" w:rsidRPr="002A2799" w:rsidRDefault="00213E4D">
          <w:pPr>
            <w:pStyle w:val="Spistreci1"/>
            <w:rPr>
              <w:rFonts w:asciiTheme="minorHAnsi" w:eastAsiaTheme="minorEastAsia" w:hAnsiTheme="minorHAnsi"/>
              <w:b w:val="0"/>
              <w:bCs w:val="0"/>
              <w:caps w:val="0"/>
              <w:noProof/>
              <w:sz w:val="20"/>
              <w:szCs w:val="20"/>
              <w:lang w:eastAsia="pl-PL"/>
            </w:rPr>
          </w:pPr>
          <w:hyperlink w:anchor="_Toc433201926" w:history="1">
            <w:r w:rsidR="002A2799" w:rsidRPr="002A2799">
              <w:rPr>
                <w:rStyle w:val="Hipercze"/>
                <w:rFonts w:asciiTheme="minorHAnsi" w:eastAsia="Calibri" w:hAnsiTheme="minorHAnsi" w:cs="Times New Roman"/>
                <w:noProof/>
                <w:sz w:val="20"/>
                <w:szCs w:val="20"/>
              </w:rPr>
              <w:t>ZAŁĄCZNIKI</w:t>
            </w:r>
            <w:r w:rsidR="002A2799" w:rsidRPr="002A2799">
              <w:rPr>
                <w:rFonts w:asciiTheme="minorHAnsi" w:hAnsiTheme="minorHAnsi"/>
                <w:noProof/>
                <w:webHidden/>
                <w:sz w:val="20"/>
                <w:szCs w:val="20"/>
              </w:rPr>
              <w:tab/>
            </w:r>
            <w:r w:rsidR="002A26EA" w:rsidRPr="002A2799">
              <w:rPr>
                <w:rFonts w:asciiTheme="minorHAnsi" w:hAnsiTheme="minorHAnsi"/>
                <w:noProof/>
                <w:webHidden/>
                <w:sz w:val="20"/>
                <w:szCs w:val="20"/>
              </w:rPr>
              <w:fldChar w:fldCharType="begin"/>
            </w:r>
            <w:r w:rsidR="002A2799" w:rsidRPr="002A2799">
              <w:rPr>
                <w:rFonts w:asciiTheme="minorHAnsi" w:hAnsiTheme="minorHAnsi"/>
                <w:noProof/>
                <w:webHidden/>
                <w:sz w:val="20"/>
                <w:szCs w:val="20"/>
              </w:rPr>
              <w:instrText xml:space="preserve"> PAGEREF _Toc433201926 \h </w:instrText>
            </w:r>
            <w:r w:rsidR="002A26EA" w:rsidRPr="002A2799">
              <w:rPr>
                <w:rFonts w:asciiTheme="minorHAnsi" w:hAnsiTheme="minorHAnsi"/>
                <w:noProof/>
                <w:webHidden/>
                <w:sz w:val="20"/>
                <w:szCs w:val="20"/>
              </w:rPr>
            </w:r>
            <w:r w:rsidR="002A26EA" w:rsidRPr="002A2799">
              <w:rPr>
                <w:rFonts w:asciiTheme="minorHAnsi" w:hAnsiTheme="minorHAnsi"/>
                <w:noProof/>
                <w:webHidden/>
                <w:sz w:val="20"/>
                <w:szCs w:val="20"/>
              </w:rPr>
              <w:fldChar w:fldCharType="separate"/>
            </w:r>
            <w:r w:rsidR="009605DF">
              <w:rPr>
                <w:rFonts w:asciiTheme="minorHAnsi" w:hAnsiTheme="minorHAnsi"/>
                <w:noProof/>
                <w:webHidden/>
                <w:sz w:val="20"/>
                <w:szCs w:val="20"/>
              </w:rPr>
              <w:t>41</w:t>
            </w:r>
            <w:r w:rsidR="002A26EA" w:rsidRPr="002A2799">
              <w:rPr>
                <w:rFonts w:asciiTheme="minorHAnsi" w:hAnsiTheme="minorHAnsi"/>
                <w:noProof/>
                <w:webHidden/>
                <w:sz w:val="20"/>
                <w:szCs w:val="20"/>
              </w:rPr>
              <w:fldChar w:fldCharType="end"/>
            </w:r>
          </w:hyperlink>
        </w:p>
        <w:p w:rsidR="0087586F" w:rsidRPr="00FF1D9D" w:rsidRDefault="002A26EA" w:rsidP="00B23888">
          <w:pPr>
            <w:spacing w:before="120" w:after="120"/>
            <w:rPr>
              <w:rFonts w:asciiTheme="minorHAnsi" w:hAnsiTheme="minorHAnsi"/>
              <w:sz w:val="20"/>
              <w:szCs w:val="20"/>
            </w:rPr>
          </w:pPr>
          <w:r w:rsidRPr="002A2799">
            <w:rPr>
              <w:rFonts w:asciiTheme="minorHAnsi" w:hAnsiTheme="minorHAnsi"/>
              <w:b/>
              <w:bCs/>
              <w:sz w:val="20"/>
              <w:szCs w:val="20"/>
            </w:rPr>
            <w:fldChar w:fldCharType="end"/>
          </w:r>
        </w:p>
      </w:sdtContent>
    </w:sdt>
    <w:p w:rsidR="0087586F" w:rsidRDefault="0087586F" w:rsidP="00CB7343">
      <w:pPr>
        <w:spacing w:after="0"/>
        <w:ind w:left="1559" w:hanging="1559"/>
        <w:contextualSpacing/>
        <w:jc w:val="both"/>
        <w:rPr>
          <w:rFonts w:asciiTheme="minorHAnsi" w:hAnsiTheme="minorHAnsi"/>
        </w:rPr>
      </w:pPr>
    </w:p>
    <w:p w:rsidR="0087586F" w:rsidRDefault="0087586F" w:rsidP="00CB7343">
      <w:pPr>
        <w:spacing w:after="0"/>
        <w:ind w:left="1559" w:hanging="1559"/>
        <w:contextualSpacing/>
        <w:jc w:val="both"/>
        <w:rPr>
          <w:rFonts w:asciiTheme="minorHAnsi" w:hAnsiTheme="minorHAnsi"/>
        </w:rPr>
      </w:pPr>
    </w:p>
    <w:p w:rsidR="0087586F" w:rsidRDefault="0087586F" w:rsidP="00CB7343">
      <w:pPr>
        <w:spacing w:after="0"/>
        <w:ind w:left="1559" w:hanging="1559"/>
        <w:contextualSpacing/>
        <w:jc w:val="both"/>
        <w:rPr>
          <w:rFonts w:asciiTheme="minorHAnsi" w:hAnsiTheme="minorHAnsi"/>
        </w:rPr>
      </w:pPr>
    </w:p>
    <w:p w:rsidR="0087586F" w:rsidRDefault="0087586F" w:rsidP="00CB7343">
      <w:pPr>
        <w:spacing w:after="0"/>
        <w:ind w:left="1559" w:hanging="1559"/>
        <w:contextualSpacing/>
        <w:jc w:val="both"/>
        <w:rPr>
          <w:rFonts w:asciiTheme="minorHAnsi" w:hAnsiTheme="minorHAnsi"/>
        </w:rPr>
      </w:pPr>
    </w:p>
    <w:p w:rsidR="0087586F" w:rsidRDefault="0087586F" w:rsidP="00CB7343">
      <w:pPr>
        <w:spacing w:after="0"/>
        <w:ind w:left="1559" w:hanging="1559"/>
        <w:contextualSpacing/>
        <w:jc w:val="both"/>
        <w:rPr>
          <w:rFonts w:asciiTheme="minorHAnsi" w:hAnsiTheme="minorHAnsi"/>
        </w:rPr>
      </w:pPr>
    </w:p>
    <w:p w:rsidR="0087586F" w:rsidRDefault="0087586F" w:rsidP="00CB7343">
      <w:pPr>
        <w:spacing w:after="0"/>
        <w:ind w:left="1559" w:hanging="1559"/>
        <w:contextualSpacing/>
        <w:jc w:val="both"/>
        <w:rPr>
          <w:rFonts w:asciiTheme="minorHAnsi" w:hAnsiTheme="minorHAnsi"/>
        </w:rPr>
      </w:pPr>
    </w:p>
    <w:p w:rsidR="00E83EA5" w:rsidRDefault="00E83EA5" w:rsidP="00CB7343">
      <w:pPr>
        <w:spacing w:after="0"/>
        <w:ind w:left="1559" w:hanging="1559"/>
        <w:contextualSpacing/>
        <w:jc w:val="both"/>
        <w:rPr>
          <w:rFonts w:asciiTheme="minorHAnsi" w:hAnsiTheme="minorHAnsi"/>
        </w:rPr>
      </w:pPr>
    </w:p>
    <w:p w:rsidR="00E83EA5" w:rsidRDefault="00E83EA5" w:rsidP="00CB7343">
      <w:pPr>
        <w:spacing w:after="0"/>
        <w:ind w:left="1559" w:hanging="1559"/>
        <w:contextualSpacing/>
        <w:jc w:val="both"/>
        <w:rPr>
          <w:rFonts w:asciiTheme="minorHAnsi" w:hAnsiTheme="minorHAnsi"/>
        </w:rPr>
      </w:pPr>
    </w:p>
    <w:p w:rsidR="00E83EA5" w:rsidRDefault="00E83EA5" w:rsidP="00CB7343">
      <w:pPr>
        <w:spacing w:after="0"/>
        <w:ind w:left="1559" w:hanging="1559"/>
        <w:contextualSpacing/>
        <w:jc w:val="both"/>
        <w:rPr>
          <w:rFonts w:asciiTheme="minorHAnsi" w:hAnsiTheme="minorHAnsi"/>
        </w:rPr>
      </w:pPr>
    </w:p>
    <w:p w:rsidR="00E83EA5" w:rsidRDefault="00E83EA5" w:rsidP="00CB7343">
      <w:pPr>
        <w:spacing w:after="0"/>
        <w:ind w:left="1559" w:hanging="1559"/>
        <w:contextualSpacing/>
        <w:jc w:val="both"/>
        <w:rPr>
          <w:rFonts w:asciiTheme="minorHAnsi" w:hAnsiTheme="minorHAnsi"/>
        </w:rPr>
      </w:pPr>
    </w:p>
    <w:p w:rsidR="00E83EA5" w:rsidRDefault="00E83EA5" w:rsidP="00CB7343">
      <w:pPr>
        <w:spacing w:after="0"/>
        <w:ind w:left="1559" w:hanging="1559"/>
        <w:contextualSpacing/>
        <w:jc w:val="both"/>
        <w:rPr>
          <w:rFonts w:asciiTheme="minorHAnsi" w:hAnsiTheme="minorHAnsi"/>
        </w:rPr>
      </w:pPr>
    </w:p>
    <w:p w:rsidR="0087586F" w:rsidRDefault="0087586F" w:rsidP="00CB7343">
      <w:pPr>
        <w:spacing w:after="0"/>
        <w:ind w:left="1559" w:hanging="1559"/>
        <w:contextualSpacing/>
        <w:jc w:val="both"/>
        <w:rPr>
          <w:rFonts w:asciiTheme="minorHAnsi" w:hAnsiTheme="minorHAnsi"/>
        </w:rPr>
      </w:pPr>
    </w:p>
    <w:p w:rsidR="0087586F" w:rsidRDefault="0087586F" w:rsidP="00CB7343">
      <w:pPr>
        <w:spacing w:after="0"/>
        <w:ind w:left="1559" w:hanging="1559"/>
        <w:contextualSpacing/>
        <w:jc w:val="both"/>
        <w:rPr>
          <w:rFonts w:asciiTheme="minorHAnsi" w:hAnsiTheme="minorHAnsi"/>
        </w:rPr>
      </w:pPr>
    </w:p>
    <w:p w:rsidR="0087586F" w:rsidRDefault="0087586F" w:rsidP="00CB7343">
      <w:pPr>
        <w:spacing w:after="0"/>
        <w:ind w:left="1559" w:hanging="1559"/>
        <w:contextualSpacing/>
        <w:jc w:val="both"/>
        <w:rPr>
          <w:rFonts w:asciiTheme="minorHAnsi" w:hAnsiTheme="minorHAnsi"/>
        </w:rPr>
      </w:pPr>
    </w:p>
    <w:p w:rsidR="0087586F" w:rsidRDefault="0087586F" w:rsidP="00CB7343">
      <w:pPr>
        <w:spacing w:after="0"/>
        <w:ind w:left="1559" w:hanging="1559"/>
        <w:contextualSpacing/>
        <w:jc w:val="both"/>
        <w:rPr>
          <w:rFonts w:asciiTheme="minorHAnsi" w:hAnsiTheme="minorHAnsi"/>
        </w:rPr>
      </w:pPr>
    </w:p>
    <w:p w:rsidR="0087586F" w:rsidRDefault="0087586F" w:rsidP="00CB7343">
      <w:pPr>
        <w:spacing w:after="0"/>
        <w:ind w:left="1559" w:hanging="1559"/>
        <w:contextualSpacing/>
        <w:jc w:val="both"/>
        <w:rPr>
          <w:rFonts w:asciiTheme="minorHAnsi" w:hAnsiTheme="minorHAnsi"/>
        </w:rPr>
      </w:pPr>
    </w:p>
    <w:p w:rsidR="0087586F" w:rsidRDefault="0087586F" w:rsidP="00CB7343">
      <w:pPr>
        <w:spacing w:after="0"/>
        <w:ind w:left="1559" w:hanging="1559"/>
        <w:contextualSpacing/>
        <w:jc w:val="both"/>
        <w:rPr>
          <w:rFonts w:asciiTheme="minorHAnsi" w:hAnsiTheme="minorHAnsi"/>
        </w:rPr>
      </w:pPr>
    </w:p>
    <w:p w:rsidR="0087586F" w:rsidRDefault="0087586F" w:rsidP="00CB7343">
      <w:pPr>
        <w:spacing w:after="0"/>
        <w:ind w:left="1559" w:hanging="1559"/>
        <w:contextualSpacing/>
        <w:jc w:val="both"/>
        <w:rPr>
          <w:rFonts w:asciiTheme="minorHAnsi" w:hAnsiTheme="minorHAnsi"/>
        </w:rPr>
      </w:pPr>
    </w:p>
    <w:p w:rsidR="00E83EA5" w:rsidRDefault="00E83EA5" w:rsidP="00CB7343">
      <w:pPr>
        <w:spacing w:after="0"/>
        <w:ind w:left="1559" w:hanging="1559"/>
        <w:contextualSpacing/>
        <w:jc w:val="both"/>
        <w:rPr>
          <w:rFonts w:asciiTheme="minorHAnsi" w:hAnsiTheme="minorHAnsi"/>
        </w:rPr>
      </w:pPr>
    </w:p>
    <w:p w:rsidR="00FF1D9D" w:rsidRDefault="00FF1D9D" w:rsidP="00CB7343">
      <w:pPr>
        <w:spacing w:after="0"/>
        <w:ind w:left="1559" w:hanging="1559"/>
        <w:contextualSpacing/>
        <w:jc w:val="both"/>
        <w:rPr>
          <w:rFonts w:asciiTheme="minorHAnsi" w:hAnsiTheme="minorHAnsi"/>
        </w:rPr>
      </w:pPr>
    </w:p>
    <w:p w:rsidR="00FF1D9D" w:rsidRDefault="00FF1D9D" w:rsidP="00CB7343">
      <w:pPr>
        <w:spacing w:after="0"/>
        <w:ind w:left="1559" w:hanging="1559"/>
        <w:contextualSpacing/>
        <w:jc w:val="both"/>
        <w:rPr>
          <w:rFonts w:asciiTheme="minorHAnsi" w:hAnsiTheme="minorHAnsi"/>
        </w:rPr>
      </w:pPr>
    </w:p>
    <w:p w:rsidR="00E378BC" w:rsidRPr="007020CF" w:rsidRDefault="00E378BC" w:rsidP="00E378BC">
      <w:pPr>
        <w:spacing w:after="0"/>
        <w:jc w:val="center"/>
        <w:rPr>
          <w:rFonts w:asciiTheme="minorHAnsi" w:hAnsiTheme="minorHAnsi" w:cs="Times New Roman"/>
          <w:color w:val="FF0000"/>
        </w:rPr>
      </w:pPr>
    </w:p>
    <w:p w:rsidR="00E378BC" w:rsidRPr="00435207" w:rsidRDefault="00E378BC" w:rsidP="00E378BC">
      <w:pPr>
        <w:pStyle w:val="Nagwek-Sekcja"/>
      </w:pPr>
      <w:bookmarkStart w:id="1" w:name="_Toc433201876"/>
      <w:r w:rsidRPr="00435207">
        <w:t>WYKAZ STOSOWANYCH SKRÓTÓW</w:t>
      </w:r>
      <w:bookmarkEnd w:id="1"/>
    </w:p>
    <w:p w:rsidR="00E378BC" w:rsidRDefault="00E378BC" w:rsidP="00E378BC">
      <w:pPr>
        <w:tabs>
          <w:tab w:val="left" w:pos="1477"/>
        </w:tabs>
        <w:spacing w:after="0"/>
        <w:ind w:left="11"/>
        <w:rPr>
          <w:rFonts w:ascii="Calibri" w:hAnsi="Calibri"/>
          <w:color w:val="000000"/>
        </w:rPr>
      </w:pPr>
    </w:p>
    <w:p w:rsidR="00E378BC" w:rsidRDefault="00E378BC" w:rsidP="00E378BC">
      <w:pPr>
        <w:spacing w:after="0"/>
        <w:ind w:left="2127" w:hanging="2127"/>
        <w:contextualSpacing/>
        <w:jc w:val="both"/>
        <w:rPr>
          <w:rFonts w:asciiTheme="minorHAnsi" w:hAnsiTheme="minorHAnsi"/>
        </w:rPr>
      </w:pPr>
      <w:r w:rsidRPr="00DE4ACC">
        <w:rPr>
          <w:rFonts w:asciiTheme="minorHAnsi" w:hAnsiTheme="minorHAnsi"/>
        </w:rPr>
        <w:t>DEFS</w:t>
      </w:r>
      <w:r w:rsidR="00F14E05">
        <w:rPr>
          <w:rFonts w:asciiTheme="minorHAnsi" w:hAnsiTheme="minorHAnsi"/>
        </w:rPr>
        <w:t xml:space="preserve"> UMWP</w:t>
      </w:r>
      <w:r w:rsidRPr="00DE4ACC">
        <w:rPr>
          <w:rFonts w:asciiTheme="minorHAnsi" w:hAnsiTheme="minorHAnsi"/>
        </w:rPr>
        <w:tab/>
        <w:t>Departament Europejskiego Funduszu Społecznego Urzędu Marszałkowskiego Województwa Pomorskiego</w:t>
      </w:r>
      <w:r>
        <w:rPr>
          <w:rFonts w:asciiTheme="minorHAnsi" w:hAnsiTheme="minorHAnsi"/>
        </w:rPr>
        <w:t xml:space="preserve"> w Gdańsku</w:t>
      </w:r>
    </w:p>
    <w:p w:rsidR="00E378BC" w:rsidRPr="00DE4ACC" w:rsidRDefault="00E378BC" w:rsidP="00E378BC">
      <w:pPr>
        <w:spacing w:after="0"/>
        <w:ind w:left="2127" w:hanging="2127"/>
        <w:contextualSpacing/>
        <w:jc w:val="both"/>
        <w:rPr>
          <w:rFonts w:asciiTheme="minorHAnsi" w:hAnsiTheme="minorHAnsi"/>
        </w:rPr>
      </w:pPr>
      <w:r w:rsidRPr="00EB5462">
        <w:rPr>
          <w:rFonts w:asciiTheme="minorHAnsi" w:hAnsiTheme="minorHAnsi"/>
        </w:rPr>
        <w:t>EBC</w:t>
      </w:r>
      <w:r w:rsidRPr="00EB5462">
        <w:rPr>
          <w:rFonts w:asciiTheme="minorHAnsi" w:hAnsiTheme="minorHAnsi"/>
        </w:rPr>
        <w:tab/>
        <w:t>Europejski Bank Centralny</w:t>
      </w:r>
    </w:p>
    <w:p w:rsidR="00E378BC" w:rsidRDefault="00E378BC" w:rsidP="00E378BC">
      <w:pPr>
        <w:spacing w:after="0"/>
        <w:ind w:left="1559" w:hanging="1559"/>
        <w:contextualSpacing/>
        <w:jc w:val="both"/>
        <w:rPr>
          <w:rFonts w:asciiTheme="minorHAnsi" w:hAnsiTheme="minorHAnsi"/>
        </w:rPr>
      </w:pPr>
      <w:r w:rsidRPr="00DE4ACC">
        <w:rPr>
          <w:rFonts w:asciiTheme="minorHAnsi" w:hAnsiTheme="minorHAnsi"/>
        </w:rPr>
        <w:t>EFS</w:t>
      </w:r>
      <w:r w:rsidRPr="00DE4ACC">
        <w:rPr>
          <w:rFonts w:asciiTheme="minorHAnsi" w:hAnsiTheme="minorHAnsi"/>
        </w:rPr>
        <w:tab/>
      </w:r>
      <w:r w:rsidRPr="00DE4ACC">
        <w:rPr>
          <w:rFonts w:asciiTheme="minorHAnsi" w:hAnsiTheme="minorHAnsi"/>
        </w:rPr>
        <w:tab/>
        <w:t>Europejski Fundusz Społeczny</w:t>
      </w:r>
    </w:p>
    <w:p w:rsidR="00E378BC" w:rsidRPr="00DE4ACC" w:rsidRDefault="00E378BC" w:rsidP="00E378BC">
      <w:pPr>
        <w:spacing w:after="0"/>
        <w:ind w:left="1559" w:hanging="1559"/>
        <w:contextualSpacing/>
        <w:jc w:val="both"/>
        <w:rPr>
          <w:rFonts w:asciiTheme="minorHAnsi" w:hAnsiTheme="minorHAnsi"/>
        </w:rPr>
      </w:pPr>
      <w:r>
        <w:rPr>
          <w:rFonts w:asciiTheme="minorHAnsi" w:hAnsiTheme="minorHAnsi"/>
        </w:rPr>
        <w:t>ePUAP</w:t>
      </w:r>
      <w:r>
        <w:rPr>
          <w:rFonts w:asciiTheme="minorHAnsi" w:hAnsiTheme="minorHAnsi"/>
        </w:rPr>
        <w:tab/>
      </w:r>
      <w:r>
        <w:rPr>
          <w:rFonts w:asciiTheme="minorHAnsi" w:hAnsiTheme="minorHAnsi"/>
        </w:rPr>
        <w:tab/>
        <w:t>Elektroniczna Platforma Usług Administracji Publicznej</w:t>
      </w:r>
    </w:p>
    <w:p w:rsidR="00E378BC" w:rsidRPr="00DE4ACC" w:rsidRDefault="00E378BC" w:rsidP="00E378BC">
      <w:pPr>
        <w:spacing w:after="0"/>
        <w:ind w:left="1559" w:hanging="1559"/>
        <w:contextualSpacing/>
        <w:jc w:val="both"/>
        <w:rPr>
          <w:rFonts w:asciiTheme="minorHAnsi" w:hAnsiTheme="minorHAnsi"/>
        </w:rPr>
      </w:pPr>
      <w:r w:rsidRPr="00DE4ACC">
        <w:rPr>
          <w:rFonts w:asciiTheme="minorHAnsi" w:hAnsiTheme="minorHAnsi"/>
        </w:rPr>
        <w:t>GWA</w:t>
      </w:r>
      <w:r w:rsidRPr="00DE4ACC">
        <w:rPr>
          <w:rFonts w:asciiTheme="minorHAnsi" w:hAnsiTheme="minorHAnsi"/>
        </w:rPr>
        <w:tab/>
      </w:r>
      <w:r w:rsidRPr="00DE4ACC">
        <w:rPr>
          <w:rFonts w:asciiTheme="minorHAnsi" w:hAnsiTheme="minorHAnsi"/>
        </w:rPr>
        <w:tab/>
        <w:t>Generator Wniosków Aplikacyjnych</w:t>
      </w:r>
    </w:p>
    <w:p w:rsidR="00E378BC" w:rsidRPr="00DE4ACC" w:rsidRDefault="00E378BC" w:rsidP="00E378BC">
      <w:pPr>
        <w:spacing w:after="0"/>
        <w:ind w:left="1559" w:hanging="1559"/>
        <w:contextualSpacing/>
        <w:jc w:val="both"/>
        <w:rPr>
          <w:rFonts w:asciiTheme="minorHAnsi" w:hAnsiTheme="minorHAnsi"/>
        </w:rPr>
      </w:pPr>
      <w:r w:rsidRPr="00DE4ACC">
        <w:rPr>
          <w:rFonts w:asciiTheme="minorHAnsi" w:hAnsiTheme="minorHAnsi"/>
        </w:rPr>
        <w:t>IOK</w:t>
      </w:r>
      <w:r w:rsidRPr="00DE4ACC">
        <w:rPr>
          <w:rFonts w:asciiTheme="minorHAnsi" w:hAnsiTheme="minorHAnsi"/>
        </w:rPr>
        <w:tab/>
      </w:r>
      <w:r w:rsidRPr="00DE4ACC">
        <w:rPr>
          <w:rFonts w:asciiTheme="minorHAnsi" w:hAnsiTheme="minorHAnsi"/>
        </w:rPr>
        <w:tab/>
        <w:t>Instytucja Ogłaszająca Konkurs</w:t>
      </w:r>
    </w:p>
    <w:p w:rsidR="00E378BC" w:rsidRPr="00DE4ACC" w:rsidRDefault="00E378BC" w:rsidP="00E378BC">
      <w:pPr>
        <w:spacing w:after="0"/>
        <w:ind w:left="2127" w:hanging="2127"/>
        <w:contextualSpacing/>
        <w:jc w:val="both"/>
        <w:rPr>
          <w:rFonts w:asciiTheme="minorHAnsi" w:hAnsiTheme="minorHAnsi"/>
        </w:rPr>
      </w:pPr>
      <w:r w:rsidRPr="00DE4ACC">
        <w:rPr>
          <w:rFonts w:asciiTheme="minorHAnsi" w:hAnsiTheme="minorHAnsi"/>
        </w:rPr>
        <w:t>IZ RPO WP</w:t>
      </w:r>
      <w:r w:rsidRPr="00DE4ACC">
        <w:rPr>
          <w:rFonts w:asciiTheme="minorHAnsi" w:hAnsiTheme="minorHAnsi"/>
        </w:rPr>
        <w:tab/>
        <w:t>Instytucja Zarządzająca Regionalnym Programem Operacyjnym Województwa Pomorskiego na lata 2014-2020</w:t>
      </w:r>
    </w:p>
    <w:p w:rsidR="00E378BC" w:rsidRDefault="00E378BC" w:rsidP="00E378BC">
      <w:pPr>
        <w:spacing w:after="0"/>
        <w:ind w:left="1559" w:hanging="1559"/>
        <w:contextualSpacing/>
        <w:jc w:val="both"/>
        <w:rPr>
          <w:rFonts w:asciiTheme="minorHAnsi" w:hAnsiTheme="minorHAnsi"/>
        </w:rPr>
      </w:pPr>
      <w:r w:rsidRPr="00DE4ACC">
        <w:rPr>
          <w:rFonts w:asciiTheme="minorHAnsi" w:hAnsiTheme="minorHAnsi"/>
        </w:rPr>
        <w:t>JST</w:t>
      </w:r>
      <w:r w:rsidRPr="00DE4ACC">
        <w:rPr>
          <w:rFonts w:asciiTheme="minorHAnsi" w:hAnsiTheme="minorHAnsi"/>
        </w:rPr>
        <w:tab/>
      </w:r>
      <w:r w:rsidRPr="00DE4ACC">
        <w:rPr>
          <w:rFonts w:asciiTheme="minorHAnsi" w:hAnsiTheme="minorHAnsi"/>
        </w:rPr>
        <w:tab/>
        <w:t>Jednostki samorządu terytorialnego</w:t>
      </w:r>
    </w:p>
    <w:p w:rsidR="00E378BC" w:rsidRPr="00DE4ACC" w:rsidRDefault="00E378BC" w:rsidP="00E378BC">
      <w:pPr>
        <w:spacing w:after="0"/>
        <w:ind w:left="1559" w:hanging="1559"/>
        <w:contextualSpacing/>
        <w:jc w:val="both"/>
        <w:rPr>
          <w:rFonts w:asciiTheme="minorHAnsi" w:hAnsiTheme="minorHAnsi"/>
        </w:rPr>
      </w:pPr>
      <w:r>
        <w:rPr>
          <w:rFonts w:asciiTheme="minorHAnsi" w:hAnsiTheme="minorHAnsi"/>
        </w:rPr>
        <w:t>KE</w:t>
      </w:r>
      <w:r>
        <w:rPr>
          <w:rFonts w:asciiTheme="minorHAnsi" w:hAnsiTheme="minorHAnsi"/>
        </w:rPr>
        <w:tab/>
      </w:r>
      <w:r>
        <w:rPr>
          <w:rFonts w:asciiTheme="minorHAnsi" w:hAnsiTheme="minorHAnsi"/>
        </w:rPr>
        <w:tab/>
        <w:t>Komisja Europejska</w:t>
      </w:r>
    </w:p>
    <w:p w:rsidR="00E378BC" w:rsidRPr="001E17B0" w:rsidRDefault="00E378BC" w:rsidP="00E378BC">
      <w:pPr>
        <w:tabs>
          <w:tab w:val="left" w:pos="1477"/>
        </w:tabs>
        <w:spacing w:after="0"/>
        <w:ind w:left="2126" w:hanging="2115"/>
        <w:rPr>
          <w:rFonts w:ascii="Calibri" w:hAnsi="Calibri"/>
          <w:color w:val="000000"/>
        </w:rPr>
      </w:pPr>
      <w:r w:rsidRPr="001E17B0">
        <w:rPr>
          <w:rFonts w:ascii="Calibri" w:hAnsi="Calibri"/>
          <w:color w:val="000000"/>
        </w:rPr>
        <w:t xml:space="preserve">KM RPO WP </w:t>
      </w:r>
      <w:r>
        <w:rPr>
          <w:rFonts w:ascii="Calibri" w:hAnsi="Calibri"/>
          <w:color w:val="000000"/>
        </w:rPr>
        <w:tab/>
      </w:r>
      <w:r>
        <w:rPr>
          <w:rFonts w:ascii="Calibri" w:hAnsi="Calibri"/>
          <w:color w:val="000000"/>
        </w:rPr>
        <w:tab/>
      </w:r>
      <w:r w:rsidRPr="001E17B0">
        <w:rPr>
          <w:rFonts w:ascii="Calibri" w:hAnsi="Calibri"/>
          <w:color w:val="000000"/>
        </w:rPr>
        <w:t>Komitet Monitorujący Regionalny Program Operacyjny Województwa</w:t>
      </w:r>
      <w:r>
        <w:rPr>
          <w:rFonts w:ascii="Calibri" w:hAnsi="Calibri"/>
          <w:color w:val="000000"/>
        </w:rPr>
        <w:t xml:space="preserve"> </w:t>
      </w:r>
      <w:r w:rsidRPr="001E17B0">
        <w:rPr>
          <w:rFonts w:ascii="Calibri" w:hAnsi="Calibri"/>
          <w:color w:val="000000"/>
        </w:rPr>
        <w:t xml:space="preserve">Pomorskiego </w:t>
      </w:r>
      <w:r>
        <w:rPr>
          <w:rFonts w:ascii="Calibri" w:hAnsi="Calibri"/>
          <w:color w:val="000000"/>
        </w:rPr>
        <w:t>na lata 2014-2020</w:t>
      </w:r>
    </w:p>
    <w:p w:rsidR="00E378BC" w:rsidRPr="00DE4ACC" w:rsidRDefault="00E378BC" w:rsidP="00E378BC">
      <w:pPr>
        <w:spacing w:after="0"/>
        <w:ind w:left="1559" w:hanging="1559"/>
        <w:contextualSpacing/>
        <w:jc w:val="both"/>
        <w:rPr>
          <w:rFonts w:asciiTheme="minorHAnsi" w:hAnsiTheme="minorHAnsi"/>
        </w:rPr>
      </w:pPr>
      <w:r w:rsidRPr="00DE4ACC">
        <w:rPr>
          <w:rFonts w:asciiTheme="minorHAnsi" w:hAnsiTheme="minorHAnsi"/>
        </w:rPr>
        <w:t>KOP</w:t>
      </w:r>
      <w:r w:rsidRPr="00DE4ACC">
        <w:rPr>
          <w:rFonts w:asciiTheme="minorHAnsi" w:hAnsiTheme="minorHAnsi"/>
        </w:rPr>
        <w:tab/>
      </w:r>
      <w:r w:rsidRPr="00DE4ACC">
        <w:rPr>
          <w:rFonts w:asciiTheme="minorHAnsi" w:hAnsiTheme="minorHAnsi"/>
        </w:rPr>
        <w:tab/>
        <w:t>Komisja Oceny Projektów</w:t>
      </w:r>
    </w:p>
    <w:p w:rsidR="00E378BC" w:rsidRPr="00DE4ACC" w:rsidRDefault="00E378BC" w:rsidP="00E378BC">
      <w:pPr>
        <w:spacing w:after="0"/>
        <w:ind w:left="1559" w:hanging="1559"/>
        <w:contextualSpacing/>
        <w:jc w:val="both"/>
        <w:rPr>
          <w:rFonts w:asciiTheme="minorHAnsi" w:hAnsiTheme="minorHAnsi"/>
        </w:rPr>
      </w:pPr>
      <w:r w:rsidRPr="00DE4ACC">
        <w:rPr>
          <w:rFonts w:asciiTheme="minorHAnsi" w:hAnsiTheme="minorHAnsi"/>
        </w:rPr>
        <w:t>MIR</w:t>
      </w:r>
      <w:r w:rsidRPr="00DE4ACC">
        <w:rPr>
          <w:rFonts w:asciiTheme="minorHAnsi" w:hAnsiTheme="minorHAnsi"/>
        </w:rPr>
        <w:tab/>
      </w:r>
      <w:r w:rsidRPr="00DE4ACC">
        <w:rPr>
          <w:rFonts w:asciiTheme="minorHAnsi" w:hAnsiTheme="minorHAnsi"/>
        </w:rPr>
        <w:tab/>
        <w:t>Ministerstwo / Minister Infrastruktury i Rozwoju</w:t>
      </w:r>
    </w:p>
    <w:p w:rsidR="00E378BC" w:rsidRDefault="00E378BC" w:rsidP="00E378BC">
      <w:pPr>
        <w:spacing w:after="0"/>
        <w:ind w:left="1559" w:hanging="1559"/>
        <w:contextualSpacing/>
        <w:jc w:val="both"/>
        <w:rPr>
          <w:rFonts w:asciiTheme="minorHAnsi" w:hAnsiTheme="minorHAnsi"/>
        </w:rPr>
      </w:pPr>
      <w:r w:rsidRPr="00DE4ACC">
        <w:rPr>
          <w:rFonts w:asciiTheme="minorHAnsi" w:hAnsiTheme="minorHAnsi"/>
        </w:rPr>
        <w:t>OP</w:t>
      </w:r>
      <w:r w:rsidRPr="00DE4ACC">
        <w:rPr>
          <w:rFonts w:asciiTheme="minorHAnsi" w:hAnsiTheme="minorHAnsi"/>
        </w:rPr>
        <w:tab/>
      </w:r>
      <w:r w:rsidRPr="00DE4ACC">
        <w:rPr>
          <w:rFonts w:asciiTheme="minorHAnsi" w:hAnsiTheme="minorHAnsi"/>
        </w:rPr>
        <w:tab/>
        <w:t>Oś Priorytetowa</w:t>
      </w:r>
    </w:p>
    <w:p w:rsidR="00E378BC" w:rsidRPr="001E17B0" w:rsidRDefault="00E378BC" w:rsidP="00E378BC">
      <w:pPr>
        <w:tabs>
          <w:tab w:val="left" w:pos="1477"/>
        </w:tabs>
        <w:spacing w:after="0"/>
        <w:ind w:left="11"/>
        <w:rPr>
          <w:rFonts w:ascii="Calibri" w:hAnsi="Calibri"/>
          <w:color w:val="000000"/>
        </w:rPr>
      </w:pPr>
      <w:r w:rsidRPr="001E17B0">
        <w:rPr>
          <w:rFonts w:ascii="Calibri" w:hAnsi="Calibri"/>
          <w:color w:val="000000"/>
        </w:rPr>
        <w:t xml:space="preserve">PO KL </w:t>
      </w:r>
      <w:r w:rsidRPr="001E17B0">
        <w:rPr>
          <w:rFonts w:ascii="Calibri" w:hAnsi="Calibri"/>
          <w:color w:val="000000"/>
        </w:rPr>
        <w:tab/>
      </w:r>
      <w:r>
        <w:rPr>
          <w:rFonts w:ascii="Calibri" w:hAnsi="Calibri"/>
          <w:color w:val="000000"/>
        </w:rPr>
        <w:tab/>
      </w:r>
      <w:r w:rsidRPr="001E17B0">
        <w:rPr>
          <w:rFonts w:ascii="Calibri" w:hAnsi="Calibri"/>
          <w:color w:val="000000"/>
        </w:rPr>
        <w:t>Program Operacyjny Kapitał Ludzki</w:t>
      </w:r>
      <w:r>
        <w:rPr>
          <w:rFonts w:ascii="Calibri" w:hAnsi="Calibri"/>
          <w:color w:val="000000"/>
        </w:rPr>
        <w:t xml:space="preserve"> na lata 2007 - 2013</w:t>
      </w:r>
    </w:p>
    <w:p w:rsidR="00E378BC" w:rsidRPr="00DE4ACC" w:rsidRDefault="00E378BC" w:rsidP="00E378BC">
      <w:pPr>
        <w:spacing w:after="0"/>
        <w:ind w:left="1559" w:hanging="1559"/>
        <w:contextualSpacing/>
        <w:jc w:val="both"/>
        <w:rPr>
          <w:rFonts w:asciiTheme="minorHAnsi" w:hAnsiTheme="minorHAnsi"/>
        </w:rPr>
      </w:pPr>
      <w:r w:rsidRPr="00DE4ACC">
        <w:rPr>
          <w:rFonts w:asciiTheme="minorHAnsi" w:hAnsiTheme="minorHAnsi"/>
        </w:rPr>
        <w:t>PZP</w:t>
      </w:r>
      <w:r w:rsidRPr="00DE4ACC">
        <w:rPr>
          <w:rFonts w:asciiTheme="minorHAnsi" w:hAnsiTheme="minorHAnsi"/>
        </w:rPr>
        <w:tab/>
      </w:r>
      <w:r w:rsidRPr="00DE4ACC">
        <w:rPr>
          <w:rFonts w:asciiTheme="minorHAnsi" w:hAnsiTheme="minorHAnsi"/>
        </w:rPr>
        <w:tab/>
        <w:t>Prawo zamówień publicznych</w:t>
      </w:r>
    </w:p>
    <w:p w:rsidR="00E378BC" w:rsidRPr="00DE4ACC" w:rsidRDefault="00E378BC" w:rsidP="00E378BC">
      <w:pPr>
        <w:spacing w:after="0"/>
        <w:ind w:left="2127" w:hanging="2127"/>
        <w:contextualSpacing/>
        <w:jc w:val="both"/>
        <w:rPr>
          <w:rFonts w:asciiTheme="minorHAnsi" w:hAnsiTheme="minorHAnsi"/>
        </w:rPr>
      </w:pPr>
      <w:r w:rsidRPr="00DE4ACC">
        <w:rPr>
          <w:rFonts w:asciiTheme="minorHAnsi" w:hAnsiTheme="minorHAnsi"/>
        </w:rPr>
        <w:t>RPO WP 2014-2020</w:t>
      </w:r>
      <w:r w:rsidRPr="00DE4ACC">
        <w:rPr>
          <w:rFonts w:asciiTheme="minorHAnsi" w:hAnsiTheme="minorHAnsi"/>
        </w:rPr>
        <w:tab/>
        <w:t>Regionalny Program Operacyjny Województwa Pomorskiego na lata 2014-2020</w:t>
      </w:r>
    </w:p>
    <w:p w:rsidR="00E378BC" w:rsidRPr="00DE4ACC" w:rsidRDefault="00E378BC" w:rsidP="00E378BC">
      <w:pPr>
        <w:spacing w:after="0"/>
        <w:ind w:left="2127" w:hanging="2127"/>
        <w:contextualSpacing/>
        <w:jc w:val="both"/>
        <w:rPr>
          <w:rFonts w:asciiTheme="minorHAnsi" w:hAnsiTheme="minorHAnsi"/>
        </w:rPr>
      </w:pPr>
      <w:r w:rsidRPr="00DE4ACC">
        <w:rPr>
          <w:rFonts w:asciiTheme="minorHAnsi" w:hAnsiTheme="minorHAnsi"/>
        </w:rPr>
        <w:t>SzOOP RPO WP</w:t>
      </w:r>
      <w:r w:rsidRPr="00DE4ACC">
        <w:rPr>
          <w:rFonts w:asciiTheme="minorHAnsi" w:hAnsiTheme="minorHAnsi"/>
        </w:rPr>
        <w:tab/>
        <w:t>Szczegółowy Opis Osi Priorytetowych Regionalnego Programu Operacyjnego Województwa Pomorskiego na lata 2014-2020</w:t>
      </w:r>
    </w:p>
    <w:p w:rsidR="00E378BC" w:rsidRPr="00DE4ACC" w:rsidRDefault="00E378BC" w:rsidP="00E378BC">
      <w:pPr>
        <w:spacing w:after="0"/>
        <w:ind w:left="1559" w:hanging="1559"/>
        <w:contextualSpacing/>
        <w:jc w:val="both"/>
        <w:rPr>
          <w:rFonts w:asciiTheme="minorHAnsi" w:hAnsiTheme="minorHAnsi"/>
        </w:rPr>
      </w:pPr>
      <w:r w:rsidRPr="00DE4ACC">
        <w:rPr>
          <w:rFonts w:asciiTheme="minorHAnsi" w:hAnsiTheme="minorHAnsi"/>
        </w:rPr>
        <w:t>UE</w:t>
      </w:r>
      <w:r w:rsidRPr="00DE4ACC">
        <w:rPr>
          <w:rFonts w:asciiTheme="minorHAnsi" w:hAnsiTheme="minorHAnsi"/>
        </w:rPr>
        <w:tab/>
      </w:r>
      <w:r w:rsidRPr="00DE4ACC">
        <w:rPr>
          <w:rFonts w:asciiTheme="minorHAnsi" w:hAnsiTheme="minorHAnsi"/>
        </w:rPr>
        <w:tab/>
        <w:t>Unia Europejska</w:t>
      </w:r>
    </w:p>
    <w:p w:rsidR="00E378BC" w:rsidRPr="00DE4ACC" w:rsidRDefault="00E378BC" w:rsidP="00E378BC">
      <w:pPr>
        <w:spacing w:after="0"/>
        <w:ind w:left="2127" w:hanging="2127"/>
        <w:contextualSpacing/>
        <w:jc w:val="both"/>
        <w:rPr>
          <w:rFonts w:asciiTheme="minorHAnsi" w:hAnsiTheme="minorHAnsi"/>
        </w:rPr>
      </w:pPr>
      <w:r w:rsidRPr="00DE4ACC">
        <w:rPr>
          <w:rFonts w:asciiTheme="minorHAnsi" w:hAnsiTheme="minorHAnsi"/>
        </w:rPr>
        <w:t>UFP</w:t>
      </w:r>
      <w:r w:rsidRPr="00DE4ACC">
        <w:rPr>
          <w:rFonts w:asciiTheme="minorHAnsi" w:hAnsiTheme="minorHAnsi"/>
        </w:rPr>
        <w:tab/>
        <w:t xml:space="preserve">Ustawa z dnia 27 sierpnia 2009 r. </w:t>
      </w:r>
      <w:r w:rsidRPr="00DE4ACC">
        <w:rPr>
          <w:rFonts w:asciiTheme="minorHAnsi" w:hAnsiTheme="minorHAnsi"/>
          <w:i/>
        </w:rPr>
        <w:t>o finansach publicznych</w:t>
      </w:r>
      <w:r w:rsidRPr="00DE4ACC">
        <w:rPr>
          <w:rFonts w:asciiTheme="minorHAnsi" w:hAnsiTheme="minorHAnsi"/>
        </w:rPr>
        <w:t xml:space="preserve"> (tj. Dz. U. z 2013 r., poz. 885 ze zm.)</w:t>
      </w:r>
    </w:p>
    <w:p w:rsidR="00E378BC" w:rsidRDefault="00E378BC" w:rsidP="00E378BC">
      <w:pPr>
        <w:spacing w:after="0"/>
        <w:ind w:left="1559" w:hanging="1559"/>
        <w:contextualSpacing/>
        <w:jc w:val="both"/>
        <w:rPr>
          <w:rFonts w:asciiTheme="minorHAnsi" w:hAnsiTheme="minorHAnsi"/>
        </w:rPr>
      </w:pPr>
      <w:r w:rsidRPr="00DE4ACC">
        <w:rPr>
          <w:rFonts w:asciiTheme="minorHAnsi" w:hAnsiTheme="minorHAnsi"/>
        </w:rPr>
        <w:t>UMWP</w:t>
      </w:r>
      <w:r w:rsidRPr="00DE4ACC">
        <w:rPr>
          <w:rFonts w:asciiTheme="minorHAnsi" w:hAnsiTheme="minorHAnsi"/>
        </w:rPr>
        <w:tab/>
      </w:r>
      <w:r w:rsidRPr="00DE4ACC">
        <w:rPr>
          <w:rFonts w:asciiTheme="minorHAnsi" w:hAnsiTheme="minorHAnsi"/>
        </w:rPr>
        <w:tab/>
        <w:t>Urząd Marszałkowski Województwa Pomorskiego w Gdańsku</w:t>
      </w:r>
    </w:p>
    <w:p w:rsidR="00E378BC" w:rsidRPr="005C4D51" w:rsidRDefault="00E378BC" w:rsidP="00E378BC">
      <w:pPr>
        <w:spacing w:after="0"/>
        <w:ind w:left="1559" w:hanging="1559"/>
        <w:contextualSpacing/>
        <w:jc w:val="both"/>
        <w:rPr>
          <w:rFonts w:asciiTheme="minorHAnsi" w:hAnsiTheme="minorHAnsi"/>
        </w:rPr>
      </w:pPr>
      <w:r w:rsidRPr="005C4D51">
        <w:rPr>
          <w:rFonts w:asciiTheme="minorHAnsi" w:hAnsiTheme="minorHAnsi"/>
        </w:rPr>
        <w:t>UP</w:t>
      </w:r>
      <w:r w:rsidRPr="005C4D51">
        <w:rPr>
          <w:rFonts w:asciiTheme="minorHAnsi" w:hAnsiTheme="minorHAnsi"/>
        </w:rPr>
        <w:tab/>
      </w:r>
      <w:r w:rsidRPr="005C4D51">
        <w:rPr>
          <w:rFonts w:asciiTheme="minorHAnsi" w:hAnsiTheme="minorHAnsi"/>
        </w:rPr>
        <w:tab/>
        <w:t>Umowa Partnerstwa</w:t>
      </w:r>
    </w:p>
    <w:p w:rsidR="00E378BC" w:rsidRPr="00DE4ACC" w:rsidRDefault="00E378BC" w:rsidP="00E378BC">
      <w:pPr>
        <w:spacing w:after="0"/>
        <w:ind w:left="1559" w:hanging="1559"/>
        <w:contextualSpacing/>
        <w:jc w:val="both"/>
        <w:rPr>
          <w:rFonts w:asciiTheme="minorHAnsi" w:hAnsiTheme="minorHAnsi"/>
        </w:rPr>
      </w:pPr>
      <w:r>
        <w:rPr>
          <w:rFonts w:asciiTheme="minorHAnsi" w:hAnsiTheme="minorHAnsi"/>
        </w:rPr>
        <w:t>UPO</w:t>
      </w:r>
      <w:r>
        <w:rPr>
          <w:rFonts w:asciiTheme="minorHAnsi" w:hAnsiTheme="minorHAnsi"/>
        </w:rPr>
        <w:tab/>
      </w:r>
      <w:r>
        <w:rPr>
          <w:rFonts w:asciiTheme="minorHAnsi" w:hAnsiTheme="minorHAnsi"/>
        </w:rPr>
        <w:tab/>
        <w:t>Urzędowe Potwierdzenie Odbioru</w:t>
      </w:r>
    </w:p>
    <w:p w:rsidR="00E378BC" w:rsidRDefault="00E378BC" w:rsidP="00E378BC">
      <w:pPr>
        <w:spacing w:after="0"/>
        <w:ind w:left="1559" w:hanging="1559"/>
        <w:contextualSpacing/>
        <w:jc w:val="both"/>
        <w:rPr>
          <w:rFonts w:asciiTheme="minorHAnsi" w:hAnsiTheme="minorHAnsi"/>
        </w:rPr>
      </w:pPr>
      <w:r w:rsidRPr="00DE4ACC">
        <w:rPr>
          <w:rFonts w:asciiTheme="minorHAnsi" w:hAnsiTheme="minorHAnsi"/>
        </w:rPr>
        <w:t>ZWP</w:t>
      </w:r>
      <w:r w:rsidRPr="00DE4ACC">
        <w:rPr>
          <w:rFonts w:asciiTheme="minorHAnsi" w:hAnsiTheme="minorHAnsi"/>
        </w:rPr>
        <w:tab/>
      </w:r>
      <w:r w:rsidRPr="00DE4ACC">
        <w:rPr>
          <w:rFonts w:asciiTheme="minorHAnsi" w:hAnsiTheme="minorHAnsi"/>
        </w:rPr>
        <w:tab/>
        <w:t>Zarząd Województwa Pomorskiego</w:t>
      </w:r>
    </w:p>
    <w:p w:rsidR="00E378BC" w:rsidRDefault="00E378BC" w:rsidP="00E378BC">
      <w:pPr>
        <w:spacing w:after="0"/>
        <w:ind w:left="1559" w:hanging="1559"/>
        <w:contextualSpacing/>
        <w:jc w:val="both"/>
        <w:rPr>
          <w:rFonts w:asciiTheme="minorHAnsi" w:hAnsiTheme="minorHAnsi"/>
        </w:rPr>
      </w:pPr>
    </w:p>
    <w:p w:rsidR="00E378BC" w:rsidRDefault="00E378BC" w:rsidP="00E378BC">
      <w:pPr>
        <w:spacing w:after="0"/>
        <w:ind w:left="1559" w:hanging="1559"/>
        <w:contextualSpacing/>
        <w:jc w:val="both"/>
        <w:rPr>
          <w:rFonts w:asciiTheme="minorHAnsi" w:hAnsiTheme="minorHAnsi"/>
        </w:rPr>
      </w:pPr>
    </w:p>
    <w:p w:rsidR="00E378BC" w:rsidRDefault="00E378BC" w:rsidP="00E378BC">
      <w:pPr>
        <w:spacing w:after="0"/>
        <w:ind w:left="1559" w:hanging="1559"/>
        <w:contextualSpacing/>
        <w:jc w:val="both"/>
        <w:rPr>
          <w:rFonts w:asciiTheme="minorHAnsi" w:hAnsiTheme="minorHAnsi"/>
        </w:rPr>
      </w:pPr>
    </w:p>
    <w:p w:rsidR="00E378BC" w:rsidRDefault="00E378BC" w:rsidP="00E378BC">
      <w:pPr>
        <w:spacing w:after="0"/>
        <w:ind w:left="1559" w:hanging="1559"/>
        <w:contextualSpacing/>
        <w:jc w:val="both"/>
        <w:rPr>
          <w:rFonts w:asciiTheme="minorHAnsi" w:hAnsiTheme="minorHAnsi"/>
        </w:rPr>
      </w:pPr>
    </w:p>
    <w:p w:rsidR="00E378BC" w:rsidRDefault="00E378BC" w:rsidP="00E378BC">
      <w:pPr>
        <w:spacing w:after="0"/>
        <w:ind w:left="1559" w:hanging="1559"/>
        <w:contextualSpacing/>
        <w:jc w:val="both"/>
        <w:rPr>
          <w:rFonts w:asciiTheme="minorHAnsi" w:hAnsiTheme="minorHAnsi"/>
        </w:rPr>
      </w:pPr>
    </w:p>
    <w:p w:rsidR="00E378BC" w:rsidRDefault="00E378BC" w:rsidP="00E378BC">
      <w:pPr>
        <w:spacing w:after="0"/>
        <w:ind w:left="1559" w:hanging="1559"/>
        <w:contextualSpacing/>
        <w:jc w:val="both"/>
        <w:rPr>
          <w:rFonts w:asciiTheme="minorHAnsi" w:hAnsiTheme="minorHAnsi"/>
        </w:rPr>
      </w:pPr>
    </w:p>
    <w:p w:rsidR="00E378BC" w:rsidRDefault="00E378BC" w:rsidP="00E378BC">
      <w:pPr>
        <w:spacing w:after="0"/>
        <w:ind w:left="1559" w:hanging="1559"/>
        <w:contextualSpacing/>
        <w:jc w:val="both"/>
        <w:rPr>
          <w:rFonts w:asciiTheme="minorHAnsi" w:hAnsiTheme="minorHAnsi"/>
        </w:rPr>
      </w:pPr>
    </w:p>
    <w:p w:rsidR="00E378BC" w:rsidRDefault="00E378BC" w:rsidP="00E378BC">
      <w:pPr>
        <w:spacing w:after="0"/>
        <w:ind w:left="1559" w:hanging="1559"/>
        <w:contextualSpacing/>
        <w:jc w:val="both"/>
        <w:rPr>
          <w:rFonts w:asciiTheme="minorHAnsi" w:hAnsiTheme="minorHAnsi"/>
        </w:rPr>
      </w:pPr>
    </w:p>
    <w:p w:rsidR="00E378BC" w:rsidRDefault="00E378BC" w:rsidP="00E378BC">
      <w:pPr>
        <w:spacing w:after="0"/>
        <w:ind w:left="1559" w:hanging="1559"/>
        <w:contextualSpacing/>
        <w:jc w:val="both"/>
        <w:rPr>
          <w:rFonts w:asciiTheme="minorHAnsi" w:hAnsiTheme="minorHAnsi"/>
        </w:rPr>
      </w:pPr>
    </w:p>
    <w:p w:rsidR="0087586F" w:rsidRDefault="0087586F" w:rsidP="00CB7343">
      <w:pPr>
        <w:spacing w:after="0"/>
        <w:ind w:left="1559" w:hanging="1559"/>
        <w:contextualSpacing/>
        <w:jc w:val="both"/>
        <w:rPr>
          <w:rFonts w:asciiTheme="minorHAnsi" w:hAnsiTheme="minorHAnsi"/>
        </w:rPr>
      </w:pPr>
    </w:p>
    <w:p w:rsidR="00E378BC" w:rsidRDefault="00E378BC" w:rsidP="00CB7343">
      <w:pPr>
        <w:spacing w:after="0"/>
        <w:ind w:left="1559" w:hanging="1559"/>
        <w:contextualSpacing/>
        <w:jc w:val="both"/>
        <w:rPr>
          <w:rFonts w:asciiTheme="minorHAnsi" w:hAnsiTheme="minorHAnsi"/>
        </w:rPr>
      </w:pPr>
    </w:p>
    <w:p w:rsidR="00E378BC" w:rsidRDefault="00E378BC" w:rsidP="00CB7343">
      <w:pPr>
        <w:spacing w:after="0"/>
        <w:ind w:left="1559" w:hanging="1559"/>
        <w:contextualSpacing/>
        <w:jc w:val="both"/>
        <w:rPr>
          <w:rFonts w:asciiTheme="minorHAnsi" w:hAnsiTheme="minorHAnsi"/>
        </w:rPr>
      </w:pPr>
    </w:p>
    <w:p w:rsidR="005278EE" w:rsidRPr="00435207" w:rsidRDefault="00EE5AA5" w:rsidP="000D410C">
      <w:pPr>
        <w:pStyle w:val="Nagwek-Sekcja"/>
      </w:pPr>
      <w:bookmarkStart w:id="2" w:name="_Toc419892469"/>
      <w:bookmarkStart w:id="3" w:name="_Toc420574237"/>
      <w:bookmarkStart w:id="4" w:name="_Toc422301608"/>
      <w:bookmarkStart w:id="5" w:name="_Toc433201877"/>
      <w:r w:rsidRPr="00435207">
        <w:lastRenderedPageBreak/>
        <w:t>WYKAZ STOSOWANYCH POJĘĆ</w:t>
      </w:r>
      <w:bookmarkEnd w:id="2"/>
      <w:bookmarkEnd w:id="3"/>
      <w:bookmarkEnd w:id="4"/>
      <w:bookmarkEnd w:id="5"/>
    </w:p>
    <w:p w:rsidR="00B0123B" w:rsidRDefault="00B0123B" w:rsidP="00CB7343">
      <w:pPr>
        <w:autoSpaceDE w:val="0"/>
        <w:autoSpaceDN w:val="0"/>
        <w:adjustRightInd w:val="0"/>
        <w:spacing w:after="0"/>
        <w:jc w:val="both"/>
        <w:rPr>
          <w:rFonts w:asciiTheme="minorHAnsi" w:hAnsiTheme="minorHAnsi" w:cs="Calibri"/>
        </w:rPr>
      </w:pPr>
    </w:p>
    <w:p w:rsidR="005832A2" w:rsidRPr="000B3430" w:rsidRDefault="005832A2" w:rsidP="00CB7343">
      <w:pPr>
        <w:autoSpaceDE w:val="0"/>
        <w:autoSpaceDN w:val="0"/>
        <w:adjustRightInd w:val="0"/>
        <w:spacing w:after="0"/>
        <w:jc w:val="both"/>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egulaminie są tożsame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Pr="005832A2">
        <w:rPr>
          <w:rFonts w:asciiTheme="minorHAnsi" w:hAnsiTheme="minorHAnsi" w:cs="Calibri,Italic"/>
          <w:i/>
          <w:iCs/>
        </w:rPr>
        <w:t xml:space="preserve">Szczegółowym Opisie </w:t>
      </w:r>
      <w:r w:rsidRPr="004D60CC">
        <w:rPr>
          <w:rFonts w:asciiTheme="minorHAnsi" w:hAnsiTheme="minorHAnsi" w:cs="Calibri,Italic"/>
          <w:i/>
          <w:iCs/>
        </w:rPr>
        <w:t>Osi Priorytetowych Regionalnego Programu Operacyjnego Województwa</w:t>
      </w:r>
      <w:r w:rsidR="000B3430" w:rsidRPr="004D60CC">
        <w:rPr>
          <w:rFonts w:asciiTheme="minorHAnsi" w:hAnsiTheme="minorHAnsi" w:cs="Calibri,Italic"/>
          <w:i/>
          <w:iCs/>
        </w:rPr>
        <w:t xml:space="preserve"> </w:t>
      </w:r>
      <w:r w:rsidRPr="004D60CC">
        <w:rPr>
          <w:rFonts w:asciiTheme="minorHAnsi" w:hAnsiTheme="minorHAnsi" w:cs="Calibri,Italic"/>
          <w:i/>
          <w:iCs/>
        </w:rPr>
        <w:t xml:space="preserve">Pomorskiego na lata 2014-2020 </w:t>
      </w:r>
      <w:r w:rsidRPr="004D60CC">
        <w:rPr>
          <w:rFonts w:asciiTheme="minorHAnsi" w:hAnsiTheme="minorHAnsi" w:cs="Calibri"/>
        </w:rPr>
        <w:t xml:space="preserve">oraz w </w:t>
      </w:r>
      <w:r w:rsidR="00AD1A80" w:rsidRPr="00764638">
        <w:rPr>
          <w:rFonts w:asciiTheme="minorHAnsi" w:hAnsiTheme="minorHAnsi" w:cs="Calibri,Italic"/>
          <w:i/>
          <w:iCs/>
        </w:rPr>
        <w:t>Zasadach wdrażania Regionalnego Programu Operacyjnego Województwa Pomorskiego na lata 2014-2020</w:t>
      </w:r>
      <w:r w:rsidR="000B3430" w:rsidRPr="004D60CC">
        <w:rPr>
          <w:rFonts w:asciiTheme="minorHAnsi" w:hAnsiTheme="minorHAnsi" w:cs="Calibri,Italic"/>
          <w:iCs/>
        </w:rPr>
        <w:t>.</w:t>
      </w:r>
    </w:p>
    <w:p w:rsidR="005832A2" w:rsidRDefault="005832A2" w:rsidP="00CB7343">
      <w:pPr>
        <w:spacing w:after="0"/>
        <w:jc w:val="both"/>
        <w:rPr>
          <w:rFonts w:asciiTheme="minorHAnsi" w:hAnsiTheme="minorHAnsi" w:cs="Times New Roman"/>
          <w:b/>
        </w:rPr>
      </w:pPr>
    </w:p>
    <w:p w:rsidR="00F5310C" w:rsidRDefault="00F5310C" w:rsidP="00CB7343">
      <w:pPr>
        <w:spacing w:after="0"/>
        <w:jc w:val="both"/>
        <w:rPr>
          <w:rFonts w:asciiTheme="minorHAnsi" w:hAnsiTheme="minorHAnsi" w:cs="Times New Roman"/>
          <w:b/>
        </w:rPr>
      </w:pPr>
    </w:p>
    <w:p w:rsidR="000D410C" w:rsidRPr="000D410C" w:rsidRDefault="000D410C" w:rsidP="000D410C">
      <w:pPr>
        <w:pStyle w:val="Nagwek-Sekcja"/>
      </w:pPr>
      <w:bookmarkStart w:id="6" w:name="_Toc419892472"/>
      <w:bookmarkStart w:id="7" w:name="_Toc420574240"/>
      <w:bookmarkStart w:id="8" w:name="_Toc422301611"/>
      <w:bookmarkStart w:id="9" w:name="_Toc433201878"/>
      <w:r w:rsidRPr="000D410C">
        <w:t>PODSTAWY PRAWNE</w:t>
      </w:r>
      <w:bookmarkEnd w:id="6"/>
      <w:bookmarkEnd w:id="7"/>
      <w:bookmarkEnd w:id="8"/>
      <w:bookmarkEnd w:id="9"/>
    </w:p>
    <w:p w:rsidR="000D410C" w:rsidRPr="005278EE" w:rsidRDefault="000D410C" w:rsidP="000D410C">
      <w:pPr>
        <w:spacing w:after="0"/>
      </w:pPr>
    </w:p>
    <w:p w:rsidR="000D410C" w:rsidRPr="000B3430" w:rsidRDefault="000D410C" w:rsidP="000D410C">
      <w:pPr>
        <w:autoSpaceDE w:val="0"/>
        <w:autoSpaceDN w:val="0"/>
        <w:adjustRightInd w:val="0"/>
        <w:spacing w:after="0"/>
        <w:jc w:val="both"/>
        <w:rPr>
          <w:rFonts w:asciiTheme="minorHAnsi" w:hAnsiTheme="minorHAnsi" w:cs="Calibri,Italic"/>
          <w:i/>
          <w:iCs/>
        </w:rPr>
      </w:pPr>
      <w:r w:rsidRPr="004D60CC">
        <w:rPr>
          <w:rFonts w:asciiTheme="minorHAnsi" w:hAnsiTheme="minorHAnsi" w:cs="Calibri"/>
        </w:rPr>
        <w:t xml:space="preserve">Wykaz podstawowych aktów prawnych regulujących wdrażanie funduszy strukturalnych został zawarty </w:t>
      </w:r>
      <w:r w:rsidRPr="00764638">
        <w:rPr>
          <w:rFonts w:asciiTheme="minorHAnsi" w:hAnsiTheme="minorHAnsi" w:cs="Calibri"/>
        </w:rPr>
        <w:t xml:space="preserve">w </w:t>
      </w:r>
      <w:r w:rsidR="00AD1A80" w:rsidRPr="00764638">
        <w:rPr>
          <w:rFonts w:asciiTheme="minorHAnsi" w:hAnsiTheme="minorHAnsi" w:cs="Calibri,Italic"/>
          <w:i/>
          <w:iCs/>
        </w:rPr>
        <w:t>Zasadach wdrażania Regionalnego Programu Operacyjnego Województwa Pomorskiego na lata 2014-2020</w:t>
      </w:r>
      <w:r w:rsidRPr="004D60CC">
        <w:rPr>
          <w:rFonts w:asciiTheme="minorHAnsi" w:hAnsiTheme="minorHAnsi" w:cs="Calibri,Italic"/>
          <w:iCs/>
        </w:rPr>
        <w:t>.</w:t>
      </w:r>
    </w:p>
    <w:p w:rsidR="000D410C" w:rsidRDefault="000D410C" w:rsidP="000D410C">
      <w:pPr>
        <w:spacing w:after="0"/>
        <w:jc w:val="both"/>
        <w:rPr>
          <w:rFonts w:asciiTheme="minorHAnsi" w:hAnsiTheme="minorHAnsi"/>
          <w:b/>
        </w:rPr>
      </w:pPr>
    </w:p>
    <w:p w:rsidR="000D410C" w:rsidRPr="00977788" w:rsidRDefault="000D410C" w:rsidP="000D410C">
      <w:pPr>
        <w:spacing w:after="0"/>
        <w:jc w:val="both"/>
        <w:rPr>
          <w:rFonts w:asciiTheme="minorHAnsi" w:hAnsiTheme="minorHAnsi"/>
          <w:b/>
        </w:rPr>
      </w:pPr>
      <w:r w:rsidRPr="00977788">
        <w:rPr>
          <w:rFonts w:asciiTheme="minorHAnsi" w:hAnsiTheme="minorHAnsi"/>
          <w:b/>
        </w:rPr>
        <w:t>Dodatkowe akty prawne istotne w kontekście przedmiotu konkursu:</w:t>
      </w:r>
    </w:p>
    <w:p w:rsidR="000D410C" w:rsidRPr="00B503EB" w:rsidRDefault="000D410C" w:rsidP="00F668C2">
      <w:pPr>
        <w:pStyle w:val="Akapitzlist"/>
        <w:numPr>
          <w:ilvl w:val="0"/>
          <w:numId w:val="71"/>
        </w:numPr>
        <w:spacing w:after="0"/>
        <w:ind w:left="284" w:hanging="284"/>
        <w:jc w:val="both"/>
        <w:rPr>
          <w:rFonts w:asciiTheme="minorHAnsi" w:hAnsiTheme="minorHAnsi" w:cs="Garamond"/>
        </w:rPr>
      </w:pPr>
      <w:r w:rsidRPr="00F668C2">
        <w:rPr>
          <w:rFonts w:asciiTheme="minorHAnsi" w:hAnsiTheme="minorHAnsi" w:cs="Arial"/>
        </w:rPr>
        <w:t>Ustawa z dnia 7 września 1991 r. o systemie oświaty (t. jedn. Dz. U. z 2004 r., Nr 256, poz. 2572,</w:t>
      </w:r>
      <w:r w:rsidR="00F668C2">
        <w:rPr>
          <w:rFonts w:asciiTheme="minorHAnsi" w:hAnsiTheme="minorHAnsi" w:cs="Arial"/>
        </w:rPr>
        <w:t xml:space="preserve"> </w:t>
      </w:r>
      <w:r w:rsidR="00DF18A7">
        <w:rPr>
          <w:rFonts w:asciiTheme="minorHAnsi" w:hAnsiTheme="minorHAnsi" w:cs="Arial"/>
        </w:rPr>
        <w:br/>
      </w:r>
      <w:r w:rsidRPr="00F668C2">
        <w:rPr>
          <w:rFonts w:asciiTheme="minorHAnsi" w:hAnsiTheme="minorHAnsi" w:cs="Arial"/>
        </w:rPr>
        <w:t>z późn. zm.),</w:t>
      </w:r>
      <w:r w:rsidR="00B503EB">
        <w:rPr>
          <w:rFonts w:asciiTheme="minorHAnsi" w:hAnsiTheme="minorHAnsi" w:cs="Arial"/>
        </w:rPr>
        <w:t xml:space="preserve"> </w:t>
      </w:r>
    </w:p>
    <w:p w:rsidR="00B503EB" w:rsidRPr="00B503EB" w:rsidRDefault="00B503EB" w:rsidP="00B503EB">
      <w:pPr>
        <w:pStyle w:val="Akapitzlist"/>
        <w:numPr>
          <w:ilvl w:val="0"/>
          <w:numId w:val="71"/>
        </w:numPr>
        <w:spacing w:after="160"/>
        <w:ind w:left="284" w:hanging="284"/>
        <w:jc w:val="both"/>
        <w:rPr>
          <w:rFonts w:asciiTheme="minorHAnsi" w:hAnsiTheme="minorHAnsi"/>
        </w:rPr>
      </w:pPr>
      <w:r w:rsidRPr="00B503EB">
        <w:rPr>
          <w:rFonts w:asciiTheme="minorHAnsi" w:hAnsiTheme="minorHAnsi"/>
        </w:rPr>
        <w:t>Ustawa z dnia 11 lipca 2014r. o zasadach realizacji programów w zakresie polityki spójności finansowanych w perspektywie finansowej 2014-2020 (Dz. U. z 2014 r., poz. 1146, z późn. zm.)</w:t>
      </w:r>
      <w:r>
        <w:rPr>
          <w:rFonts w:asciiTheme="minorHAnsi" w:hAnsiTheme="minorHAnsi"/>
        </w:rPr>
        <w:t xml:space="preserve">, zwana dalej </w:t>
      </w:r>
      <w:r w:rsidRPr="004D4EFE">
        <w:rPr>
          <w:rFonts w:asciiTheme="minorHAnsi" w:hAnsiTheme="minorHAnsi"/>
          <w:b/>
        </w:rPr>
        <w:t>ustawą wdrożeniową,</w:t>
      </w:r>
      <w:r>
        <w:rPr>
          <w:rFonts w:asciiTheme="minorHAnsi" w:hAnsiTheme="minorHAnsi"/>
        </w:rPr>
        <w:t xml:space="preserve"> </w:t>
      </w:r>
    </w:p>
    <w:p w:rsidR="00D60CBF" w:rsidRPr="00B503EB" w:rsidRDefault="00E93D44" w:rsidP="00F668C2">
      <w:pPr>
        <w:pStyle w:val="Akapitzlist"/>
        <w:numPr>
          <w:ilvl w:val="0"/>
          <w:numId w:val="71"/>
        </w:numPr>
        <w:spacing w:after="160"/>
        <w:ind w:left="284" w:hanging="284"/>
        <w:jc w:val="both"/>
        <w:rPr>
          <w:rFonts w:asciiTheme="minorHAnsi" w:hAnsiTheme="minorHAnsi"/>
        </w:rPr>
      </w:pPr>
      <w:r w:rsidRPr="00F668C2">
        <w:rPr>
          <w:rFonts w:asciiTheme="minorHAnsi" w:hAnsiTheme="minorHAnsi" w:cs="Arial"/>
        </w:rPr>
        <w:t xml:space="preserve">Zalecenia Parlamentu Europejskiego i Rady z dnia 18 grudnia 2006 r. w sprawie kompetencji kluczowych w procesie uczenia się przez całe życie (2006/962/WE) (Dz. Urz. UE L 394 </w:t>
      </w:r>
      <w:r w:rsidRPr="00F668C2">
        <w:rPr>
          <w:rFonts w:asciiTheme="minorHAnsi" w:hAnsiTheme="minorHAnsi" w:cs="Arial"/>
        </w:rPr>
        <w:br/>
        <w:t>z 30.12.2006</w:t>
      </w:r>
      <w:r w:rsidR="001859CC">
        <w:rPr>
          <w:rFonts w:asciiTheme="minorHAnsi" w:hAnsiTheme="minorHAnsi" w:cs="Arial"/>
        </w:rPr>
        <w:t>).</w:t>
      </w:r>
    </w:p>
    <w:p w:rsidR="009D7834" w:rsidRDefault="009D7834" w:rsidP="004D60CC">
      <w:pPr>
        <w:pStyle w:val="Akapitzlist"/>
        <w:spacing w:after="160"/>
        <w:ind w:left="284"/>
        <w:jc w:val="both"/>
        <w:rPr>
          <w:rFonts w:asciiTheme="minorHAnsi" w:hAnsiTheme="minorHAnsi"/>
        </w:rPr>
      </w:pPr>
    </w:p>
    <w:p w:rsidR="008F3770" w:rsidRPr="00F668C2" w:rsidRDefault="008F3770" w:rsidP="00F668C2">
      <w:pPr>
        <w:pStyle w:val="Akapitzlist"/>
        <w:numPr>
          <w:ilvl w:val="0"/>
          <w:numId w:val="71"/>
        </w:numPr>
        <w:spacing w:after="0"/>
        <w:rPr>
          <w:rFonts w:asciiTheme="minorHAnsi" w:hAnsiTheme="minorHAnsi" w:cs="Times New Roman"/>
          <w:b/>
        </w:rPr>
      </w:pPr>
      <w:r w:rsidRPr="00F668C2">
        <w:rPr>
          <w:rFonts w:asciiTheme="minorHAnsi" w:hAnsiTheme="minorHAnsi" w:cs="Times New Roman"/>
          <w:b/>
        </w:rPr>
        <w:br w:type="page"/>
      </w:r>
    </w:p>
    <w:p w:rsidR="00E32095" w:rsidRPr="003F0E6E" w:rsidRDefault="000D410C" w:rsidP="000D410C">
      <w:pPr>
        <w:pStyle w:val="Nagwek1"/>
      </w:pPr>
      <w:bookmarkStart w:id="10" w:name="_Toc420574238"/>
      <w:bookmarkStart w:id="11" w:name="_Toc422301609"/>
      <w:bookmarkStart w:id="12" w:name="_Toc433201879"/>
      <w:r>
        <w:lastRenderedPageBreak/>
        <w:t>1</w:t>
      </w:r>
      <w:r>
        <w:tab/>
      </w:r>
      <w:r w:rsidR="00B0123B">
        <w:t>PODSTAWOWE I</w:t>
      </w:r>
      <w:r w:rsidR="003F0E6E" w:rsidRPr="003F0E6E">
        <w:t>NFORMACJE O KONKURSIE</w:t>
      </w:r>
      <w:bookmarkEnd w:id="10"/>
      <w:bookmarkEnd w:id="11"/>
      <w:bookmarkEnd w:id="12"/>
    </w:p>
    <w:p w:rsidR="00AC4B52" w:rsidRDefault="00AC4B52" w:rsidP="00CB7343">
      <w:pPr>
        <w:spacing w:after="0"/>
      </w:pPr>
      <w:bookmarkStart w:id="13" w:name="_Toc419892471"/>
    </w:p>
    <w:p w:rsidR="008708FD" w:rsidRPr="00D74C83" w:rsidRDefault="000D410C" w:rsidP="00F44EE8">
      <w:pPr>
        <w:pStyle w:val="Nagwek2"/>
      </w:pPr>
      <w:bookmarkStart w:id="14" w:name="_Toc420574239"/>
      <w:bookmarkStart w:id="15" w:name="_Toc422301610"/>
      <w:bookmarkStart w:id="16" w:name="_Toc433201880"/>
      <w:r>
        <w:t>1.1</w:t>
      </w:r>
      <w:r>
        <w:tab/>
      </w:r>
      <w:r w:rsidR="00D74C83" w:rsidRPr="00D74C83">
        <w:t xml:space="preserve">ZAKRES </w:t>
      </w:r>
      <w:bookmarkEnd w:id="13"/>
      <w:r w:rsidR="00D74C83" w:rsidRPr="00D74C83">
        <w:t>REGULAMINU KONKURSU</w:t>
      </w:r>
      <w:bookmarkEnd w:id="14"/>
      <w:bookmarkEnd w:id="15"/>
      <w:bookmarkEnd w:id="16"/>
    </w:p>
    <w:p w:rsidR="00B0123B" w:rsidRDefault="00B0123B" w:rsidP="00CB7343">
      <w:pPr>
        <w:spacing w:after="0"/>
        <w:jc w:val="both"/>
        <w:rPr>
          <w:rFonts w:asciiTheme="minorHAnsi" w:hAnsiTheme="minorHAnsi"/>
        </w:rPr>
      </w:pPr>
    </w:p>
    <w:p w:rsidR="0080458B" w:rsidRDefault="003C2D0A" w:rsidP="00CB7343">
      <w:pPr>
        <w:spacing w:after="0"/>
        <w:jc w:val="both"/>
        <w:rPr>
          <w:rFonts w:asciiTheme="minorHAnsi" w:hAnsiTheme="minorHAnsi"/>
        </w:rPr>
      </w:pPr>
      <w:r>
        <w:rPr>
          <w:rFonts w:asciiTheme="minorHAnsi" w:hAnsiTheme="minorHAnsi"/>
        </w:rPr>
        <w:t>Regulamin konkursu</w:t>
      </w:r>
      <w:r w:rsidR="000E4EF7">
        <w:rPr>
          <w:rFonts w:asciiTheme="minorHAnsi" w:hAnsiTheme="minorHAnsi"/>
        </w:rPr>
        <w:t xml:space="preserve"> z</w:t>
      </w:r>
      <w:r w:rsidR="0080458B" w:rsidRPr="00C92A3C">
        <w:rPr>
          <w:rFonts w:asciiTheme="minorHAnsi" w:hAnsiTheme="minorHAnsi"/>
        </w:rPr>
        <w:t xml:space="preserve">awiera </w:t>
      </w:r>
      <w:r w:rsidR="00B77A95">
        <w:rPr>
          <w:rFonts w:asciiTheme="minorHAnsi" w:hAnsiTheme="minorHAnsi"/>
        </w:rPr>
        <w:t>n</w:t>
      </w:r>
      <w:r w:rsidR="0080458B" w:rsidRPr="00C92A3C">
        <w:rPr>
          <w:rFonts w:asciiTheme="minorHAnsi" w:hAnsiTheme="minorHAnsi"/>
        </w:rPr>
        <w:t xml:space="preserve">iezbędne informacje </w:t>
      </w:r>
      <w:r w:rsidR="0080458B">
        <w:rPr>
          <w:rFonts w:asciiTheme="minorHAnsi" w:hAnsiTheme="minorHAnsi"/>
        </w:rPr>
        <w:t>kierowane do potencjalnych wnioskodawców</w:t>
      </w:r>
      <w:r w:rsidR="003D0C5F">
        <w:rPr>
          <w:rFonts w:asciiTheme="minorHAnsi" w:hAnsiTheme="minorHAnsi"/>
        </w:rPr>
        <w:t>,</w:t>
      </w:r>
      <w:r w:rsidR="0080458B">
        <w:rPr>
          <w:rFonts w:asciiTheme="minorHAnsi" w:hAnsiTheme="minorHAnsi"/>
        </w:rPr>
        <w:t xml:space="preserve"> </w:t>
      </w:r>
      <w:r w:rsidR="0080458B" w:rsidRPr="00C92A3C">
        <w:rPr>
          <w:rFonts w:asciiTheme="minorHAnsi" w:hAnsiTheme="minorHAnsi"/>
        </w:rPr>
        <w:t xml:space="preserve">dotyczące </w:t>
      </w:r>
      <w:r w:rsidR="009000C4">
        <w:rPr>
          <w:rFonts w:asciiTheme="minorHAnsi" w:hAnsiTheme="minorHAnsi"/>
        </w:rPr>
        <w:t xml:space="preserve">warunków i </w:t>
      </w:r>
      <w:r w:rsidR="0080458B" w:rsidRPr="00C92A3C">
        <w:rPr>
          <w:rFonts w:asciiTheme="minorHAnsi" w:hAnsiTheme="minorHAnsi"/>
        </w:rPr>
        <w:t xml:space="preserve">przebiegu konkursu, w tym </w:t>
      </w:r>
      <w:r w:rsidR="000E4EF7">
        <w:rPr>
          <w:rFonts w:asciiTheme="minorHAnsi" w:hAnsiTheme="minorHAnsi"/>
        </w:rPr>
        <w:t xml:space="preserve">w szczególności </w:t>
      </w:r>
      <w:r w:rsidR="0080458B" w:rsidRPr="00C92A3C">
        <w:rPr>
          <w:rFonts w:asciiTheme="minorHAnsi" w:hAnsiTheme="minorHAnsi"/>
        </w:rPr>
        <w:t xml:space="preserve">wymogi </w:t>
      </w:r>
      <w:r w:rsidR="004516BF">
        <w:rPr>
          <w:rFonts w:asciiTheme="minorHAnsi" w:hAnsiTheme="minorHAnsi"/>
        </w:rPr>
        <w:t xml:space="preserve">związane z </w:t>
      </w:r>
      <w:r w:rsidR="004516BF" w:rsidRPr="00C92A3C">
        <w:rPr>
          <w:rFonts w:asciiTheme="minorHAnsi" w:hAnsiTheme="minorHAnsi"/>
        </w:rPr>
        <w:t>przygotowani</w:t>
      </w:r>
      <w:r w:rsidR="004516BF">
        <w:rPr>
          <w:rFonts w:asciiTheme="minorHAnsi" w:hAnsiTheme="minorHAnsi"/>
        </w:rPr>
        <w:t xml:space="preserve">em </w:t>
      </w:r>
      <w:r w:rsidR="0080458B" w:rsidRPr="00C92A3C">
        <w:rPr>
          <w:rFonts w:asciiTheme="minorHAnsi" w:hAnsiTheme="minorHAnsi"/>
        </w:rPr>
        <w:t>wniosku o dofinansowanie</w:t>
      </w:r>
      <w:r w:rsidR="00F917CC">
        <w:rPr>
          <w:rFonts w:asciiTheme="minorHAnsi" w:hAnsiTheme="minorHAnsi"/>
        </w:rPr>
        <w:t xml:space="preserve"> projektu</w:t>
      </w:r>
      <w:r w:rsidR="00E0169E">
        <w:rPr>
          <w:rFonts w:asciiTheme="minorHAnsi" w:hAnsiTheme="minorHAnsi"/>
        </w:rPr>
        <w:t xml:space="preserve"> współfinansowanego ze środków EFS</w:t>
      </w:r>
      <w:r w:rsidR="0080458B" w:rsidRPr="00C92A3C">
        <w:rPr>
          <w:rFonts w:asciiTheme="minorHAnsi" w:hAnsiTheme="minorHAnsi"/>
        </w:rPr>
        <w:t xml:space="preserve">. </w:t>
      </w:r>
    </w:p>
    <w:p w:rsidR="00B77A95" w:rsidRPr="00C92A3C" w:rsidRDefault="00B77A95" w:rsidP="00CB7343">
      <w:pPr>
        <w:spacing w:after="0"/>
        <w:jc w:val="both"/>
        <w:rPr>
          <w:rFonts w:asciiTheme="minorHAnsi" w:hAnsiTheme="minorHAnsi"/>
        </w:rPr>
      </w:pPr>
    </w:p>
    <w:p w:rsidR="00B77A95" w:rsidRDefault="00B77A95" w:rsidP="00CB7343">
      <w:pPr>
        <w:autoSpaceDE w:val="0"/>
        <w:autoSpaceDN w:val="0"/>
        <w:adjustRightInd w:val="0"/>
        <w:spacing w:after="0"/>
        <w:jc w:val="both"/>
        <w:rPr>
          <w:rFonts w:asciiTheme="minorHAnsi" w:hAnsiTheme="minorHAnsi"/>
        </w:rPr>
      </w:pPr>
      <w:r>
        <w:rPr>
          <w:rFonts w:asciiTheme="minorHAnsi" w:hAnsiTheme="minorHAnsi"/>
        </w:rPr>
        <w:t>W sprawach nieuregulowanych w niniejszym regulaminie zastosowanie mają odpowiednie zasady wynikające z:</w:t>
      </w:r>
    </w:p>
    <w:p w:rsidR="00B77A95" w:rsidRDefault="00B77A95"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i/>
        </w:rPr>
        <w:t>Regionalnego Programu Operacyjnego Województwa Pomorskiego na lata 2014– 2020</w:t>
      </w:r>
      <w:r w:rsidRPr="00B77A95">
        <w:rPr>
          <w:rFonts w:asciiTheme="minorHAnsi" w:hAnsiTheme="minorHAnsi"/>
        </w:rPr>
        <w:t>,</w:t>
      </w:r>
    </w:p>
    <w:p w:rsidR="00B77A95" w:rsidRDefault="00B77A95"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cs="Calibri,Italic"/>
          <w:i/>
          <w:iCs/>
        </w:rPr>
        <w:t>Szczegółow</w:t>
      </w:r>
      <w:r w:rsidR="004567C2">
        <w:rPr>
          <w:rFonts w:asciiTheme="minorHAnsi" w:hAnsiTheme="minorHAnsi" w:cs="Calibri,Italic"/>
          <w:i/>
          <w:iCs/>
        </w:rPr>
        <w:t>ego</w:t>
      </w:r>
      <w:r w:rsidRPr="00B77A95">
        <w:rPr>
          <w:rFonts w:asciiTheme="minorHAnsi" w:hAnsiTheme="minorHAnsi" w:cs="Calibri,Italic"/>
          <w:i/>
          <w:iCs/>
        </w:rPr>
        <w:t xml:space="preserve"> Opis</w:t>
      </w:r>
      <w:r w:rsidR="004567C2">
        <w:rPr>
          <w:rFonts w:asciiTheme="minorHAnsi" w:hAnsiTheme="minorHAnsi" w:cs="Calibri,Italic"/>
          <w:i/>
          <w:iCs/>
        </w:rPr>
        <w:t>u</w:t>
      </w:r>
      <w:r w:rsidRPr="00B77A95">
        <w:rPr>
          <w:rFonts w:asciiTheme="minorHAnsi" w:hAnsiTheme="minorHAnsi" w:cs="Calibri,Italic"/>
          <w:i/>
          <w:iCs/>
        </w:rPr>
        <w:t xml:space="preserve"> Osi Priorytetowych Regionalnego Programu Operacyjnego Województwa Pomorskiego na lata 2014-2020</w:t>
      </w:r>
      <w:r w:rsidRPr="00B77A95">
        <w:rPr>
          <w:rFonts w:asciiTheme="minorHAnsi" w:hAnsiTheme="minorHAnsi"/>
        </w:rPr>
        <w:t>,</w:t>
      </w:r>
    </w:p>
    <w:p w:rsidR="00B77A95" w:rsidRDefault="00EC1AC7"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rPr>
        <w:t>wytycznych horyzontalnych</w:t>
      </w:r>
      <w:r w:rsidR="00AF244B" w:rsidRPr="00B77A95">
        <w:rPr>
          <w:rFonts w:asciiTheme="minorHAnsi" w:hAnsiTheme="minorHAnsi"/>
        </w:rPr>
        <w:t xml:space="preserve"> MIR</w:t>
      </w:r>
      <w:r w:rsidR="00B77A95">
        <w:rPr>
          <w:rFonts w:asciiTheme="minorHAnsi" w:hAnsiTheme="minorHAnsi"/>
        </w:rPr>
        <w:t>,</w:t>
      </w:r>
    </w:p>
    <w:p w:rsidR="009F62A3" w:rsidRPr="004D60CC" w:rsidRDefault="00AD1A80"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4D60CC">
        <w:rPr>
          <w:rFonts w:asciiTheme="minorHAnsi" w:hAnsiTheme="minorHAnsi" w:cs="Arial"/>
          <w:i/>
        </w:rPr>
        <w:t xml:space="preserve">Zasad wdrażania RPO WP </w:t>
      </w:r>
      <w:r w:rsidRPr="004D60CC">
        <w:rPr>
          <w:rFonts w:asciiTheme="minorHAnsi" w:hAnsiTheme="minorHAnsi"/>
        </w:rPr>
        <w:t>wraz z załączni</w:t>
      </w:r>
      <w:r w:rsidR="00EC1AC7" w:rsidRPr="004D60CC">
        <w:rPr>
          <w:rFonts w:asciiTheme="minorHAnsi" w:hAnsiTheme="minorHAnsi"/>
        </w:rPr>
        <w:t xml:space="preserve">kami, </w:t>
      </w:r>
      <w:r w:rsidR="00B77A95" w:rsidRPr="004D60CC">
        <w:rPr>
          <w:rFonts w:asciiTheme="minorHAnsi" w:hAnsiTheme="minorHAnsi"/>
        </w:rPr>
        <w:t xml:space="preserve">które określają </w:t>
      </w:r>
      <w:r w:rsidR="009F62A3" w:rsidRPr="004D60CC">
        <w:rPr>
          <w:rFonts w:asciiTheme="minorHAnsi" w:hAnsiTheme="minorHAnsi"/>
        </w:rPr>
        <w:t xml:space="preserve">wymogi dotyczące przygotowania i realizacji projektów w ramach </w:t>
      </w:r>
      <w:r w:rsidR="00B77A95" w:rsidRPr="00764638">
        <w:rPr>
          <w:rFonts w:asciiTheme="minorHAnsi" w:hAnsiTheme="minorHAnsi"/>
        </w:rPr>
        <w:t xml:space="preserve">RPO WP </w:t>
      </w:r>
      <w:r w:rsidR="001E68DB" w:rsidRPr="00764638">
        <w:rPr>
          <w:rFonts w:asciiTheme="minorHAnsi" w:hAnsiTheme="minorHAnsi"/>
        </w:rPr>
        <w:t>2014-2020</w:t>
      </w:r>
      <w:r w:rsidR="009F62A3" w:rsidRPr="004D60CC">
        <w:rPr>
          <w:rFonts w:asciiTheme="minorHAnsi" w:hAnsiTheme="minorHAnsi"/>
        </w:rPr>
        <w:t xml:space="preserve">, do stosowania których beneficjenci zobowiązani </w:t>
      </w:r>
      <w:r w:rsidR="00815835" w:rsidRPr="004D60CC">
        <w:rPr>
          <w:rFonts w:asciiTheme="minorHAnsi" w:hAnsiTheme="minorHAnsi"/>
        </w:rPr>
        <w:t>będą</w:t>
      </w:r>
      <w:r w:rsidR="009F62A3" w:rsidRPr="004D60CC">
        <w:rPr>
          <w:rFonts w:asciiTheme="minorHAnsi" w:hAnsiTheme="minorHAnsi"/>
        </w:rPr>
        <w:t xml:space="preserve"> na podstawie </w:t>
      </w:r>
      <w:r w:rsidR="00534BEB" w:rsidRPr="004D60CC">
        <w:rPr>
          <w:rFonts w:asciiTheme="minorHAnsi" w:hAnsiTheme="minorHAnsi"/>
        </w:rPr>
        <w:t>umowy o dofinansowanie projekt</w:t>
      </w:r>
      <w:r w:rsidR="00285358" w:rsidRPr="004D60CC">
        <w:rPr>
          <w:rFonts w:asciiTheme="minorHAnsi" w:hAnsiTheme="minorHAnsi"/>
        </w:rPr>
        <w:t>u</w:t>
      </w:r>
      <w:r w:rsidR="00AF244B" w:rsidRPr="004D60CC">
        <w:rPr>
          <w:rFonts w:asciiTheme="minorHAnsi" w:hAnsiTheme="minorHAnsi"/>
        </w:rPr>
        <w:t>.</w:t>
      </w:r>
      <w:r w:rsidR="00534BEB" w:rsidRPr="004D60CC">
        <w:rPr>
          <w:rFonts w:asciiTheme="minorHAnsi" w:hAnsiTheme="minorHAnsi"/>
        </w:rPr>
        <w:t xml:space="preserve"> </w:t>
      </w:r>
    </w:p>
    <w:p w:rsidR="00AF244B" w:rsidRPr="004D60CC" w:rsidRDefault="00AF244B" w:rsidP="00CB7343">
      <w:pPr>
        <w:spacing w:after="0"/>
        <w:jc w:val="both"/>
        <w:rPr>
          <w:rFonts w:asciiTheme="minorHAnsi" w:hAnsiTheme="minorHAnsi"/>
        </w:rPr>
      </w:pPr>
    </w:p>
    <w:p w:rsidR="009D7834" w:rsidRPr="004D60CC" w:rsidRDefault="00CD79DF" w:rsidP="004D60CC">
      <w:pPr>
        <w:autoSpaceDE w:val="0"/>
        <w:autoSpaceDN w:val="0"/>
        <w:adjustRightInd w:val="0"/>
        <w:spacing w:after="0" w:line="240" w:lineRule="auto"/>
        <w:jc w:val="both"/>
        <w:rPr>
          <w:rFonts w:ascii="Calibri" w:eastAsia="Calibri" w:hAnsi="Calibri"/>
        </w:rPr>
      </w:pPr>
      <w:r w:rsidRPr="004D60CC">
        <w:rPr>
          <w:rFonts w:ascii="Calibri" w:eastAsia="Calibri" w:hAnsi="Calibri"/>
          <w:b/>
          <w:bCs/>
        </w:rPr>
        <w:t xml:space="preserve">W ramach niniejszego konkursu wnioskodawca przygotowując wniosek o dofinansowanie projektu powinien opierać się o zapisy </w:t>
      </w:r>
      <w:r w:rsidRPr="004D60CC">
        <w:rPr>
          <w:rFonts w:ascii="Calibri" w:eastAsia="Calibri" w:hAnsi="Calibri"/>
          <w:b/>
          <w:bCs/>
          <w:i/>
        </w:rPr>
        <w:t>Zasad wdrażania RPO WP</w:t>
      </w:r>
      <w:r w:rsidRPr="004D60CC">
        <w:rPr>
          <w:rFonts w:ascii="Calibri" w:eastAsia="Calibri" w:hAnsi="Calibri"/>
          <w:b/>
          <w:bCs/>
        </w:rPr>
        <w:t xml:space="preserve"> aktualnych na dzień rozpoczęcia naboru wniosków o dofinansowanie projektów </w:t>
      </w:r>
      <w:r w:rsidRPr="004D60CC">
        <w:rPr>
          <w:rFonts w:ascii="Calibri" w:eastAsia="Calibri" w:hAnsi="Calibri"/>
        </w:rPr>
        <w:t xml:space="preserve">- dokument  ten zamieszczony jest na stronie internetowej RPO WP 2014-2020 </w:t>
      </w:r>
      <w:hyperlink r:id="rId8" w:history="1">
        <w:r w:rsidRPr="004D60CC">
          <w:rPr>
            <w:rFonts w:ascii="Calibri" w:eastAsia="Calibri" w:hAnsi="Calibri"/>
            <w:color w:val="0000FF"/>
            <w:u w:val="single"/>
          </w:rPr>
          <w:t>www.rpo.pomorskie.eu</w:t>
        </w:r>
      </w:hyperlink>
      <w:r w:rsidRPr="004D60CC">
        <w:rPr>
          <w:rFonts w:ascii="Calibri" w:eastAsia="Calibri" w:hAnsi="Calibri"/>
        </w:rPr>
        <w:t>.</w:t>
      </w:r>
    </w:p>
    <w:p w:rsidR="005A5619" w:rsidRPr="004D60CC" w:rsidRDefault="0070509D" w:rsidP="004B2612">
      <w:pPr>
        <w:autoSpaceDE w:val="0"/>
        <w:autoSpaceDN w:val="0"/>
        <w:adjustRightInd w:val="0"/>
        <w:spacing w:after="0"/>
        <w:jc w:val="both"/>
        <w:rPr>
          <w:rFonts w:asciiTheme="minorHAnsi" w:hAnsiTheme="minorHAnsi"/>
        </w:rPr>
      </w:pPr>
      <w:r w:rsidRPr="00764638">
        <w:rPr>
          <w:rFonts w:ascii="Calibri" w:eastAsia="Calibri" w:hAnsi="Calibri" w:cs="Times New Roman"/>
        </w:rPr>
        <w:t xml:space="preserve">Należy zaznaczyć, że w okresie od ogłoszenia konkursu do </w:t>
      </w:r>
      <w:r w:rsidR="003D3F81" w:rsidRPr="004D60CC">
        <w:rPr>
          <w:rFonts w:ascii="Calibri" w:eastAsia="Calibri" w:hAnsi="Calibri" w:cs="Times New Roman"/>
        </w:rPr>
        <w:t>dnia poprzedzającego rozpoczęcie</w:t>
      </w:r>
      <w:r w:rsidRPr="004D60CC">
        <w:rPr>
          <w:rFonts w:ascii="Calibri" w:eastAsia="Calibri" w:hAnsi="Calibri" w:cs="Times New Roman"/>
        </w:rPr>
        <w:t xml:space="preserve"> naboru wniosków o dofinansowanie projektów </w:t>
      </w:r>
      <w:r w:rsidR="00AD1A80" w:rsidRPr="004D60CC">
        <w:rPr>
          <w:rFonts w:ascii="Calibri" w:eastAsia="Calibri" w:hAnsi="Calibri" w:cs="Times New Roman"/>
        </w:rPr>
        <w:t xml:space="preserve">treść </w:t>
      </w:r>
      <w:r w:rsidR="00AD1A80" w:rsidRPr="004D60CC">
        <w:rPr>
          <w:rFonts w:ascii="Calibri" w:eastAsia="Calibri" w:hAnsi="Calibri" w:cs="Times New Roman"/>
          <w:i/>
          <w:iCs/>
        </w:rPr>
        <w:t>Zasad wdrażania RPO WP</w:t>
      </w:r>
      <w:r w:rsidR="00AD1A80" w:rsidRPr="004D60CC">
        <w:rPr>
          <w:rFonts w:ascii="Calibri" w:eastAsia="Calibri" w:hAnsi="Calibri" w:cs="Times New Roman"/>
          <w:b/>
          <w:bCs/>
          <w:i/>
          <w:iCs/>
        </w:rPr>
        <w:t xml:space="preserve"> </w:t>
      </w:r>
      <w:r w:rsidR="00AD1A80" w:rsidRPr="004D60CC">
        <w:rPr>
          <w:rFonts w:ascii="Calibri" w:eastAsia="Calibri" w:hAnsi="Calibri" w:cs="Times New Roman"/>
        </w:rPr>
        <w:t>może podlegać</w:t>
      </w:r>
      <w:r w:rsidRPr="004D60CC">
        <w:rPr>
          <w:rFonts w:ascii="Calibri" w:eastAsia="Calibri" w:hAnsi="Calibri" w:cs="Times New Roman"/>
        </w:rPr>
        <w:t xml:space="preserve"> </w:t>
      </w:r>
      <w:r w:rsidR="005A5619" w:rsidRPr="004D60CC">
        <w:rPr>
          <w:rFonts w:ascii="Calibri" w:eastAsia="Calibri" w:hAnsi="Calibri" w:cs="Times New Roman"/>
        </w:rPr>
        <w:t>zmianom</w:t>
      </w:r>
      <w:r w:rsidRPr="004D60CC">
        <w:rPr>
          <w:rFonts w:ascii="Calibri" w:eastAsia="Calibri" w:hAnsi="Calibri" w:cs="Times New Roman"/>
        </w:rPr>
        <w:t xml:space="preserve">, </w:t>
      </w:r>
      <w:r w:rsidR="00DC5D77" w:rsidRPr="004D60CC">
        <w:rPr>
          <w:rFonts w:ascii="Calibri" w:eastAsia="Calibri" w:hAnsi="Calibri" w:cs="Times New Roman"/>
        </w:rPr>
        <w:br/>
      </w:r>
      <w:r w:rsidRPr="00764638">
        <w:rPr>
          <w:rFonts w:ascii="Calibri" w:eastAsia="Calibri" w:hAnsi="Calibri" w:cs="Times New Roman"/>
        </w:rPr>
        <w:t>w szczególności w wyniku zmian wytycznych horyzontalnych MIR</w:t>
      </w:r>
      <w:r w:rsidR="00D242A5" w:rsidRPr="00764638">
        <w:rPr>
          <w:rFonts w:asciiTheme="minorHAnsi" w:hAnsiTheme="minorHAnsi"/>
        </w:rPr>
        <w:t>. Dlatego też IZ</w:t>
      </w:r>
      <w:r w:rsidR="005A5619" w:rsidRPr="004D60CC">
        <w:rPr>
          <w:rFonts w:asciiTheme="minorHAnsi" w:hAnsiTheme="minorHAnsi"/>
        </w:rPr>
        <w:t xml:space="preserve"> RPO WP zaleca, aby podmioty zainteresowane aplikowaniem o środki w ramach konkursu na bieżąco zapoznawały się </w:t>
      </w:r>
      <w:r w:rsidR="00DC5D77" w:rsidRPr="004D60CC">
        <w:rPr>
          <w:rFonts w:asciiTheme="minorHAnsi" w:hAnsiTheme="minorHAnsi"/>
        </w:rPr>
        <w:br/>
      </w:r>
      <w:r w:rsidR="005A5619" w:rsidRPr="004D60CC">
        <w:rPr>
          <w:rFonts w:asciiTheme="minorHAnsi" w:hAnsiTheme="minorHAnsi"/>
        </w:rPr>
        <w:t>z informacjami zamieszczanymi na ww. stronie internetowej.</w:t>
      </w:r>
    </w:p>
    <w:p w:rsidR="0070509D" w:rsidRPr="004D60CC" w:rsidRDefault="0070509D" w:rsidP="004B2612">
      <w:pPr>
        <w:autoSpaceDE w:val="0"/>
        <w:autoSpaceDN w:val="0"/>
        <w:spacing w:after="0" w:line="240" w:lineRule="auto"/>
        <w:jc w:val="both"/>
        <w:rPr>
          <w:rFonts w:ascii="Calibri" w:eastAsia="Calibri" w:hAnsi="Calibri" w:cs="Times New Roman"/>
        </w:rPr>
      </w:pPr>
    </w:p>
    <w:p w:rsidR="0070509D" w:rsidRPr="004B2612" w:rsidRDefault="005A5619" w:rsidP="00F0189E">
      <w:pPr>
        <w:autoSpaceDE w:val="0"/>
        <w:autoSpaceDN w:val="0"/>
        <w:spacing w:after="0"/>
        <w:jc w:val="both"/>
        <w:rPr>
          <w:rFonts w:ascii="Calibri" w:eastAsia="Calibri" w:hAnsi="Calibri" w:cs="Times New Roman"/>
        </w:rPr>
      </w:pPr>
      <w:r w:rsidRPr="004D60CC">
        <w:rPr>
          <w:rFonts w:ascii="Calibri" w:eastAsia="Calibri" w:hAnsi="Calibri" w:cs="Times New Roman"/>
        </w:rPr>
        <w:t>Należy podkreślić, iż</w:t>
      </w:r>
      <w:r w:rsidR="0070509D" w:rsidRPr="004D60CC">
        <w:rPr>
          <w:rFonts w:ascii="Calibri" w:eastAsia="Calibri" w:hAnsi="Calibri" w:cs="Times New Roman"/>
        </w:rPr>
        <w:t xml:space="preserve"> </w:t>
      </w:r>
      <w:r w:rsidR="004D0351" w:rsidRPr="004D60CC">
        <w:rPr>
          <w:rFonts w:ascii="Calibri" w:eastAsia="Calibri" w:hAnsi="Calibri" w:cs="Times New Roman"/>
        </w:rPr>
        <w:t>poprzez zapis</w:t>
      </w:r>
      <w:r w:rsidR="00DC5D77" w:rsidRPr="004D60CC">
        <w:rPr>
          <w:rFonts w:ascii="Calibri" w:eastAsia="Calibri" w:hAnsi="Calibri" w:cs="Times New Roman"/>
        </w:rPr>
        <w:t>y</w:t>
      </w:r>
      <w:r w:rsidR="004D0351" w:rsidRPr="004D60CC">
        <w:rPr>
          <w:rFonts w:ascii="Calibri" w:eastAsia="Calibri" w:hAnsi="Calibri" w:cs="Times New Roman"/>
        </w:rPr>
        <w:t xml:space="preserve"> umowy</w:t>
      </w:r>
      <w:r w:rsidR="00DC5D77" w:rsidRPr="004D60CC">
        <w:rPr>
          <w:rFonts w:ascii="Calibri" w:eastAsia="Calibri" w:hAnsi="Calibri" w:cs="Times New Roman"/>
        </w:rPr>
        <w:t xml:space="preserve"> o dofinansowanie projektu</w:t>
      </w:r>
      <w:r w:rsidR="004D0351" w:rsidRPr="004D60CC">
        <w:rPr>
          <w:rFonts w:ascii="Calibri" w:eastAsia="Calibri" w:hAnsi="Calibri" w:cs="Times New Roman"/>
        </w:rPr>
        <w:t xml:space="preserve">, </w:t>
      </w:r>
      <w:r w:rsidR="00C052AD">
        <w:rPr>
          <w:rFonts w:ascii="Calibri" w:eastAsia="Calibri" w:hAnsi="Calibri" w:cs="Times New Roman"/>
        </w:rPr>
        <w:t>których wzory stanowią załączniki</w:t>
      </w:r>
      <w:r w:rsidR="004D0351" w:rsidRPr="004D60CC">
        <w:rPr>
          <w:rFonts w:ascii="Calibri" w:eastAsia="Calibri" w:hAnsi="Calibri" w:cs="Times New Roman"/>
        </w:rPr>
        <w:t xml:space="preserve"> nr 6 i 7 do </w:t>
      </w:r>
      <w:r w:rsidR="00DC5D77" w:rsidRPr="004D60CC">
        <w:rPr>
          <w:rFonts w:ascii="Calibri" w:eastAsia="Calibri" w:hAnsi="Calibri" w:cs="Times New Roman"/>
        </w:rPr>
        <w:t>r</w:t>
      </w:r>
      <w:r w:rsidR="004D0351" w:rsidRPr="004D60CC">
        <w:rPr>
          <w:rFonts w:ascii="Calibri" w:eastAsia="Calibri" w:hAnsi="Calibri" w:cs="Times New Roman"/>
        </w:rPr>
        <w:t>egulaminu konkursu</w:t>
      </w:r>
      <w:r w:rsidR="00DC5D77" w:rsidRPr="004D60CC">
        <w:rPr>
          <w:rFonts w:ascii="Calibri" w:eastAsia="Calibri" w:hAnsi="Calibri" w:cs="Times New Roman"/>
        </w:rPr>
        <w:t>,</w:t>
      </w:r>
      <w:r w:rsidR="004D0351" w:rsidRPr="004D60CC">
        <w:rPr>
          <w:rFonts w:ascii="Calibri" w:eastAsia="Calibri" w:hAnsi="Calibri" w:cs="Times New Roman"/>
        </w:rPr>
        <w:t xml:space="preserve"> </w:t>
      </w:r>
      <w:r w:rsidR="003D0C5F" w:rsidRPr="004D60CC">
        <w:rPr>
          <w:rFonts w:ascii="Calibri" w:eastAsia="Calibri" w:hAnsi="Calibri" w:cs="Times New Roman"/>
        </w:rPr>
        <w:t xml:space="preserve">beneficjent </w:t>
      </w:r>
      <w:r w:rsidR="0070509D" w:rsidRPr="004D60CC">
        <w:rPr>
          <w:rFonts w:ascii="Calibri" w:eastAsia="Calibri" w:hAnsi="Calibri" w:cs="Times New Roman"/>
        </w:rPr>
        <w:t xml:space="preserve">zostaje zobowiązany do stosowania aktualnej wersji </w:t>
      </w:r>
      <w:r w:rsidR="00AD1A80" w:rsidRPr="004D60CC">
        <w:rPr>
          <w:rFonts w:ascii="Calibri" w:eastAsia="Calibri" w:hAnsi="Calibri" w:cs="Times New Roman"/>
          <w:i/>
          <w:iCs/>
        </w:rPr>
        <w:t>Zasad wdrażania RPO</w:t>
      </w:r>
      <w:r w:rsidR="0070509D" w:rsidRPr="004D60CC">
        <w:rPr>
          <w:rFonts w:ascii="Calibri" w:eastAsia="Calibri" w:hAnsi="Calibri" w:cs="Times New Roman"/>
          <w:i/>
          <w:iCs/>
        </w:rPr>
        <w:t xml:space="preserve"> WP</w:t>
      </w:r>
      <w:r w:rsidR="0070509D" w:rsidRPr="004D60CC">
        <w:rPr>
          <w:rFonts w:ascii="Calibri" w:eastAsia="Calibri" w:hAnsi="Calibri" w:cs="Times New Roman"/>
          <w:b/>
          <w:bCs/>
          <w:i/>
          <w:iCs/>
        </w:rPr>
        <w:t xml:space="preserve"> </w:t>
      </w:r>
      <w:r w:rsidR="0070509D" w:rsidRPr="004D60CC">
        <w:rPr>
          <w:rFonts w:ascii="Calibri" w:eastAsia="Calibri" w:hAnsi="Calibri" w:cs="Times New Roman"/>
        </w:rPr>
        <w:t xml:space="preserve">na dzień dokonywania odpowiedniej czynności lub operacji związanej z </w:t>
      </w:r>
      <w:r w:rsidR="0070509D" w:rsidRPr="00764638">
        <w:rPr>
          <w:rFonts w:ascii="Calibri" w:eastAsia="Calibri" w:hAnsi="Calibri" w:cs="Times New Roman"/>
        </w:rPr>
        <w:t>realizacją projektu.</w:t>
      </w:r>
    </w:p>
    <w:p w:rsidR="0070509D" w:rsidRPr="004B2612" w:rsidRDefault="0070509D" w:rsidP="0070509D">
      <w:pPr>
        <w:spacing w:after="0" w:line="240" w:lineRule="auto"/>
        <w:jc w:val="both"/>
        <w:rPr>
          <w:rFonts w:ascii="Calibri" w:eastAsia="Calibri" w:hAnsi="Calibri" w:cs="Times New Roman"/>
        </w:rPr>
      </w:pPr>
    </w:p>
    <w:p w:rsidR="00C1131E" w:rsidRPr="00C1131E" w:rsidRDefault="003D3F81" w:rsidP="00C1131E">
      <w:pPr>
        <w:spacing w:after="0" w:line="240" w:lineRule="auto"/>
        <w:jc w:val="both"/>
        <w:rPr>
          <w:rFonts w:ascii="Calibri" w:eastAsia="Calibri" w:hAnsi="Calibri" w:cs="Times New Roman"/>
        </w:rPr>
      </w:pPr>
      <w:r>
        <w:rPr>
          <w:rFonts w:ascii="Calibri" w:eastAsia="Calibri" w:hAnsi="Calibri" w:cs="Times New Roman"/>
        </w:rPr>
        <w:t>Niniejszy r</w:t>
      </w:r>
      <w:r w:rsidR="00C1131E" w:rsidRPr="00C1131E">
        <w:rPr>
          <w:rFonts w:ascii="Calibri" w:eastAsia="Calibri" w:hAnsi="Calibri" w:cs="Times New Roman"/>
        </w:rPr>
        <w:t xml:space="preserve">egulamin, a także jego zmiany, wraz z podaniem ich uzasadnienia oraz terminu, od którego są stosowane, podlegają publikacji na stronie internetowej RPO WP 2014-2020 </w:t>
      </w:r>
      <w:hyperlink r:id="rId9" w:history="1">
        <w:r w:rsidR="00C1131E" w:rsidRPr="00C1131E">
          <w:rPr>
            <w:rFonts w:ascii="Calibri" w:eastAsia="Calibri" w:hAnsi="Calibri" w:cs="Times New Roman"/>
            <w:color w:val="0000FF"/>
            <w:u w:val="single"/>
          </w:rPr>
          <w:t>www.rpo.pomorskie.eu</w:t>
        </w:r>
      </w:hyperlink>
      <w:r w:rsidR="00C1131E" w:rsidRPr="00C1131E">
        <w:rPr>
          <w:rFonts w:ascii="Calibri" w:eastAsia="Calibri" w:hAnsi="Calibri" w:cs="Times New Roman"/>
        </w:rPr>
        <w:t xml:space="preserve"> oraz na portalu funduszy europejskich </w:t>
      </w:r>
      <w:hyperlink r:id="rId10" w:history="1">
        <w:r w:rsidR="00C1131E" w:rsidRPr="00C1131E">
          <w:rPr>
            <w:rFonts w:ascii="Calibri" w:eastAsia="Calibri" w:hAnsi="Calibri" w:cs="Times New Roman"/>
            <w:color w:val="0000FF"/>
            <w:u w:val="single"/>
          </w:rPr>
          <w:t>www.funduszeeuropejskie.gov.pl</w:t>
        </w:r>
      </w:hyperlink>
      <w:r w:rsidR="00C1131E" w:rsidRPr="00C1131E">
        <w:rPr>
          <w:rFonts w:ascii="Calibri" w:eastAsia="Calibri" w:hAnsi="Calibri" w:cs="Times New Roman"/>
        </w:rPr>
        <w:t>.</w:t>
      </w:r>
    </w:p>
    <w:p w:rsidR="00AF244B" w:rsidRPr="00EB5462" w:rsidRDefault="00AF244B" w:rsidP="00CB7343">
      <w:pPr>
        <w:autoSpaceDE w:val="0"/>
        <w:autoSpaceDN w:val="0"/>
        <w:adjustRightInd w:val="0"/>
        <w:spacing w:after="0"/>
        <w:jc w:val="both"/>
        <w:rPr>
          <w:rFonts w:asciiTheme="minorHAnsi" w:hAnsiTheme="minorHAnsi"/>
        </w:rPr>
      </w:pPr>
    </w:p>
    <w:p w:rsidR="005278EE" w:rsidRDefault="005278EE" w:rsidP="00CB7343">
      <w:pPr>
        <w:spacing w:after="0"/>
        <w:jc w:val="both"/>
        <w:rPr>
          <w:rFonts w:asciiTheme="minorHAnsi" w:hAnsiTheme="minorHAnsi"/>
        </w:rPr>
      </w:pPr>
    </w:p>
    <w:p w:rsidR="00C519A6" w:rsidRPr="00B0123B" w:rsidRDefault="000D410C" w:rsidP="00F44EE8">
      <w:pPr>
        <w:pStyle w:val="Nagwek2"/>
      </w:pPr>
      <w:bookmarkStart w:id="17" w:name="_Toc433201881"/>
      <w:r>
        <w:t>1.2</w:t>
      </w:r>
      <w:r>
        <w:tab/>
      </w:r>
      <w:r w:rsidR="00C519A6" w:rsidRPr="00B0123B">
        <w:t xml:space="preserve">NAZWA I ADRES </w:t>
      </w:r>
      <w:r w:rsidR="00BF521F" w:rsidRPr="00B0123B">
        <w:t>INSTYTUCJI OGŁASZAJĄCEJ KONKURS</w:t>
      </w:r>
      <w:bookmarkEnd w:id="17"/>
    </w:p>
    <w:p w:rsidR="00B0123B" w:rsidRDefault="00B0123B" w:rsidP="00CB7343">
      <w:pPr>
        <w:shd w:val="clear" w:color="auto" w:fill="FFFFFF" w:themeFill="background1"/>
        <w:spacing w:after="0"/>
        <w:jc w:val="both"/>
        <w:rPr>
          <w:rFonts w:asciiTheme="minorHAnsi" w:hAnsiTheme="minorHAnsi"/>
          <w:b/>
        </w:rPr>
      </w:pPr>
    </w:p>
    <w:p w:rsidR="00C519A6" w:rsidRDefault="00E47E7D" w:rsidP="00CB7343">
      <w:pPr>
        <w:shd w:val="clear" w:color="auto" w:fill="FFFFFF" w:themeFill="background1"/>
        <w:spacing w:after="0"/>
        <w:jc w:val="both"/>
        <w:rPr>
          <w:rFonts w:asciiTheme="minorHAnsi" w:hAnsiTheme="minorHAnsi"/>
          <w:b/>
        </w:rPr>
      </w:pPr>
      <w:r w:rsidRPr="00E47E7D">
        <w:rPr>
          <w:rFonts w:asciiTheme="minorHAnsi" w:hAnsiTheme="minorHAnsi"/>
        </w:rPr>
        <w:t>Instytucją Ogłaszającą Konkurs (IOK) jest</w:t>
      </w:r>
      <w:r>
        <w:rPr>
          <w:rFonts w:asciiTheme="minorHAnsi" w:hAnsiTheme="minorHAnsi"/>
          <w:b/>
        </w:rPr>
        <w:t xml:space="preserve"> </w:t>
      </w:r>
      <w:r w:rsidR="00C519A6" w:rsidRPr="00C519A6">
        <w:rPr>
          <w:rFonts w:asciiTheme="minorHAnsi" w:hAnsiTheme="minorHAnsi"/>
          <w:b/>
        </w:rPr>
        <w:t>Instytucja Zarządzająca RPO WP – Zarząd Województwa Pomorskiego</w:t>
      </w:r>
      <w:r w:rsidR="006722BD">
        <w:rPr>
          <w:rFonts w:asciiTheme="minorHAnsi" w:hAnsiTheme="minorHAnsi"/>
          <w:b/>
        </w:rPr>
        <w:t xml:space="preserve"> (dalej IZ RPO WP)</w:t>
      </w:r>
      <w:r w:rsidR="007C4318">
        <w:rPr>
          <w:rFonts w:asciiTheme="minorHAnsi" w:hAnsiTheme="minorHAnsi"/>
          <w:b/>
        </w:rPr>
        <w:t xml:space="preserve">, </w:t>
      </w:r>
      <w:r w:rsidR="00C411B2" w:rsidRPr="00C519A6">
        <w:rPr>
          <w:rFonts w:asciiTheme="minorHAnsi" w:hAnsiTheme="minorHAnsi"/>
        </w:rPr>
        <w:t>obsługiwan</w:t>
      </w:r>
      <w:r w:rsidR="00C411B2">
        <w:rPr>
          <w:rFonts w:asciiTheme="minorHAnsi" w:hAnsiTheme="minorHAnsi"/>
        </w:rPr>
        <w:t>a</w:t>
      </w:r>
      <w:r w:rsidR="00C411B2" w:rsidRPr="00C519A6">
        <w:rPr>
          <w:rFonts w:asciiTheme="minorHAnsi" w:hAnsiTheme="minorHAnsi"/>
        </w:rPr>
        <w:t xml:space="preserve"> </w:t>
      </w:r>
      <w:r w:rsidR="00C519A6" w:rsidRPr="00C519A6">
        <w:rPr>
          <w:rFonts w:asciiTheme="minorHAnsi" w:hAnsiTheme="minorHAnsi"/>
        </w:rPr>
        <w:t>w zakresie wdrażania Działania</w:t>
      </w:r>
      <w:r w:rsidR="00C519A6">
        <w:rPr>
          <w:rFonts w:asciiTheme="minorHAnsi" w:hAnsiTheme="minorHAnsi"/>
        </w:rPr>
        <w:t xml:space="preserve"> </w:t>
      </w:r>
      <w:r w:rsidR="00021647">
        <w:rPr>
          <w:rFonts w:asciiTheme="minorHAnsi" w:hAnsiTheme="minorHAnsi"/>
        </w:rPr>
        <w:t>3.2</w:t>
      </w:r>
      <w:r w:rsidR="00C519A6" w:rsidRPr="00C519A6">
        <w:rPr>
          <w:rFonts w:asciiTheme="minorHAnsi" w:hAnsiTheme="minorHAnsi"/>
        </w:rPr>
        <w:t xml:space="preserve"> </w:t>
      </w:r>
      <w:r w:rsidR="00021647">
        <w:rPr>
          <w:rFonts w:asciiTheme="minorHAnsi" w:hAnsiTheme="minorHAnsi"/>
          <w:i/>
        </w:rPr>
        <w:t xml:space="preserve">Edukacja </w:t>
      </w:r>
      <w:r w:rsidR="003D0C5F">
        <w:rPr>
          <w:rFonts w:asciiTheme="minorHAnsi" w:hAnsiTheme="minorHAnsi"/>
          <w:i/>
        </w:rPr>
        <w:t>ogólna</w:t>
      </w:r>
      <w:r w:rsidR="003D0C5F">
        <w:rPr>
          <w:rFonts w:asciiTheme="minorHAnsi" w:hAnsiTheme="minorHAnsi"/>
        </w:rPr>
        <w:t xml:space="preserve"> </w:t>
      </w:r>
      <w:r w:rsidR="00376E5C" w:rsidRPr="005C4D51">
        <w:rPr>
          <w:rFonts w:asciiTheme="minorHAnsi" w:hAnsiTheme="minorHAnsi"/>
        </w:rPr>
        <w:t>RPO WP 2014-2020</w:t>
      </w:r>
      <w:r w:rsidR="003D0C5F">
        <w:rPr>
          <w:rFonts w:asciiTheme="minorHAnsi" w:hAnsiTheme="minorHAnsi"/>
        </w:rPr>
        <w:t>,</w:t>
      </w:r>
      <w:r w:rsidR="00376E5C">
        <w:rPr>
          <w:rFonts w:asciiTheme="minorHAnsi" w:hAnsiTheme="minorHAnsi"/>
        </w:rPr>
        <w:t xml:space="preserve"> </w:t>
      </w:r>
      <w:r w:rsidR="00C519A6" w:rsidRPr="004B2612">
        <w:rPr>
          <w:rFonts w:asciiTheme="minorHAnsi" w:hAnsiTheme="minorHAnsi"/>
        </w:rPr>
        <w:t>będącego przedmiotem konkursu</w:t>
      </w:r>
      <w:r w:rsidR="003D0C5F">
        <w:rPr>
          <w:rFonts w:asciiTheme="minorHAnsi" w:hAnsiTheme="minorHAnsi"/>
        </w:rPr>
        <w:t>,</w:t>
      </w:r>
      <w:r w:rsidR="00C519A6" w:rsidRPr="004B2612">
        <w:rPr>
          <w:rFonts w:asciiTheme="minorHAnsi" w:hAnsiTheme="minorHAnsi"/>
        </w:rPr>
        <w:t xml:space="preserve"> przez</w:t>
      </w:r>
      <w:r w:rsidR="007C4318" w:rsidRPr="004B2612">
        <w:rPr>
          <w:rFonts w:asciiTheme="minorHAnsi" w:hAnsiTheme="minorHAnsi"/>
        </w:rPr>
        <w:t xml:space="preserve"> </w:t>
      </w:r>
      <w:r w:rsidRPr="004B2612">
        <w:rPr>
          <w:rFonts w:asciiTheme="minorHAnsi" w:hAnsiTheme="minorHAnsi"/>
          <w:b/>
        </w:rPr>
        <w:t>Urz</w:t>
      </w:r>
      <w:r w:rsidR="006872B8" w:rsidRPr="004B2612">
        <w:rPr>
          <w:rFonts w:asciiTheme="minorHAnsi" w:hAnsiTheme="minorHAnsi"/>
          <w:b/>
        </w:rPr>
        <w:t>ąd</w:t>
      </w:r>
      <w:r w:rsidRPr="004B2612">
        <w:rPr>
          <w:rFonts w:asciiTheme="minorHAnsi" w:hAnsiTheme="minorHAnsi"/>
          <w:b/>
        </w:rPr>
        <w:t xml:space="preserve"> Marszałkowski Województwa Pomorskiego (UMWP)</w:t>
      </w:r>
      <w:r w:rsidR="003D0C5F">
        <w:rPr>
          <w:rFonts w:asciiTheme="minorHAnsi" w:hAnsiTheme="minorHAnsi"/>
          <w:b/>
        </w:rPr>
        <w:t xml:space="preserve"> </w:t>
      </w:r>
      <w:r w:rsidR="006872B8" w:rsidRPr="004B2612">
        <w:rPr>
          <w:rFonts w:asciiTheme="minorHAnsi" w:hAnsiTheme="minorHAnsi"/>
          <w:b/>
        </w:rPr>
        <w:t>z siedzibą w Gdańsku, ul. Okopowa 21/27, 80-810 Gdańsk</w:t>
      </w:r>
      <w:r w:rsidR="006872B8" w:rsidRPr="006872B8" w:rsidDel="006872B8">
        <w:rPr>
          <w:rFonts w:asciiTheme="minorHAnsi" w:hAnsiTheme="minorHAnsi"/>
          <w:b/>
        </w:rPr>
        <w:t xml:space="preserve"> </w:t>
      </w:r>
    </w:p>
    <w:p w:rsidR="00DC5D77" w:rsidRDefault="00DC5D77" w:rsidP="00CB7343">
      <w:pPr>
        <w:shd w:val="clear" w:color="auto" w:fill="FFFFFF" w:themeFill="background1"/>
        <w:spacing w:after="0"/>
        <w:jc w:val="both"/>
        <w:rPr>
          <w:rFonts w:asciiTheme="minorHAnsi" w:hAnsiTheme="minorHAnsi"/>
        </w:rPr>
      </w:pPr>
    </w:p>
    <w:p w:rsidR="00C519A6" w:rsidRPr="00B0123B" w:rsidRDefault="000D410C" w:rsidP="00F44EE8">
      <w:pPr>
        <w:pStyle w:val="Nagwek2"/>
      </w:pPr>
      <w:bookmarkStart w:id="18" w:name="_Toc433201882"/>
      <w:r>
        <w:lastRenderedPageBreak/>
        <w:t>1.3</w:t>
      </w:r>
      <w:r>
        <w:tab/>
      </w:r>
      <w:r w:rsidR="00BF521F" w:rsidRPr="00B0123B">
        <w:t>PRZEDMIOT KONKURSU</w:t>
      </w:r>
      <w:bookmarkEnd w:id="18"/>
    </w:p>
    <w:p w:rsidR="00B0123B" w:rsidRDefault="00B0123B" w:rsidP="00CB7343">
      <w:pPr>
        <w:shd w:val="clear" w:color="auto" w:fill="FFFFFF" w:themeFill="background1"/>
        <w:spacing w:after="0"/>
        <w:jc w:val="both"/>
        <w:rPr>
          <w:rFonts w:asciiTheme="minorHAnsi" w:hAnsiTheme="minorHAnsi"/>
        </w:rPr>
      </w:pPr>
    </w:p>
    <w:p w:rsidR="00C519A6" w:rsidRDefault="00F5310C" w:rsidP="00CB7343">
      <w:pPr>
        <w:shd w:val="clear" w:color="auto" w:fill="FFFFFF" w:themeFill="background1"/>
        <w:spacing w:after="0"/>
        <w:jc w:val="both"/>
        <w:rPr>
          <w:rFonts w:asciiTheme="minorHAnsi" w:hAnsiTheme="minorHAnsi"/>
        </w:rPr>
      </w:pPr>
      <w:r>
        <w:rPr>
          <w:rFonts w:asciiTheme="minorHAnsi" w:hAnsiTheme="minorHAnsi"/>
        </w:rPr>
        <w:t>Przedmiotem konkursu jest udzielenie dofinansowania projektom wpisujący</w:t>
      </w:r>
      <w:r w:rsidR="00C334E2">
        <w:rPr>
          <w:rFonts w:asciiTheme="minorHAnsi" w:hAnsiTheme="minorHAnsi"/>
        </w:rPr>
        <w:t>m</w:t>
      </w:r>
      <w:r>
        <w:rPr>
          <w:rFonts w:asciiTheme="minorHAnsi" w:hAnsiTheme="minorHAnsi"/>
        </w:rPr>
        <w:t xml:space="preserve"> się w cele szczegółowe </w:t>
      </w:r>
      <w:r w:rsidRPr="005C4D51">
        <w:rPr>
          <w:rFonts w:asciiTheme="minorHAnsi" w:hAnsiTheme="minorHAnsi"/>
        </w:rPr>
        <w:t xml:space="preserve">Działania </w:t>
      </w:r>
      <w:r w:rsidR="00015AF1">
        <w:rPr>
          <w:rFonts w:asciiTheme="minorHAnsi" w:hAnsiTheme="minorHAnsi"/>
        </w:rPr>
        <w:t>3.2</w:t>
      </w:r>
      <w:r w:rsidRPr="005C4D51">
        <w:rPr>
          <w:rFonts w:asciiTheme="minorHAnsi" w:hAnsiTheme="minorHAnsi"/>
        </w:rPr>
        <w:t xml:space="preserve"> </w:t>
      </w:r>
      <w:r w:rsidR="00015AF1" w:rsidRPr="00B23888">
        <w:rPr>
          <w:rFonts w:asciiTheme="minorHAnsi" w:hAnsiTheme="minorHAnsi"/>
          <w:i/>
        </w:rPr>
        <w:t xml:space="preserve">Edukacja </w:t>
      </w:r>
      <w:r w:rsidR="00D60CBF" w:rsidRPr="00B23888">
        <w:rPr>
          <w:rFonts w:asciiTheme="minorHAnsi" w:hAnsiTheme="minorHAnsi"/>
          <w:i/>
        </w:rPr>
        <w:t>o</w:t>
      </w:r>
      <w:r w:rsidR="00015AF1" w:rsidRPr="00B23888">
        <w:rPr>
          <w:rFonts w:asciiTheme="minorHAnsi" w:hAnsiTheme="minorHAnsi"/>
          <w:i/>
        </w:rPr>
        <w:t>gólna</w:t>
      </w:r>
      <w:r w:rsidR="00015AF1">
        <w:rPr>
          <w:rFonts w:asciiTheme="minorHAnsi" w:hAnsiTheme="minorHAnsi"/>
        </w:rPr>
        <w:t xml:space="preserve"> </w:t>
      </w:r>
      <w:r w:rsidRPr="005C4D51">
        <w:rPr>
          <w:rFonts w:asciiTheme="minorHAnsi" w:hAnsiTheme="minorHAnsi"/>
        </w:rPr>
        <w:t xml:space="preserve">RPO WP 2014-2020, przy czym </w:t>
      </w:r>
      <w:r w:rsidR="00C519A6" w:rsidRPr="005C4D51">
        <w:rPr>
          <w:rFonts w:asciiTheme="minorHAnsi" w:hAnsiTheme="minorHAnsi"/>
        </w:rPr>
        <w:t xml:space="preserve">typy projektów podlegających </w:t>
      </w:r>
      <w:r w:rsidR="00C519A6">
        <w:rPr>
          <w:rFonts w:asciiTheme="minorHAnsi" w:hAnsiTheme="minorHAnsi"/>
        </w:rPr>
        <w:t xml:space="preserve">dofinansowaniu </w:t>
      </w:r>
      <w:r>
        <w:rPr>
          <w:rFonts w:asciiTheme="minorHAnsi" w:hAnsiTheme="minorHAnsi"/>
        </w:rPr>
        <w:t xml:space="preserve">w konkursie </w:t>
      </w:r>
      <w:r w:rsidR="00C519A6">
        <w:rPr>
          <w:rFonts w:asciiTheme="minorHAnsi" w:hAnsiTheme="minorHAnsi"/>
        </w:rPr>
        <w:t xml:space="preserve">określone zostały </w:t>
      </w:r>
      <w:r w:rsidR="00C519A6" w:rsidRPr="00F5310C">
        <w:rPr>
          <w:rFonts w:asciiTheme="minorHAnsi" w:hAnsiTheme="minorHAnsi"/>
          <w:shd w:val="clear" w:color="auto" w:fill="FFFFFF" w:themeFill="background1"/>
        </w:rPr>
        <w:t xml:space="preserve">w </w:t>
      </w:r>
      <w:r w:rsidR="00C519A6" w:rsidRPr="005C4D51">
        <w:rPr>
          <w:rFonts w:asciiTheme="minorHAnsi" w:hAnsiTheme="minorHAnsi"/>
          <w:u w:val="single"/>
          <w:shd w:val="clear" w:color="auto" w:fill="FFFFFF" w:themeFill="background1"/>
        </w:rPr>
        <w:t>rozdziale 2</w:t>
      </w:r>
      <w:r w:rsidR="00C519A6" w:rsidRPr="00F5310C">
        <w:rPr>
          <w:rFonts w:asciiTheme="minorHAnsi" w:hAnsiTheme="minorHAnsi"/>
          <w:shd w:val="clear" w:color="auto" w:fill="FFFFFF" w:themeFill="background1"/>
        </w:rPr>
        <w:t xml:space="preserve"> niniejszego regulaminu.</w:t>
      </w:r>
    </w:p>
    <w:p w:rsidR="00F5310C" w:rsidRDefault="00F5310C" w:rsidP="00CB7343">
      <w:pPr>
        <w:shd w:val="clear" w:color="auto" w:fill="FFFFFF" w:themeFill="background1"/>
        <w:spacing w:after="0"/>
        <w:jc w:val="both"/>
        <w:rPr>
          <w:rFonts w:asciiTheme="minorHAnsi" w:hAnsiTheme="minorHAnsi"/>
        </w:rPr>
      </w:pPr>
    </w:p>
    <w:p w:rsidR="00143824" w:rsidRPr="00B0123B" w:rsidRDefault="000D410C" w:rsidP="00F44EE8">
      <w:pPr>
        <w:pStyle w:val="Nagwek2"/>
      </w:pPr>
      <w:bookmarkStart w:id="19" w:name="_Toc433201883"/>
      <w:r>
        <w:t>1.4</w:t>
      </w:r>
      <w:r>
        <w:tab/>
      </w:r>
      <w:r w:rsidR="00143824" w:rsidRPr="00B0123B">
        <w:t>KWOTA PRZEZNACZONA NA DOFINA</w:t>
      </w:r>
      <w:r w:rsidR="00BF521F" w:rsidRPr="00B0123B">
        <w:t>NSOWANIE PROJEKTÓW W KONKURSIE</w:t>
      </w:r>
      <w:bookmarkEnd w:id="19"/>
    </w:p>
    <w:p w:rsidR="00B0123B" w:rsidRDefault="00B0123B" w:rsidP="00CB7343">
      <w:pPr>
        <w:tabs>
          <w:tab w:val="left" w:pos="567"/>
        </w:tabs>
        <w:spacing w:after="0"/>
        <w:jc w:val="both"/>
        <w:rPr>
          <w:rFonts w:asciiTheme="minorHAnsi" w:hAnsiTheme="minorHAnsi"/>
        </w:rPr>
      </w:pPr>
    </w:p>
    <w:p w:rsidR="00D30DBB" w:rsidRPr="00D30DBB" w:rsidRDefault="00D30DBB" w:rsidP="00D30DBB">
      <w:pPr>
        <w:tabs>
          <w:tab w:val="left" w:pos="567"/>
        </w:tabs>
        <w:spacing w:after="0"/>
        <w:jc w:val="both"/>
        <w:rPr>
          <w:rFonts w:asciiTheme="minorHAnsi" w:hAnsiTheme="minorHAnsi"/>
        </w:rPr>
      </w:pPr>
      <w:r w:rsidRPr="00D30DBB">
        <w:rPr>
          <w:rFonts w:asciiTheme="minorHAnsi" w:hAnsiTheme="minorHAnsi"/>
        </w:rPr>
        <w:t xml:space="preserve">Kwota alokacji środków finansowych przeznaczonych na dofinansowanie projektów złożonych </w:t>
      </w:r>
      <w:r w:rsidR="00DF18A7">
        <w:rPr>
          <w:rFonts w:asciiTheme="minorHAnsi" w:hAnsiTheme="minorHAnsi"/>
        </w:rPr>
        <w:br/>
      </w:r>
      <w:r w:rsidRPr="00D30DBB">
        <w:rPr>
          <w:rFonts w:asciiTheme="minorHAnsi" w:hAnsiTheme="minorHAnsi"/>
        </w:rPr>
        <w:t>w odpowiedzi na konkurs wynosi</w:t>
      </w:r>
      <w:r w:rsidRPr="00D30DBB">
        <w:rPr>
          <w:rFonts w:asciiTheme="minorHAnsi" w:hAnsiTheme="minorHAnsi"/>
          <w:b/>
          <w:u w:val="single"/>
        </w:rPr>
        <w:t xml:space="preserve"> 231 961 388,00,00 PLN</w:t>
      </w:r>
      <w:r w:rsidRPr="00D30DBB">
        <w:rPr>
          <w:rFonts w:asciiTheme="minorHAnsi" w:hAnsiTheme="minorHAnsi"/>
          <w:u w:val="single"/>
        </w:rPr>
        <w:t>, w tym:</w:t>
      </w:r>
    </w:p>
    <w:p w:rsidR="00D30DBB" w:rsidRPr="00D30DBB" w:rsidRDefault="00D30DBB" w:rsidP="00D30DBB">
      <w:pPr>
        <w:numPr>
          <w:ilvl w:val="0"/>
          <w:numId w:val="136"/>
        </w:numPr>
        <w:tabs>
          <w:tab w:val="left" w:pos="567"/>
        </w:tabs>
        <w:spacing w:after="0"/>
        <w:jc w:val="both"/>
        <w:rPr>
          <w:rFonts w:asciiTheme="minorHAnsi" w:hAnsiTheme="minorHAnsi"/>
          <w:b/>
          <w:u w:val="single"/>
        </w:rPr>
      </w:pPr>
      <w:r w:rsidRPr="00D30DBB">
        <w:rPr>
          <w:rFonts w:asciiTheme="minorHAnsi" w:hAnsiTheme="minorHAnsi"/>
        </w:rPr>
        <w:t>środki EFS w wysokości</w:t>
      </w:r>
      <w:r w:rsidRPr="00D30DBB">
        <w:rPr>
          <w:rFonts w:asciiTheme="minorHAnsi" w:hAnsiTheme="minorHAnsi"/>
          <w:b/>
        </w:rPr>
        <w:t xml:space="preserve"> 207 544 400,00 PLN</w:t>
      </w:r>
      <w:r w:rsidR="00505F2F">
        <w:rPr>
          <w:rStyle w:val="Odwoanieprzypisudolnego"/>
          <w:rFonts w:asciiTheme="minorHAnsi" w:hAnsiTheme="minorHAnsi"/>
        </w:rPr>
        <w:footnoteReference w:id="1"/>
      </w:r>
      <w:r w:rsidRPr="00D30DBB">
        <w:rPr>
          <w:rFonts w:asciiTheme="minorHAnsi" w:hAnsiTheme="minorHAnsi"/>
          <w:b/>
        </w:rPr>
        <w:t>,</w:t>
      </w:r>
    </w:p>
    <w:p w:rsidR="00D30DBB" w:rsidRPr="00D30DBB" w:rsidRDefault="00D30DBB" w:rsidP="00D30DBB">
      <w:pPr>
        <w:numPr>
          <w:ilvl w:val="0"/>
          <w:numId w:val="137"/>
        </w:numPr>
        <w:tabs>
          <w:tab w:val="left" w:pos="567"/>
        </w:tabs>
        <w:contextualSpacing/>
        <w:jc w:val="both"/>
        <w:rPr>
          <w:rFonts w:asciiTheme="minorHAnsi" w:hAnsiTheme="minorHAnsi"/>
          <w:b/>
          <w:u w:val="single"/>
        </w:rPr>
      </w:pPr>
      <w:r w:rsidRPr="00D30DBB">
        <w:rPr>
          <w:rFonts w:asciiTheme="minorHAnsi" w:hAnsiTheme="minorHAnsi"/>
        </w:rPr>
        <w:t xml:space="preserve">krajowy wkład publiczny – budżet państwa w wysokości </w:t>
      </w:r>
      <w:r w:rsidRPr="00D30DBB">
        <w:rPr>
          <w:rFonts w:asciiTheme="minorHAnsi" w:hAnsiTheme="minorHAnsi"/>
          <w:b/>
        </w:rPr>
        <w:t>24 416 988,00 PLN.</w:t>
      </w:r>
    </w:p>
    <w:p w:rsidR="00BF521F" w:rsidRPr="00505F2F" w:rsidRDefault="00BF521F" w:rsidP="00505F2F">
      <w:pPr>
        <w:tabs>
          <w:tab w:val="left" w:pos="567"/>
        </w:tabs>
        <w:spacing w:after="0"/>
        <w:jc w:val="both"/>
        <w:rPr>
          <w:rFonts w:asciiTheme="minorHAnsi" w:hAnsiTheme="minorHAnsi"/>
          <w:color w:val="FF0000"/>
        </w:rPr>
      </w:pPr>
    </w:p>
    <w:p w:rsidR="00CB493B" w:rsidRPr="00B0123B" w:rsidRDefault="000D410C" w:rsidP="00F44EE8">
      <w:pPr>
        <w:pStyle w:val="Nagwek2"/>
      </w:pPr>
      <w:bookmarkStart w:id="20" w:name="_Toc433201884"/>
      <w:r>
        <w:t>1.5</w:t>
      </w:r>
      <w:r>
        <w:tab/>
      </w:r>
      <w:r w:rsidR="00BF521F" w:rsidRPr="00B0123B">
        <w:t xml:space="preserve">MAKSYMALNY DOPUSZCZALNY POZIOM DOFINANSOWANIA PROJEKTU </w:t>
      </w:r>
      <w:r w:rsidR="00F5310C">
        <w:br/>
      </w:r>
      <w:r w:rsidR="00BF521F" w:rsidRPr="00B0123B">
        <w:t>W KONKURSIE</w:t>
      </w:r>
      <w:bookmarkEnd w:id="20"/>
    </w:p>
    <w:p w:rsidR="00B0123B" w:rsidRDefault="00B0123B" w:rsidP="00CB7343">
      <w:pPr>
        <w:spacing w:after="0"/>
        <w:jc w:val="both"/>
        <w:rPr>
          <w:rFonts w:asciiTheme="minorHAnsi" w:hAnsiTheme="minorHAnsi"/>
        </w:rPr>
      </w:pPr>
    </w:p>
    <w:p w:rsidR="00F06964" w:rsidRDefault="00BF521F" w:rsidP="00CB7343">
      <w:pPr>
        <w:spacing w:after="0"/>
        <w:jc w:val="both"/>
        <w:rPr>
          <w:rFonts w:asciiTheme="minorHAnsi" w:hAnsiTheme="minorHAnsi"/>
        </w:rPr>
      </w:pPr>
      <w:r w:rsidRPr="006360EF">
        <w:rPr>
          <w:rFonts w:asciiTheme="minorHAnsi" w:hAnsiTheme="minorHAnsi"/>
        </w:rPr>
        <w:t>Maksymalny poziom dofinansowania projektu</w:t>
      </w:r>
      <w:r>
        <w:rPr>
          <w:rFonts w:asciiTheme="minorHAnsi" w:hAnsiTheme="minorHAnsi"/>
        </w:rPr>
        <w:t xml:space="preserve"> </w:t>
      </w:r>
      <w:r w:rsidR="00F06964">
        <w:rPr>
          <w:rFonts w:asciiTheme="minorHAnsi" w:hAnsiTheme="minorHAnsi"/>
        </w:rPr>
        <w:t xml:space="preserve">wynosi </w:t>
      </w:r>
      <w:r w:rsidR="00F06964" w:rsidRPr="006360EF">
        <w:rPr>
          <w:rFonts w:asciiTheme="minorHAnsi" w:hAnsiTheme="minorHAnsi"/>
          <w:b/>
          <w:u w:val="single"/>
        </w:rPr>
        <w:t>95%</w:t>
      </w:r>
      <w:r w:rsidR="00F06964" w:rsidRPr="006360EF">
        <w:rPr>
          <w:rFonts w:asciiTheme="minorHAnsi" w:hAnsiTheme="minorHAnsi"/>
        </w:rPr>
        <w:t xml:space="preserve"> </w:t>
      </w:r>
      <w:r w:rsidR="00F06964">
        <w:rPr>
          <w:rFonts w:asciiTheme="minorHAnsi" w:hAnsiTheme="minorHAnsi"/>
        </w:rPr>
        <w:t>wydatków kwalifi</w:t>
      </w:r>
      <w:r w:rsidR="00D30DBB">
        <w:rPr>
          <w:rFonts w:asciiTheme="minorHAnsi" w:hAnsiTheme="minorHAnsi"/>
        </w:rPr>
        <w:t>kowalnych projektu (w tym 85% środki EFS</w:t>
      </w:r>
      <w:r w:rsidR="00F06964">
        <w:rPr>
          <w:rFonts w:asciiTheme="minorHAnsi" w:hAnsiTheme="minorHAnsi"/>
        </w:rPr>
        <w:t xml:space="preserve">, 10% krajowy wkład publiczny – budżet państwa). </w:t>
      </w:r>
    </w:p>
    <w:p w:rsidR="00A74FB0" w:rsidRDefault="00A74FB0" w:rsidP="00A74FB0">
      <w:pPr>
        <w:spacing w:after="0"/>
        <w:jc w:val="both"/>
        <w:rPr>
          <w:rFonts w:asciiTheme="minorHAnsi" w:hAnsiTheme="minorHAnsi"/>
        </w:rPr>
      </w:pPr>
      <w:r>
        <w:rPr>
          <w:rFonts w:asciiTheme="minorHAnsi" w:hAnsiTheme="minorHAnsi"/>
        </w:rPr>
        <w:t xml:space="preserve">Wymagany wkład własny beneficjenta do projektu wynosi </w:t>
      </w:r>
      <w:r w:rsidRPr="00D946D8">
        <w:rPr>
          <w:rFonts w:asciiTheme="minorHAnsi" w:hAnsiTheme="minorHAnsi"/>
          <w:b/>
          <w:u w:val="single"/>
        </w:rPr>
        <w:t>5%</w:t>
      </w:r>
      <w:r w:rsidRPr="006360EF">
        <w:rPr>
          <w:rFonts w:asciiTheme="minorHAnsi" w:hAnsiTheme="minorHAnsi"/>
          <w:b/>
        </w:rPr>
        <w:t xml:space="preserve"> </w:t>
      </w:r>
      <w:r>
        <w:rPr>
          <w:rFonts w:asciiTheme="minorHAnsi" w:hAnsiTheme="minorHAnsi"/>
        </w:rPr>
        <w:t>wydatków</w:t>
      </w:r>
      <w:r w:rsidRPr="004E52E3">
        <w:rPr>
          <w:rFonts w:asciiTheme="minorHAnsi" w:hAnsiTheme="minorHAnsi"/>
        </w:rPr>
        <w:t xml:space="preserve"> kwalifikowalnych projektu</w:t>
      </w:r>
      <w:r w:rsidRPr="00B07DE3">
        <w:rPr>
          <w:rFonts w:asciiTheme="minorHAnsi" w:hAnsiTheme="minorHAnsi"/>
        </w:rPr>
        <w:t>.</w:t>
      </w:r>
    </w:p>
    <w:p w:rsidR="00A74FB0" w:rsidRDefault="00A74FB0" w:rsidP="00A74FB0">
      <w:pPr>
        <w:spacing w:after="0"/>
        <w:jc w:val="both"/>
        <w:rPr>
          <w:rFonts w:asciiTheme="minorHAnsi" w:hAnsiTheme="minorHAnsi"/>
        </w:rPr>
      </w:pPr>
    </w:p>
    <w:p w:rsidR="00A74FB0" w:rsidRPr="00B07DE3" w:rsidRDefault="00A74FB0" w:rsidP="00A74FB0">
      <w:pPr>
        <w:spacing w:after="0"/>
        <w:jc w:val="both"/>
        <w:rPr>
          <w:rFonts w:asciiTheme="minorHAnsi" w:hAnsiTheme="minorHAnsi"/>
        </w:rPr>
      </w:pPr>
      <w:r>
        <w:rPr>
          <w:rFonts w:asciiTheme="minorHAnsi" w:hAnsiTheme="minorHAnsi"/>
        </w:rPr>
        <w:t xml:space="preserve">Szczegółowe informacje na temat kwalifikowania pochodzenia wkładu własnego w ramach projektów dofinansowanych ze środków EFS znajdują się w </w:t>
      </w:r>
      <w:r w:rsidRPr="001E3A00">
        <w:rPr>
          <w:rFonts w:asciiTheme="minorHAnsi" w:hAnsiTheme="minorHAnsi"/>
          <w:i/>
        </w:rPr>
        <w:t>Zasadach Wdrażania RPO WP</w:t>
      </w:r>
      <w:r>
        <w:rPr>
          <w:rFonts w:asciiTheme="minorHAnsi" w:hAnsiTheme="minorHAnsi"/>
          <w:i/>
        </w:rPr>
        <w:t>.</w:t>
      </w:r>
    </w:p>
    <w:p w:rsidR="007C4318" w:rsidRDefault="007C4318" w:rsidP="00CB7343">
      <w:pPr>
        <w:spacing w:after="0"/>
        <w:jc w:val="both"/>
        <w:rPr>
          <w:rFonts w:asciiTheme="minorHAnsi" w:hAnsiTheme="minorHAnsi"/>
        </w:rPr>
      </w:pPr>
    </w:p>
    <w:p w:rsidR="007C4318" w:rsidRPr="00B0123B" w:rsidRDefault="000D410C" w:rsidP="00F44EE8">
      <w:pPr>
        <w:pStyle w:val="Nagwek2"/>
      </w:pPr>
      <w:bookmarkStart w:id="21" w:name="_Toc433201885"/>
      <w:r>
        <w:t>1.6</w:t>
      </w:r>
      <w:r>
        <w:tab/>
      </w:r>
      <w:r w:rsidR="007C4318" w:rsidRPr="00B0123B">
        <w:t>MINIMALNA WARTOŚĆ PROJEKTU W KONKURSIE</w:t>
      </w:r>
      <w:bookmarkEnd w:id="21"/>
    </w:p>
    <w:p w:rsidR="00B0123B" w:rsidRDefault="00B0123B" w:rsidP="00CB7343">
      <w:pPr>
        <w:spacing w:after="0"/>
        <w:jc w:val="both"/>
        <w:rPr>
          <w:rFonts w:asciiTheme="minorHAnsi" w:hAnsiTheme="minorHAnsi"/>
        </w:rPr>
      </w:pPr>
    </w:p>
    <w:p w:rsidR="00BF521F" w:rsidRPr="005C4D51" w:rsidRDefault="007C4318" w:rsidP="00CB7343">
      <w:pPr>
        <w:spacing w:after="0"/>
        <w:jc w:val="both"/>
        <w:rPr>
          <w:rFonts w:asciiTheme="minorHAnsi" w:hAnsiTheme="minorHAnsi"/>
        </w:rPr>
      </w:pPr>
      <w:r w:rsidRPr="005C4D51">
        <w:rPr>
          <w:rFonts w:asciiTheme="minorHAnsi" w:hAnsiTheme="minorHAnsi"/>
        </w:rPr>
        <w:t xml:space="preserve">Minimalna wartość projektu wynosi </w:t>
      </w:r>
      <w:r w:rsidR="00015AF1">
        <w:rPr>
          <w:rFonts w:asciiTheme="minorHAnsi" w:hAnsiTheme="minorHAnsi"/>
          <w:b/>
          <w:u w:val="single"/>
        </w:rPr>
        <w:t>10</w:t>
      </w:r>
      <w:r w:rsidR="00015AF1" w:rsidRPr="00D946D8">
        <w:rPr>
          <w:rFonts w:asciiTheme="minorHAnsi" w:hAnsiTheme="minorHAnsi"/>
          <w:b/>
          <w:u w:val="single"/>
        </w:rPr>
        <w:t>0 </w:t>
      </w:r>
      <w:r w:rsidRPr="00D946D8">
        <w:rPr>
          <w:rFonts w:asciiTheme="minorHAnsi" w:hAnsiTheme="minorHAnsi"/>
          <w:b/>
          <w:u w:val="single"/>
        </w:rPr>
        <w:t>000,00 PLN</w:t>
      </w:r>
      <w:r w:rsidRPr="005C4D51">
        <w:rPr>
          <w:rFonts w:asciiTheme="minorHAnsi" w:hAnsiTheme="minorHAnsi"/>
        </w:rPr>
        <w:t>.</w:t>
      </w:r>
    </w:p>
    <w:p w:rsidR="007C4318" w:rsidRDefault="007C4318" w:rsidP="00CB7343">
      <w:pPr>
        <w:spacing w:after="0"/>
        <w:jc w:val="both"/>
        <w:rPr>
          <w:rFonts w:asciiTheme="minorHAnsi" w:hAnsiTheme="minorHAnsi"/>
        </w:rPr>
      </w:pPr>
    </w:p>
    <w:p w:rsidR="00CB7343" w:rsidRDefault="000D410C" w:rsidP="00F44EE8">
      <w:pPr>
        <w:pStyle w:val="Nagwek2"/>
      </w:pPr>
      <w:bookmarkStart w:id="22" w:name="_Toc419892476"/>
      <w:bookmarkStart w:id="23" w:name="_Toc420574244"/>
      <w:bookmarkStart w:id="24" w:name="_Toc420575776"/>
      <w:bookmarkStart w:id="25" w:name="_Toc422301616"/>
      <w:bookmarkStart w:id="26" w:name="_Toc433201886"/>
      <w:r>
        <w:t>1.7</w:t>
      </w:r>
      <w:r>
        <w:tab/>
      </w:r>
      <w:r w:rsidR="00CB7343" w:rsidRPr="005278EE">
        <w:t>PODMIOTY UPRAWNIONE</w:t>
      </w:r>
      <w:bookmarkEnd w:id="22"/>
      <w:bookmarkEnd w:id="23"/>
      <w:bookmarkEnd w:id="24"/>
      <w:bookmarkEnd w:id="25"/>
      <w:r w:rsidR="00CB7343">
        <w:t xml:space="preserve"> DO SKŁADANIA WNIOSKÓW O DOFINANSOWANIE PROJEKTU</w:t>
      </w:r>
      <w:bookmarkEnd w:id="26"/>
    </w:p>
    <w:p w:rsidR="00CB7343" w:rsidRPr="00422D0B" w:rsidRDefault="00CB7343" w:rsidP="00CB7343">
      <w:pPr>
        <w:autoSpaceDE w:val="0"/>
        <w:autoSpaceDN w:val="0"/>
        <w:adjustRightInd w:val="0"/>
        <w:spacing w:after="0"/>
        <w:jc w:val="both"/>
        <w:rPr>
          <w:rFonts w:ascii="Calibri" w:eastAsia="Calibri" w:hAnsi="Calibri" w:cs="Times New Roman"/>
        </w:rPr>
      </w:pPr>
    </w:p>
    <w:p w:rsidR="00CB7343" w:rsidRPr="00CB7343" w:rsidRDefault="00CB7343" w:rsidP="00CB7343">
      <w:pPr>
        <w:autoSpaceDE w:val="0"/>
        <w:autoSpaceDN w:val="0"/>
        <w:adjustRightInd w:val="0"/>
        <w:spacing w:after="0"/>
        <w:jc w:val="both"/>
        <w:rPr>
          <w:rFonts w:ascii="Calibri" w:eastAsia="Calibri" w:hAnsi="Calibri" w:cs="Times New Roman"/>
        </w:rPr>
      </w:pPr>
      <w:r w:rsidRPr="00CB7343">
        <w:rPr>
          <w:rFonts w:ascii="Calibri" w:eastAsia="Calibri" w:hAnsi="Calibri" w:cs="Times New Roman"/>
        </w:rPr>
        <w:t xml:space="preserve">Do konkursu, jako wnioskodawcy, mogą przystąpić </w:t>
      </w:r>
      <w:r w:rsidR="00015AF1">
        <w:rPr>
          <w:rFonts w:ascii="Calibri" w:eastAsia="Calibri" w:hAnsi="Calibri" w:cs="Times New Roman"/>
        </w:rPr>
        <w:t>organy prowadzące szkoły</w:t>
      </w:r>
      <w:r w:rsidR="00231465">
        <w:rPr>
          <w:rFonts w:ascii="Calibri" w:eastAsia="Calibri" w:hAnsi="Calibri" w:cs="Times New Roman"/>
        </w:rPr>
        <w:t xml:space="preserve"> lub placówki systemu oświaty</w:t>
      </w:r>
      <w:r w:rsidR="00656FB6" w:rsidRPr="00B85FCE">
        <w:rPr>
          <w:rFonts w:ascii="Calibri" w:eastAsia="Calibri" w:hAnsi="Calibri" w:cs="Times New Roman"/>
        </w:rPr>
        <w:t>, przy czym wsparcie w ramach tych projektów kierowane jest do minimum 60% podległych szkół/placówek</w:t>
      </w:r>
      <w:r w:rsidR="00656FB6" w:rsidRPr="00B85FCE">
        <w:rPr>
          <w:rFonts w:ascii="Calibri" w:eastAsia="Calibri" w:hAnsi="Calibri" w:cs="Times New Roman"/>
          <w:vertAlign w:val="superscript"/>
        </w:rPr>
        <w:footnoteReference w:id="2"/>
      </w:r>
      <w:r w:rsidR="00656FB6" w:rsidRPr="00B85FCE">
        <w:rPr>
          <w:rFonts w:ascii="Calibri" w:eastAsia="Calibri" w:hAnsi="Calibri" w:cs="Times New Roman"/>
        </w:rPr>
        <w:t xml:space="preserve">. Organ prowadzący składa jeden wniosek o dofinansowanie w ramach danego </w:t>
      </w:r>
      <w:r w:rsidR="00656FB6" w:rsidRPr="00B85FCE">
        <w:rPr>
          <w:rFonts w:ascii="Calibri" w:eastAsia="Calibri" w:hAnsi="Calibri" w:cs="Times New Roman"/>
        </w:rPr>
        <w:lastRenderedPageBreak/>
        <w:t xml:space="preserve">konkursu, przy czym organ prowadzący wykonujący zadania powiatu składa jeden wniosek </w:t>
      </w:r>
      <w:r w:rsidR="00B85FCE">
        <w:rPr>
          <w:rFonts w:ascii="Calibri" w:eastAsia="Calibri" w:hAnsi="Calibri" w:cs="Times New Roman"/>
        </w:rPr>
        <w:br/>
      </w:r>
      <w:r w:rsidR="00656FB6" w:rsidRPr="00B85FCE">
        <w:rPr>
          <w:rFonts w:ascii="Calibri" w:eastAsia="Calibri" w:hAnsi="Calibri" w:cs="Times New Roman"/>
        </w:rPr>
        <w:t>o dofinansowanie projektu w ramach każdego etapu edukacyjnego.</w:t>
      </w:r>
    </w:p>
    <w:p w:rsidR="00CB7343" w:rsidRDefault="00CB7343" w:rsidP="00CB7343">
      <w:pPr>
        <w:spacing w:after="0"/>
        <w:jc w:val="both"/>
        <w:rPr>
          <w:rFonts w:asciiTheme="minorHAnsi" w:hAnsiTheme="minorHAnsi"/>
        </w:rPr>
      </w:pPr>
    </w:p>
    <w:p w:rsidR="00BF521F" w:rsidRPr="00B0123B" w:rsidRDefault="000D410C" w:rsidP="00F44EE8">
      <w:pPr>
        <w:pStyle w:val="Nagwek2"/>
      </w:pPr>
      <w:bookmarkStart w:id="27" w:name="_Toc422301672"/>
      <w:bookmarkStart w:id="28" w:name="_Toc433201887"/>
      <w:r>
        <w:t>1.8</w:t>
      </w:r>
      <w:r>
        <w:tab/>
      </w:r>
      <w:r w:rsidR="004A0311" w:rsidRPr="00B0123B">
        <w:t xml:space="preserve">FORMY </w:t>
      </w:r>
      <w:r w:rsidR="00BF521F" w:rsidRPr="00B0123B">
        <w:t>SKŁADANI</w:t>
      </w:r>
      <w:r w:rsidR="004A0311" w:rsidRPr="00B0123B">
        <w:t>A</w:t>
      </w:r>
      <w:r w:rsidR="00BF521F" w:rsidRPr="00B0123B">
        <w:t xml:space="preserve"> WNIOSKU O DOFINANSOWANIE PROJEKTU</w:t>
      </w:r>
      <w:bookmarkEnd w:id="27"/>
      <w:r w:rsidR="00BF521F" w:rsidRPr="00B0123B">
        <w:t xml:space="preserve"> W KONKURSIE</w:t>
      </w:r>
      <w:bookmarkEnd w:id="28"/>
    </w:p>
    <w:p w:rsidR="00B0123B" w:rsidRDefault="00B0123B" w:rsidP="00CB7343">
      <w:pPr>
        <w:spacing w:after="0"/>
        <w:jc w:val="both"/>
        <w:rPr>
          <w:rFonts w:asciiTheme="minorHAnsi" w:hAnsiTheme="minorHAnsi" w:cs="Times New Roman"/>
        </w:rPr>
      </w:pPr>
    </w:p>
    <w:p w:rsidR="00DC5D77" w:rsidRDefault="00BF521F" w:rsidP="00CB7343">
      <w:pPr>
        <w:spacing w:after="0"/>
        <w:jc w:val="both"/>
        <w:rPr>
          <w:rFonts w:asciiTheme="minorHAnsi" w:hAnsiTheme="minorHAnsi" w:cs="Times New Roman"/>
        </w:rPr>
      </w:pPr>
      <w:r w:rsidRPr="00F21855">
        <w:rPr>
          <w:rFonts w:asciiTheme="minorHAnsi" w:hAnsiTheme="minorHAnsi" w:cs="Times New Roman"/>
        </w:rPr>
        <w:t xml:space="preserve">Projekty ubiegające się o dofinansowanie w ramach konkursu muszą zostać przygotowane w formie </w:t>
      </w:r>
      <w:r w:rsidRPr="00E03FEE">
        <w:rPr>
          <w:rFonts w:asciiTheme="minorHAnsi" w:hAnsiTheme="minorHAnsi" w:cs="Times New Roman"/>
          <w:b/>
        </w:rPr>
        <w:t>wniosku o dofinansowanie projektu</w:t>
      </w:r>
      <w:r w:rsidRPr="00F21855">
        <w:rPr>
          <w:rFonts w:asciiTheme="minorHAnsi" w:hAnsiTheme="minorHAnsi" w:cs="Times New Roman"/>
        </w:rPr>
        <w:t xml:space="preserve">. </w:t>
      </w:r>
    </w:p>
    <w:p w:rsidR="00A74FB0" w:rsidRDefault="00A74FB0" w:rsidP="00CB7343">
      <w:pPr>
        <w:spacing w:after="0"/>
        <w:jc w:val="both"/>
        <w:rPr>
          <w:rFonts w:asciiTheme="minorHAnsi" w:hAnsiTheme="minorHAnsi" w:cs="Times New Roman"/>
        </w:rPr>
      </w:pPr>
    </w:p>
    <w:tbl>
      <w:tblPr>
        <w:tblStyle w:val="Tabela-Siatka"/>
        <w:tblW w:w="0" w:type="auto"/>
        <w:tblLook w:val="04A0" w:firstRow="1" w:lastRow="0" w:firstColumn="1" w:lastColumn="0" w:noHBand="0" w:noVBand="1"/>
      </w:tblPr>
      <w:tblGrid>
        <w:gridCol w:w="9212"/>
      </w:tblGrid>
      <w:tr w:rsidR="009C1D57" w:rsidTr="009C1D57">
        <w:tc>
          <w:tcPr>
            <w:tcW w:w="9212" w:type="dxa"/>
          </w:tcPr>
          <w:p w:rsidR="009C1D57" w:rsidRPr="004B2612" w:rsidRDefault="00DC5D77" w:rsidP="009D7834">
            <w:pPr>
              <w:spacing w:after="0"/>
              <w:jc w:val="both"/>
              <w:rPr>
                <w:rFonts w:asciiTheme="minorHAnsi" w:hAnsiTheme="minorHAnsi" w:cs="Times New Roman"/>
              </w:rPr>
            </w:pPr>
            <w:r w:rsidRPr="004D60CC">
              <w:rPr>
                <w:rFonts w:asciiTheme="minorHAnsi" w:hAnsiTheme="minorHAnsi" w:cs="Times New Roman"/>
              </w:rPr>
              <w:t xml:space="preserve">UWAGA: W ramach konkursu obowiązuje </w:t>
            </w:r>
            <w:r w:rsidR="0070561D" w:rsidRPr="004D60CC">
              <w:rPr>
                <w:rFonts w:asciiTheme="minorHAnsi" w:hAnsiTheme="minorHAnsi" w:cs="Times New Roman"/>
                <w:i/>
              </w:rPr>
              <w:t>Wz</w:t>
            </w:r>
            <w:r w:rsidRPr="004D60CC">
              <w:rPr>
                <w:rFonts w:asciiTheme="minorHAnsi" w:hAnsiTheme="minorHAnsi" w:cs="Times New Roman"/>
                <w:i/>
              </w:rPr>
              <w:t>ór</w:t>
            </w:r>
            <w:r w:rsidR="0070561D" w:rsidRPr="004D60CC">
              <w:rPr>
                <w:rFonts w:asciiTheme="minorHAnsi" w:hAnsiTheme="minorHAnsi" w:cs="Times New Roman"/>
                <w:i/>
              </w:rPr>
              <w:t xml:space="preserve"> formularza wniosku o dofinansowanie projektu konkursowego z Europejskiego Funduszu Społecznego w ramach RPO WP 2014 – 2020 </w:t>
            </w:r>
            <w:r w:rsidR="00E31E32">
              <w:rPr>
                <w:rFonts w:asciiTheme="minorHAnsi" w:hAnsiTheme="minorHAnsi" w:cs="Times New Roman"/>
                <w:i/>
              </w:rPr>
              <w:br/>
            </w:r>
            <w:r w:rsidR="0070561D" w:rsidRPr="00764638">
              <w:rPr>
                <w:rFonts w:asciiTheme="minorHAnsi" w:hAnsiTheme="minorHAnsi" w:cs="Times New Roman"/>
              </w:rPr>
              <w:t>oraz</w:t>
            </w:r>
            <w:r w:rsidRPr="00764638">
              <w:rPr>
                <w:rFonts w:asciiTheme="minorHAnsi" w:hAnsiTheme="minorHAnsi" w:cs="Times New Roman"/>
                <w:i/>
              </w:rPr>
              <w:t xml:space="preserve"> Instrukcja</w:t>
            </w:r>
            <w:r w:rsidR="0070561D" w:rsidRPr="004D60CC">
              <w:rPr>
                <w:rFonts w:asciiTheme="minorHAnsi" w:hAnsiTheme="minorHAnsi" w:cs="Times New Roman"/>
                <w:i/>
              </w:rPr>
              <w:t xml:space="preserve"> wypełniania formularza wniosku o dofinansowanie projektu z Europejskiego Funduszu Społecznego w ramach Regionalnego Programu Operacyjnego Województwa Pomorskiego na lata 2014-2020, </w:t>
            </w:r>
            <w:r w:rsidR="0070561D" w:rsidRPr="004D60CC">
              <w:rPr>
                <w:rFonts w:asciiTheme="minorHAnsi" w:hAnsiTheme="minorHAnsi" w:cs="Times New Roman"/>
              </w:rPr>
              <w:t>stanowiąc</w:t>
            </w:r>
            <w:r w:rsidRPr="004D60CC">
              <w:rPr>
                <w:rFonts w:asciiTheme="minorHAnsi" w:hAnsiTheme="minorHAnsi" w:cs="Times New Roman"/>
              </w:rPr>
              <w:t>e</w:t>
            </w:r>
            <w:r w:rsidR="0070561D" w:rsidRPr="004D60CC">
              <w:rPr>
                <w:rFonts w:asciiTheme="minorHAnsi" w:hAnsiTheme="minorHAnsi" w:cs="Times New Roman"/>
              </w:rPr>
              <w:t xml:space="preserve"> odpowiednio </w:t>
            </w:r>
            <w:r w:rsidR="0070561D" w:rsidRPr="004D60CC">
              <w:rPr>
                <w:rFonts w:asciiTheme="minorHAnsi" w:hAnsiTheme="minorHAnsi" w:cs="Times New Roman"/>
                <w:u w:val="single"/>
              </w:rPr>
              <w:t>załączniki nr 3 i 4</w:t>
            </w:r>
            <w:r w:rsidR="0070561D" w:rsidRPr="004D60CC">
              <w:rPr>
                <w:rFonts w:asciiTheme="minorHAnsi" w:hAnsiTheme="minorHAnsi" w:cs="Times New Roman"/>
              </w:rPr>
              <w:t xml:space="preserve"> do niniejszego regulaminu</w:t>
            </w:r>
            <w:r w:rsidR="009258D5" w:rsidRPr="004D60CC">
              <w:rPr>
                <w:rFonts w:asciiTheme="minorHAnsi" w:hAnsiTheme="minorHAnsi" w:cs="Times New Roman"/>
              </w:rPr>
              <w:t xml:space="preserve">, </w:t>
            </w:r>
            <w:r w:rsidRPr="004D60CC">
              <w:rPr>
                <w:rFonts w:asciiTheme="minorHAnsi" w:hAnsiTheme="minorHAnsi" w:cs="Times New Roman"/>
              </w:rPr>
              <w:t xml:space="preserve">których treść </w:t>
            </w:r>
            <w:r w:rsidR="009D7834" w:rsidRPr="004D60CC">
              <w:rPr>
                <w:rFonts w:asciiTheme="minorHAnsi" w:hAnsiTheme="minorHAnsi" w:cs="Times New Roman"/>
              </w:rPr>
              <w:t>uległa</w:t>
            </w:r>
            <w:r w:rsidR="004D60CC" w:rsidRPr="004D60CC">
              <w:rPr>
                <w:rFonts w:asciiTheme="minorHAnsi" w:hAnsiTheme="minorHAnsi" w:cs="Times New Roman"/>
              </w:rPr>
              <w:t xml:space="preserve"> </w:t>
            </w:r>
            <w:r w:rsidRPr="004D60CC">
              <w:rPr>
                <w:rFonts w:asciiTheme="minorHAnsi" w:hAnsiTheme="minorHAnsi" w:cs="Times New Roman"/>
              </w:rPr>
              <w:t xml:space="preserve">zmianie w odniesieniu do wzorów określonych w </w:t>
            </w:r>
            <w:r w:rsidR="00AD1A80" w:rsidRPr="004D60CC">
              <w:rPr>
                <w:rFonts w:asciiTheme="minorHAnsi" w:hAnsiTheme="minorHAnsi" w:cs="Times New Roman"/>
                <w:i/>
              </w:rPr>
              <w:t>Zasadach wdrażania RPO WP</w:t>
            </w:r>
            <w:r w:rsidR="00AD1A80" w:rsidRPr="004D60CC">
              <w:rPr>
                <w:rFonts w:asciiTheme="minorHAnsi" w:hAnsiTheme="minorHAnsi" w:cs="Times New Roman"/>
              </w:rPr>
              <w:t xml:space="preserve"> z dnia 30.06.2015 r</w:t>
            </w:r>
            <w:r w:rsidR="00AD1A80" w:rsidRPr="004D60CC">
              <w:rPr>
                <w:rFonts w:asciiTheme="minorHAnsi" w:hAnsiTheme="minorHAnsi" w:cs="Times New Roman"/>
                <w:i/>
              </w:rPr>
              <w:t>.</w:t>
            </w:r>
            <w:r w:rsidR="0070561D" w:rsidRPr="004B2612">
              <w:rPr>
                <w:rFonts w:asciiTheme="minorHAnsi" w:hAnsiTheme="minorHAnsi" w:cs="Times New Roman"/>
                <w:i/>
              </w:rPr>
              <w:t xml:space="preserve">  </w:t>
            </w:r>
          </w:p>
        </w:tc>
      </w:tr>
    </w:tbl>
    <w:p w:rsidR="00BF521F" w:rsidRPr="00F21855" w:rsidRDefault="00BF521F" w:rsidP="00CB7343">
      <w:pPr>
        <w:spacing w:after="0"/>
        <w:jc w:val="both"/>
        <w:rPr>
          <w:rFonts w:asciiTheme="minorHAnsi" w:hAnsiTheme="minorHAnsi" w:cs="Times New Roman"/>
        </w:rPr>
      </w:pPr>
    </w:p>
    <w:p w:rsidR="00BF521F" w:rsidRPr="00F21855" w:rsidRDefault="00BF521F" w:rsidP="00CB7343">
      <w:pPr>
        <w:spacing w:after="0"/>
        <w:jc w:val="both"/>
        <w:rPr>
          <w:rFonts w:asciiTheme="minorHAnsi" w:hAnsiTheme="minorHAnsi" w:cs="Times New Roman"/>
        </w:rPr>
      </w:pPr>
      <w:r w:rsidRPr="00F21855">
        <w:rPr>
          <w:rFonts w:asciiTheme="minorHAnsi" w:hAnsiTheme="minorHAnsi" w:cs="Times New Roman"/>
        </w:rPr>
        <w:t>Formularz wniosku o dofinansowanie projektu sporządzany jest w aplikacji internetowej –</w:t>
      </w:r>
      <w:r>
        <w:rPr>
          <w:rFonts w:asciiTheme="minorHAnsi" w:hAnsiTheme="minorHAnsi" w:cs="Times New Roman"/>
          <w:b/>
        </w:rPr>
        <w:t xml:space="preserve"> GWA</w:t>
      </w:r>
      <w:r w:rsidRPr="00F21855">
        <w:rPr>
          <w:rFonts w:asciiTheme="minorHAnsi" w:hAnsiTheme="minorHAnsi" w:cs="Times New Roman"/>
          <w:bCs/>
        </w:rPr>
        <w:t xml:space="preserve">, dostępnej wraz z instrukcją obsługi na stronie internetowej </w:t>
      </w:r>
      <w:r w:rsidRPr="00E03FEE">
        <w:rPr>
          <w:rFonts w:asciiTheme="minorHAnsi" w:hAnsiTheme="minorHAnsi" w:cs="Times New Roman"/>
          <w:b/>
          <w:bCs/>
          <w:color w:val="548DD4" w:themeColor="text2" w:themeTint="99"/>
          <w:u w:val="single"/>
        </w:rPr>
        <w:t>www.gwa.pomorskie.eu</w:t>
      </w:r>
      <w:r w:rsidRPr="00E03FEE">
        <w:rPr>
          <w:rFonts w:asciiTheme="minorHAnsi" w:hAnsiTheme="minorHAnsi" w:cs="Times New Roman"/>
          <w:b/>
          <w:color w:val="548DD4" w:themeColor="text2" w:themeTint="99"/>
        </w:rPr>
        <w:t>.</w:t>
      </w:r>
    </w:p>
    <w:p w:rsidR="00BF521F" w:rsidRDefault="00BF521F" w:rsidP="00CB7343">
      <w:pPr>
        <w:shd w:val="clear" w:color="auto" w:fill="FFFFFF" w:themeFill="background1"/>
        <w:spacing w:after="0"/>
        <w:jc w:val="both"/>
        <w:rPr>
          <w:rFonts w:asciiTheme="minorHAnsi" w:hAnsiTheme="minorHAnsi" w:cs="Times New Roman"/>
        </w:rPr>
      </w:pPr>
    </w:p>
    <w:p w:rsidR="00BF521F" w:rsidRPr="00BF521F" w:rsidRDefault="00BF521F" w:rsidP="00CB7343">
      <w:pPr>
        <w:shd w:val="clear" w:color="auto" w:fill="FFFFFF" w:themeFill="background1"/>
        <w:spacing w:after="0"/>
        <w:jc w:val="both"/>
        <w:rPr>
          <w:rFonts w:asciiTheme="minorHAnsi" w:hAnsiTheme="minorHAnsi" w:cs="Times New Roman"/>
        </w:rPr>
      </w:pPr>
      <w:r w:rsidRPr="00BF521F">
        <w:rPr>
          <w:rFonts w:asciiTheme="minorHAnsi" w:hAnsiTheme="minorHAnsi" w:cs="Times New Roman"/>
        </w:rPr>
        <w:t xml:space="preserve">W celu rozpoczęcia pracy w GWA wnioskodawca musi założyć konto, podając następujące dane: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login,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hasło,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adres poczty elektronicznej,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imię i nazwisko,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nazwę podmiotu, który reprezentuje. </w:t>
      </w:r>
    </w:p>
    <w:p w:rsidR="00BF521F" w:rsidRPr="00F21855" w:rsidRDefault="00BF521F" w:rsidP="00CB7343">
      <w:pPr>
        <w:shd w:val="clear" w:color="auto" w:fill="FFFFFF" w:themeFill="background1"/>
        <w:spacing w:after="0"/>
        <w:jc w:val="both"/>
        <w:rPr>
          <w:rFonts w:asciiTheme="minorHAnsi" w:hAnsiTheme="minorHAnsi" w:cs="Times New Roman"/>
        </w:rPr>
      </w:pPr>
    </w:p>
    <w:p w:rsidR="00BF521F" w:rsidRPr="00F21855" w:rsidRDefault="00BF521F" w:rsidP="00CB7343">
      <w:pPr>
        <w:shd w:val="clear" w:color="auto" w:fill="FFFFFF" w:themeFill="background1"/>
        <w:spacing w:after="0"/>
        <w:jc w:val="both"/>
        <w:rPr>
          <w:rFonts w:asciiTheme="minorHAnsi" w:hAnsiTheme="minorHAnsi" w:cs="Times New Roman"/>
        </w:rPr>
      </w:pPr>
      <w:r w:rsidRPr="00F21855">
        <w:rPr>
          <w:rFonts w:asciiTheme="minorHAnsi" w:hAnsiTheme="minorHAnsi" w:cs="Times New Roman"/>
        </w:rPr>
        <w:t>Login przypisany jest do danego wnioskodawcy – system posiada zabezpieczeni</w:t>
      </w:r>
      <w:r>
        <w:rPr>
          <w:rFonts w:asciiTheme="minorHAnsi" w:hAnsiTheme="minorHAnsi" w:cs="Times New Roman"/>
        </w:rPr>
        <w:t>a</w:t>
      </w:r>
      <w:r w:rsidRPr="00F21855">
        <w:rPr>
          <w:rFonts w:asciiTheme="minorHAnsi" w:hAnsiTheme="minorHAnsi" w:cs="Times New Roman"/>
        </w:rPr>
        <w:t xml:space="preserve"> przed założeniem dwóch kont o tym samym loginie</w:t>
      </w:r>
      <w:r>
        <w:rPr>
          <w:rFonts w:asciiTheme="minorHAnsi" w:hAnsiTheme="minorHAnsi" w:cs="Times New Roman"/>
        </w:rPr>
        <w:t>.</w:t>
      </w:r>
      <w:r w:rsidRPr="00F21855">
        <w:rPr>
          <w:rFonts w:asciiTheme="minorHAnsi" w:hAnsiTheme="minorHAnsi" w:cs="Times New Roman"/>
        </w:rPr>
        <w:t xml:space="preserve"> </w:t>
      </w:r>
    </w:p>
    <w:p w:rsidR="00BF521F" w:rsidRDefault="00BF521F" w:rsidP="00CB7343">
      <w:pPr>
        <w:shd w:val="clear" w:color="auto" w:fill="FFFFFF" w:themeFill="background1"/>
        <w:spacing w:after="0"/>
        <w:jc w:val="both"/>
        <w:rPr>
          <w:rFonts w:asciiTheme="minorHAnsi" w:hAnsiTheme="minorHAnsi" w:cs="Times New Roman"/>
          <w:highlight w:val="yellow"/>
        </w:rPr>
      </w:pPr>
    </w:p>
    <w:p w:rsidR="00BF521F" w:rsidRPr="00F21855" w:rsidRDefault="00BF521F" w:rsidP="00CB7343">
      <w:pPr>
        <w:shd w:val="clear" w:color="auto" w:fill="FFFFFF" w:themeFill="background1"/>
        <w:spacing w:after="0"/>
        <w:jc w:val="both"/>
        <w:rPr>
          <w:rFonts w:asciiTheme="minorHAnsi" w:hAnsiTheme="minorHAnsi" w:cs="Times New Roman"/>
        </w:rPr>
      </w:pPr>
      <w:r w:rsidRPr="00BF521F">
        <w:rPr>
          <w:rFonts w:asciiTheme="minorHAnsi" w:hAnsiTheme="minorHAnsi" w:cs="Times New Roman"/>
        </w:rPr>
        <w:t xml:space="preserve">Wniosek o dofinansowanie projektu w ramach konkursu </w:t>
      </w:r>
      <w:r w:rsidRPr="00BF521F">
        <w:rPr>
          <w:rFonts w:asciiTheme="minorHAnsi" w:hAnsiTheme="minorHAnsi" w:cs="Times New Roman"/>
          <w:b/>
        </w:rPr>
        <w:t>można złożyć wyłącznie w dwóch formach</w:t>
      </w:r>
      <w:r w:rsidRPr="00BF521F">
        <w:rPr>
          <w:rFonts w:asciiTheme="minorHAnsi" w:hAnsiTheme="minorHAnsi" w:cs="Times New Roman"/>
        </w:rPr>
        <w:t>:</w:t>
      </w:r>
      <w:r w:rsidRPr="00F21855">
        <w:rPr>
          <w:rFonts w:asciiTheme="minorHAnsi" w:hAnsiTheme="minorHAnsi" w:cs="Times New Roman"/>
        </w:rPr>
        <w:t xml:space="preserve"> </w:t>
      </w:r>
    </w:p>
    <w:p w:rsidR="00BF521F" w:rsidRPr="00F21855" w:rsidRDefault="00BF521F" w:rsidP="00CB7343">
      <w:pPr>
        <w:numPr>
          <w:ilvl w:val="0"/>
          <w:numId w:val="75"/>
        </w:numPr>
        <w:shd w:val="clear" w:color="auto" w:fill="FFFFFF" w:themeFill="background1"/>
        <w:spacing w:after="0"/>
        <w:jc w:val="both"/>
        <w:rPr>
          <w:rFonts w:asciiTheme="minorHAnsi" w:hAnsiTheme="minorHAnsi" w:cs="Times New Roman"/>
        </w:rPr>
      </w:pPr>
      <w:r w:rsidRPr="00F21855">
        <w:rPr>
          <w:rFonts w:asciiTheme="minorHAnsi" w:hAnsiTheme="minorHAnsi" w:cs="Times New Roman"/>
          <w:b/>
        </w:rPr>
        <w:t>papierowej</w:t>
      </w:r>
      <w:r>
        <w:rPr>
          <w:rFonts w:asciiTheme="minorHAnsi" w:hAnsiTheme="minorHAnsi" w:cs="Times New Roman"/>
        </w:rPr>
        <w:t xml:space="preserve"> - </w:t>
      </w:r>
      <w:r w:rsidRPr="00F21855">
        <w:rPr>
          <w:rFonts w:asciiTheme="minorHAnsi" w:hAnsiTheme="minorHAnsi" w:cs="Times New Roman"/>
        </w:rPr>
        <w:t>poprzez wysłanie wniosku w GWA, wygenerowanie pliku PDF wysłanego wniosku, wydruk pliku PDF oraz dostarczenie wydruku do IOK,</w:t>
      </w:r>
    </w:p>
    <w:p w:rsidR="00BF521F" w:rsidRPr="0006789E" w:rsidRDefault="00BF521F" w:rsidP="00CB7343">
      <w:pPr>
        <w:shd w:val="clear" w:color="auto" w:fill="FFFFFF" w:themeFill="background1"/>
        <w:spacing w:after="0"/>
        <w:jc w:val="both"/>
        <w:rPr>
          <w:rFonts w:asciiTheme="minorHAnsi" w:hAnsiTheme="minorHAnsi" w:cs="Times New Roman"/>
        </w:rPr>
      </w:pPr>
      <w:r w:rsidRPr="0006789E">
        <w:rPr>
          <w:rFonts w:asciiTheme="minorHAnsi" w:hAnsiTheme="minorHAnsi" w:cs="Times New Roman"/>
        </w:rPr>
        <w:t>albo</w:t>
      </w:r>
    </w:p>
    <w:p w:rsidR="00BF521F" w:rsidRPr="00F21855" w:rsidRDefault="00BF521F" w:rsidP="00CB7343">
      <w:pPr>
        <w:numPr>
          <w:ilvl w:val="0"/>
          <w:numId w:val="75"/>
        </w:numPr>
        <w:shd w:val="clear" w:color="auto" w:fill="FFFFFF" w:themeFill="background1"/>
        <w:spacing w:after="0"/>
        <w:jc w:val="both"/>
        <w:rPr>
          <w:rFonts w:asciiTheme="minorHAnsi" w:hAnsiTheme="minorHAnsi" w:cs="Times New Roman"/>
        </w:rPr>
      </w:pPr>
      <w:r w:rsidRPr="00F21855">
        <w:rPr>
          <w:rFonts w:asciiTheme="minorHAnsi" w:hAnsiTheme="minorHAnsi" w:cs="Times New Roman"/>
          <w:b/>
        </w:rPr>
        <w:t>elektronicznej</w:t>
      </w:r>
      <w:r w:rsidRPr="00F21855">
        <w:rPr>
          <w:rFonts w:asciiTheme="minorHAnsi" w:hAnsiTheme="minorHAnsi" w:cs="Times New Roman"/>
        </w:rPr>
        <w:t xml:space="preserve"> </w:t>
      </w:r>
      <w:r>
        <w:rPr>
          <w:rFonts w:asciiTheme="minorHAnsi" w:hAnsiTheme="minorHAnsi" w:cs="Times New Roman"/>
        </w:rPr>
        <w:t xml:space="preserve">- </w:t>
      </w:r>
      <w:r w:rsidRPr="00F21855">
        <w:rPr>
          <w:rFonts w:asciiTheme="minorHAnsi" w:hAnsiTheme="minorHAnsi" w:cs="Times New Roman"/>
        </w:rPr>
        <w:t xml:space="preserve">poprzez wysłanie wniosku w GWA, wygenerowanie pliku PDF wysłanego </w:t>
      </w:r>
      <w:r w:rsidRPr="004D60CC">
        <w:rPr>
          <w:rFonts w:asciiTheme="minorHAnsi" w:hAnsiTheme="minorHAnsi" w:cs="Times New Roman"/>
        </w:rPr>
        <w:t xml:space="preserve">wniosku, oraz </w:t>
      </w:r>
      <w:r w:rsidR="006722BD" w:rsidRPr="004D60CC">
        <w:rPr>
          <w:rFonts w:asciiTheme="minorHAnsi" w:hAnsiTheme="minorHAnsi" w:cs="Times New Roman"/>
        </w:rPr>
        <w:t>przedłożenia</w:t>
      </w:r>
      <w:r w:rsidRPr="004D60CC">
        <w:rPr>
          <w:rFonts w:asciiTheme="minorHAnsi" w:hAnsiTheme="minorHAnsi" w:cs="Times New Roman"/>
        </w:rPr>
        <w:t xml:space="preserve"> IOK wygenerowanego pliku PDF za pomocą ePUAP</w:t>
      </w:r>
      <w:r w:rsidR="00247522" w:rsidRPr="004D60CC">
        <w:rPr>
          <w:rFonts w:asciiTheme="minorHAnsi" w:hAnsiTheme="minorHAnsi" w:cs="Times New Roman"/>
        </w:rPr>
        <w:t xml:space="preserve"> </w:t>
      </w:r>
      <w:r w:rsidR="00247522" w:rsidRPr="004D60CC">
        <w:rPr>
          <w:rFonts w:asciiTheme="minorHAnsi" w:eastAsia="Times New Roman" w:hAnsiTheme="minorHAnsi" w:cs="Arial"/>
          <w:lang w:eastAsia="pl-PL"/>
        </w:rPr>
        <w:t xml:space="preserve">na adres: </w:t>
      </w:r>
      <w:r w:rsidR="00247522" w:rsidRPr="004D60CC">
        <w:rPr>
          <w:rFonts w:asciiTheme="minorHAnsi" w:eastAsia="Times New Roman" w:hAnsiTheme="minorHAnsi" w:cs="Arial"/>
          <w:b/>
          <w:bCs/>
          <w:lang w:eastAsia="pl-PL"/>
        </w:rPr>
        <w:t>/x7tx0no864/SkrytkaESP</w:t>
      </w:r>
      <w:r w:rsidRPr="004D60CC">
        <w:rPr>
          <w:rFonts w:asciiTheme="minorHAnsi" w:hAnsiTheme="minorHAnsi" w:cs="Times New Roman"/>
        </w:rPr>
        <w:t>.</w:t>
      </w:r>
    </w:p>
    <w:p w:rsidR="00CD79DF" w:rsidRDefault="00CD79DF" w:rsidP="00CB7343">
      <w:pPr>
        <w:spacing w:after="0"/>
        <w:jc w:val="both"/>
        <w:rPr>
          <w:rFonts w:asciiTheme="minorHAnsi" w:hAnsiTheme="minorHAnsi" w:cs="Times New Roman"/>
          <w:b/>
        </w:rPr>
      </w:pPr>
    </w:p>
    <w:p w:rsidR="00F14E05" w:rsidRPr="00B23888" w:rsidRDefault="00F14E05" w:rsidP="00F14E05">
      <w:pPr>
        <w:spacing w:after="0"/>
        <w:jc w:val="both"/>
        <w:rPr>
          <w:rFonts w:asciiTheme="minorHAnsi" w:hAnsiTheme="minorHAnsi" w:cs="Times New Roman"/>
          <w:b/>
          <w:u w:val="single"/>
        </w:rPr>
      </w:pPr>
      <w:r w:rsidRPr="00B23888">
        <w:rPr>
          <w:rFonts w:asciiTheme="minorHAnsi" w:hAnsiTheme="minorHAnsi" w:cs="Times New Roman"/>
          <w:b/>
          <w:u w:val="single"/>
        </w:rPr>
        <w:t>Wymagane załączniki do wniosków o dofinansowanie projektu:</w:t>
      </w:r>
    </w:p>
    <w:p w:rsidR="00BE3F5B" w:rsidRPr="00BE3F5B" w:rsidRDefault="00BE3F5B" w:rsidP="00D4463E">
      <w:pPr>
        <w:numPr>
          <w:ilvl w:val="0"/>
          <w:numId w:val="130"/>
        </w:numPr>
        <w:spacing w:after="0"/>
        <w:ind w:left="567" w:hanging="425"/>
        <w:contextualSpacing/>
        <w:jc w:val="both"/>
        <w:rPr>
          <w:rFonts w:asciiTheme="minorHAnsi" w:hAnsiTheme="minorHAnsi"/>
        </w:rPr>
      </w:pPr>
      <w:r>
        <w:rPr>
          <w:rFonts w:asciiTheme="minorHAnsi" w:hAnsiTheme="minorHAnsi"/>
        </w:rPr>
        <w:t>szczegółowy budżet projektu podpisany</w:t>
      </w:r>
      <w:r w:rsidRPr="001859CC">
        <w:rPr>
          <w:rFonts w:asciiTheme="minorHAnsi" w:hAnsiTheme="minorHAnsi"/>
        </w:rPr>
        <w:t xml:space="preserve"> przez </w:t>
      </w:r>
      <w:r>
        <w:rPr>
          <w:rFonts w:asciiTheme="minorHAnsi" w:hAnsiTheme="minorHAnsi"/>
        </w:rPr>
        <w:t>osobę uprawnioną do reprezentowania wnioskodawcy wskazaną w punkcie B.2. wniosku.</w:t>
      </w:r>
    </w:p>
    <w:p w:rsidR="00F14E05" w:rsidRDefault="00F14E05" w:rsidP="00D4463E">
      <w:pPr>
        <w:numPr>
          <w:ilvl w:val="0"/>
          <w:numId w:val="130"/>
        </w:numPr>
        <w:spacing w:after="0"/>
        <w:ind w:left="567" w:hanging="425"/>
        <w:contextualSpacing/>
        <w:jc w:val="both"/>
        <w:rPr>
          <w:rFonts w:asciiTheme="minorHAnsi" w:hAnsiTheme="minorHAnsi"/>
        </w:rPr>
      </w:pPr>
      <w:r w:rsidRPr="001859CC">
        <w:rPr>
          <w:rFonts w:asciiTheme="minorHAnsi" w:hAnsiTheme="minorHAnsi"/>
        </w:rPr>
        <w:t>oświadczenia o k</w:t>
      </w:r>
      <w:r>
        <w:rPr>
          <w:rFonts w:asciiTheme="minorHAnsi" w:hAnsiTheme="minorHAnsi"/>
        </w:rPr>
        <w:t>walifikowalności VAT podpisane</w:t>
      </w:r>
      <w:r w:rsidRPr="001859CC">
        <w:rPr>
          <w:rFonts w:asciiTheme="minorHAnsi" w:hAnsiTheme="minorHAnsi"/>
        </w:rPr>
        <w:t xml:space="preserve"> przez </w:t>
      </w:r>
      <w:r>
        <w:rPr>
          <w:rFonts w:asciiTheme="minorHAnsi" w:hAnsiTheme="minorHAnsi"/>
        </w:rPr>
        <w:t xml:space="preserve">osobę uprawnioną do reprezentowania wnioskodawcy wskazaną w punkcie B.2. wniosku. </w:t>
      </w:r>
    </w:p>
    <w:p w:rsidR="00F14E05" w:rsidRDefault="00F14E05" w:rsidP="00D4463E">
      <w:pPr>
        <w:spacing w:after="0"/>
        <w:ind w:left="567"/>
        <w:contextualSpacing/>
        <w:jc w:val="both"/>
        <w:rPr>
          <w:rFonts w:asciiTheme="minorHAnsi" w:hAnsiTheme="minorHAnsi"/>
        </w:rPr>
      </w:pPr>
      <w:r>
        <w:rPr>
          <w:rFonts w:asciiTheme="minorHAnsi" w:hAnsiTheme="minorHAnsi"/>
        </w:rPr>
        <w:t xml:space="preserve">W przypadku realizacji projektu w partnerstwie powyższe oświadczenie składa każdy </w:t>
      </w:r>
      <w:r>
        <w:rPr>
          <w:rFonts w:asciiTheme="minorHAnsi" w:hAnsiTheme="minorHAnsi"/>
        </w:rPr>
        <w:br/>
        <w:t xml:space="preserve">z partnerów, który w ramach ponoszonych przez niego wydatków w projekcie w całości lub </w:t>
      </w:r>
      <w:r>
        <w:rPr>
          <w:rFonts w:asciiTheme="minorHAnsi" w:hAnsiTheme="minorHAnsi"/>
        </w:rPr>
        <w:lastRenderedPageBreak/>
        <w:t xml:space="preserve">części będzie kwalifikował podatek VAT. Oświadczenie partnera podpisuje osoba uprawniona do reprezentowania partnera. </w:t>
      </w:r>
      <w:r w:rsidRPr="001859CC">
        <w:rPr>
          <w:rFonts w:asciiTheme="minorHAnsi" w:hAnsiTheme="minorHAnsi"/>
        </w:rPr>
        <w:t xml:space="preserve"> </w:t>
      </w:r>
    </w:p>
    <w:p w:rsidR="00F14E05" w:rsidRPr="00D4463E" w:rsidRDefault="00F14E05" w:rsidP="00D4463E">
      <w:pPr>
        <w:numPr>
          <w:ilvl w:val="0"/>
          <w:numId w:val="130"/>
        </w:numPr>
        <w:spacing w:after="0"/>
        <w:ind w:left="567" w:hanging="425"/>
        <w:contextualSpacing/>
        <w:jc w:val="both"/>
        <w:rPr>
          <w:rFonts w:asciiTheme="minorHAnsi" w:hAnsiTheme="minorHAnsi" w:cs="Times New Roman"/>
          <w:b/>
        </w:rPr>
      </w:pPr>
      <w:r w:rsidRPr="001859CC">
        <w:rPr>
          <w:rFonts w:asciiTheme="minorHAnsi" w:eastAsia="Times New Roman" w:hAnsiTheme="minorHAnsi" w:cs="Times New Roman"/>
          <w:lang w:eastAsia="pl-PL"/>
        </w:rPr>
        <w:t>oświadczenie wnioskodawcy o realizacji projektu zgodnie ze standardami wsparcia określonymi w regulaminie konkursu</w:t>
      </w:r>
      <w:r>
        <w:rPr>
          <w:rFonts w:asciiTheme="minorHAnsi" w:eastAsia="Times New Roman" w:hAnsiTheme="minorHAnsi" w:cs="Times New Roman"/>
          <w:lang w:eastAsia="pl-PL"/>
        </w:rPr>
        <w:t xml:space="preserve"> podpisane przez osobę uprawnioną do reprezentowania wnioskodawcy wskazaną w punkcie B.2. wniosku</w:t>
      </w:r>
      <w:r w:rsidRPr="001859CC">
        <w:rPr>
          <w:rFonts w:asciiTheme="minorHAnsi" w:eastAsia="Times New Roman" w:hAnsiTheme="minorHAnsi" w:cs="Times New Roman"/>
          <w:lang w:eastAsia="pl-PL"/>
        </w:rPr>
        <w:t>,</w:t>
      </w:r>
      <w:r w:rsidR="00D4463E">
        <w:rPr>
          <w:rFonts w:asciiTheme="minorHAnsi" w:hAnsiTheme="minorHAnsi" w:cs="Times New Roman"/>
          <w:b/>
        </w:rPr>
        <w:t xml:space="preserve"> </w:t>
      </w:r>
      <w:r w:rsidRPr="00D4463E">
        <w:rPr>
          <w:rFonts w:asciiTheme="minorHAnsi" w:hAnsiTheme="minorHAnsi"/>
        </w:rPr>
        <w:t>które generowane są w aplikacji GWA w ramach wniosku o dofinansowanie projektu.</w:t>
      </w:r>
    </w:p>
    <w:p w:rsidR="00D4463E" w:rsidRDefault="00D4463E" w:rsidP="00F14E05">
      <w:pPr>
        <w:shd w:val="clear" w:color="auto" w:fill="FFFFFF" w:themeFill="background1"/>
        <w:spacing w:after="0"/>
        <w:jc w:val="both"/>
        <w:rPr>
          <w:rFonts w:asciiTheme="minorHAnsi" w:hAnsiTheme="minorHAnsi" w:cs="Times New Roman"/>
        </w:rPr>
      </w:pPr>
    </w:p>
    <w:p w:rsidR="00F14E05" w:rsidRPr="001E3A00" w:rsidRDefault="00F14E05" w:rsidP="00F14E05">
      <w:pPr>
        <w:shd w:val="clear" w:color="auto" w:fill="FFFFFF" w:themeFill="background1"/>
        <w:spacing w:after="0"/>
        <w:jc w:val="both"/>
        <w:rPr>
          <w:rFonts w:asciiTheme="minorHAnsi" w:hAnsiTheme="minorHAnsi" w:cs="Times New Roman"/>
        </w:rPr>
      </w:pPr>
      <w:r w:rsidRPr="001E3A00">
        <w:rPr>
          <w:rFonts w:asciiTheme="minorHAnsi" w:hAnsiTheme="minorHAnsi" w:cs="Times New Roman"/>
        </w:rPr>
        <w:t>W przypadku wniosku o dofinansowanie projektu w formie papierowej, wnioskodawca składa do IOK 2 egzemplarze oryginału wydruku</w:t>
      </w:r>
      <w:r>
        <w:rPr>
          <w:rFonts w:asciiTheme="minorHAnsi" w:hAnsiTheme="minorHAnsi" w:cs="Times New Roman"/>
        </w:rPr>
        <w:t xml:space="preserve"> wniosku podpisanego przez osobę</w:t>
      </w:r>
      <w:r w:rsidRPr="001E3A00">
        <w:rPr>
          <w:rFonts w:asciiTheme="minorHAnsi" w:hAnsiTheme="minorHAnsi" w:cs="Times New Roman"/>
        </w:rPr>
        <w:t xml:space="preserve"> uprawnion</w:t>
      </w:r>
      <w:r>
        <w:rPr>
          <w:rFonts w:asciiTheme="minorHAnsi" w:hAnsiTheme="minorHAnsi" w:cs="Times New Roman"/>
        </w:rPr>
        <w:t>ą</w:t>
      </w:r>
      <w:r w:rsidRPr="001E3A00">
        <w:rPr>
          <w:rFonts w:asciiTheme="minorHAnsi" w:hAnsiTheme="minorHAnsi" w:cs="Times New Roman"/>
        </w:rPr>
        <w:t xml:space="preserve"> do reprezentowania wnioskodawcy</w:t>
      </w:r>
      <w:r w:rsidRPr="001E3A00">
        <w:rPr>
          <w:rFonts w:asciiTheme="minorHAnsi" w:hAnsiTheme="minorHAnsi" w:cs="Times New Roman"/>
          <w:vertAlign w:val="superscript"/>
        </w:rPr>
        <w:footnoteReference w:id="3"/>
      </w:r>
      <w:r>
        <w:rPr>
          <w:rFonts w:asciiTheme="minorHAnsi" w:hAnsiTheme="minorHAnsi" w:cs="Times New Roman"/>
        </w:rPr>
        <w:t xml:space="preserve"> </w:t>
      </w:r>
      <w:r w:rsidR="00033100" w:rsidRPr="001E4BEF">
        <w:rPr>
          <w:rFonts w:asciiTheme="minorHAnsi" w:hAnsiTheme="minorHAnsi" w:cs="Times New Roman"/>
        </w:rPr>
        <w:t>wskazan</w:t>
      </w:r>
      <w:r w:rsidR="00033100">
        <w:rPr>
          <w:rFonts w:asciiTheme="minorHAnsi" w:hAnsiTheme="minorHAnsi" w:cs="Times New Roman"/>
        </w:rPr>
        <w:t>ą</w:t>
      </w:r>
      <w:r w:rsidR="00033100" w:rsidRPr="001E4BEF">
        <w:rPr>
          <w:rFonts w:asciiTheme="minorHAnsi" w:hAnsiTheme="minorHAnsi" w:cs="Times New Roman"/>
        </w:rPr>
        <w:t xml:space="preserve"> </w:t>
      </w:r>
      <w:r w:rsidRPr="001E4BEF">
        <w:rPr>
          <w:rFonts w:asciiTheme="minorHAnsi" w:hAnsiTheme="minorHAnsi" w:cs="Times New Roman"/>
        </w:rPr>
        <w:t xml:space="preserve">w punkcie B.2. wniosku, </w:t>
      </w:r>
      <w:r w:rsidRPr="001E3A00">
        <w:rPr>
          <w:rFonts w:asciiTheme="minorHAnsi" w:hAnsiTheme="minorHAnsi" w:cs="Times New Roman"/>
        </w:rPr>
        <w:t>z nadaną w GWA sumą kontrolną odpowiadającą sumie kontrolnej wysłanego w GWA wniosku lub 1 egzemplarz oryginału i 1 egzemplarz kopii poświadczonej za zgodność z oryginałem na pierwszej stronie wniosku ze wskazaniem liczby stron przez osoby uprawnione do reprezentowania wnioskodawcy</w:t>
      </w:r>
      <w:r>
        <w:rPr>
          <w:rFonts w:asciiTheme="minorHAnsi" w:hAnsiTheme="minorHAnsi" w:cs="Times New Roman"/>
        </w:rPr>
        <w:t xml:space="preserve"> </w:t>
      </w:r>
      <w:r w:rsidRPr="001E4BEF">
        <w:rPr>
          <w:rFonts w:asciiTheme="minorHAnsi" w:hAnsiTheme="minorHAnsi" w:cs="Times New Roman"/>
        </w:rPr>
        <w:t xml:space="preserve">wskazane w punkcie B.2. wniosku. </w:t>
      </w:r>
    </w:p>
    <w:p w:rsidR="00586941" w:rsidRPr="00FF2EBF" w:rsidRDefault="00F14E05" w:rsidP="009C65CA">
      <w:pPr>
        <w:shd w:val="clear" w:color="auto" w:fill="FFFFFF" w:themeFill="background1"/>
        <w:spacing w:after="0"/>
        <w:jc w:val="both"/>
        <w:rPr>
          <w:rFonts w:asciiTheme="minorHAnsi" w:hAnsiTheme="minorHAnsi" w:cs="Times New Roman"/>
          <w:color w:val="FF0000"/>
        </w:rPr>
      </w:pPr>
      <w:r w:rsidRPr="001E3A00">
        <w:rPr>
          <w:rFonts w:asciiTheme="minorHAnsi" w:hAnsiTheme="minorHAnsi" w:cs="Times New Roman"/>
        </w:rPr>
        <w:t xml:space="preserve">Ponadto wnioskodawca składa wniosek o dofinansowanie projektu wraz z załącznikami WPIĘTY </w:t>
      </w:r>
      <w:r>
        <w:rPr>
          <w:rFonts w:asciiTheme="minorHAnsi" w:hAnsiTheme="minorHAnsi" w:cs="Times New Roman"/>
        </w:rPr>
        <w:br/>
      </w:r>
    </w:p>
    <w:p w:rsidR="00033100" w:rsidRDefault="00033100" w:rsidP="00033100">
      <w:pPr>
        <w:spacing w:after="0"/>
        <w:jc w:val="both"/>
        <w:rPr>
          <w:rFonts w:asciiTheme="minorHAnsi" w:hAnsiTheme="minorHAnsi" w:cs="Times New Roman"/>
        </w:rPr>
      </w:pPr>
      <w:r w:rsidRPr="00E22AE5">
        <w:rPr>
          <w:rFonts w:asciiTheme="minorHAnsi" w:hAnsiTheme="minorHAnsi" w:cs="Times New Roman"/>
        </w:rPr>
        <w:t>Wniosek o dofinansowanie projektu w</w:t>
      </w:r>
      <w:r w:rsidRPr="00F21855">
        <w:rPr>
          <w:rFonts w:asciiTheme="minorHAnsi" w:hAnsiTheme="minorHAnsi" w:cs="Times New Roman"/>
          <w:b/>
        </w:rPr>
        <w:t xml:space="preserve"> </w:t>
      </w:r>
      <w:r>
        <w:rPr>
          <w:rFonts w:asciiTheme="minorHAnsi" w:hAnsiTheme="minorHAnsi" w:cs="Times New Roman"/>
          <w:b/>
        </w:rPr>
        <w:t>formie</w:t>
      </w:r>
      <w:r w:rsidRPr="00F21855">
        <w:rPr>
          <w:rFonts w:asciiTheme="minorHAnsi" w:hAnsiTheme="minorHAnsi" w:cs="Times New Roman"/>
          <w:b/>
        </w:rPr>
        <w:t xml:space="preserve"> elektronicznej</w:t>
      </w:r>
      <w:r w:rsidRPr="00F21855">
        <w:rPr>
          <w:rFonts w:asciiTheme="minorHAnsi" w:hAnsiTheme="minorHAnsi" w:cs="Times New Roman"/>
        </w:rPr>
        <w:t xml:space="preserve"> należy </w:t>
      </w:r>
      <w:r>
        <w:rPr>
          <w:rFonts w:asciiTheme="minorHAnsi" w:hAnsiTheme="minorHAnsi" w:cs="Times New Roman"/>
        </w:rPr>
        <w:t>złożyć przez ePUAP i uwierzytelnić za pomocą:</w:t>
      </w:r>
    </w:p>
    <w:p w:rsidR="00033100" w:rsidRDefault="00033100" w:rsidP="00033100">
      <w:pPr>
        <w:spacing w:after="0"/>
        <w:jc w:val="both"/>
        <w:rPr>
          <w:rFonts w:asciiTheme="minorHAnsi" w:hAnsiTheme="minorHAnsi" w:cs="Times New Roman"/>
        </w:rPr>
      </w:pPr>
      <w:r>
        <w:rPr>
          <w:rFonts w:asciiTheme="minorHAnsi" w:hAnsiTheme="minorHAnsi" w:cs="Times New Roman"/>
        </w:rPr>
        <w:t>-</w:t>
      </w:r>
      <w:r w:rsidRPr="00F21855">
        <w:rPr>
          <w:rFonts w:asciiTheme="minorHAnsi" w:hAnsiTheme="minorHAnsi" w:cs="Times New Roman"/>
        </w:rPr>
        <w:t xml:space="preserve"> bezpieczn</w:t>
      </w:r>
      <w:r>
        <w:rPr>
          <w:rFonts w:asciiTheme="minorHAnsi" w:hAnsiTheme="minorHAnsi" w:cs="Times New Roman"/>
        </w:rPr>
        <w:t>ego</w:t>
      </w:r>
      <w:r w:rsidRPr="00F21855">
        <w:rPr>
          <w:rFonts w:asciiTheme="minorHAnsi" w:hAnsiTheme="minorHAnsi" w:cs="Times New Roman"/>
        </w:rPr>
        <w:t xml:space="preserve"> podpis</w:t>
      </w:r>
      <w:r>
        <w:rPr>
          <w:rFonts w:asciiTheme="minorHAnsi" w:hAnsiTheme="minorHAnsi" w:cs="Times New Roman"/>
        </w:rPr>
        <w:t>u</w:t>
      </w:r>
      <w:r w:rsidRPr="00F21855">
        <w:rPr>
          <w:rFonts w:asciiTheme="minorHAnsi" w:hAnsiTheme="minorHAnsi" w:cs="Times New Roman"/>
        </w:rPr>
        <w:t xml:space="preserve"> elektroniczn</w:t>
      </w:r>
      <w:r>
        <w:rPr>
          <w:rFonts w:asciiTheme="minorHAnsi" w:hAnsiTheme="minorHAnsi" w:cs="Times New Roman"/>
        </w:rPr>
        <w:t>ego</w:t>
      </w:r>
      <w:r w:rsidRPr="00F21855">
        <w:rPr>
          <w:rFonts w:asciiTheme="minorHAnsi" w:hAnsiTheme="minorHAnsi" w:cs="Times New Roman"/>
        </w:rPr>
        <w:t xml:space="preserve"> </w:t>
      </w:r>
      <w:r>
        <w:rPr>
          <w:rFonts w:asciiTheme="minorHAnsi" w:hAnsiTheme="minorHAnsi" w:cs="Times New Roman"/>
        </w:rPr>
        <w:t>weryfikowanego</w:t>
      </w:r>
      <w:r w:rsidRPr="00F21855">
        <w:rPr>
          <w:rFonts w:asciiTheme="minorHAnsi" w:hAnsiTheme="minorHAnsi" w:cs="Times New Roman"/>
        </w:rPr>
        <w:t xml:space="preserve"> </w:t>
      </w:r>
      <w:r>
        <w:rPr>
          <w:rFonts w:asciiTheme="minorHAnsi" w:hAnsiTheme="minorHAnsi" w:cs="Times New Roman"/>
        </w:rPr>
        <w:t>przy pomocy ważnego kwalifikowanego</w:t>
      </w:r>
      <w:r w:rsidRPr="00C45859">
        <w:rPr>
          <w:rFonts w:asciiTheme="minorHAnsi" w:hAnsiTheme="minorHAnsi" w:cs="Times New Roman"/>
        </w:rPr>
        <w:t xml:space="preserve"> </w:t>
      </w:r>
      <w:r w:rsidRPr="00F21855">
        <w:rPr>
          <w:rFonts w:asciiTheme="minorHAnsi" w:hAnsiTheme="minorHAnsi" w:cs="Times New Roman"/>
        </w:rPr>
        <w:t>certyfikat</w:t>
      </w:r>
      <w:r>
        <w:rPr>
          <w:rFonts w:asciiTheme="minorHAnsi" w:hAnsiTheme="minorHAnsi" w:cs="Times New Roman"/>
        </w:rPr>
        <w:t xml:space="preserve">u </w:t>
      </w:r>
    </w:p>
    <w:p w:rsidR="00033100" w:rsidRDefault="00033100" w:rsidP="00033100">
      <w:pPr>
        <w:spacing w:after="0"/>
        <w:jc w:val="both"/>
        <w:rPr>
          <w:rFonts w:asciiTheme="minorHAnsi" w:hAnsiTheme="minorHAnsi" w:cs="Times New Roman"/>
        </w:rPr>
      </w:pPr>
      <w:r>
        <w:rPr>
          <w:rFonts w:asciiTheme="minorHAnsi" w:hAnsiTheme="minorHAnsi" w:cs="Times New Roman"/>
        </w:rPr>
        <w:t>lub</w:t>
      </w:r>
    </w:p>
    <w:p w:rsidR="00BF521F" w:rsidRPr="00F21855" w:rsidRDefault="00033100" w:rsidP="00CB7343">
      <w:pPr>
        <w:spacing w:after="0"/>
        <w:jc w:val="both"/>
        <w:rPr>
          <w:rFonts w:asciiTheme="minorHAnsi" w:hAnsiTheme="minorHAnsi" w:cs="Times New Roman"/>
        </w:rPr>
      </w:pPr>
      <w:r>
        <w:rPr>
          <w:rFonts w:asciiTheme="minorHAnsi" w:hAnsiTheme="minorHAnsi" w:cs="Times New Roman"/>
        </w:rPr>
        <w:t xml:space="preserve">- </w:t>
      </w:r>
      <w:r>
        <w:rPr>
          <w:rFonts w:asciiTheme="minorHAnsi" w:hAnsiTheme="minorHAnsi" w:cs="Times New Roman"/>
          <w:i/>
        </w:rPr>
        <w:t>profilu zaufanego.</w:t>
      </w:r>
      <w:r>
        <w:rPr>
          <w:rStyle w:val="Odwoanieprzypisudolnego"/>
          <w:rFonts w:asciiTheme="minorHAnsi" w:hAnsiTheme="minorHAnsi" w:cs="Times New Roman"/>
          <w:i/>
        </w:rPr>
        <w:footnoteReference w:id="4"/>
      </w:r>
      <w:r w:rsidR="00BF521F" w:rsidRPr="00F21855">
        <w:rPr>
          <w:rFonts w:asciiTheme="minorHAnsi" w:hAnsiTheme="minorHAnsi" w:cs="Times New Roman"/>
        </w:rPr>
        <w:t>.</w:t>
      </w:r>
    </w:p>
    <w:p w:rsidR="00BF521F" w:rsidRDefault="00BF521F" w:rsidP="00CB7343">
      <w:pPr>
        <w:spacing w:after="0"/>
        <w:jc w:val="both"/>
        <w:rPr>
          <w:rFonts w:asciiTheme="minorHAnsi" w:hAnsiTheme="minorHAnsi" w:cs="Times New Roman"/>
          <w:b/>
        </w:rPr>
      </w:pPr>
    </w:p>
    <w:p w:rsidR="004A0311" w:rsidRPr="00B0123B" w:rsidRDefault="000D410C" w:rsidP="00F44EE8">
      <w:pPr>
        <w:pStyle w:val="Nagwek2"/>
      </w:pPr>
      <w:bookmarkStart w:id="29" w:name="_Toc433201888"/>
      <w:r>
        <w:t>1.9</w:t>
      </w:r>
      <w:r>
        <w:tab/>
      </w:r>
      <w:r w:rsidR="004A0311" w:rsidRPr="00B0123B">
        <w:t>MIEJSCE SKŁADANIA WNIOSKÓW O DOFINANSOWANIE PROJEKTÓW W KONKURSIE</w:t>
      </w:r>
      <w:bookmarkEnd w:id="29"/>
    </w:p>
    <w:p w:rsidR="00B0123B" w:rsidRDefault="00B0123B" w:rsidP="00CB7343">
      <w:pPr>
        <w:spacing w:after="0"/>
        <w:jc w:val="both"/>
        <w:rPr>
          <w:rFonts w:asciiTheme="minorHAnsi" w:hAnsiTheme="minorHAnsi" w:cs="Times New Roman"/>
        </w:rPr>
      </w:pPr>
    </w:p>
    <w:p w:rsidR="00E17065" w:rsidRPr="005C4D51" w:rsidRDefault="00BF521F" w:rsidP="00CB7343">
      <w:pPr>
        <w:spacing w:after="0"/>
        <w:jc w:val="both"/>
        <w:rPr>
          <w:rFonts w:asciiTheme="minorHAnsi" w:hAnsiTheme="minorHAnsi" w:cs="Times New Roman"/>
        </w:rPr>
      </w:pPr>
      <w:r w:rsidRPr="005C4D51">
        <w:rPr>
          <w:rFonts w:asciiTheme="minorHAnsi" w:hAnsiTheme="minorHAnsi" w:cs="Times New Roman"/>
        </w:rPr>
        <w:t>Wniosek o dofinansowanie projektu w wersji papierowej składany jest w</w:t>
      </w:r>
      <w:r w:rsidR="00E17065" w:rsidRPr="005C4D51">
        <w:rPr>
          <w:rFonts w:asciiTheme="minorHAnsi" w:hAnsiTheme="minorHAnsi" w:cs="Times New Roman"/>
        </w:rPr>
        <w:t>:</w:t>
      </w:r>
      <w:r w:rsidRPr="005C4D51">
        <w:rPr>
          <w:rFonts w:asciiTheme="minorHAnsi" w:hAnsiTheme="minorHAnsi" w:cs="Times New Roman"/>
        </w:rPr>
        <w:t xml:space="preserve"> </w:t>
      </w:r>
    </w:p>
    <w:p w:rsidR="00E17065" w:rsidRPr="005C4D51" w:rsidRDefault="00E17065" w:rsidP="00E17065">
      <w:pPr>
        <w:spacing w:after="0"/>
        <w:jc w:val="center"/>
        <w:rPr>
          <w:rFonts w:asciiTheme="minorHAnsi" w:hAnsiTheme="minorHAnsi"/>
          <w:b/>
        </w:rPr>
      </w:pPr>
    </w:p>
    <w:p w:rsidR="00E17065" w:rsidRPr="005C4D51" w:rsidRDefault="00BF521F" w:rsidP="00E17065">
      <w:pPr>
        <w:spacing w:after="0"/>
        <w:jc w:val="center"/>
        <w:rPr>
          <w:rFonts w:asciiTheme="minorHAnsi" w:hAnsiTheme="minorHAnsi"/>
          <w:b/>
        </w:rPr>
      </w:pPr>
      <w:r w:rsidRPr="005C4D51">
        <w:rPr>
          <w:rFonts w:asciiTheme="minorHAnsi" w:hAnsiTheme="minorHAnsi"/>
          <w:b/>
        </w:rPr>
        <w:t xml:space="preserve">Departamencie Europejskiego Funduszu Społecznego Urzędu Marszałkowskiego Województwa Pomorskiego (DEFS UMWP) z siedzibą przy ul. Augustyńskiego 2, 80-819 Gdańsk, </w:t>
      </w:r>
    </w:p>
    <w:p w:rsidR="00BF521F" w:rsidRPr="005C4D51" w:rsidRDefault="00BF521F" w:rsidP="00E17065">
      <w:pPr>
        <w:spacing w:after="0"/>
        <w:jc w:val="center"/>
        <w:rPr>
          <w:rFonts w:asciiTheme="minorHAnsi" w:hAnsiTheme="minorHAnsi"/>
          <w:b/>
        </w:rPr>
      </w:pPr>
      <w:r w:rsidRPr="005C4D51">
        <w:rPr>
          <w:rFonts w:asciiTheme="minorHAnsi" w:hAnsiTheme="minorHAnsi"/>
          <w:b/>
        </w:rPr>
        <w:t>w SEKRETARIACIE - pokój nr 33.</w:t>
      </w:r>
    </w:p>
    <w:p w:rsidR="00BF521F" w:rsidRDefault="00BF521F" w:rsidP="00CB7343">
      <w:pPr>
        <w:spacing w:after="0"/>
        <w:jc w:val="both"/>
        <w:rPr>
          <w:rFonts w:asciiTheme="minorHAnsi" w:hAnsiTheme="minorHAnsi" w:cs="Times New Roman"/>
        </w:rPr>
      </w:pPr>
    </w:p>
    <w:p w:rsidR="00F14E05" w:rsidRDefault="00F14E05" w:rsidP="00CB7343">
      <w:pPr>
        <w:spacing w:after="0"/>
        <w:jc w:val="both"/>
        <w:rPr>
          <w:rFonts w:asciiTheme="minorHAnsi" w:hAnsiTheme="minorHAnsi" w:cs="Times New Roman"/>
        </w:rPr>
      </w:pPr>
    </w:p>
    <w:p w:rsidR="00327541" w:rsidRDefault="00327541" w:rsidP="00CB7343">
      <w:pPr>
        <w:spacing w:after="0"/>
        <w:jc w:val="both"/>
        <w:rPr>
          <w:rFonts w:asciiTheme="minorHAnsi" w:hAnsiTheme="minorHAnsi" w:cs="Times New Roman"/>
        </w:rPr>
      </w:pPr>
    </w:p>
    <w:p w:rsidR="000D729D" w:rsidRDefault="000D729D" w:rsidP="00CB7343">
      <w:pPr>
        <w:spacing w:after="0"/>
        <w:jc w:val="both"/>
        <w:rPr>
          <w:rFonts w:asciiTheme="minorHAnsi" w:hAnsiTheme="minorHAnsi" w:cs="Times New Roman"/>
        </w:rPr>
      </w:pPr>
    </w:p>
    <w:p w:rsidR="00B0123B" w:rsidRDefault="000D410C" w:rsidP="00F44EE8">
      <w:pPr>
        <w:pStyle w:val="Nagwek2"/>
      </w:pPr>
      <w:bookmarkStart w:id="30" w:name="_Toc433201889"/>
      <w:r>
        <w:lastRenderedPageBreak/>
        <w:t>1.10</w:t>
      </w:r>
      <w:r>
        <w:tab/>
      </w:r>
      <w:r w:rsidR="004A0311" w:rsidRPr="00B0123B">
        <w:t>TERMIN SKŁADANIA WNIOSKÓW O DOFINANSOWANIE PROJEKTÓW W KONKURSIE</w:t>
      </w:r>
      <w:bookmarkEnd w:id="30"/>
    </w:p>
    <w:p w:rsidR="008F095C" w:rsidRPr="004D60CC" w:rsidRDefault="008F095C" w:rsidP="00CB7343">
      <w:pPr>
        <w:shd w:val="clear" w:color="auto" w:fill="FFFFFF" w:themeFill="background1"/>
        <w:spacing w:after="0"/>
        <w:jc w:val="both"/>
        <w:rPr>
          <w:rFonts w:asciiTheme="minorHAnsi" w:hAnsiTheme="minorHAnsi"/>
        </w:rPr>
      </w:pPr>
    </w:p>
    <w:p w:rsidR="00BF521F" w:rsidRPr="004D60CC" w:rsidRDefault="00A114FD" w:rsidP="00CB7343">
      <w:pPr>
        <w:shd w:val="clear" w:color="auto" w:fill="FFFFFF" w:themeFill="background1"/>
        <w:spacing w:after="0"/>
        <w:jc w:val="both"/>
        <w:rPr>
          <w:rFonts w:asciiTheme="minorHAnsi" w:hAnsiTheme="minorHAnsi"/>
        </w:rPr>
      </w:pPr>
      <w:r w:rsidRPr="00764638">
        <w:rPr>
          <w:rFonts w:asciiTheme="minorHAnsi" w:hAnsiTheme="minorHAnsi"/>
        </w:rPr>
        <w:t xml:space="preserve">Konkurs ma formę </w:t>
      </w:r>
      <w:r w:rsidRPr="00764638">
        <w:rPr>
          <w:rFonts w:asciiTheme="minorHAnsi" w:hAnsiTheme="minorHAnsi"/>
          <w:b/>
        </w:rPr>
        <w:t>konkursu zamkniętego</w:t>
      </w:r>
      <w:r w:rsidRPr="004D60CC">
        <w:rPr>
          <w:rFonts w:asciiTheme="minorHAnsi" w:hAnsiTheme="minorHAnsi"/>
        </w:rPr>
        <w:t xml:space="preserve"> z następująco ustalonym t</w:t>
      </w:r>
      <w:r w:rsidR="00BF521F" w:rsidRPr="004D60CC">
        <w:rPr>
          <w:rFonts w:asciiTheme="minorHAnsi" w:hAnsiTheme="minorHAnsi"/>
        </w:rPr>
        <w:t>ermin</w:t>
      </w:r>
      <w:r w:rsidRPr="004D60CC">
        <w:rPr>
          <w:rFonts w:asciiTheme="minorHAnsi" w:hAnsiTheme="minorHAnsi"/>
        </w:rPr>
        <w:t>em</w:t>
      </w:r>
      <w:r w:rsidR="00BF521F" w:rsidRPr="004D60CC">
        <w:rPr>
          <w:rFonts w:asciiTheme="minorHAnsi" w:hAnsiTheme="minorHAnsi"/>
        </w:rPr>
        <w:t xml:space="preserve"> składania wniosków </w:t>
      </w:r>
      <w:r w:rsidRPr="004D60CC">
        <w:rPr>
          <w:rFonts w:asciiTheme="minorHAnsi" w:hAnsiTheme="minorHAnsi"/>
        </w:rPr>
        <w:br/>
      </w:r>
      <w:r w:rsidR="00BF521F" w:rsidRPr="004D60CC">
        <w:rPr>
          <w:rFonts w:asciiTheme="minorHAnsi" w:hAnsiTheme="minorHAnsi"/>
        </w:rPr>
        <w:t xml:space="preserve">o dofinansowanie </w:t>
      </w:r>
      <w:r w:rsidRPr="004D60CC">
        <w:rPr>
          <w:rFonts w:asciiTheme="minorHAnsi" w:hAnsiTheme="minorHAnsi"/>
        </w:rPr>
        <w:t xml:space="preserve">projektu: </w:t>
      </w:r>
      <w:r w:rsidR="000D729D">
        <w:rPr>
          <w:rFonts w:asciiTheme="minorHAnsi" w:hAnsiTheme="minorHAnsi"/>
        </w:rPr>
        <w:t>30.11.2015 r</w:t>
      </w:r>
      <w:r w:rsidR="00D737AA">
        <w:rPr>
          <w:rFonts w:asciiTheme="minorHAnsi" w:hAnsiTheme="minorHAnsi"/>
        </w:rPr>
        <w:t>.</w:t>
      </w:r>
      <w:r w:rsidR="000D729D">
        <w:rPr>
          <w:rFonts w:asciiTheme="minorHAnsi" w:hAnsiTheme="minorHAnsi"/>
        </w:rPr>
        <w:t xml:space="preserve"> - </w:t>
      </w:r>
      <w:r w:rsidR="000366B2">
        <w:rPr>
          <w:rFonts w:asciiTheme="minorHAnsi" w:hAnsiTheme="minorHAnsi"/>
        </w:rPr>
        <w:t>15</w:t>
      </w:r>
      <w:r w:rsidR="00796317">
        <w:rPr>
          <w:rFonts w:asciiTheme="minorHAnsi" w:hAnsiTheme="minorHAnsi"/>
        </w:rPr>
        <w:t>.01</w:t>
      </w:r>
      <w:r w:rsidR="000D729D">
        <w:rPr>
          <w:rFonts w:asciiTheme="minorHAnsi" w:hAnsiTheme="minorHAnsi"/>
        </w:rPr>
        <w:t>.201</w:t>
      </w:r>
      <w:r w:rsidR="00796317">
        <w:rPr>
          <w:rFonts w:asciiTheme="minorHAnsi" w:hAnsiTheme="minorHAnsi"/>
        </w:rPr>
        <w:t>6</w:t>
      </w:r>
      <w:r w:rsidR="000D729D">
        <w:rPr>
          <w:rFonts w:asciiTheme="minorHAnsi" w:hAnsiTheme="minorHAnsi"/>
        </w:rPr>
        <w:t xml:space="preserve"> </w:t>
      </w:r>
      <w:r w:rsidR="000D729D" w:rsidRPr="00F54250">
        <w:rPr>
          <w:rFonts w:asciiTheme="minorHAnsi" w:hAnsiTheme="minorHAnsi"/>
        </w:rPr>
        <w:t>r</w:t>
      </w:r>
      <w:r w:rsidR="00D737AA">
        <w:rPr>
          <w:rFonts w:asciiTheme="minorHAnsi" w:hAnsiTheme="minorHAnsi"/>
        </w:rPr>
        <w:t>.</w:t>
      </w:r>
    </w:p>
    <w:p w:rsidR="00BF521F" w:rsidRPr="004D60CC" w:rsidRDefault="002A2799" w:rsidP="00CB7343">
      <w:pPr>
        <w:tabs>
          <w:tab w:val="left" w:pos="567"/>
        </w:tabs>
        <w:spacing w:after="0"/>
        <w:jc w:val="both"/>
        <w:rPr>
          <w:rFonts w:asciiTheme="minorHAnsi" w:hAnsiTheme="minorHAnsi"/>
        </w:rPr>
      </w:pPr>
      <w:r>
        <w:rPr>
          <w:rFonts w:asciiTheme="minorHAnsi" w:hAnsiTheme="minorHAnsi"/>
        </w:rPr>
        <w:t>Z</w:t>
      </w:r>
      <w:r w:rsidR="00BF521F" w:rsidRPr="004D60CC">
        <w:rPr>
          <w:rFonts w:asciiTheme="minorHAnsi" w:hAnsiTheme="minorHAnsi"/>
        </w:rPr>
        <w:t>a moment złożenia wniosku o dofinansowanie projektu:</w:t>
      </w:r>
    </w:p>
    <w:p w:rsidR="00BF521F" w:rsidRPr="004D60CC" w:rsidRDefault="00BF521F" w:rsidP="00CB7343">
      <w:pPr>
        <w:pStyle w:val="Akapitzlist"/>
        <w:numPr>
          <w:ilvl w:val="0"/>
          <w:numId w:val="40"/>
        </w:numPr>
        <w:tabs>
          <w:tab w:val="left" w:pos="567"/>
        </w:tabs>
        <w:spacing w:after="0"/>
        <w:jc w:val="both"/>
        <w:rPr>
          <w:rFonts w:asciiTheme="minorHAnsi" w:hAnsiTheme="minorHAnsi"/>
        </w:rPr>
      </w:pPr>
      <w:r w:rsidRPr="004D60CC">
        <w:rPr>
          <w:rFonts w:asciiTheme="minorHAnsi" w:hAnsiTheme="minorHAnsi"/>
        </w:rPr>
        <w:t xml:space="preserve">w formie elektronicznej - za pomocą </w:t>
      </w:r>
      <w:r w:rsidRPr="004D60CC">
        <w:rPr>
          <w:rFonts w:asciiTheme="minorHAnsi" w:hAnsiTheme="minorHAnsi"/>
          <w:i/>
        </w:rPr>
        <w:t>ePUAP</w:t>
      </w:r>
      <w:r w:rsidR="0072378C" w:rsidRPr="004D60CC">
        <w:rPr>
          <w:rFonts w:asciiTheme="minorHAnsi" w:hAnsiTheme="minorHAnsi"/>
          <w:i/>
        </w:rPr>
        <w:t xml:space="preserve"> </w:t>
      </w:r>
      <w:r w:rsidR="007266C3" w:rsidRPr="004D60CC">
        <w:rPr>
          <w:rFonts w:asciiTheme="minorHAnsi" w:hAnsiTheme="minorHAnsi"/>
        </w:rPr>
        <w:t>-</w:t>
      </w:r>
      <w:r w:rsidRPr="004D60CC">
        <w:rPr>
          <w:rFonts w:asciiTheme="minorHAnsi" w:hAnsiTheme="minorHAnsi"/>
        </w:rPr>
        <w:t xml:space="preserve"> uznawana jest data widniejąca na UPO,</w:t>
      </w:r>
    </w:p>
    <w:p w:rsidR="00BF521F" w:rsidRPr="004D60CC" w:rsidRDefault="00BF521F" w:rsidP="00CB7343">
      <w:pPr>
        <w:pStyle w:val="Akapitzlist"/>
        <w:numPr>
          <w:ilvl w:val="0"/>
          <w:numId w:val="40"/>
        </w:numPr>
        <w:tabs>
          <w:tab w:val="left" w:pos="567"/>
        </w:tabs>
        <w:spacing w:after="0"/>
        <w:jc w:val="both"/>
        <w:rPr>
          <w:rFonts w:asciiTheme="minorHAnsi" w:hAnsiTheme="minorHAnsi"/>
        </w:rPr>
      </w:pPr>
      <w:r w:rsidRPr="004D60CC">
        <w:rPr>
          <w:rFonts w:asciiTheme="minorHAnsi" w:hAnsiTheme="minorHAnsi"/>
        </w:rPr>
        <w:t xml:space="preserve">w formie papierowej uznawana jest data nadania w polskiej placówce pocztowej operatora wyznaczonego w rozumieniu </w:t>
      </w:r>
      <w:r w:rsidRPr="004D60CC">
        <w:rPr>
          <w:rFonts w:asciiTheme="minorHAnsi" w:hAnsiTheme="minorHAnsi"/>
          <w:i/>
        </w:rPr>
        <w:t>ustawy z dnia 23 listopada 2012 r. Prawo pocztowe</w:t>
      </w:r>
      <w:r w:rsidR="005614A2" w:rsidRPr="004D60CC">
        <w:rPr>
          <w:rFonts w:asciiTheme="minorHAnsi" w:hAnsiTheme="minorHAnsi"/>
          <w:i/>
        </w:rPr>
        <w:t xml:space="preserve"> </w:t>
      </w:r>
      <w:r w:rsidR="00AD1A80" w:rsidRPr="004D60CC">
        <w:rPr>
          <w:rFonts w:asciiTheme="minorHAnsi" w:hAnsiTheme="minorHAnsi"/>
        </w:rPr>
        <w:t>(Dz.U. z 2012 r. poz. 1529)</w:t>
      </w:r>
      <w:r w:rsidRPr="004D60CC">
        <w:rPr>
          <w:rFonts w:asciiTheme="minorHAnsi" w:hAnsiTheme="minorHAnsi"/>
        </w:rPr>
        <w:t xml:space="preserve"> lub osobistego doręczenia do siedziby IOK, </w:t>
      </w:r>
      <w:r w:rsidR="00AD1A80" w:rsidRPr="004D60CC">
        <w:rPr>
          <w:rFonts w:asciiTheme="minorHAnsi" w:hAnsiTheme="minorHAnsi"/>
        </w:rPr>
        <w:t xml:space="preserve">potwierdzonego pieczęcią wpływu </w:t>
      </w:r>
      <w:r w:rsidR="00997FA5">
        <w:rPr>
          <w:rFonts w:asciiTheme="minorHAnsi" w:hAnsiTheme="minorHAnsi"/>
        </w:rPr>
        <w:br/>
      </w:r>
      <w:r w:rsidR="00AD1A80" w:rsidRPr="004D60CC">
        <w:rPr>
          <w:rFonts w:asciiTheme="minorHAnsi" w:hAnsiTheme="minorHAnsi"/>
        </w:rPr>
        <w:t xml:space="preserve">oraz informacją </w:t>
      </w:r>
      <w:r w:rsidRPr="004D60CC">
        <w:rPr>
          <w:rFonts w:asciiTheme="minorHAnsi" w:hAnsiTheme="minorHAnsi"/>
        </w:rPr>
        <w:t xml:space="preserve">o dacie wpływu. </w:t>
      </w:r>
    </w:p>
    <w:p w:rsidR="00BF521F" w:rsidRPr="00764638" w:rsidRDefault="00BF521F" w:rsidP="00CB7343">
      <w:pPr>
        <w:spacing w:after="0"/>
        <w:jc w:val="both"/>
        <w:rPr>
          <w:rFonts w:asciiTheme="minorHAnsi" w:hAnsiTheme="minorHAnsi"/>
        </w:rPr>
      </w:pPr>
    </w:p>
    <w:p w:rsidR="00BF521F" w:rsidRPr="004D60CC" w:rsidRDefault="00BF521F" w:rsidP="00CB7343">
      <w:pPr>
        <w:tabs>
          <w:tab w:val="left" w:pos="567"/>
        </w:tabs>
        <w:spacing w:after="0"/>
        <w:jc w:val="both"/>
        <w:rPr>
          <w:rFonts w:asciiTheme="minorHAnsi" w:hAnsiTheme="minorHAnsi"/>
        </w:rPr>
      </w:pPr>
      <w:r w:rsidRPr="004D60CC">
        <w:rPr>
          <w:rFonts w:asciiTheme="minorHAnsi" w:hAnsiTheme="minorHAnsi"/>
        </w:rPr>
        <w:t>Termin uważa się za zachowany, jeżeli wniosek o dofinansowanie projektu został złożony:</w:t>
      </w:r>
    </w:p>
    <w:p w:rsidR="00BF521F" w:rsidRPr="002D5CAD" w:rsidRDefault="00BF521F" w:rsidP="00CB7343">
      <w:pPr>
        <w:pStyle w:val="Akapitzlist"/>
        <w:numPr>
          <w:ilvl w:val="0"/>
          <w:numId w:val="41"/>
        </w:numPr>
        <w:tabs>
          <w:tab w:val="left" w:pos="567"/>
          <w:tab w:val="left" w:pos="851"/>
        </w:tabs>
        <w:spacing w:after="0"/>
        <w:jc w:val="both"/>
        <w:rPr>
          <w:rFonts w:asciiTheme="minorHAnsi" w:hAnsiTheme="minorHAnsi"/>
        </w:rPr>
      </w:pPr>
      <w:r w:rsidRPr="004D60CC">
        <w:rPr>
          <w:rFonts w:asciiTheme="minorHAnsi" w:hAnsiTheme="minorHAnsi"/>
        </w:rPr>
        <w:t xml:space="preserve">w formie dokumentu elektronicznego, w rozumieniu przepisów </w:t>
      </w:r>
      <w:r w:rsidRPr="004D60CC">
        <w:rPr>
          <w:rFonts w:asciiTheme="minorHAnsi" w:hAnsiTheme="minorHAnsi"/>
          <w:i/>
        </w:rPr>
        <w:t xml:space="preserve">ustawy z dnia 17 lutego 2005 r. </w:t>
      </w:r>
      <w:r w:rsidR="00B0123B" w:rsidRPr="004D60CC">
        <w:rPr>
          <w:rFonts w:asciiTheme="minorHAnsi" w:hAnsiTheme="minorHAnsi"/>
          <w:i/>
        </w:rPr>
        <w:br/>
      </w:r>
      <w:r w:rsidRPr="004D60CC">
        <w:rPr>
          <w:rFonts w:asciiTheme="minorHAnsi" w:hAnsiTheme="minorHAnsi"/>
          <w:i/>
        </w:rPr>
        <w:t xml:space="preserve">o informatyzacji działalności podmiotów realizujących zadania publiczne </w:t>
      </w:r>
      <w:r w:rsidR="00AD1A80" w:rsidRPr="004D60CC">
        <w:rPr>
          <w:rFonts w:asciiTheme="minorHAnsi" w:hAnsiTheme="minorHAnsi"/>
          <w:i/>
        </w:rPr>
        <w:t>(t. jedn.: Dz. U. z 2014 r., poz. 1114)</w:t>
      </w:r>
      <w:r w:rsidR="00AD1A80" w:rsidRPr="004D60CC">
        <w:rPr>
          <w:rFonts w:asciiTheme="minorHAnsi" w:hAnsiTheme="minorHAnsi"/>
        </w:rPr>
        <w:t>, za</w:t>
      </w:r>
      <w:r w:rsidRPr="004D60CC">
        <w:rPr>
          <w:rFonts w:asciiTheme="minorHAnsi" w:hAnsiTheme="minorHAnsi"/>
        </w:rPr>
        <w:t xml:space="preserve"> poświadczeniem przedłożenia, do organu administracji</w:t>
      </w:r>
      <w:r w:rsidRPr="002D5CAD">
        <w:rPr>
          <w:rFonts w:asciiTheme="minorHAnsi" w:hAnsiTheme="minorHAnsi"/>
        </w:rPr>
        <w:t xml:space="preserve"> publicznej do godziny 23.59 ostatniego dnia naboru,</w:t>
      </w:r>
    </w:p>
    <w:p w:rsidR="00BF521F" w:rsidRPr="002D5CAD" w:rsidRDefault="00BF521F" w:rsidP="00CB7343">
      <w:pPr>
        <w:pStyle w:val="Akapitzlist"/>
        <w:numPr>
          <w:ilvl w:val="0"/>
          <w:numId w:val="41"/>
        </w:numPr>
        <w:tabs>
          <w:tab w:val="left" w:pos="567"/>
          <w:tab w:val="left" w:pos="851"/>
        </w:tabs>
        <w:spacing w:after="0"/>
        <w:jc w:val="both"/>
        <w:rPr>
          <w:rFonts w:asciiTheme="minorHAnsi" w:hAnsiTheme="minorHAnsi"/>
        </w:rPr>
      </w:pPr>
      <w:r w:rsidRPr="002D5CAD">
        <w:rPr>
          <w:rFonts w:asciiTheme="minorHAnsi" w:hAnsiTheme="minorHAnsi"/>
        </w:rPr>
        <w:t xml:space="preserve">nadany w polskiej placówce pocztowej operatora </w:t>
      </w:r>
      <w:r>
        <w:rPr>
          <w:rFonts w:asciiTheme="minorHAnsi" w:hAnsiTheme="minorHAnsi"/>
        </w:rPr>
        <w:t xml:space="preserve">wyznaczonego w rozumieniu </w:t>
      </w:r>
      <w:r w:rsidRPr="0072378C">
        <w:rPr>
          <w:rFonts w:asciiTheme="minorHAnsi" w:hAnsiTheme="minorHAnsi"/>
          <w:i/>
        </w:rPr>
        <w:t xml:space="preserve">ustawy z dnia </w:t>
      </w:r>
      <w:r w:rsidR="00C45859">
        <w:rPr>
          <w:rFonts w:asciiTheme="minorHAnsi" w:hAnsiTheme="minorHAnsi"/>
          <w:i/>
        </w:rPr>
        <w:br/>
      </w:r>
      <w:r w:rsidRPr="0072378C">
        <w:rPr>
          <w:rFonts w:asciiTheme="minorHAnsi" w:hAnsiTheme="minorHAnsi"/>
          <w:i/>
        </w:rPr>
        <w:t>23 listopada 2012 r. Prawo pocztowe</w:t>
      </w:r>
      <w:r w:rsidRPr="002D5CAD">
        <w:rPr>
          <w:rFonts w:asciiTheme="minorHAnsi" w:hAnsiTheme="minorHAnsi"/>
        </w:rPr>
        <w:t xml:space="preserve"> do godziny 23.59 ostatniego dnia naboru,</w:t>
      </w:r>
    </w:p>
    <w:p w:rsidR="00BF521F" w:rsidRDefault="00BF521F" w:rsidP="00CB7343">
      <w:pPr>
        <w:pStyle w:val="Akapitzlist"/>
        <w:numPr>
          <w:ilvl w:val="0"/>
          <w:numId w:val="41"/>
        </w:numPr>
        <w:tabs>
          <w:tab w:val="left" w:pos="567"/>
          <w:tab w:val="left" w:pos="851"/>
        </w:tabs>
        <w:spacing w:after="0"/>
        <w:jc w:val="both"/>
        <w:rPr>
          <w:rFonts w:asciiTheme="minorHAnsi" w:hAnsiTheme="minorHAnsi"/>
        </w:rPr>
      </w:pPr>
      <w:r w:rsidRPr="002D5CAD">
        <w:rPr>
          <w:rFonts w:asciiTheme="minorHAnsi" w:hAnsiTheme="minorHAnsi"/>
        </w:rPr>
        <w:t xml:space="preserve">dostarczony osobiście </w:t>
      </w:r>
      <w:r>
        <w:rPr>
          <w:rFonts w:asciiTheme="minorHAnsi" w:hAnsiTheme="minorHAnsi"/>
        </w:rPr>
        <w:t xml:space="preserve">do </w:t>
      </w:r>
      <w:r w:rsidRPr="00C052AD">
        <w:rPr>
          <w:rFonts w:asciiTheme="minorHAnsi" w:hAnsiTheme="minorHAnsi"/>
        </w:rPr>
        <w:t>siedziby IOK, w godzinach urzędowania IOK, tj. od poniedziałku do piątku w godzinach od 7.45 do 15.45</w:t>
      </w:r>
      <w:r w:rsidR="00EA6530" w:rsidRPr="00C052AD">
        <w:rPr>
          <w:rFonts w:asciiTheme="minorHAnsi" w:hAnsiTheme="minorHAnsi"/>
        </w:rPr>
        <w:t xml:space="preserve"> </w:t>
      </w:r>
      <w:r w:rsidR="00C052AD">
        <w:rPr>
          <w:rFonts w:asciiTheme="minorHAnsi" w:hAnsiTheme="minorHAnsi"/>
        </w:rPr>
        <w:t xml:space="preserve">do </w:t>
      </w:r>
      <w:r w:rsidR="00EA6530" w:rsidRPr="00C052AD">
        <w:rPr>
          <w:rFonts w:asciiTheme="minorHAnsi" w:hAnsiTheme="minorHAnsi"/>
        </w:rPr>
        <w:t>ostatniego dnia naboru</w:t>
      </w:r>
      <w:r w:rsidRPr="002D5CAD">
        <w:rPr>
          <w:rFonts w:asciiTheme="minorHAnsi" w:hAnsiTheme="minorHAnsi"/>
        </w:rPr>
        <w:t xml:space="preserve">. </w:t>
      </w:r>
    </w:p>
    <w:p w:rsidR="00FC5EB6" w:rsidRDefault="00FC5EB6" w:rsidP="00FC5EB6">
      <w:pPr>
        <w:tabs>
          <w:tab w:val="left" w:pos="567"/>
          <w:tab w:val="left" w:pos="851"/>
        </w:tabs>
        <w:spacing w:after="0"/>
        <w:jc w:val="both"/>
        <w:rPr>
          <w:rFonts w:asciiTheme="minorHAnsi" w:hAnsiTheme="minorHAnsi"/>
        </w:rPr>
      </w:pPr>
    </w:p>
    <w:p w:rsidR="00FC5EB6" w:rsidRPr="00FC5EB6" w:rsidRDefault="000D410C" w:rsidP="00F44EE8">
      <w:pPr>
        <w:pStyle w:val="Nagwek2"/>
      </w:pPr>
      <w:bookmarkStart w:id="31" w:name="_Toc433201890"/>
      <w:r>
        <w:t>1.11</w:t>
      </w:r>
      <w:r>
        <w:tab/>
      </w:r>
      <w:r w:rsidR="00FC5EB6" w:rsidRPr="00FC5EB6">
        <w:t>PLANOWANY TERMIN ROZSTRZYGNIĘCIA KONKURSU</w:t>
      </w:r>
      <w:bookmarkEnd w:id="31"/>
      <w:r w:rsidR="00FC5EB6" w:rsidRPr="00FC5EB6">
        <w:t xml:space="preserve"> </w:t>
      </w:r>
    </w:p>
    <w:p w:rsidR="00FC5EB6" w:rsidRDefault="00FC5EB6" w:rsidP="00FC5EB6">
      <w:pPr>
        <w:shd w:val="clear" w:color="auto" w:fill="FFFFFF" w:themeFill="background1"/>
        <w:spacing w:after="0"/>
        <w:jc w:val="both"/>
        <w:rPr>
          <w:rFonts w:asciiTheme="minorHAnsi" w:hAnsiTheme="minorHAnsi"/>
          <w:b/>
        </w:rPr>
      </w:pPr>
    </w:p>
    <w:p w:rsidR="00FC5EB6" w:rsidRDefault="00FC5EB6" w:rsidP="00FC5EB6">
      <w:pPr>
        <w:shd w:val="clear" w:color="auto" w:fill="FFFFFF" w:themeFill="background1"/>
        <w:spacing w:after="0"/>
        <w:jc w:val="both"/>
        <w:rPr>
          <w:rFonts w:asciiTheme="minorHAnsi" w:hAnsiTheme="minorHAnsi"/>
          <w:b/>
        </w:rPr>
      </w:pPr>
      <w:r w:rsidRPr="00FC5EB6">
        <w:rPr>
          <w:rFonts w:asciiTheme="minorHAnsi" w:hAnsiTheme="minorHAnsi"/>
        </w:rPr>
        <w:t xml:space="preserve">IOK planuje rozstrzygnąć konkurs </w:t>
      </w:r>
      <w:r w:rsidR="000D729D" w:rsidRPr="000D729D">
        <w:rPr>
          <w:rFonts w:asciiTheme="minorHAnsi" w:hAnsiTheme="minorHAnsi"/>
        </w:rPr>
        <w:t xml:space="preserve">do </w:t>
      </w:r>
      <w:r w:rsidR="006B689D">
        <w:rPr>
          <w:rFonts w:asciiTheme="minorHAnsi" w:hAnsiTheme="minorHAnsi"/>
          <w:b/>
        </w:rPr>
        <w:t>29</w:t>
      </w:r>
      <w:r w:rsidR="000D729D" w:rsidRPr="001E4BEF">
        <w:rPr>
          <w:rFonts w:asciiTheme="minorHAnsi" w:hAnsiTheme="minorHAnsi"/>
          <w:b/>
        </w:rPr>
        <w:t>.0</w:t>
      </w:r>
      <w:r w:rsidR="006B689D">
        <w:rPr>
          <w:rFonts w:asciiTheme="minorHAnsi" w:hAnsiTheme="minorHAnsi"/>
          <w:b/>
        </w:rPr>
        <w:t>7</w:t>
      </w:r>
      <w:r w:rsidR="000D729D" w:rsidRPr="001E4BEF">
        <w:rPr>
          <w:rFonts w:asciiTheme="minorHAnsi" w:hAnsiTheme="minorHAnsi"/>
          <w:b/>
        </w:rPr>
        <w:t>.2016 r</w:t>
      </w:r>
      <w:r w:rsidR="00D737AA">
        <w:rPr>
          <w:rFonts w:asciiTheme="minorHAnsi" w:hAnsiTheme="minorHAnsi"/>
          <w:b/>
        </w:rPr>
        <w:t>.</w:t>
      </w:r>
    </w:p>
    <w:p w:rsidR="00953785" w:rsidRDefault="00953785" w:rsidP="00FC5EB6">
      <w:pPr>
        <w:shd w:val="clear" w:color="auto" w:fill="FFFFFF" w:themeFill="background1"/>
        <w:spacing w:after="0"/>
        <w:jc w:val="both"/>
        <w:rPr>
          <w:rFonts w:asciiTheme="minorHAnsi" w:hAnsiTheme="minorHAnsi"/>
          <w:b/>
        </w:rPr>
      </w:pPr>
    </w:p>
    <w:p w:rsidR="00953785" w:rsidRPr="00FC5EB6" w:rsidRDefault="00953785" w:rsidP="00F44EE8">
      <w:pPr>
        <w:pStyle w:val="Nagwek2"/>
      </w:pPr>
      <w:bookmarkStart w:id="32" w:name="_Toc433201891"/>
      <w:r>
        <w:t>1.12</w:t>
      </w:r>
      <w:r>
        <w:tab/>
      </w:r>
      <w:r w:rsidRPr="00B63A2B">
        <w:t>PROCEDURA WYCOFANIA WNIOSKU PRZEZ WNIOSKODAWCĘ</w:t>
      </w:r>
      <w:bookmarkEnd w:id="32"/>
    </w:p>
    <w:p w:rsidR="00953785" w:rsidRDefault="00953785" w:rsidP="00953785">
      <w:pPr>
        <w:spacing w:after="0"/>
        <w:jc w:val="both"/>
        <w:rPr>
          <w:rFonts w:asciiTheme="minorHAnsi" w:hAnsiTheme="minorHAnsi" w:cs="Times New Roman"/>
        </w:rPr>
      </w:pPr>
    </w:p>
    <w:p w:rsidR="00D0042D" w:rsidRPr="00D0042D" w:rsidRDefault="00D0042D" w:rsidP="00D0042D">
      <w:pPr>
        <w:spacing w:after="0"/>
        <w:jc w:val="both"/>
        <w:rPr>
          <w:rFonts w:asciiTheme="minorHAnsi" w:hAnsiTheme="minorHAnsi" w:cs="Times New Roman"/>
        </w:rPr>
      </w:pPr>
      <w:r w:rsidRPr="00D0042D">
        <w:rPr>
          <w:rFonts w:asciiTheme="minorHAnsi" w:hAnsiTheme="minorHAnsi" w:cs="Times New Roman"/>
        </w:rPr>
        <w:t xml:space="preserve">Każdemu wnioskodawcy przysługuje prawo pisemnego wystąpienia do IOK o wycofanie złożonego przez siebie wniosku o dofinansowanie projektu na każdym etapie oceny (wniosek o dofinansowanie projektu uważa się za złożony, gdy wpłynie w formie papierowej lub elektronicznej za pomocą ePUAP - wysłanie wniosku o dofinansowanie projektu w GWA nie jest równoważne z jego złożeniem </w:t>
      </w:r>
      <w:r w:rsidR="00213339">
        <w:rPr>
          <w:rFonts w:asciiTheme="minorHAnsi" w:hAnsiTheme="minorHAnsi" w:cs="Times New Roman"/>
        </w:rPr>
        <w:br/>
      </w:r>
      <w:r w:rsidRPr="00D0042D">
        <w:rPr>
          <w:rFonts w:asciiTheme="minorHAnsi" w:hAnsiTheme="minorHAnsi" w:cs="Times New Roman"/>
        </w:rPr>
        <w:t>w odpowiedzi na ogłoszony konkurs).</w:t>
      </w:r>
    </w:p>
    <w:p w:rsidR="00953785" w:rsidRPr="004B2612" w:rsidRDefault="00953785" w:rsidP="004B2612">
      <w:pPr>
        <w:spacing w:after="0"/>
        <w:jc w:val="both"/>
        <w:rPr>
          <w:rFonts w:asciiTheme="minorHAnsi" w:hAnsiTheme="minorHAnsi" w:cs="Times New Roman"/>
        </w:rPr>
      </w:pPr>
      <w:r w:rsidRPr="004B2612">
        <w:rPr>
          <w:rFonts w:asciiTheme="minorHAnsi" w:hAnsiTheme="minorHAnsi" w:cs="Times New Roman"/>
        </w:rPr>
        <w:t>Prośba o wycofanie wniosku o dofinansowanie projektu złożona do IOK w formie pisemnej powinna zawierać następujące informacje:</w:t>
      </w:r>
    </w:p>
    <w:p w:rsidR="00953785" w:rsidRPr="004B2612" w:rsidRDefault="00EA6530" w:rsidP="004B2612">
      <w:pPr>
        <w:tabs>
          <w:tab w:val="left" w:pos="284"/>
        </w:tabs>
        <w:spacing w:after="0"/>
        <w:jc w:val="both"/>
        <w:rPr>
          <w:rFonts w:asciiTheme="minorHAnsi" w:hAnsiTheme="minorHAnsi" w:cs="Times New Roman"/>
        </w:rPr>
      </w:pPr>
      <w:r>
        <w:rPr>
          <w:rFonts w:asciiTheme="minorHAnsi" w:hAnsiTheme="minorHAnsi" w:cs="Times New Roman"/>
        </w:rPr>
        <w:t>1)</w:t>
      </w:r>
      <w:r w:rsidR="00953785" w:rsidRPr="004B2612">
        <w:rPr>
          <w:rFonts w:asciiTheme="minorHAnsi" w:hAnsiTheme="minorHAnsi" w:cs="Times New Roman"/>
        </w:rPr>
        <w:tab/>
        <w:t xml:space="preserve">jasną deklarację </w:t>
      </w:r>
      <w:r w:rsidR="00C45859">
        <w:rPr>
          <w:rFonts w:asciiTheme="minorHAnsi" w:hAnsiTheme="minorHAnsi" w:cs="Times New Roman"/>
        </w:rPr>
        <w:t>woli</w:t>
      </w:r>
      <w:r w:rsidR="00953785" w:rsidRPr="004B2612">
        <w:rPr>
          <w:rFonts w:asciiTheme="minorHAnsi" w:hAnsiTheme="minorHAnsi" w:cs="Times New Roman"/>
        </w:rPr>
        <w:t xml:space="preserve"> wycofania złożonego wniosku o dofinansowanie projektu,</w:t>
      </w:r>
    </w:p>
    <w:p w:rsidR="00953785" w:rsidRPr="004B2612" w:rsidRDefault="00953785" w:rsidP="004B2612">
      <w:pPr>
        <w:tabs>
          <w:tab w:val="left" w:pos="284"/>
        </w:tabs>
        <w:spacing w:after="0"/>
        <w:jc w:val="both"/>
        <w:rPr>
          <w:rFonts w:asciiTheme="minorHAnsi" w:hAnsiTheme="minorHAnsi" w:cs="Times New Roman"/>
        </w:rPr>
      </w:pPr>
      <w:r w:rsidRPr="004B2612">
        <w:rPr>
          <w:rFonts w:asciiTheme="minorHAnsi" w:hAnsiTheme="minorHAnsi" w:cs="Times New Roman"/>
        </w:rPr>
        <w:t>2</w:t>
      </w:r>
      <w:r w:rsidR="00EA6530">
        <w:rPr>
          <w:rFonts w:asciiTheme="minorHAnsi" w:hAnsiTheme="minorHAnsi" w:cs="Times New Roman"/>
        </w:rPr>
        <w:t>)</w:t>
      </w:r>
      <w:r w:rsidRPr="004B2612">
        <w:rPr>
          <w:rFonts w:asciiTheme="minorHAnsi" w:hAnsiTheme="minorHAnsi" w:cs="Times New Roman"/>
        </w:rPr>
        <w:tab/>
        <w:t xml:space="preserve">tytuł wniosku i jego sumę kontrolną oraz numer wniosku (jeżeli został już nadany przez IOK), </w:t>
      </w:r>
    </w:p>
    <w:p w:rsidR="00953785" w:rsidRPr="004B2612" w:rsidRDefault="00953785" w:rsidP="004B2612">
      <w:pPr>
        <w:tabs>
          <w:tab w:val="left" w:pos="284"/>
        </w:tabs>
        <w:spacing w:after="0"/>
        <w:jc w:val="both"/>
        <w:rPr>
          <w:rFonts w:asciiTheme="minorHAnsi" w:hAnsiTheme="minorHAnsi" w:cs="Times New Roman"/>
        </w:rPr>
      </w:pPr>
      <w:r w:rsidRPr="004B2612">
        <w:rPr>
          <w:rFonts w:asciiTheme="minorHAnsi" w:hAnsiTheme="minorHAnsi" w:cs="Times New Roman"/>
        </w:rPr>
        <w:t>3</w:t>
      </w:r>
      <w:r w:rsidR="00EA6530">
        <w:rPr>
          <w:rFonts w:asciiTheme="minorHAnsi" w:hAnsiTheme="minorHAnsi" w:cs="Times New Roman"/>
        </w:rPr>
        <w:t>)</w:t>
      </w:r>
      <w:r w:rsidRPr="004B2612">
        <w:rPr>
          <w:rFonts w:asciiTheme="minorHAnsi" w:hAnsiTheme="minorHAnsi" w:cs="Times New Roman"/>
        </w:rPr>
        <w:tab/>
        <w:t>pełną nazwę i adres wnioskodawcy.</w:t>
      </w:r>
    </w:p>
    <w:p w:rsidR="00953785" w:rsidRDefault="00953785" w:rsidP="004B2612">
      <w:pPr>
        <w:spacing w:after="0"/>
        <w:jc w:val="both"/>
        <w:rPr>
          <w:rFonts w:asciiTheme="minorHAnsi" w:hAnsiTheme="minorHAnsi" w:cs="Times New Roman"/>
        </w:rPr>
      </w:pPr>
      <w:r w:rsidRPr="004B2612">
        <w:rPr>
          <w:rFonts w:asciiTheme="minorHAnsi" w:hAnsiTheme="minorHAnsi" w:cs="Times New Roman"/>
        </w:rPr>
        <w:t xml:space="preserve">Pismo zawierające wolę wycofania wniosku </w:t>
      </w:r>
      <w:r w:rsidR="003E616E">
        <w:rPr>
          <w:rFonts w:asciiTheme="minorHAnsi" w:hAnsiTheme="minorHAnsi" w:cs="Times New Roman"/>
        </w:rPr>
        <w:t>podpisują osoby</w:t>
      </w:r>
      <w:r w:rsidRPr="004B2612">
        <w:rPr>
          <w:rFonts w:asciiTheme="minorHAnsi" w:hAnsiTheme="minorHAnsi" w:cs="Times New Roman"/>
        </w:rPr>
        <w:t xml:space="preserve"> uprawnion</w:t>
      </w:r>
      <w:r w:rsidR="003E616E">
        <w:rPr>
          <w:rFonts w:asciiTheme="minorHAnsi" w:hAnsiTheme="minorHAnsi" w:cs="Times New Roman"/>
        </w:rPr>
        <w:t>e</w:t>
      </w:r>
      <w:r w:rsidRPr="004B2612">
        <w:rPr>
          <w:rFonts w:asciiTheme="minorHAnsi" w:hAnsiTheme="minorHAnsi" w:cs="Times New Roman"/>
        </w:rPr>
        <w:t xml:space="preserve"> </w:t>
      </w:r>
      <w:r w:rsidR="000B20AF">
        <w:rPr>
          <w:rFonts w:asciiTheme="minorHAnsi" w:hAnsiTheme="minorHAnsi" w:cs="Times New Roman"/>
        </w:rPr>
        <w:t>do reprezentowania w</w:t>
      </w:r>
      <w:r w:rsidRPr="004B2612">
        <w:rPr>
          <w:rFonts w:asciiTheme="minorHAnsi" w:hAnsiTheme="minorHAnsi" w:cs="Times New Roman"/>
        </w:rPr>
        <w:t>nioskodawcy.</w:t>
      </w:r>
    </w:p>
    <w:p w:rsidR="00953785" w:rsidRDefault="00953785" w:rsidP="004B2612">
      <w:pPr>
        <w:spacing w:after="0"/>
        <w:jc w:val="both"/>
        <w:rPr>
          <w:rFonts w:asciiTheme="minorHAnsi" w:hAnsiTheme="minorHAnsi"/>
        </w:rPr>
      </w:pPr>
    </w:p>
    <w:p w:rsidR="004A0311" w:rsidRPr="00B0123B" w:rsidRDefault="000D410C" w:rsidP="00F44EE8">
      <w:pPr>
        <w:pStyle w:val="Nagwek2"/>
      </w:pPr>
      <w:bookmarkStart w:id="33" w:name="_Toc433201892"/>
      <w:r>
        <w:t>1.1</w:t>
      </w:r>
      <w:r w:rsidR="00281770">
        <w:t>3</w:t>
      </w:r>
      <w:r>
        <w:tab/>
      </w:r>
      <w:r w:rsidR="004A0311" w:rsidRPr="00B0123B">
        <w:t>FORMA I SPOSÓB UDZIELANIA WYJAŚNIEŃ W KWESTIACH DOTYCZĄCYCH KONKURSU</w:t>
      </w:r>
      <w:bookmarkEnd w:id="33"/>
    </w:p>
    <w:p w:rsidR="00327541" w:rsidRDefault="00327541" w:rsidP="00CB7343">
      <w:pPr>
        <w:shd w:val="clear" w:color="auto" w:fill="FFFFFF" w:themeFill="background1"/>
        <w:spacing w:after="0"/>
        <w:jc w:val="both"/>
        <w:rPr>
          <w:rFonts w:asciiTheme="minorHAnsi" w:hAnsiTheme="minorHAnsi"/>
        </w:rPr>
      </w:pPr>
    </w:p>
    <w:p w:rsidR="0008483E" w:rsidRDefault="0080458B" w:rsidP="00CB7343">
      <w:pPr>
        <w:shd w:val="clear" w:color="auto" w:fill="FFFFFF" w:themeFill="background1"/>
        <w:spacing w:after="0"/>
        <w:jc w:val="both"/>
        <w:rPr>
          <w:rFonts w:asciiTheme="minorHAnsi" w:hAnsiTheme="minorHAnsi"/>
        </w:rPr>
      </w:pPr>
      <w:r w:rsidRPr="00D5076B">
        <w:rPr>
          <w:rFonts w:asciiTheme="minorHAnsi" w:hAnsiTheme="minorHAnsi"/>
        </w:rPr>
        <w:t>Wyjaśnień w kwestiach dotyczących konkursu udziela IOK w odpowiedzi na zapytania kierowane</w:t>
      </w:r>
      <w:r w:rsidR="007C4318">
        <w:rPr>
          <w:rFonts w:asciiTheme="minorHAnsi" w:hAnsiTheme="minorHAnsi"/>
        </w:rPr>
        <w:t xml:space="preserve"> </w:t>
      </w:r>
      <w:r w:rsidR="00213339">
        <w:rPr>
          <w:rFonts w:asciiTheme="minorHAnsi" w:hAnsiTheme="minorHAnsi"/>
        </w:rPr>
        <w:br/>
      </w:r>
      <w:r w:rsidR="007C4318">
        <w:rPr>
          <w:rFonts w:asciiTheme="minorHAnsi" w:hAnsiTheme="minorHAnsi"/>
        </w:rPr>
        <w:t xml:space="preserve">na adres poczty elektronicznej: </w:t>
      </w:r>
      <w:hyperlink r:id="rId11" w:history="1">
        <w:r w:rsidR="00EA6530" w:rsidRPr="00EA6530">
          <w:rPr>
            <w:rStyle w:val="Hipercze"/>
            <w:rFonts w:asciiTheme="minorHAnsi" w:hAnsiTheme="minorHAnsi"/>
          </w:rPr>
          <w:t>op3@pomors</w:t>
        </w:r>
        <w:r w:rsidR="00EA6530" w:rsidRPr="00FF5DC7">
          <w:rPr>
            <w:rStyle w:val="Hipercze"/>
            <w:rFonts w:asciiTheme="minorHAnsi" w:hAnsiTheme="minorHAnsi"/>
          </w:rPr>
          <w:t>kie.eu</w:t>
        </w:r>
      </w:hyperlink>
      <w:r w:rsidR="0028267E">
        <w:rPr>
          <w:rFonts w:asciiTheme="minorHAnsi" w:hAnsiTheme="minorHAnsi"/>
        </w:rPr>
        <w:t xml:space="preserve"> </w:t>
      </w:r>
      <w:r w:rsidR="0028267E" w:rsidRPr="0053537B">
        <w:rPr>
          <w:rFonts w:asciiTheme="minorHAnsi" w:hAnsiTheme="minorHAnsi"/>
        </w:rPr>
        <w:t>lub za pomocą faksu: 58 326 81 93.</w:t>
      </w:r>
      <w:r w:rsidR="007C4318" w:rsidRPr="0053537B">
        <w:rPr>
          <w:rFonts w:asciiTheme="minorHAnsi" w:hAnsiTheme="minorHAnsi"/>
        </w:rPr>
        <w:t xml:space="preserve"> </w:t>
      </w:r>
    </w:p>
    <w:p w:rsidR="0080458B" w:rsidRDefault="0080458B" w:rsidP="00CB7343">
      <w:pPr>
        <w:spacing w:after="0"/>
        <w:jc w:val="both"/>
        <w:rPr>
          <w:rFonts w:asciiTheme="minorHAnsi" w:hAnsiTheme="minorHAnsi"/>
        </w:rPr>
      </w:pPr>
      <w:r w:rsidRPr="00D5076B">
        <w:rPr>
          <w:rFonts w:asciiTheme="minorHAnsi" w:hAnsiTheme="minorHAnsi"/>
        </w:rPr>
        <w:lastRenderedPageBreak/>
        <w:t xml:space="preserve">Wyjaśnienia o charakterze ogólnym publikowane są na stronie internetowej </w:t>
      </w:r>
      <w:r w:rsidR="001168FE">
        <w:rPr>
          <w:rFonts w:asciiTheme="minorHAnsi" w:hAnsiTheme="minorHAnsi"/>
        </w:rPr>
        <w:t>RPO WP 2014-2020</w:t>
      </w:r>
      <w:r w:rsidR="001168FE" w:rsidRPr="00D5076B">
        <w:rPr>
          <w:rFonts w:asciiTheme="minorHAnsi" w:hAnsiTheme="minorHAnsi"/>
        </w:rPr>
        <w:t xml:space="preserve"> </w:t>
      </w:r>
      <w:hyperlink r:id="rId12" w:history="1">
        <w:r w:rsidR="0008483E" w:rsidRPr="00411293">
          <w:rPr>
            <w:rStyle w:val="Hipercze"/>
            <w:rFonts w:asciiTheme="minorHAnsi" w:hAnsiTheme="minorHAnsi"/>
          </w:rPr>
          <w:t>www.rpo.pomorskie.eu</w:t>
        </w:r>
      </w:hyperlink>
      <w:r>
        <w:rPr>
          <w:rFonts w:asciiTheme="minorHAnsi" w:hAnsiTheme="minorHAnsi"/>
        </w:rPr>
        <w:t>.</w:t>
      </w:r>
      <w:r w:rsidR="00C4762D">
        <w:rPr>
          <w:rFonts w:asciiTheme="minorHAnsi" w:hAnsiTheme="minorHAnsi"/>
        </w:rPr>
        <w:t xml:space="preserve"> </w:t>
      </w:r>
    </w:p>
    <w:p w:rsidR="00C4762D" w:rsidRPr="001E3A00" w:rsidRDefault="00C4762D" w:rsidP="00C4762D">
      <w:pPr>
        <w:spacing w:after="0"/>
        <w:jc w:val="both"/>
        <w:rPr>
          <w:rFonts w:asciiTheme="minorHAnsi" w:hAnsiTheme="minorHAnsi"/>
        </w:rPr>
      </w:pPr>
      <w:r w:rsidRPr="001E3A00">
        <w:rPr>
          <w:rFonts w:asciiTheme="minorHAnsi" w:hAnsiTheme="minorHAnsi"/>
        </w:rPr>
        <w:t xml:space="preserve">W sprawach technicznych dotyczących działania </w:t>
      </w:r>
      <w:r w:rsidRPr="001E3A00">
        <w:rPr>
          <w:rFonts w:asciiTheme="minorHAnsi" w:hAnsiTheme="minorHAnsi"/>
          <w:b/>
        </w:rPr>
        <w:t>Generatora Wniosków Aplikacyjnych</w:t>
      </w:r>
      <w:r w:rsidRPr="001E3A00">
        <w:rPr>
          <w:rFonts w:asciiTheme="minorHAnsi" w:hAnsiTheme="minorHAnsi"/>
        </w:rPr>
        <w:t xml:space="preserve"> informacji udziela telefonicznie i za pomocą poczty elektronicznej:</w:t>
      </w:r>
    </w:p>
    <w:p w:rsidR="002A2799" w:rsidRDefault="00C4762D" w:rsidP="002A2799">
      <w:pPr>
        <w:spacing w:after="0"/>
        <w:jc w:val="both"/>
        <w:rPr>
          <w:rFonts w:asciiTheme="minorHAnsi" w:hAnsiTheme="minorHAnsi"/>
        </w:rPr>
      </w:pPr>
      <w:r w:rsidRPr="001E3A00">
        <w:rPr>
          <w:rFonts w:asciiTheme="minorHAnsi" w:hAnsiTheme="minorHAnsi"/>
          <w:b/>
        </w:rPr>
        <w:t>Tomasz Olszewski</w:t>
      </w:r>
      <w:r w:rsidRPr="001E3A00">
        <w:rPr>
          <w:rFonts w:asciiTheme="minorHAnsi" w:hAnsiTheme="minorHAnsi"/>
        </w:rPr>
        <w:t xml:space="preserve">, tel. 58 326 82 23, e-mail: </w:t>
      </w:r>
      <w:hyperlink r:id="rId13" w:history="1">
        <w:r w:rsidR="00327541" w:rsidRPr="0088231D">
          <w:rPr>
            <w:rStyle w:val="Hipercze"/>
            <w:rFonts w:asciiTheme="minorHAnsi" w:hAnsiTheme="minorHAnsi"/>
          </w:rPr>
          <w:t>gwa.pomoc@pomorskie.eu</w:t>
        </w:r>
      </w:hyperlink>
      <w:r w:rsidRPr="001E3A00">
        <w:rPr>
          <w:rFonts w:asciiTheme="minorHAnsi" w:hAnsiTheme="minorHAnsi"/>
        </w:rPr>
        <w:t>.</w:t>
      </w: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Default="00327541" w:rsidP="002A2799">
      <w:pPr>
        <w:spacing w:after="0"/>
        <w:jc w:val="both"/>
        <w:rPr>
          <w:rFonts w:asciiTheme="minorHAnsi" w:hAnsiTheme="minorHAnsi"/>
        </w:rPr>
      </w:pPr>
    </w:p>
    <w:p w:rsidR="00327541" w:rsidRPr="002A2799" w:rsidRDefault="00327541" w:rsidP="002A2799">
      <w:pPr>
        <w:spacing w:after="0"/>
        <w:jc w:val="both"/>
        <w:rPr>
          <w:rFonts w:asciiTheme="minorHAnsi" w:hAnsiTheme="minorHAnsi"/>
        </w:rPr>
      </w:pPr>
    </w:p>
    <w:p w:rsidR="00B0123B" w:rsidRPr="003F0E6E" w:rsidRDefault="000D410C" w:rsidP="000D410C">
      <w:pPr>
        <w:pStyle w:val="Nagwek1"/>
      </w:pPr>
      <w:bookmarkStart w:id="34" w:name="_Toc433201893"/>
      <w:r>
        <w:lastRenderedPageBreak/>
        <w:t>2</w:t>
      </w:r>
      <w:r>
        <w:tab/>
      </w:r>
      <w:r w:rsidR="00B0123B">
        <w:t>PRZEDMIOT KONKURSU</w:t>
      </w:r>
      <w:bookmarkEnd w:id="34"/>
    </w:p>
    <w:p w:rsidR="00B0123B" w:rsidRDefault="00B0123B" w:rsidP="00CB7343">
      <w:pPr>
        <w:tabs>
          <w:tab w:val="left" w:pos="567"/>
        </w:tabs>
        <w:spacing w:after="0"/>
        <w:jc w:val="both"/>
        <w:rPr>
          <w:rFonts w:asciiTheme="minorHAnsi" w:hAnsiTheme="minorHAnsi"/>
          <w:highlight w:val="yellow"/>
        </w:rPr>
      </w:pPr>
    </w:p>
    <w:p w:rsidR="00A74EA0" w:rsidRDefault="000D410C" w:rsidP="00F44EE8">
      <w:pPr>
        <w:pStyle w:val="Nagwek2"/>
      </w:pPr>
      <w:bookmarkStart w:id="35" w:name="_Toc420574242"/>
      <w:bookmarkStart w:id="36" w:name="_Toc420576052"/>
      <w:bookmarkStart w:id="37" w:name="_Toc422301613"/>
      <w:bookmarkStart w:id="38" w:name="_Toc433201894"/>
      <w:r>
        <w:t>2.1</w:t>
      </w:r>
      <w:r>
        <w:tab/>
      </w:r>
      <w:r w:rsidR="00D74C83" w:rsidRPr="00A74EA0">
        <w:t>CEL KONKURSU</w:t>
      </w:r>
      <w:bookmarkEnd w:id="35"/>
      <w:bookmarkEnd w:id="36"/>
      <w:bookmarkEnd w:id="37"/>
      <w:bookmarkEnd w:id="38"/>
    </w:p>
    <w:p w:rsidR="00B0123B" w:rsidRDefault="00B0123B" w:rsidP="00CB7343">
      <w:pPr>
        <w:shd w:val="clear" w:color="auto" w:fill="FFFFFF" w:themeFill="background1"/>
        <w:autoSpaceDE w:val="0"/>
        <w:autoSpaceDN w:val="0"/>
        <w:adjustRightInd w:val="0"/>
        <w:spacing w:after="0"/>
        <w:jc w:val="both"/>
        <w:rPr>
          <w:rFonts w:asciiTheme="minorHAnsi" w:hAnsiTheme="minorHAnsi" w:cs="Arial"/>
          <w:lang w:eastAsia="pl-PL"/>
        </w:rPr>
      </w:pPr>
    </w:p>
    <w:p w:rsidR="00D00FAE" w:rsidRDefault="00B0123B" w:rsidP="00C7371D">
      <w:pPr>
        <w:shd w:val="clear" w:color="auto" w:fill="FFFFFF" w:themeFill="background1"/>
        <w:autoSpaceDE w:val="0"/>
        <w:autoSpaceDN w:val="0"/>
        <w:adjustRightInd w:val="0"/>
        <w:spacing w:after="0"/>
        <w:jc w:val="both"/>
        <w:rPr>
          <w:rFonts w:asciiTheme="minorHAnsi" w:hAnsiTheme="minorHAnsi" w:cs="Arial"/>
          <w:b/>
          <w:lang w:eastAsia="pl-PL"/>
        </w:rPr>
      </w:pPr>
      <w:r w:rsidRPr="009D09E2">
        <w:rPr>
          <w:rFonts w:asciiTheme="minorHAnsi" w:hAnsiTheme="minorHAnsi" w:cs="Arial"/>
          <w:lang w:eastAsia="pl-PL"/>
        </w:rPr>
        <w:t xml:space="preserve">Celem konkursu jest </w:t>
      </w:r>
      <w:r>
        <w:rPr>
          <w:rFonts w:asciiTheme="minorHAnsi" w:hAnsiTheme="minorHAnsi" w:cs="Arial"/>
          <w:lang w:eastAsia="pl-PL"/>
        </w:rPr>
        <w:t>wybór do dofinansowania ze środków EFS projektów w największym stopniu przyczyniających się do realizacji</w:t>
      </w:r>
      <w:r w:rsidRPr="009D09E2">
        <w:rPr>
          <w:rFonts w:asciiTheme="minorHAnsi" w:hAnsiTheme="minorHAnsi" w:cs="Arial"/>
          <w:lang w:eastAsia="pl-PL"/>
        </w:rPr>
        <w:t xml:space="preserve"> celu szczegółowego Działania </w:t>
      </w:r>
      <w:r w:rsidR="00C402E2">
        <w:rPr>
          <w:rFonts w:asciiTheme="minorHAnsi" w:hAnsiTheme="minorHAnsi" w:cs="Arial"/>
          <w:lang w:eastAsia="pl-PL"/>
        </w:rPr>
        <w:t>3.2</w:t>
      </w:r>
      <w:r w:rsidR="000F7CA3">
        <w:rPr>
          <w:rFonts w:asciiTheme="minorHAnsi" w:hAnsiTheme="minorHAnsi" w:cs="Arial"/>
          <w:lang w:eastAsia="pl-PL"/>
        </w:rPr>
        <w:t xml:space="preserve"> </w:t>
      </w:r>
      <w:r w:rsidR="00C402E2">
        <w:rPr>
          <w:rFonts w:asciiTheme="minorHAnsi" w:hAnsiTheme="minorHAnsi" w:cs="Arial"/>
          <w:lang w:eastAsia="pl-PL"/>
        </w:rPr>
        <w:t xml:space="preserve">Edukacja </w:t>
      </w:r>
      <w:r w:rsidR="000F7CA3">
        <w:rPr>
          <w:rFonts w:asciiTheme="minorHAnsi" w:hAnsiTheme="minorHAnsi" w:cs="Arial"/>
          <w:lang w:eastAsia="pl-PL"/>
        </w:rPr>
        <w:t>ogólna</w:t>
      </w:r>
      <w:r w:rsidR="007C550A">
        <w:rPr>
          <w:rFonts w:asciiTheme="minorHAnsi" w:hAnsiTheme="minorHAnsi" w:cs="Arial"/>
          <w:lang w:eastAsia="pl-PL"/>
        </w:rPr>
        <w:t>,</w:t>
      </w:r>
      <w:r w:rsidR="000F7CA3" w:rsidRPr="009D09E2">
        <w:rPr>
          <w:rFonts w:asciiTheme="minorHAnsi" w:hAnsiTheme="minorHAnsi" w:cs="Arial"/>
          <w:lang w:eastAsia="pl-PL"/>
        </w:rPr>
        <w:t xml:space="preserve"> </w:t>
      </w:r>
      <w:r w:rsidRPr="009D09E2">
        <w:rPr>
          <w:rFonts w:asciiTheme="minorHAnsi" w:hAnsiTheme="minorHAnsi" w:cs="Arial"/>
          <w:lang w:eastAsia="pl-PL"/>
        </w:rPr>
        <w:t xml:space="preserve">jakim jest </w:t>
      </w:r>
      <w:r w:rsidR="00C402E2">
        <w:rPr>
          <w:rFonts w:asciiTheme="minorHAnsi" w:hAnsiTheme="minorHAnsi" w:cs="Arial"/>
          <w:b/>
          <w:lang w:eastAsia="pl-PL"/>
        </w:rPr>
        <w:t xml:space="preserve"> poprawiona jakość edukacji ogólnej i przedszkolnej</w:t>
      </w:r>
      <w:r w:rsidR="00D00FAE">
        <w:rPr>
          <w:rFonts w:asciiTheme="minorHAnsi" w:hAnsiTheme="minorHAnsi" w:cs="Arial"/>
          <w:b/>
          <w:lang w:eastAsia="pl-PL"/>
        </w:rPr>
        <w:t xml:space="preserve"> tj.:</w:t>
      </w:r>
    </w:p>
    <w:p w:rsidR="009D7834" w:rsidRDefault="00C7371D" w:rsidP="00764638">
      <w:pPr>
        <w:pStyle w:val="Akapitzlist"/>
        <w:numPr>
          <w:ilvl w:val="0"/>
          <w:numId w:val="126"/>
        </w:numPr>
        <w:autoSpaceDE w:val="0"/>
        <w:autoSpaceDN w:val="0"/>
        <w:adjustRightInd w:val="0"/>
        <w:spacing w:after="0"/>
        <w:jc w:val="both"/>
        <w:rPr>
          <w:rFonts w:asciiTheme="minorHAnsi" w:hAnsiTheme="minorHAnsi" w:cs="Arial"/>
          <w:lang w:eastAsia="pl-PL"/>
        </w:rPr>
      </w:pPr>
      <w:r>
        <w:rPr>
          <w:rFonts w:asciiTheme="minorHAnsi" w:hAnsiTheme="minorHAnsi" w:cs="Arial"/>
          <w:lang w:eastAsia="pl-PL"/>
        </w:rPr>
        <w:t>realizowanych przez organy prowadzące szkoły i placówki systemu oświaty, o których mowa w ustawie z dnia 7 września 1991 r. o systemie oświaty,</w:t>
      </w:r>
    </w:p>
    <w:p w:rsidR="009D7834" w:rsidRDefault="00C7371D" w:rsidP="00764638">
      <w:pPr>
        <w:pStyle w:val="Akapitzlist"/>
        <w:numPr>
          <w:ilvl w:val="0"/>
          <w:numId w:val="126"/>
        </w:numPr>
        <w:autoSpaceDE w:val="0"/>
        <w:autoSpaceDN w:val="0"/>
        <w:adjustRightInd w:val="0"/>
        <w:spacing w:after="0"/>
        <w:jc w:val="both"/>
        <w:rPr>
          <w:rFonts w:asciiTheme="minorHAnsi" w:hAnsiTheme="minorHAnsi" w:cs="Arial"/>
          <w:lang w:eastAsia="pl-PL"/>
        </w:rPr>
      </w:pPr>
      <w:r>
        <w:rPr>
          <w:rFonts w:asciiTheme="minorHAnsi" w:hAnsiTheme="minorHAnsi" w:cs="Arial"/>
          <w:lang w:eastAsia="pl-PL"/>
        </w:rPr>
        <w:t>zapewniających kompleksowe wsparcie szkół i placówek systemu oświaty</w:t>
      </w:r>
      <w:r w:rsidR="000F7CA3">
        <w:rPr>
          <w:rFonts w:asciiTheme="minorHAnsi" w:hAnsiTheme="minorHAnsi" w:cs="Arial"/>
          <w:lang w:eastAsia="pl-PL"/>
        </w:rPr>
        <w:t xml:space="preserve"> podlegających </w:t>
      </w:r>
      <w:r w:rsidR="00B23888">
        <w:rPr>
          <w:rFonts w:asciiTheme="minorHAnsi" w:hAnsiTheme="minorHAnsi" w:cs="Arial"/>
          <w:lang w:eastAsia="pl-PL"/>
        </w:rPr>
        <w:br/>
      </w:r>
      <w:r w:rsidR="000F7CA3">
        <w:rPr>
          <w:rFonts w:asciiTheme="minorHAnsi" w:hAnsiTheme="minorHAnsi" w:cs="Arial"/>
          <w:lang w:eastAsia="pl-PL"/>
        </w:rPr>
        <w:t>pod dany organ prowadzący</w:t>
      </w:r>
      <w:r>
        <w:rPr>
          <w:rFonts w:asciiTheme="minorHAnsi" w:hAnsiTheme="minorHAnsi" w:cs="Arial"/>
          <w:lang w:eastAsia="pl-PL"/>
        </w:rPr>
        <w:t xml:space="preserve">, oparte na wszechstronnej diagnozie </w:t>
      </w:r>
      <w:r w:rsidR="000F7CA3">
        <w:rPr>
          <w:rFonts w:asciiTheme="minorHAnsi" w:hAnsiTheme="minorHAnsi" w:cs="Arial"/>
          <w:lang w:eastAsia="pl-PL"/>
        </w:rPr>
        <w:t>szkół i placówek s</w:t>
      </w:r>
      <w:r w:rsidR="00C052AD">
        <w:rPr>
          <w:rFonts w:asciiTheme="minorHAnsi" w:hAnsiTheme="minorHAnsi" w:cs="Arial"/>
          <w:lang w:eastAsia="pl-PL"/>
        </w:rPr>
        <w:t xml:space="preserve">ystemu oświaty, </w:t>
      </w:r>
    </w:p>
    <w:p w:rsidR="009D7834" w:rsidRPr="00764638" w:rsidRDefault="00AD1A80" w:rsidP="00764638">
      <w:pPr>
        <w:pStyle w:val="Akapitzlist"/>
        <w:numPr>
          <w:ilvl w:val="0"/>
          <w:numId w:val="126"/>
        </w:numPr>
        <w:autoSpaceDE w:val="0"/>
        <w:autoSpaceDN w:val="0"/>
        <w:adjustRightInd w:val="0"/>
        <w:spacing w:after="0"/>
        <w:jc w:val="both"/>
        <w:rPr>
          <w:rFonts w:asciiTheme="minorHAnsi" w:hAnsiTheme="minorHAnsi" w:cs="Arial"/>
          <w:lang w:eastAsia="pl-PL"/>
        </w:rPr>
      </w:pPr>
      <w:r w:rsidRPr="00764638">
        <w:rPr>
          <w:rFonts w:asciiTheme="minorHAnsi" w:hAnsiTheme="minorHAnsi" w:cs="Arial"/>
          <w:lang w:eastAsia="pl-PL"/>
        </w:rPr>
        <w:t>przyczyniających się do wzrostu poziomu kompetencji kluczowych</w:t>
      </w:r>
      <w:r w:rsidR="00C052AD">
        <w:rPr>
          <w:rFonts w:asciiTheme="minorHAnsi" w:hAnsiTheme="minorHAnsi" w:cs="Arial"/>
          <w:lang w:eastAsia="pl-PL"/>
        </w:rPr>
        <w:t xml:space="preserve"> niezbędnych na rynku pracy</w:t>
      </w:r>
      <w:r w:rsidRPr="00764638">
        <w:rPr>
          <w:rFonts w:asciiTheme="minorHAnsi" w:hAnsiTheme="minorHAnsi" w:cs="Arial"/>
          <w:lang w:eastAsia="pl-PL"/>
        </w:rPr>
        <w:t xml:space="preserve"> wśród uczniów</w:t>
      </w:r>
      <w:r w:rsidR="000F7CA3">
        <w:rPr>
          <w:rFonts w:asciiTheme="minorHAnsi" w:hAnsiTheme="minorHAnsi" w:cs="Arial"/>
          <w:lang w:eastAsia="pl-PL"/>
        </w:rPr>
        <w:t>,</w:t>
      </w:r>
      <w:r w:rsidRPr="00764638">
        <w:rPr>
          <w:rFonts w:asciiTheme="minorHAnsi" w:hAnsiTheme="minorHAnsi" w:cs="Arial"/>
          <w:lang w:eastAsia="pl-PL"/>
        </w:rPr>
        <w:t xml:space="preserve"> przekładającego się na poprawę wyników egzaminów zewnętrznych i – </w:t>
      </w:r>
      <w:r w:rsidR="00DF18A7">
        <w:rPr>
          <w:rFonts w:asciiTheme="minorHAnsi" w:hAnsiTheme="minorHAnsi" w:cs="Arial"/>
          <w:lang w:eastAsia="pl-PL"/>
        </w:rPr>
        <w:br/>
      </w:r>
      <w:r w:rsidRPr="00764638">
        <w:rPr>
          <w:rFonts w:asciiTheme="minorHAnsi" w:hAnsiTheme="minorHAnsi" w:cs="Arial"/>
          <w:lang w:eastAsia="pl-PL"/>
        </w:rPr>
        <w:t>w dłuższej perspektywie – lepsze przygotowanie uczniów do potrzeb rynku pracy</w:t>
      </w:r>
      <w:r w:rsidR="00C7371D">
        <w:rPr>
          <w:rFonts w:asciiTheme="minorHAnsi" w:hAnsiTheme="minorHAnsi" w:cs="Arial"/>
          <w:lang w:eastAsia="pl-PL"/>
        </w:rPr>
        <w:t>,</w:t>
      </w:r>
      <w:r w:rsidRPr="00764638">
        <w:rPr>
          <w:rFonts w:asciiTheme="minorHAnsi" w:hAnsiTheme="minorHAnsi" w:cs="Arial"/>
          <w:lang w:eastAsia="pl-PL"/>
        </w:rPr>
        <w:t xml:space="preserve"> </w:t>
      </w:r>
    </w:p>
    <w:p w:rsidR="009D7834" w:rsidRPr="00764638" w:rsidRDefault="00AD1A80" w:rsidP="00764638">
      <w:pPr>
        <w:pStyle w:val="Akapitzlist"/>
        <w:numPr>
          <w:ilvl w:val="0"/>
          <w:numId w:val="126"/>
        </w:numPr>
        <w:autoSpaceDE w:val="0"/>
        <w:autoSpaceDN w:val="0"/>
        <w:adjustRightInd w:val="0"/>
        <w:spacing w:after="0"/>
        <w:jc w:val="both"/>
        <w:rPr>
          <w:rFonts w:asciiTheme="minorHAnsi" w:hAnsiTheme="minorHAnsi" w:cs="Arial"/>
          <w:lang w:eastAsia="pl-PL"/>
        </w:rPr>
      </w:pPr>
      <w:r w:rsidRPr="00764638">
        <w:rPr>
          <w:rFonts w:asciiTheme="minorHAnsi" w:hAnsiTheme="minorHAnsi" w:cs="Arial"/>
          <w:lang w:eastAsia="pl-PL"/>
        </w:rPr>
        <w:t>zwiększających szanse rozwojowe uczniów o specjalnych potrzebach edukacyjnych</w:t>
      </w:r>
      <w:r w:rsidR="00890D9B">
        <w:rPr>
          <w:rFonts w:asciiTheme="minorHAnsi" w:hAnsiTheme="minorHAnsi" w:cs="Arial"/>
          <w:lang w:eastAsia="pl-PL"/>
        </w:rPr>
        <w:t xml:space="preserve">, </w:t>
      </w:r>
      <w:r w:rsidR="005A08F5">
        <w:rPr>
          <w:rFonts w:asciiTheme="minorHAnsi" w:hAnsiTheme="minorHAnsi" w:cs="Arial"/>
          <w:lang w:eastAsia="pl-PL"/>
        </w:rPr>
        <w:br/>
      </w:r>
      <w:r w:rsidR="00890D9B">
        <w:rPr>
          <w:rFonts w:asciiTheme="minorHAnsi" w:hAnsiTheme="minorHAnsi" w:cs="Arial"/>
          <w:lang w:eastAsia="pl-PL"/>
        </w:rPr>
        <w:t xml:space="preserve">w szczególności </w:t>
      </w:r>
      <w:r w:rsidRPr="00764638">
        <w:rPr>
          <w:rFonts w:asciiTheme="minorHAnsi" w:hAnsiTheme="minorHAnsi" w:cs="Arial"/>
          <w:lang w:eastAsia="pl-PL"/>
        </w:rPr>
        <w:t>uczniów</w:t>
      </w:r>
      <w:r w:rsidR="000F7CA3" w:rsidRPr="000F7CA3">
        <w:rPr>
          <w:rFonts w:asciiTheme="minorHAnsi" w:hAnsiTheme="minorHAnsi" w:cs="Arial"/>
          <w:lang w:eastAsia="pl-PL"/>
        </w:rPr>
        <w:t xml:space="preserve"> z niepełnosprawnościami </w:t>
      </w:r>
      <w:r w:rsidRPr="00764638">
        <w:rPr>
          <w:rFonts w:asciiTheme="minorHAnsi" w:hAnsiTheme="minorHAnsi" w:cs="Arial"/>
          <w:lang w:eastAsia="pl-PL"/>
        </w:rPr>
        <w:t>lub z zaburzeniami rozwoju</w:t>
      </w:r>
      <w:r w:rsidR="00890D9B">
        <w:rPr>
          <w:rFonts w:asciiTheme="minorHAnsi" w:hAnsiTheme="minorHAnsi" w:cs="Arial"/>
          <w:lang w:eastAsia="pl-PL"/>
        </w:rPr>
        <w:t xml:space="preserve"> oraz ucznia młodszego</w:t>
      </w:r>
      <w:r w:rsidR="00C7371D">
        <w:rPr>
          <w:rFonts w:asciiTheme="minorHAnsi" w:hAnsiTheme="minorHAnsi" w:cs="Arial"/>
          <w:lang w:eastAsia="pl-PL"/>
        </w:rPr>
        <w:t>,</w:t>
      </w:r>
    </w:p>
    <w:p w:rsidR="009D7834" w:rsidRPr="00764638" w:rsidRDefault="00C7371D" w:rsidP="00764638">
      <w:pPr>
        <w:pStyle w:val="Akapitzlist"/>
        <w:numPr>
          <w:ilvl w:val="0"/>
          <w:numId w:val="126"/>
        </w:numPr>
        <w:autoSpaceDE w:val="0"/>
        <w:autoSpaceDN w:val="0"/>
        <w:adjustRightInd w:val="0"/>
        <w:spacing w:after="0"/>
        <w:jc w:val="both"/>
        <w:rPr>
          <w:rFonts w:asciiTheme="minorHAnsi" w:hAnsiTheme="minorHAnsi" w:cs="Arial"/>
          <w:lang w:eastAsia="pl-PL"/>
        </w:rPr>
      </w:pPr>
      <w:r>
        <w:rPr>
          <w:rFonts w:asciiTheme="minorHAnsi" w:hAnsiTheme="minorHAnsi" w:cs="Arial"/>
          <w:lang w:eastAsia="pl-PL"/>
        </w:rPr>
        <w:t>obejmujących wsparcie</w:t>
      </w:r>
      <w:r w:rsidR="00AD1A80" w:rsidRPr="00764638">
        <w:rPr>
          <w:rFonts w:asciiTheme="minorHAnsi" w:hAnsiTheme="minorHAnsi" w:cs="Arial"/>
          <w:lang w:eastAsia="pl-PL"/>
        </w:rPr>
        <w:t xml:space="preserve"> doskonalenia zawodowego nauczycieli, przede wszystkim w zakresie przygotowania do kształcenia kompetencji kluczowych oraz pracy z uczniami o specjalnych potrzebach edukacyjnych</w:t>
      </w:r>
      <w:r w:rsidR="00890D9B">
        <w:rPr>
          <w:rFonts w:asciiTheme="minorHAnsi" w:hAnsiTheme="minorHAnsi" w:cs="Arial"/>
          <w:lang w:eastAsia="pl-PL"/>
        </w:rPr>
        <w:t xml:space="preserve"> w szczególności </w:t>
      </w:r>
      <w:r w:rsidR="00890D9B" w:rsidRPr="00764638">
        <w:rPr>
          <w:rFonts w:asciiTheme="minorHAnsi" w:hAnsiTheme="minorHAnsi" w:cs="Arial"/>
          <w:lang w:eastAsia="pl-PL"/>
        </w:rPr>
        <w:t>uczniów</w:t>
      </w:r>
      <w:r w:rsidR="00890D9B" w:rsidRPr="000F7CA3">
        <w:rPr>
          <w:rFonts w:asciiTheme="minorHAnsi" w:hAnsiTheme="minorHAnsi" w:cs="Arial"/>
          <w:lang w:eastAsia="pl-PL"/>
        </w:rPr>
        <w:t xml:space="preserve"> z niepełnosprawnościami </w:t>
      </w:r>
      <w:r w:rsidR="005A08F5">
        <w:rPr>
          <w:rFonts w:asciiTheme="minorHAnsi" w:hAnsiTheme="minorHAnsi" w:cs="Arial"/>
          <w:lang w:eastAsia="pl-PL"/>
        </w:rPr>
        <w:br/>
      </w:r>
      <w:r w:rsidR="00890D9B" w:rsidRPr="00764638">
        <w:rPr>
          <w:rFonts w:asciiTheme="minorHAnsi" w:hAnsiTheme="minorHAnsi" w:cs="Arial"/>
          <w:lang w:eastAsia="pl-PL"/>
        </w:rPr>
        <w:t>lub z zaburzeniami rozwoju</w:t>
      </w:r>
      <w:r>
        <w:rPr>
          <w:rFonts w:asciiTheme="minorHAnsi" w:hAnsiTheme="minorHAnsi" w:cs="Arial"/>
          <w:lang w:eastAsia="pl-PL"/>
        </w:rPr>
        <w:t>,</w:t>
      </w:r>
    </w:p>
    <w:p w:rsidR="009D7834" w:rsidRDefault="00C7371D" w:rsidP="00764638">
      <w:pPr>
        <w:pStyle w:val="Akapitzlist"/>
        <w:numPr>
          <w:ilvl w:val="0"/>
          <w:numId w:val="126"/>
        </w:numPr>
        <w:autoSpaceDE w:val="0"/>
        <w:autoSpaceDN w:val="0"/>
        <w:adjustRightInd w:val="0"/>
        <w:spacing w:after="0"/>
        <w:jc w:val="both"/>
        <w:rPr>
          <w:rFonts w:asciiTheme="minorHAnsi" w:hAnsiTheme="minorHAnsi" w:cs="Arial"/>
          <w:lang w:eastAsia="pl-PL"/>
        </w:rPr>
      </w:pPr>
      <w:r>
        <w:rPr>
          <w:rFonts w:asciiTheme="minorHAnsi" w:hAnsiTheme="minorHAnsi" w:cs="Arial"/>
          <w:lang w:eastAsia="pl-PL"/>
        </w:rPr>
        <w:t>tworzących</w:t>
      </w:r>
      <w:r w:rsidR="00AD1A80" w:rsidRPr="00764638">
        <w:rPr>
          <w:rFonts w:asciiTheme="minorHAnsi" w:hAnsiTheme="minorHAnsi" w:cs="Arial"/>
          <w:lang w:eastAsia="pl-PL"/>
        </w:rPr>
        <w:t xml:space="preserve"> silniejsze powiązanie szkół z ich otoczeniem, szczególnie z </w:t>
      </w:r>
      <w:r w:rsidR="000F7CA3" w:rsidRPr="000248FA">
        <w:rPr>
          <w:rFonts w:asciiTheme="minorHAnsi" w:hAnsiTheme="minorHAnsi" w:cs="Arial"/>
          <w:lang w:eastAsia="pl-PL"/>
        </w:rPr>
        <w:t>uczelniami</w:t>
      </w:r>
      <w:r w:rsidR="000F7CA3">
        <w:rPr>
          <w:rFonts w:asciiTheme="minorHAnsi" w:hAnsiTheme="minorHAnsi" w:cs="Arial"/>
          <w:lang w:eastAsia="pl-PL"/>
        </w:rPr>
        <w:t xml:space="preserve"> </w:t>
      </w:r>
      <w:r w:rsidR="00B23888">
        <w:rPr>
          <w:rFonts w:asciiTheme="minorHAnsi" w:hAnsiTheme="minorHAnsi" w:cs="Arial"/>
          <w:lang w:eastAsia="pl-PL"/>
        </w:rPr>
        <w:br/>
      </w:r>
      <w:r w:rsidR="000F7CA3">
        <w:rPr>
          <w:rFonts w:asciiTheme="minorHAnsi" w:hAnsiTheme="minorHAnsi" w:cs="Arial"/>
          <w:lang w:eastAsia="pl-PL"/>
        </w:rPr>
        <w:t xml:space="preserve">i </w:t>
      </w:r>
      <w:r w:rsidR="00AD1A80" w:rsidRPr="00764638">
        <w:rPr>
          <w:rFonts w:asciiTheme="minorHAnsi" w:hAnsiTheme="minorHAnsi" w:cs="Arial"/>
          <w:lang w:eastAsia="pl-PL"/>
        </w:rPr>
        <w:t>pracodawcami/przedsiębiorcami</w:t>
      </w:r>
      <w:r w:rsidR="000F7CA3" w:rsidRPr="000F7CA3">
        <w:rPr>
          <w:rFonts w:asciiTheme="minorHAnsi" w:hAnsiTheme="minorHAnsi" w:cs="Arial"/>
          <w:lang w:eastAsia="pl-PL"/>
        </w:rPr>
        <w:t xml:space="preserve">. </w:t>
      </w:r>
    </w:p>
    <w:p w:rsidR="009D7834" w:rsidRDefault="009D7834" w:rsidP="00764638">
      <w:pPr>
        <w:autoSpaceDE w:val="0"/>
        <w:autoSpaceDN w:val="0"/>
        <w:adjustRightInd w:val="0"/>
        <w:spacing w:after="0"/>
        <w:ind w:left="360"/>
        <w:jc w:val="both"/>
        <w:rPr>
          <w:rFonts w:asciiTheme="minorHAnsi" w:hAnsiTheme="minorHAnsi"/>
        </w:rPr>
      </w:pPr>
    </w:p>
    <w:p w:rsidR="009D7834" w:rsidRPr="00764638" w:rsidRDefault="007C5335" w:rsidP="00A17ECC">
      <w:pPr>
        <w:autoSpaceDE w:val="0"/>
        <w:autoSpaceDN w:val="0"/>
        <w:adjustRightInd w:val="0"/>
        <w:spacing w:after="0"/>
        <w:jc w:val="both"/>
        <w:rPr>
          <w:rFonts w:asciiTheme="minorHAnsi" w:hAnsiTheme="minorHAnsi" w:cs="Arial"/>
          <w:lang w:eastAsia="pl-PL"/>
        </w:rPr>
      </w:pPr>
      <w:r w:rsidRPr="00AD4396">
        <w:rPr>
          <w:rFonts w:asciiTheme="minorHAnsi" w:hAnsiTheme="minorHAnsi"/>
        </w:rPr>
        <w:t xml:space="preserve">Sformułowany powyżej cel stanowi </w:t>
      </w:r>
      <w:r>
        <w:rPr>
          <w:rFonts w:asciiTheme="minorHAnsi" w:hAnsiTheme="minorHAnsi"/>
        </w:rPr>
        <w:t xml:space="preserve">element </w:t>
      </w:r>
      <w:r w:rsidRPr="00AD4396">
        <w:rPr>
          <w:rFonts w:asciiTheme="minorHAnsi" w:hAnsiTheme="minorHAnsi"/>
        </w:rPr>
        <w:t>odpowied</w:t>
      </w:r>
      <w:r>
        <w:rPr>
          <w:rFonts w:asciiTheme="minorHAnsi" w:hAnsiTheme="minorHAnsi"/>
        </w:rPr>
        <w:t>zi</w:t>
      </w:r>
      <w:r w:rsidRPr="00AD4396">
        <w:rPr>
          <w:rFonts w:asciiTheme="minorHAnsi" w:hAnsiTheme="minorHAnsi"/>
        </w:rPr>
        <w:t xml:space="preserve"> na zawarte w RPO WP</w:t>
      </w:r>
      <w:r>
        <w:rPr>
          <w:rFonts w:asciiTheme="minorHAnsi" w:hAnsiTheme="minorHAnsi"/>
        </w:rPr>
        <w:t xml:space="preserve"> </w:t>
      </w:r>
      <w:r w:rsidRPr="0050624B">
        <w:rPr>
          <w:rFonts w:asciiTheme="minorHAnsi" w:eastAsia="Times New Roman" w:hAnsiTheme="minorHAnsi"/>
          <w:lang w:eastAsia="pl-PL"/>
        </w:rPr>
        <w:t>2014-2020</w:t>
      </w:r>
      <w:r w:rsidRPr="00AD4396">
        <w:rPr>
          <w:rFonts w:asciiTheme="minorHAnsi" w:hAnsiTheme="minorHAnsi"/>
        </w:rPr>
        <w:t xml:space="preserve"> wyzwanie </w:t>
      </w:r>
      <w:r>
        <w:rPr>
          <w:rFonts w:asciiTheme="minorHAnsi" w:hAnsiTheme="minorHAnsi"/>
        </w:rPr>
        <w:t xml:space="preserve">dla interwencji </w:t>
      </w:r>
      <w:r w:rsidRPr="00AD4396">
        <w:rPr>
          <w:rFonts w:asciiTheme="minorHAnsi" w:hAnsiTheme="minorHAnsi"/>
        </w:rPr>
        <w:t xml:space="preserve">w obszarze </w:t>
      </w:r>
      <w:r>
        <w:rPr>
          <w:rFonts w:asciiTheme="minorHAnsi" w:hAnsiTheme="minorHAnsi"/>
        </w:rPr>
        <w:t xml:space="preserve">edukacji, jakim jest </w:t>
      </w:r>
      <w:r w:rsidR="00AD1A80" w:rsidRPr="00764638">
        <w:rPr>
          <w:rFonts w:asciiTheme="minorHAnsi" w:hAnsiTheme="minorHAnsi"/>
        </w:rPr>
        <w:t>poprawa jakości kształcenia z uwzględnieniem sytuacji na rynku pracy.</w:t>
      </w:r>
      <w:r>
        <w:rPr>
          <w:rFonts w:ascii="Garamond" w:hAnsi="Garamond" w:cs="Garamond"/>
        </w:rPr>
        <w:t xml:space="preserve"> </w:t>
      </w:r>
    </w:p>
    <w:p w:rsidR="00682893" w:rsidRDefault="00682893" w:rsidP="00CB7343">
      <w:pPr>
        <w:spacing w:after="0"/>
        <w:jc w:val="both"/>
        <w:rPr>
          <w:rFonts w:asciiTheme="minorHAnsi" w:hAnsiTheme="minorHAnsi"/>
        </w:rPr>
      </w:pPr>
    </w:p>
    <w:p w:rsidR="005175C2" w:rsidRPr="005A1653" w:rsidRDefault="005175C2" w:rsidP="00F44EE8">
      <w:pPr>
        <w:pStyle w:val="Nagwek2"/>
      </w:pPr>
      <w:bookmarkStart w:id="39" w:name="_Toc422301614"/>
      <w:bookmarkStart w:id="40" w:name="_Toc433201895"/>
      <w:r>
        <w:t>2.2</w:t>
      </w:r>
      <w:r>
        <w:tab/>
      </w:r>
      <w:r w:rsidRPr="005A1653">
        <w:t>UZASADNIENIE SPECYFIKI I ZAKRESU CELU KONKURSU</w:t>
      </w:r>
      <w:bookmarkEnd w:id="39"/>
      <w:bookmarkEnd w:id="40"/>
    </w:p>
    <w:p w:rsidR="005175C2" w:rsidRDefault="005175C2" w:rsidP="005175C2">
      <w:pPr>
        <w:pStyle w:val="Akapitzlist"/>
        <w:spacing w:before="60" w:after="60" w:line="240" w:lineRule="auto"/>
        <w:ind w:left="0"/>
        <w:jc w:val="both"/>
        <w:rPr>
          <w:rFonts w:asciiTheme="minorHAnsi" w:hAnsiTheme="minorHAnsi"/>
        </w:rPr>
      </w:pPr>
    </w:p>
    <w:p w:rsidR="005175C2" w:rsidRPr="003A4765" w:rsidRDefault="005175C2" w:rsidP="005175C2">
      <w:pPr>
        <w:pStyle w:val="Akapitzlist"/>
        <w:spacing w:before="60" w:after="60"/>
        <w:ind w:left="0"/>
        <w:jc w:val="both"/>
        <w:rPr>
          <w:rFonts w:asciiTheme="minorHAnsi" w:hAnsiTheme="minorHAnsi"/>
        </w:rPr>
      </w:pPr>
      <w:r w:rsidRPr="003A4765">
        <w:rPr>
          <w:rFonts w:asciiTheme="minorHAnsi" w:hAnsiTheme="minorHAnsi"/>
        </w:rPr>
        <w:t xml:space="preserve">Doświadczenia minionego okresu programowania Unii Europejskiej, w szczególności badania ewaluacyjne dotyczące interwencji </w:t>
      </w:r>
      <w:r w:rsidR="000F7CA3">
        <w:rPr>
          <w:rFonts w:asciiTheme="minorHAnsi" w:hAnsiTheme="minorHAnsi"/>
        </w:rPr>
        <w:t>EFS</w:t>
      </w:r>
      <w:r w:rsidRPr="003A4765">
        <w:rPr>
          <w:rFonts w:asciiTheme="minorHAnsi" w:hAnsiTheme="minorHAnsi"/>
        </w:rPr>
        <w:t xml:space="preserve"> w obszarze edukacji</w:t>
      </w:r>
      <w:r w:rsidR="00EA6530">
        <w:rPr>
          <w:rFonts w:asciiTheme="minorHAnsi" w:hAnsiTheme="minorHAnsi"/>
        </w:rPr>
        <w:t>,</w:t>
      </w:r>
      <w:r w:rsidRPr="003A4765">
        <w:rPr>
          <w:rFonts w:asciiTheme="minorHAnsi" w:hAnsiTheme="minorHAnsi"/>
        </w:rPr>
        <w:t xml:space="preserve"> wykazały, że szczególnie wysoką jakością cechowały się projekty realizowane na rzecz szkół i placówek systemu oświaty przez ich organy prowadzące. Efekty te dostrzegane były szczególnie w tych projektach, w których szkoła występowała w roli odbiorcy działań projektowych, a ewentualna jej aktywność w zakresie działań projektowych koncentrowała się na zadaniach o ściśle merytorycznym charakterze. Zakres spraw organizacyjnych, jak np. przygotowanie wniosku aplikacyjnego, czy też późniejsze jego rozliczanie</w:t>
      </w:r>
      <w:r w:rsidR="00EA6530">
        <w:rPr>
          <w:rFonts w:asciiTheme="minorHAnsi" w:hAnsiTheme="minorHAnsi"/>
        </w:rPr>
        <w:t>,</w:t>
      </w:r>
      <w:r w:rsidRPr="003A4765">
        <w:rPr>
          <w:rFonts w:asciiTheme="minorHAnsi" w:hAnsiTheme="minorHAnsi"/>
        </w:rPr>
        <w:t xml:space="preserve"> należało do zadań organów prowadzących, jako podmiotów posiadających większy potencjał finansowy oraz kadrowy, niezbędny dla zapewnienia sprawnej, zgodnej z obowiązującymi zasadami realizacji projektów. Jednym z koniecznych warunków wysokiego poziom skuteczności i trafności tego rodzaju działań jest ścisła współpraca ze szkołą nie tylko na etapie realizacji projektu, ale już w fazie opracowywania założeń </w:t>
      </w:r>
      <w:r w:rsidR="00DF18A7">
        <w:rPr>
          <w:rFonts w:asciiTheme="minorHAnsi" w:hAnsiTheme="minorHAnsi"/>
        </w:rPr>
        <w:br/>
      </w:r>
      <w:r w:rsidRPr="003A4765">
        <w:rPr>
          <w:rFonts w:asciiTheme="minorHAnsi" w:hAnsiTheme="minorHAnsi"/>
        </w:rPr>
        <w:t>i koncepcji projektu</w:t>
      </w:r>
      <w:r w:rsidR="00EA6530">
        <w:rPr>
          <w:rFonts w:asciiTheme="minorHAnsi" w:hAnsiTheme="minorHAnsi"/>
        </w:rPr>
        <w:t>,</w:t>
      </w:r>
      <w:r w:rsidRPr="003A4765">
        <w:rPr>
          <w:rFonts w:asciiTheme="minorHAnsi" w:hAnsiTheme="minorHAnsi"/>
        </w:rPr>
        <w:t xml:space="preserve"> obejmującej wszechstronną diagnozę jej potrzeb oraz potencjałów. </w:t>
      </w:r>
    </w:p>
    <w:p w:rsidR="005175C2" w:rsidRPr="003A4765" w:rsidRDefault="005175C2" w:rsidP="005175C2">
      <w:pPr>
        <w:pStyle w:val="Akapitzlist"/>
        <w:spacing w:before="60" w:after="60"/>
        <w:ind w:left="0"/>
        <w:jc w:val="both"/>
        <w:rPr>
          <w:rFonts w:asciiTheme="minorHAnsi" w:hAnsiTheme="minorHAnsi"/>
        </w:rPr>
      </w:pPr>
      <w:r w:rsidRPr="003A4765">
        <w:rPr>
          <w:rFonts w:asciiTheme="minorHAnsi" w:hAnsiTheme="minorHAnsi"/>
        </w:rPr>
        <w:lastRenderedPageBreak/>
        <w:t>W województwie pomorskim w 2013 r. funkcjonowało 1627 szkół podstawowych, gimnazjów i szkół ponadgimnazjalnych, do których uczęszczało 162</w:t>
      </w:r>
      <w:r w:rsidR="000F7CA3">
        <w:rPr>
          <w:rFonts w:asciiTheme="minorHAnsi" w:hAnsiTheme="minorHAnsi"/>
        </w:rPr>
        <w:t> </w:t>
      </w:r>
      <w:r w:rsidRPr="003A4765">
        <w:rPr>
          <w:rFonts w:asciiTheme="minorHAnsi" w:hAnsiTheme="minorHAnsi"/>
        </w:rPr>
        <w:t>142 uczniów. Wed</w:t>
      </w:r>
      <w:r w:rsidR="00F549A2">
        <w:rPr>
          <w:rFonts w:asciiTheme="minorHAnsi" w:hAnsiTheme="minorHAnsi"/>
        </w:rPr>
        <w:t>ług</w:t>
      </w:r>
      <w:r w:rsidRPr="003A4765">
        <w:rPr>
          <w:rFonts w:asciiTheme="minorHAnsi" w:hAnsiTheme="minorHAnsi"/>
        </w:rPr>
        <w:t xml:space="preserve"> stanu na 2013 r. w szkołach tych zatrudnionych było – w różnym wymiarze czasu i </w:t>
      </w:r>
      <w:r w:rsidR="000F7CA3">
        <w:rPr>
          <w:rFonts w:asciiTheme="minorHAnsi" w:hAnsiTheme="minorHAnsi"/>
        </w:rPr>
        <w:t xml:space="preserve">w oparciu o różne podstawy </w:t>
      </w:r>
      <w:r w:rsidRPr="003A4765">
        <w:rPr>
          <w:rFonts w:asciiTheme="minorHAnsi" w:hAnsiTheme="minorHAnsi"/>
        </w:rPr>
        <w:t xml:space="preserve"> – blisko 21 ty</w:t>
      </w:r>
      <w:r w:rsidR="000F7CA3">
        <w:rPr>
          <w:rFonts w:asciiTheme="minorHAnsi" w:hAnsiTheme="minorHAnsi"/>
        </w:rPr>
        <w:t xml:space="preserve">sięcy </w:t>
      </w:r>
      <w:r w:rsidRPr="003A4765">
        <w:rPr>
          <w:rFonts w:asciiTheme="minorHAnsi" w:hAnsiTheme="minorHAnsi"/>
        </w:rPr>
        <w:t>nauczycieli</w:t>
      </w:r>
      <w:r w:rsidRPr="003A4765">
        <w:rPr>
          <w:rStyle w:val="Odwoanieprzypisudolnego"/>
          <w:rFonts w:asciiTheme="minorHAnsi" w:hAnsiTheme="minorHAnsi"/>
        </w:rPr>
        <w:footnoteReference w:id="5"/>
      </w:r>
      <w:r w:rsidRPr="003A4765">
        <w:rPr>
          <w:rFonts w:asciiTheme="minorHAnsi" w:hAnsiTheme="minorHAnsi"/>
        </w:rPr>
        <w:t>. Biorąc również pod uwagę funkcjonujące na terenie województwa pomorskiego placówki systemu oświaty, które prowadzą, lub mogą prowadzić w ramach swej działalności statutowej kształcenie ogólne</w:t>
      </w:r>
      <w:r w:rsidR="00EA6530">
        <w:rPr>
          <w:rFonts w:asciiTheme="minorHAnsi" w:hAnsiTheme="minorHAnsi"/>
        </w:rPr>
        <w:t>,</w:t>
      </w:r>
      <w:r w:rsidRPr="003A4765">
        <w:rPr>
          <w:rFonts w:asciiTheme="minorHAnsi" w:hAnsiTheme="minorHAnsi"/>
        </w:rPr>
        <w:t xml:space="preserve"> ukazuje się pełna skala potencjalnych odbiorców wsparcia w ramach Poddziałania 3.2.1 RPO WP, obejmująca ponad 4000 jednostek organizacyjnych systemu oświaty podległych różnym organom prowadzącym. </w:t>
      </w:r>
    </w:p>
    <w:p w:rsidR="005175C2" w:rsidRPr="003A4765" w:rsidRDefault="005175C2" w:rsidP="005175C2">
      <w:pPr>
        <w:pStyle w:val="Akapitzlist"/>
        <w:spacing w:before="60" w:after="60"/>
        <w:ind w:left="0"/>
        <w:jc w:val="both"/>
        <w:rPr>
          <w:rFonts w:asciiTheme="minorHAnsi" w:hAnsiTheme="minorHAnsi"/>
        </w:rPr>
      </w:pPr>
      <w:r w:rsidRPr="003A4765">
        <w:rPr>
          <w:rFonts w:asciiTheme="minorHAnsi" w:hAnsiTheme="minorHAnsi"/>
        </w:rPr>
        <w:t xml:space="preserve">Jednym z podstawowych problemów funkcjonujących na obszarze województwa pomorskiego szkół </w:t>
      </w:r>
      <w:r w:rsidR="00213339">
        <w:rPr>
          <w:rFonts w:asciiTheme="minorHAnsi" w:hAnsiTheme="minorHAnsi"/>
        </w:rPr>
        <w:br/>
      </w:r>
      <w:r w:rsidRPr="003A4765">
        <w:rPr>
          <w:rFonts w:asciiTheme="minorHAnsi" w:hAnsiTheme="minorHAnsi"/>
        </w:rPr>
        <w:t xml:space="preserve">i placówek systemu oświaty jest niezadowalająca jakość kształcenia na wszystkich etapach edukacji. Wyniki egzaminów zewnętrznych uczniów pomorskich szkół utrzymują się poniżej średniej krajowej. Na zaistniałą sytuację </w:t>
      </w:r>
      <w:r w:rsidR="000D729D">
        <w:rPr>
          <w:rFonts w:asciiTheme="minorHAnsi" w:hAnsiTheme="minorHAnsi"/>
        </w:rPr>
        <w:t>w szczególnie negatywny</w:t>
      </w:r>
      <w:r w:rsidRPr="003A4765">
        <w:rPr>
          <w:rFonts w:asciiTheme="minorHAnsi" w:hAnsiTheme="minorHAnsi"/>
        </w:rPr>
        <w:t xml:space="preserve"> sposób wpływają wyniki uzyskiwane przez uczniów szkół z obszarów wiejskich i małych miast. Istotnym wyzwaniem jest w tym kontekście podnoszenie </w:t>
      </w:r>
      <w:r w:rsidR="00213339">
        <w:rPr>
          <w:rFonts w:asciiTheme="minorHAnsi" w:hAnsiTheme="minorHAnsi"/>
        </w:rPr>
        <w:br/>
      </w:r>
      <w:r w:rsidRPr="003A4765">
        <w:rPr>
          <w:rFonts w:asciiTheme="minorHAnsi" w:hAnsiTheme="minorHAnsi"/>
        </w:rPr>
        <w:t xml:space="preserve">u uczniów podstawowych umiejętności i kompetencji </w:t>
      </w:r>
      <w:r w:rsidR="00FF5DC7">
        <w:rPr>
          <w:rFonts w:asciiTheme="minorHAnsi" w:hAnsiTheme="minorHAnsi"/>
        </w:rPr>
        <w:t>kluczowych niezbędnych na rynku pracy</w:t>
      </w:r>
      <w:r w:rsidRPr="003A4765">
        <w:rPr>
          <w:rFonts w:asciiTheme="minorHAnsi" w:hAnsiTheme="minorHAnsi"/>
        </w:rPr>
        <w:t xml:space="preserve">. </w:t>
      </w:r>
    </w:p>
    <w:p w:rsidR="005175C2" w:rsidRPr="003A4765" w:rsidRDefault="005175C2" w:rsidP="005175C2">
      <w:pPr>
        <w:spacing w:after="0"/>
        <w:jc w:val="both"/>
        <w:rPr>
          <w:rFonts w:asciiTheme="minorHAnsi" w:hAnsiTheme="minorHAnsi"/>
        </w:rPr>
      </w:pPr>
    </w:p>
    <w:p w:rsidR="005175C2" w:rsidRPr="00FF5DC7" w:rsidRDefault="005175C2" w:rsidP="005175C2">
      <w:pPr>
        <w:spacing w:after="0"/>
        <w:jc w:val="both"/>
        <w:rPr>
          <w:rFonts w:asciiTheme="minorHAnsi" w:hAnsiTheme="minorHAnsi"/>
        </w:rPr>
      </w:pPr>
      <w:r>
        <w:rPr>
          <w:rFonts w:asciiTheme="minorHAnsi" w:hAnsiTheme="minorHAnsi"/>
        </w:rPr>
        <w:t>Przeprowadzone badania wykazują, że w polskim systemie oświaty nie występuje problem braku,</w:t>
      </w:r>
      <w:r w:rsidR="00213339">
        <w:rPr>
          <w:rFonts w:asciiTheme="minorHAnsi" w:hAnsiTheme="minorHAnsi"/>
        </w:rPr>
        <w:br/>
      </w:r>
      <w:r>
        <w:rPr>
          <w:rFonts w:asciiTheme="minorHAnsi" w:hAnsiTheme="minorHAnsi"/>
        </w:rPr>
        <w:t>lub też niskiej motywacji nauczycieli do podnoszenia i aktualizacji swych kwalifikacji zawodowych. Wykazano bowiem, że p</w:t>
      </w:r>
      <w:r w:rsidRPr="003A4765">
        <w:rPr>
          <w:rFonts w:asciiTheme="minorHAnsi" w:hAnsiTheme="minorHAnsi"/>
        </w:rPr>
        <w:t>onad 90% polskich nauczycieli</w:t>
      </w:r>
      <w:r w:rsidR="00327541">
        <w:rPr>
          <w:rFonts w:asciiTheme="minorHAnsi" w:hAnsiTheme="minorHAnsi"/>
        </w:rPr>
        <w:t xml:space="preserve"> podejmuje działania związane z </w:t>
      </w:r>
      <w:r w:rsidRPr="003A4765">
        <w:rPr>
          <w:rFonts w:asciiTheme="minorHAnsi" w:hAnsiTheme="minorHAnsi"/>
        </w:rPr>
        <w:t xml:space="preserve">doskonaleniem zawodowym. </w:t>
      </w:r>
      <w:r>
        <w:rPr>
          <w:rFonts w:asciiTheme="minorHAnsi" w:hAnsiTheme="minorHAnsi"/>
        </w:rPr>
        <w:t>Dominującą rolę w tym zakresie odgrywają</w:t>
      </w:r>
      <w:r w:rsidRPr="003A4765">
        <w:rPr>
          <w:rFonts w:asciiTheme="minorHAnsi" w:hAnsiTheme="minorHAnsi"/>
        </w:rPr>
        <w:t xml:space="preserve"> te</w:t>
      </w:r>
      <w:r>
        <w:rPr>
          <w:rFonts w:asciiTheme="minorHAnsi" w:hAnsiTheme="minorHAnsi"/>
        </w:rPr>
        <w:t>,</w:t>
      </w:r>
      <w:r w:rsidRPr="003A4765">
        <w:rPr>
          <w:rFonts w:asciiTheme="minorHAnsi" w:hAnsiTheme="minorHAnsi"/>
        </w:rPr>
        <w:t xml:space="preserve"> dotyczące wiedzy przedmiotowej, umiejętności metodycznych oraz budowy programów nauczania, a także związane z ocenianiem czy indywidualizacją nauczania. </w:t>
      </w:r>
      <w:r>
        <w:rPr>
          <w:rFonts w:asciiTheme="minorHAnsi" w:hAnsiTheme="minorHAnsi"/>
        </w:rPr>
        <w:t>Podkreśla się przy tym, że</w:t>
      </w:r>
      <w:r w:rsidRPr="003A4765">
        <w:rPr>
          <w:rFonts w:asciiTheme="minorHAnsi" w:hAnsiTheme="minorHAnsi"/>
        </w:rPr>
        <w:t xml:space="preserve"> pożądana przez nauczycieli oferta rozwoju zawodowego powinna być bogatsza o kwestie takie jak</w:t>
      </w:r>
      <w:r w:rsidR="00FF5DC7">
        <w:rPr>
          <w:rFonts w:asciiTheme="minorHAnsi" w:hAnsiTheme="minorHAnsi"/>
        </w:rPr>
        <w:t>:</w:t>
      </w:r>
      <w:r w:rsidRPr="003A4765">
        <w:rPr>
          <w:rFonts w:asciiTheme="minorHAnsi" w:hAnsiTheme="minorHAnsi"/>
        </w:rPr>
        <w:t xml:space="preserve"> kierowanie klasą czy nauczanie umiejętności międzyprzedmiotowych, a także zagadnienia dotyczące nowych technologii w miejscu pracy</w:t>
      </w:r>
      <w:r w:rsidRPr="00FF5DC7">
        <w:rPr>
          <w:rFonts w:asciiTheme="minorHAnsi" w:hAnsiTheme="minorHAnsi"/>
        </w:rPr>
        <w:t xml:space="preserve">. Choć niemal wszyscy nauczyciele starają się podnosić swoje kompetencje, to jednak przydatność wykorzystywanych form doskonalenia nie jest satysfakcjonująca. Problemem jest między innymi niedostosowanie oferowanych form do potrzeb szkół oraz nauczycieli, błędy w organizowaniu finansowania, a także niewystarczające wsparcie ze strony samych szkół, czego efektem są problemy </w:t>
      </w:r>
      <w:r w:rsidR="00DF18A7">
        <w:rPr>
          <w:rFonts w:asciiTheme="minorHAnsi" w:hAnsiTheme="minorHAnsi"/>
        </w:rPr>
        <w:br/>
      </w:r>
      <w:r w:rsidRPr="00FF5DC7">
        <w:rPr>
          <w:rFonts w:asciiTheme="minorHAnsi" w:hAnsiTheme="minorHAnsi"/>
        </w:rPr>
        <w:t xml:space="preserve">z pogodzeniem działań z zakresu doskonalenia z obowiązkami zawodowymi. </w:t>
      </w:r>
    </w:p>
    <w:p w:rsidR="005175C2" w:rsidRPr="003A4765" w:rsidRDefault="005175C2" w:rsidP="005175C2">
      <w:pPr>
        <w:spacing w:before="60" w:after="60"/>
        <w:jc w:val="both"/>
        <w:rPr>
          <w:rFonts w:asciiTheme="minorHAnsi" w:hAnsiTheme="minorHAnsi"/>
        </w:rPr>
      </w:pPr>
      <w:r w:rsidRPr="00FF5DC7">
        <w:rPr>
          <w:rFonts w:asciiTheme="minorHAnsi" w:hAnsiTheme="minorHAnsi"/>
        </w:rPr>
        <w:t>Dodatkowym czynnikiem utrudniającym wypracowywanie nowych narzędzi i metod wsparcia jakości pracy szkół jest widoczny w województwie pomorskim brak przedmiotowych i podmiotowych sieci współpracy nauczycieli. Dodatkowo zauważalny</w:t>
      </w:r>
      <w:r w:rsidRPr="003A4765">
        <w:rPr>
          <w:rFonts w:asciiTheme="minorHAnsi" w:hAnsiTheme="minorHAnsi"/>
        </w:rPr>
        <w:t xml:space="preserve"> jest niewielki poziom intera</w:t>
      </w:r>
      <w:r w:rsidR="00FF5DC7">
        <w:rPr>
          <w:rFonts w:asciiTheme="minorHAnsi" w:hAnsiTheme="minorHAnsi"/>
        </w:rPr>
        <w:t>k</w:t>
      </w:r>
      <w:r w:rsidRPr="003A4765">
        <w:rPr>
          <w:rFonts w:asciiTheme="minorHAnsi" w:hAnsiTheme="minorHAnsi"/>
        </w:rPr>
        <w:t>cji szkół z ich otoczeniem, wspierający poprawę jakości procesu edukacyjnego (np. w postaci współpracy ze szkołami wyższymi, pracodawcami). W obliczu licznych wyzwań, związanych z wdrażanymi zmianami w edukacji, szczególnie ważne jest wypracowanie skutecznych mechanizmów wsparcia dla nauczycieli, w tym podnoszenia jakości ich pracy.</w:t>
      </w:r>
    </w:p>
    <w:p w:rsidR="005175C2" w:rsidRPr="003A4765" w:rsidRDefault="005175C2" w:rsidP="005175C2">
      <w:pPr>
        <w:spacing w:after="0"/>
        <w:jc w:val="both"/>
        <w:rPr>
          <w:rFonts w:asciiTheme="minorHAnsi" w:hAnsiTheme="minorHAnsi"/>
        </w:rPr>
      </w:pPr>
      <w:r w:rsidRPr="003A4765">
        <w:rPr>
          <w:rFonts w:asciiTheme="minorHAnsi" w:hAnsiTheme="minorHAnsi"/>
        </w:rPr>
        <w:t>Funkcjonujące obecnie doskonalenie nauczycieli oparte jest na dominacji krótkich, incydentalnych form, niezapewniających trwałej poprawy umiejętności dydaktycznych kadry pedagogicznej – zwłaszcza w zakresie kształtowania kompetencji kluczowych. Tymczasem nowa podstawa programowa koncentruje się na kształceniu kluczowych kompetencj</w:t>
      </w:r>
      <w:r w:rsidR="00327541">
        <w:rPr>
          <w:rFonts w:asciiTheme="minorHAnsi" w:hAnsiTheme="minorHAnsi"/>
        </w:rPr>
        <w:t>i oraz złożonych umiejętności i </w:t>
      </w:r>
      <w:r w:rsidRPr="003A4765">
        <w:rPr>
          <w:rFonts w:asciiTheme="minorHAnsi" w:hAnsiTheme="minorHAnsi"/>
        </w:rPr>
        <w:t>ma prowadzić do wzrostu kreatywności i innowacyjności stron procesu uczenia się, zarówno uczniów,</w:t>
      </w:r>
      <w:r w:rsidR="00327541">
        <w:rPr>
          <w:rFonts w:asciiTheme="minorHAnsi" w:hAnsiTheme="minorHAnsi"/>
        </w:rPr>
        <w:t xml:space="preserve"> </w:t>
      </w:r>
      <w:r w:rsidRPr="003A4765">
        <w:rPr>
          <w:rFonts w:asciiTheme="minorHAnsi" w:hAnsiTheme="minorHAnsi"/>
        </w:rPr>
        <w:t xml:space="preserve">jak i nauczycieli. </w:t>
      </w:r>
    </w:p>
    <w:p w:rsidR="005175C2" w:rsidRPr="00F03701" w:rsidRDefault="00FF5DC7" w:rsidP="005175C2">
      <w:pPr>
        <w:spacing w:after="0"/>
        <w:jc w:val="both"/>
        <w:rPr>
          <w:rFonts w:asciiTheme="minorHAnsi" w:hAnsiTheme="minorHAnsi"/>
          <w:lang w:eastAsia="pl-PL"/>
        </w:rPr>
      </w:pPr>
      <w:r>
        <w:rPr>
          <w:rFonts w:asciiTheme="minorHAnsi" w:hAnsiTheme="minorHAnsi"/>
          <w:lang w:eastAsia="pl-PL"/>
        </w:rPr>
        <w:lastRenderedPageBreak/>
        <w:t>Kolejnym problemem</w:t>
      </w:r>
      <w:r w:rsidR="005175C2">
        <w:rPr>
          <w:rFonts w:asciiTheme="minorHAnsi" w:hAnsiTheme="minorHAnsi"/>
          <w:lang w:eastAsia="pl-PL"/>
        </w:rPr>
        <w:t xml:space="preserve">, w funkcjonowaniu systemu oświaty w województwie pomorskim jest </w:t>
      </w:r>
      <w:r w:rsidR="005175C2" w:rsidRPr="003A4765">
        <w:rPr>
          <w:rFonts w:asciiTheme="minorHAnsi" w:hAnsiTheme="minorHAnsi"/>
          <w:lang w:eastAsia="pl-PL"/>
        </w:rPr>
        <w:t>niewystarczające przygotowanie nauczycieli do indywidualizacji pracy z uczniem o innych specjal</w:t>
      </w:r>
      <w:r w:rsidR="005175C2">
        <w:rPr>
          <w:rFonts w:asciiTheme="minorHAnsi" w:hAnsiTheme="minorHAnsi"/>
          <w:lang w:eastAsia="pl-PL"/>
        </w:rPr>
        <w:t xml:space="preserve">nych potrzebach edukacyjnych, </w:t>
      </w:r>
      <w:r w:rsidR="005175C2" w:rsidRPr="003A4765">
        <w:rPr>
          <w:rFonts w:asciiTheme="minorHAnsi" w:hAnsiTheme="minorHAnsi"/>
          <w:lang w:eastAsia="pl-PL"/>
        </w:rPr>
        <w:t xml:space="preserve">w tym z uczniami posiadającymi orzeczenia poradni psychologiczno-pedagogicznych. </w:t>
      </w:r>
    </w:p>
    <w:p w:rsidR="009D7834" w:rsidRDefault="005175C2" w:rsidP="004D6553">
      <w:pPr>
        <w:spacing w:afterLines="120" w:after="288"/>
        <w:jc w:val="both"/>
        <w:rPr>
          <w:lang w:eastAsia="pl-PL"/>
        </w:rPr>
      </w:pPr>
      <w:r w:rsidRPr="003A4765">
        <w:rPr>
          <w:rFonts w:asciiTheme="minorHAnsi" w:hAnsiTheme="minorHAnsi"/>
          <w:lang w:eastAsia="pl-PL"/>
        </w:rPr>
        <w:t xml:space="preserve">W pomorskich szkołach (szczególnie </w:t>
      </w:r>
      <w:r w:rsidR="00F44EE8">
        <w:rPr>
          <w:rFonts w:asciiTheme="minorHAnsi" w:hAnsiTheme="minorHAnsi"/>
          <w:lang w:eastAsia="pl-PL"/>
        </w:rPr>
        <w:t xml:space="preserve">na obszarach </w:t>
      </w:r>
      <w:r w:rsidRPr="003A4765">
        <w:rPr>
          <w:rFonts w:asciiTheme="minorHAnsi" w:hAnsiTheme="minorHAnsi"/>
          <w:lang w:eastAsia="pl-PL"/>
        </w:rPr>
        <w:t xml:space="preserve">wiejskich) w niezadowalającym stopniu podejmuje się działania zorientowane na wzrost ogólnego zaangażowania i aspiracji młodzieży (np. udział </w:t>
      </w:r>
      <w:r w:rsidR="00213339">
        <w:rPr>
          <w:rFonts w:asciiTheme="minorHAnsi" w:hAnsiTheme="minorHAnsi"/>
          <w:lang w:eastAsia="pl-PL"/>
        </w:rPr>
        <w:br/>
      </w:r>
      <w:r w:rsidRPr="003A4765">
        <w:rPr>
          <w:rFonts w:asciiTheme="minorHAnsi" w:hAnsiTheme="minorHAnsi"/>
          <w:lang w:eastAsia="pl-PL"/>
        </w:rPr>
        <w:t>w konkursach szkolnych, gminnych, powiatowych, wojewódzkich, działaniach na rzecz społeczności lokalnej (działalność samorządowa w szkołach) i najbliższego regionu (wspieranie inicjatyw obywatelskich młodzieży itp.).</w:t>
      </w:r>
      <w:r>
        <w:rPr>
          <w:rFonts w:asciiTheme="minorHAnsi" w:hAnsiTheme="minorHAnsi"/>
          <w:lang w:eastAsia="pl-PL"/>
        </w:rPr>
        <w:t xml:space="preserve"> </w:t>
      </w:r>
      <w:bookmarkStart w:id="41" w:name="_Toc420574245"/>
      <w:bookmarkStart w:id="42" w:name="_Toc422301617"/>
    </w:p>
    <w:p w:rsidR="009D7834" w:rsidRPr="002A2799" w:rsidRDefault="00AD1A80" w:rsidP="002A2799">
      <w:pPr>
        <w:pStyle w:val="Nagwek2"/>
      </w:pPr>
      <w:bookmarkStart w:id="43" w:name="_Toc433201896"/>
      <w:r w:rsidRPr="002A2799">
        <w:t>2.3</w:t>
      </w:r>
      <w:r w:rsidRPr="002A2799">
        <w:tab/>
        <w:t>TYPY PROJEKTÓW</w:t>
      </w:r>
      <w:bookmarkEnd w:id="41"/>
      <w:bookmarkEnd w:id="42"/>
      <w:r w:rsidRPr="002A2799">
        <w:t xml:space="preserve"> PODLEGAJĄCYCH DOFINANSOWANIU W KONKURSIE</w:t>
      </w:r>
      <w:bookmarkEnd w:id="43"/>
    </w:p>
    <w:p w:rsidR="002A2799" w:rsidRPr="002A2799" w:rsidRDefault="002A2799" w:rsidP="00E401D3">
      <w:pPr>
        <w:autoSpaceDE w:val="0"/>
        <w:autoSpaceDN w:val="0"/>
        <w:adjustRightInd w:val="0"/>
        <w:spacing w:after="0"/>
        <w:jc w:val="both"/>
        <w:rPr>
          <w:rFonts w:asciiTheme="minorHAnsi" w:eastAsia="Calibri" w:hAnsiTheme="minorHAnsi" w:cs="Times New Roman"/>
        </w:rPr>
      </w:pPr>
    </w:p>
    <w:p w:rsidR="00E401D3" w:rsidRPr="005175C2" w:rsidRDefault="00E401D3" w:rsidP="00E401D3">
      <w:pPr>
        <w:autoSpaceDE w:val="0"/>
        <w:autoSpaceDN w:val="0"/>
        <w:adjustRightInd w:val="0"/>
        <w:spacing w:after="0"/>
        <w:jc w:val="both"/>
        <w:rPr>
          <w:rFonts w:ascii="Calibri" w:eastAsia="Calibri" w:hAnsi="Calibri" w:cs="Times New Roman"/>
        </w:rPr>
      </w:pPr>
      <w:r w:rsidRPr="005175C2">
        <w:rPr>
          <w:rFonts w:ascii="Calibri" w:eastAsia="Calibri" w:hAnsi="Calibri" w:cs="Times New Roman"/>
        </w:rPr>
        <w:t xml:space="preserve">W konkursie </w:t>
      </w:r>
      <w:r w:rsidR="00F44EE8">
        <w:rPr>
          <w:rFonts w:ascii="Calibri" w:eastAsia="Calibri" w:hAnsi="Calibri" w:cs="Times New Roman"/>
        </w:rPr>
        <w:t>może być realizowany</w:t>
      </w:r>
      <w:r w:rsidRPr="005175C2">
        <w:rPr>
          <w:rFonts w:ascii="Calibri" w:eastAsia="Calibri" w:hAnsi="Calibri" w:cs="Times New Roman"/>
        </w:rPr>
        <w:t xml:space="preserve"> wyłącznie następując</w:t>
      </w:r>
      <w:r w:rsidR="00FF5DC7">
        <w:rPr>
          <w:rFonts w:ascii="Calibri" w:eastAsia="Calibri" w:hAnsi="Calibri" w:cs="Times New Roman"/>
        </w:rPr>
        <w:t>y</w:t>
      </w:r>
      <w:r w:rsidRPr="005175C2">
        <w:rPr>
          <w:rFonts w:ascii="Calibri" w:eastAsia="Calibri" w:hAnsi="Calibri" w:cs="Times New Roman"/>
        </w:rPr>
        <w:t xml:space="preserve"> typ projektów: </w:t>
      </w:r>
    </w:p>
    <w:p w:rsidR="00E401D3" w:rsidRPr="005175C2" w:rsidRDefault="00E401D3" w:rsidP="005175C2">
      <w:pPr>
        <w:autoSpaceDE w:val="0"/>
        <w:autoSpaceDN w:val="0"/>
        <w:adjustRightInd w:val="0"/>
        <w:spacing w:after="0"/>
        <w:jc w:val="both"/>
        <w:rPr>
          <w:rFonts w:ascii="Calibri" w:eastAsia="Calibri" w:hAnsi="Calibri" w:cs="Times New Roman"/>
        </w:rPr>
      </w:pPr>
      <w:r w:rsidRPr="005175C2">
        <w:rPr>
          <w:rFonts w:ascii="Calibri" w:eastAsia="Calibri" w:hAnsi="Calibri" w:cs="Times New Roman"/>
        </w:rPr>
        <w:t>Projekty obejmujące co najmniej 1 rok szkolny ukierunkowane na podniesienie jakości edukacji ogólnej, realizowane w oparciu o diagnozę potrzeb zgodnie z regionalnymi ramami kompleksowego wspomagania szkół</w:t>
      </w:r>
      <w:r w:rsidRPr="005175C2">
        <w:rPr>
          <w:rFonts w:ascii="Calibri" w:eastAsia="Calibri" w:hAnsi="Calibri" w:cs="Times New Roman"/>
          <w:vertAlign w:val="superscript"/>
        </w:rPr>
        <w:footnoteReference w:id="6"/>
      </w:r>
      <w:r w:rsidRPr="005175C2">
        <w:rPr>
          <w:rFonts w:ascii="Calibri" w:eastAsia="Calibri" w:hAnsi="Calibri" w:cs="Times New Roman"/>
        </w:rPr>
        <w:t>, w szczególności poprzez:</w:t>
      </w:r>
    </w:p>
    <w:p w:rsidR="00E401D3" w:rsidRPr="005175C2" w:rsidRDefault="00E401D3" w:rsidP="005175C2">
      <w:pPr>
        <w:numPr>
          <w:ilvl w:val="1"/>
          <w:numId w:val="123"/>
        </w:numPr>
        <w:autoSpaceDE w:val="0"/>
        <w:autoSpaceDN w:val="0"/>
        <w:adjustRightInd w:val="0"/>
        <w:spacing w:after="0"/>
        <w:ind w:left="426"/>
        <w:jc w:val="both"/>
        <w:rPr>
          <w:rFonts w:ascii="Calibri" w:eastAsia="Calibri" w:hAnsi="Calibri" w:cs="Times New Roman"/>
        </w:rPr>
      </w:pPr>
      <w:r w:rsidRPr="005175C2">
        <w:rPr>
          <w:rFonts w:ascii="Calibri" w:eastAsia="Calibri" w:hAnsi="Calibri" w:cs="Times New Roman"/>
        </w:rPr>
        <w:t>kształtowanie i rozwijanie u uczniów kompetencji kluczowych niezbędnych na rynku pracy, obejmujące m.in.:</w:t>
      </w:r>
    </w:p>
    <w:p w:rsidR="00E401D3" w:rsidRPr="005175C2" w:rsidRDefault="00E401D3" w:rsidP="005175C2">
      <w:pPr>
        <w:numPr>
          <w:ilvl w:val="2"/>
          <w:numId w:val="123"/>
        </w:numPr>
        <w:autoSpaceDE w:val="0"/>
        <w:autoSpaceDN w:val="0"/>
        <w:adjustRightInd w:val="0"/>
        <w:spacing w:after="0"/>
        <w:ind w:left="851"/>
        <w:jc w:val="both"/>
        <w:rPr>
          <w:rFonts w:ascii="Calibri" w:eastAsia="Calibri" w:hAnsi="Calibri" w:cs="Times New Roman"/>
        </w:rPr>
      </w:pPr>
      <w:r w:rsidRPr="005175C2">
        <w:rPr>
          <w:rFonts w:ascii="Calibri" w:eastAsia="Calibri" w:hAnsi="Calibri" w:cs="Times New Roman"/>
        </w:rPr>
        <w:t xml:space="preserve">organizację dodatkowych zajęć nastawionych na kształtowanie ww. kompetencji kluczowych niezbędnych na rynku pracy oraz postaw i umiejętności (kreatywności, innowacyjności </w:t>
      </w:r>
      <w:r w:rsidR="00213339">
        <w:rPr>
          <w:rFonts w:ascii="Calibri" w:eastAsia="Calibri" w:hAnsi="Calibri" w:cs="Times New Roman"/>
        </w:rPr>
        <w:br/>
      </w:r>
      <w:r w:rsidRPr="005175C2">
        <w:rPr>
          <w:rFonts w:ascii="Calibri" w:eastAsia="Calibri" w:hAnsi="Calibri" w:cs="Times New Roman"/>
        </w:rPr>
        <w:t>oraz pracy zespołowej), w szczególności z wykorzystaniem narzędzi TIK oraz poprzez realizację zajęć opartych na metodzie eksperymentu, m.in. w formie zajęć pozalekcyjnych i pozaszkolnych, kółek zainteresowań, warsztatów, laboratoriów, projektów edukacyjnych realizowanych przez uczniów,</w:t>
      </w:r>
    </w:p>
    <w:p w:rsidR="00E401D3" w:rsidRPr="005175C2" w:rsidRDefault="00E401D3" w:rsidP="005175C2">
      <w:pPr>
        <w:numPr>
          <w:ilvl w:val="2"/>
          <w:numId w:val="123"/>
        </w:numPr>
        <w:autoSpaceDE w:val="0"/>
        <w:autoSpaceDN w:val="0"/>
        <w:adjustRightInd w:val="0"/>
        <w:spacing w:after="0"/>
        <w:ind w:left="851"/>
        <w:jc w:val="both"/>
        <w:rPr>
          <w:rFonts w:ascii="Calibri" w:eastAsia="Calibri" w:hAnsi="Calibri" w:cs="Times New Roman"/>
        </w:rPr>
      </w:pPr>
      <w:r w:rsidRPr="005175C2">
        <w:rPr>
          <w:rFonts w:ascii="Calibri" w:eastAsia="Calibri" w:hAnsi="Calibri" w:cs="Times New Roman"/>
        </w:rPr>
        <w:t>realizację dodatkowych zajęć kompensacyjno-wyrównawczych,</w:t>
      </w:r>
    </w:p>
    <w:p w:rsidR="00E401D3" w:rsidRPr="005175C2" w:rsidRDefault="00E401D3" w:rsidP="005175C2">
      <w:pPr>
        <w:numPr>
          <w:ilvl w:val="2"/>
          <w:numId w:val="123"/>
        </w:numPr>
        <w:autoSpaceDE w:val="0"/>
        <w:autoSpaceDN w:val="0"/>
        <w:adjustRightInd w:val="0"/>
        <w:spacing w:after="0"/>
        <w:ind w:left="851"/>
        <w:jc w:val="both"/>
        <w:rPr>
          <w:rFonts w:ascii="Calibri" w:eastAsia="Calibri" w:hAnsi="Calibri" w:cs="Times New Roman"/>
        </w:rPr>
      </w:pPr>
      <w:r w:rsidRPr="005175C2">
        <w:rPr>
          <w:rFonts w:ascii="Calibri" w:eastAsia="Calibri" w:hAnsi="Calibri" w:cs="Times New Roman"/>
        </w:rPr>
        <w:t xml:space="preserve">indywidualne lub grupowe doradztwo edukacyjno-zawodowe, w szczególności dla uczniów zagrożonych wcześniejszym wypadnięciem z systemu edukacji, </w:t>
      </w:r>
    </w:p>
    <w:p w:rsidR="00E401D3" w:rsidRPr="005175C2" w:rsidRDefault="00E401D3" w:rsidP="005175C2">
      <w:pPr>
        <w:numPr>
          <w:ilvl w:val="2"/>
          <w:numId w:val="123"/>
        </w:numPr>
        <w:autoSpaceDE w:val="0"/>
        <w:autoSpaceDN w:val="0"/>
        <w:adjustRightInd w:val="0"/>
        <w:spacing w:after="0"/>
        <w:ind w:left="851"/>
        <w:jc w:val="both"/>
        <w:rPr>
          <w:rFonts w:ascii="Calibri" w:eastAsia="Calibri" w:hAnsi="Calibri" w:cs="Times New Roman"/>
        </w:rPr>
      </w:pPr>
      <w:r w:rsidRPr="005175C2">
        <w:rPr>
          <w:rFonts w:ascii="Calibri" w:eastAsia="Calibri" w:hAnsi="Calibri" w:cs="Times New Roman"/>
        </w:rPr>
        <w:t xml:space="preserve">zajęcia uzupełniające ofertę nauczania w zakresie indywidualizacji pracy z uczniem </w:t>
      </w:r>
      <w:r w:rsidR="00213339">
        <w:rPr>
          <w:rFonts w:ascii="Calibri" w:eastAsia="Calibri" w:hAnsi="Calibri" w:cs="Times New Roman"/>
        </w:rPr>
        <w:br/>
      </w:r>
      <w:r w:rsidRPr="005175C2">
        <w:rPr>
          <w:rFonts w:ascii="Calibri" w:eastAsia="Calibri" w:hAnsi="Calibri" w:cs="Times New Roman"/>
        </w:rPr>
        <w:t xml:space="preserve">ze specjalnymi potrzebami edukacyjnymi w szczególności z niepełnosprawnościami </w:t>
      </w:r>
      <w:r w:rsidR="00213339">
        <w:rPr>
          <w:rFonts w:ascii="Calibri" w:eastAsia="Calibri" w:hAnsi="Calibri" w:cs="Times New Roman"/>
        </w:rPr>
        <w:br/>
      </w:r>
      <w:r w:rsidRPr="005175C2">
        <w:rPr>
          <w:rFonts w:ascii="Calibri" w:eastAsia="Calibri" w:hAnsi="Calibri" w:cs="Times New Roman"/>
        </w:rPr>
        <w:t xml:space="preserve">lub zaburzeniami rozwoju oraz uczniem młodszym, w tym z uwzględnieniem działań towarzyszących w postaci prowadzenia psychoedukacji opiekunów, lekarzy, nauczycieli, pracowników socjalnych w zakresie specjalnych potrzeb edukacyjnych, </w:t>
      </w:r>
    </w:p>
    <w:p w:rsidR="00E401D3" w:rsidRPr="005175C2" w:rsidRDefault="00E401D3" w:rsidP="005175C2">
      <w:pPr>
        <w:numPr>
          <w:ilvl w:val="2"/>
          <w:numId w:val="123"/>
        </w:numPr>
        <w:autoSpaceDE w:val="0"/>
        <w:autoSpaceDN w:val="0"/>
        <w:adjustRightInd w:val="0"/>
        <w:spacing w:after="0"/>
        <w:ind w:left="851"/>
        <w:jc w:val="both"/>
        <w:rPr>
          <w:rFonts w:ascii="Calibri" w:eastAsia="Calibri" w:hAnsi="Calibri" w:cs="Times New Roman"/>
        </w:rPr>
      </w:pPr>
      <w:r w:rsidRPr="005175C2">
        <w:rPr>
          <w:rFonts w:ascii="Calibri" w:eastAsia="Calibri" w:hAnsi="Calibri" w:cs="Times New Roman"/>
        </w:rPr>
        <w:t xml:space="preserve">organizację kółek zainteresowań, warsztatów, laboratoriów, nawiązywanie współpracy </w:t>
      </w:r>
      <w:r w:rsidR="00213339">
        <w:rPr>
          <w:rFonts w:ascii="Calibri" w:eastAsia="Calibri" w:hAnsi="Calibri" w:cs="Times New Roman"/>
        </w:rPr>
        <w:br/>
      </w:r>
      <w:r w:rsidRPr="005175C2">
        <w:rPr>
          <w:rFonts w:ascii="Calibri" w:eastAsia="Calibri" w:hAnsi="Calibri" w:cs="Times New Roman"/>
        </w:rPr>
        <w:t>z otoczeniem zewnętrznym,</w:t>
      </w:r>
    </w:p>
    <w:p w:rsidR="00E401D3" w:rsidRPr="005175C2" w:rsidRDefault="00E401D3" w:rsidP="005175C2">
      <w:pPr>
        <w:numPr>
          <w:ilvl w:val="1"/>
          <w:numId w:val="123"/>
        </w:numPr>
        <w:autoSpaceDE w:val="0"/>
        <w:autoSpaceDN w:val="0"/>
        <w:adjustRightInd w:val="0"/>
        <w:spacing w:after="0"/>
        <w:ind w:left="426"/>
        <w:jc w:val="both"/>
        <w:rPr>
          <w:rFonts w:ascii="Calibri" w:eastAsia="Calibri" w:hAnsi="Calibri" w:cs="Times New Roman"/>
        </w:rPr>
      </w:pPr>
      <w:r w:rsidRPr="005175C2">
        <w:rPr>
          <w:rFonts w:ascii="Calibri" w:eastAsia="Calibri" w:hAnsi="Calibri" w:cs="Times New Roman"/>
        </w:rPr>
        <w:t xml:space="preserve">doskonalenie kompetencji zawodowych nauczycieli w zakresie stosowania nowych metod nauczania w kształtowaniu kompetencji kluczowych niezbędnych na rynku pracy oraz postaw </w:t>
      </w:r>
      <w:r w:rsidR="00213339">
        <w:rPr>
          <w:rFonts w:ascii="Calibri" w:eastAsia="Calibri" w:hAnsi="Calibri" w:cs="Times New Roman"/>
        </w:rPr>
        <w:br/>
      </w:r>
      <w:r w:rsidRPr="005175C2">
        <w:rPr>
          <w:rFonts w:ascii="Calibri" w:eastAsia="Calibri" w:hAnsi="Calibri" w:cs="Times New Roman"/>
        </w:rPr>
        <w:t xml:space="preserve">i umiejętności (kreatywności, innowacyjności oraz pracy zespołowej) uczniów (w szczególności nauczania opartego na metodzie eksperymentu oraz wykorzystania narzędzi TIK w prowadzeniu zajęć), prowadzenia doradztwa edukacyjno-zawodowego, a także przygotowania do prowadzenia procesu indywidualizacji pracy z uczniem ze specjalnymi potrzebami edukacyjnymi </w:t>
      </w:r>
      <w:r w:rsidRPr="005175C2">
        <w:rPr>
          <w:rFonts w:ascii="Calibri" w:eastAsia="Calibri" w:hAnsi="Calibri" w:cs="Times New Roman"/>
        </w:rPr>
        <w:lastRenderedPageBreak/>
        <w:t>oraz uczniem młodszym, wyłącznie jako uzupełn</w:t>
      </w:r>
      <w:r w:rsidR="000B20AF">
        <w:rPr>
          <w:rFonts w:ascii="Calibri" w:eastAsia="Calibri" w:hAnsi="Calibri" w:cs="Times New Roman"/>
        </w:rPr>
        <w:t>ienie działań wskazanych w pkt</w:t>
      </w:r>
      <w:r w:rsidR="008622E4">
        <w:rPr>
          <w:rFonts w:ascii="Calibri" w:eastAsia="Calibri" w:hAnsi="Calibri" w:cs="Times New Roman"/>
        </w:rPr>
        <w:t>.</w:t>
      </w:r>
      <w:r w:rsidR="000B20AF">
        <w:rPr>
          <w:rFonts w:ascii="Calibri" w:eastAsia="Calibri" w:hAnsi="Calibri" w:cs="Times New Roman"/>
        </w:rPr>
        <w:t xml:space="preserve"> 1)</w:t>
      </w:r>
      <w:r w:rsidRPr="005175C2">
        <w:rPr>
          <w:rFonts w:ascii="Calibri" w:eastAsia="Calibri" w:hAnsi="Calibri" w:cs="Times New Roman"/>
        </w:rPr>
        <w:t>, obejmujące m.in.:</w:t>
      </w:r>
    </w:p>
    <w:p w:rsidR="00E401D3" w:rsidRPr="005175C2" w:rsidRDefault="00E401D3" w:rsidP="005175C2">
      <w:pPr>
        <w:numPr>
          <w:ilvl w:val="2"/>
          <w:numId w:val="123"/>
        </w:numPr>
        <w:autoSpaceDE w:val="0"/>
        <w:autoSpaceDN w:val="0"/>
        <w:adjustRightInd w:val="0"/>
        <w:spacing w:after="0"/>
        <w:ind w:left="851"/>
        <w:jc w:val="both"/>
        <w:rPr>
          <w:rFonts w:ascii="Calibri" w:eastAsia="Calibri" w:hAnsi="Calibri" w:cs="Times New Roman"/>
        </w:rPr>
      </w:pPr>
      <w:r w:rsidRPr="005175C2">
        <w:rPr>
          <w:rFonts w:ascii="Calibri" w:eastAsia="Calibri" w:hAnsi="Calibri" w:cs="Times New Roman"/>
        </w:rPr>
        <w:t xml:space="preserve">kursy i szkolenia doskonalące, </w:t>
      </w:r>
    </w:p>
    <w:p w:rsidR="00E401D3" w:rsidRPr="005175C2" w:rsidRDefault="00E401D3" w:rsidP="005175C2">
      <w:pPr>
        <w:numPr>
          <w:ilvl w:val="2"/>
          <w:numId w:val="123"/>
        </w:numPr>
        <w:autoSpaceDE w:val="0"/>
        <w:autoSpaceDN w:val="0"/>
        <w:adjustRightInd w:val="0"/>
        <w:spacing w:after="0"/>
        <w:ind w:left="851"/>
        <w:jc w:val="both"/>
        <w:rPr>
          <w:rFonts w:ascii="Calibri" w:eastAsia="Calibri" w:hAnsi="Calibri" w:cs="Times New Roman"/>
        </w:rPr>
      </w:pPr>
      <w:r w:rsidRPr="005175C2">
        <w:rPr>
          <w:rFonts w:ascii="Calibri" w:eastAsia="Calibri" w:hAnsi="Calibri" w:cs="Times New Roman"/>
        </w:rPr>
        <w:t>studia podyplomowe,</w:t>
      </w:r>
    </w:p>
    <w:p w:rsidR="00E401D3" w:rsidRPr="005175C2" w:rsidRDefault="00E401D3" w:rsidP="005175C2">
      <w:pPr>
        <w:numPr>
          <w:ilvl w:val="2"/>
          <w:numId w:val="123"/>
        </w:numPr>
        <w:autoSpaceDE w:val="0"/>
        <w:autoSpaceDN w:val="0"/>
        <w:adjustRightInd w:val="0"/>
        <w:spacing w:after="0"/>
        <w:ind w:left="851"/>
        <w:jc w:val="both"/>
        <w:rPr>
          <w:rFonts w:ascii="Calibri" w:eastAsia="Calibri" w:hAnsi="Calibri" w:cs="Times New Roman"/>
        </w:rPr>
      </w:pPr>
      <w:r w:rsidRPr="005175C2">
        <w:rPr>
          <w:rFonts w:ascii="Calibri" w:eastAsia="Calibri" w:hAnsi="Calibri" w:cs="Times New Roman"/>
        </w:rPr>
        <w:t>sieci współpracy i samokształcenia nauczycieli,</w:t>
      </w:r>
    </w:p>
    <w:p w:rsidR="00E401D3" w:rsidRPr="005175C2" w:rsidRDefault="00E401D3" w:rsidP="005175C2">
      <w:pPr>
        <w:numPr>
          <w:ilvl w:val="2"/>
          <w:numId w:val="123"/>
        </w:numPr>
        <w:autoSpaceDE w:val="0"/>
        <w:autoSpaceDN w:val="0"/>
        <w:adjustRightInd w:val="0"/>
        <w:spacing w:after="0"/>
        <w:ind w:left="851"/>
        <w:jc w:val="both"/>
        <w:rPr>
          <w:rFonts w:ascii="Calibri" w:eastAsia="Calibri" w:hAnsi="Calibri" w:cs="Times New Roman"/>
        </w:rPr>
      </w:pPr>
      <w:r w:rsidRPr="005175C2">
        <w:rPr>
          <w:rFonts w:ascii="Calibri" w:eastAsia="Calibri" w:hAnsi="Calibri" w:cs="Times New Roman"/>
        </w:rPr>
        <w:t>współpracę ze specjalistycznymi ośrodkami,</w:t>
      </w:r>
    </w:p>
    <w:p w:rsidR="00E401D3" w:rsidRPr="005175C2" w:rsidRDefault="00E401D3" w:rsidP="005175C2">
      <w:pPr>
        <w:numPr>
          <w:ilvl w:val="1"/>
          <w:numId w:val="123"/>
        </w:numPr>
        <w:autoSpaceDE w:val="0"/>
        <w:autoSpaceDN w:val="0"/>
        <w:adjustRightInd w:val="0"/>
        <w:spacing w:after="0"/>
        <w:ind w:left="426"/>
        <w:jc w:val="both"/>
        <w:rPr>
          <w:rFonts w:ascii="Calibri" w:eastAsia="Calibri" w:hAnsi="Calibri" w:cs="Times New Roman"/>
        </w:rPr>
      </w:pPr>
      <w:r w:rsidRPr="005175C2">
        <w:rPr>
          <w:rFonts w:ascii="Calibri" w:eastAsia="Calibri" w:hAnsi="Calibri" w:cs="Times New Roman"/>
        </w:rPr>
        <w:t xml:space="preserve">wyposażenie/doposażenie bazy dydaktycznej szkół i placówek systemu oświaty, wyłącznie </w:t>
      </w:r>
      <w:r w:rsidR="00213339">
        <w:rPr>
          <w:rFonts w:ascii="Calibri" w:eastAsia="Calibri" w:hAnsi="Calibri" w:cs="Times New Roman"/>
        </w:rPr>
        <w:br/>
      </w:r>
      <w:r w:rsidRPr="005175C2">
        <w:rPr>
          <w:rFonts w:ascii="Calibri" w:eastAsia="Calibri" w:hAnsi="Calibri" w:cs="Times New Roman"/>
        </w:rPr>
        <w:t>w powiązaniu z działaniami wskazanymi w pkt</w:t>
      </w:r>
      <w:r w:rsidR="008622E4">
        <w:rPr>
          <w:rFonts w:ascii="Calibri" w:eastAsia="Calibri" w:hAnsi="Calibri" w:cs="Times New Roman"/>
        </w:rPr>
        <w:t>.</w:t>
      </w:r>
      <w:r w:rsidRPr="005175C2">
        <w:rPr>
          <w:rFonts w:ascii="Calibri" w:eastAsia="Calibri" w:hAnsi="Calibri" w:cs="Times New Roman"/>
        </w:rPr>
        <w:t xml:space="preserve"> </w:t>
      </w:r>
      <w:r w:rsidR="00ED3DCC">
        <w:rPr>
          <w:rFonts w:ascii="Calibri" w:eastAsia="Calibri" w:hAnsi="Calibri" w:cs="Times New Roman"/>
        </w:rPr>
        <w:t>1</w:t>
      </w:r>
      <w:r w:rsidRPr="005175C2">
        <w:rPr>
          <w:rFonts w:ascii="Calibri" w:eastAsia="Calibri" w:hAnsi="Calibri" w:cs="Times New Roman"/>
        </w:rPr>
        <w:t>), obejmujące m.in.:</w:t>
      </w:r>
    </w:p>
    <w:p w:rsidR="00E401D3" w:rsidRPr="005175C2" w:rsidRDefault="00E401D3" w:rsidP="005175C2">
      <w:pPr>
        <w:numPr>
          <w:ilvl w:val="2"/>
          <w:numId w:val="123"/>
        </w:numPr>
        <w:autoSpaceDE w:val="0"/>
        <w:autoSpaceDN w:val="0"/>
        <w:adjustRightInd w:val="0"/>
        <w:spacing w:after="0"/>
        <w:ind w:left="851"/>
        <w:jc w:val="both"/>
        <w:rPr>
          <w:rFonts w:ascii="Calibri" w:eastAsia="Calibri" w:hAnsi="Calibri" w:cs="Times New Roman"/>
        </w:rPr>
      </w:pPr>
      <w:r w:rsidRPr="005175C2">
        <w:rPr>
          <w:rFonts w:ascii="Calibri" w:eastAsia="Calibri" w:hAnsi="Calibri" w:cs="Times New Roman"/>
        </w:rPr>
        <w:t xml:space="preserve">zakup nowoczesnych pomocy dydaktycznych oraz narzędzi TIK niezbędnych do realizacji programów nauczania w zakresie kształtowania u uczniów kompetencji kluczowych niezbędnych na rynku pracy, </w:t>
      </w:r>
    </w:p>
    <w:p w:rsidR="00E401D3" w:rsidRPr="005175C2" w:rsidRDefault="00E401D3" w:rsidP="005175C2">
      <w:pPr>
        <w:numPr>
          <w:ilvl w:val="2"/>
          <w:numId w:val="123"/>
        </w:numPr>
        <w:autoSpaceDE w:val="0"/>
        <w:autoSpaceDN w:val="0"/>
        <w:adjustRightInd w:val="0"/>
        <w:spacing w:after="0"/>
        <w:ind w:left="851"/>
        <w:jc w:val="both"/>
        <w:rPr>
          <w:rFonts w:ascii="Calibri" w:eastAsia="Calibri" w:hAnsi="Calibri" w:cs="Times New Roman"/>
        </w:rPr>
      </w:pPr>
      <w:r w:rsidRPr="005175C2">
        <w:rPr>
          <w:rFonts w:ascii="Calibri" w:eastAsia="Calibri" w:hAnsi="Calibri" w:cs="Times New Roman"/>
        </w:rPr>
        <w:t xml:space="preserve">wyposażenie pracowni szkolnych w narzędzia do nauczania przedmiotów przyrodniczych </w:t>
      </w:r>
      <w:r w:rsidR="00791802">
        <w:rPr>
          <w:rFonts w:ascii="Calibri" w:eastAsia="Calibri" w:hAnsi="Calibri" w:cs="Times New Roman"/>
        </w:rPr>
        <w:br/>
      </w:r>
      <w:r w:rsidRPr="005175C2">
        <w:rPr>
          <w:rFonts w:ascii="Calibri" w:eastAsia="Calibri" w:hAnsi="Calibri" w:cs="Times New Roman"/>
        </w:rPr>
        <w:t>w celu prowadzenia zajęć opartych na metodzie eksperymentu w zakresie przedmiotów przyrodniczych i matematycznych,</w:t>
      </w:r>
    </w:p>
    <w:p w:rsidR="00E401D3" w:rsidRPr="005175C2" w:rsidRDefault="00E401D3" w:rsidP="005175C2">
      <w:pPr>
        <w:numPr>
          <w:ilvl w:val="2"/>
          <w:numId w:val="123"/>
        </w:numPr>
        <w:autoSpaceDE w:val="0"/>
        <w:autoSpaceDN w:val="0"/>
        <w:adjustRightInd w:val="0"/>
        <w:spacing w:after="0"/>
        <w:ind w:left="851"/>
        <w:jc w:val="both"/>
        <w:rPr>
          <w:rFonts w:ascii="Calibri" w:eastAsia="Calibri" w:hAnsi="Calibri" w:cs="Times New Roman"/>
        </w:rPr>
      </w:pPr>
      <w:r w:rsidRPr="005175C2">
        <w:rPr>
          <w:rFonts w:ascii="Calibri" w:eastAsia="Calibri" w:hAnsi="Calibri" w:cs="Times New Roman"/>
        </w:rPr>
        <w:t xml:space="preserve">doposażenie w materiały i pomoce dydaktyczne oraz specjalistyczny sprzęt </w:t>
      </w:r>
      <w:r w:rsidR="00791802">
        <w:rPr>
          <w:rFonts w:ascii="Calibri" w:eastAsia="Calibri" w:hAnsi="Calibri" w:cs="Times New Roman"/>
        </w:rPr>
        <w:br/>
      </w:r>
      <w:r w:rsidRPr="005175C2">
        <w:rPr>
          <w:rFonts w:ascii="Calibri" w:eastAsia="Calibri" w:hAnsi="Calibri" w:cs="Times New Roman"/>
        </w:rPr>
        <w:t xml:space="preserve">do rozpoznawania potrzeb rozwojowych, edukacyjnych i możliwości psychofizycznych </w:t>
      </w:r>
      <w:r w:rsidR="00791802">
        <w:rPr>
          <w:rFonts w:ascii="Calibri" w:eastAsia="Calibri" w:hAnsi="Calibri" w:cs="Times New Roman"/>
        </w:rPr>
        <w:br/>
      </w:r>
      <w:r w:rsidRPr="005175C2">
        <w:rPr>
          <w:rFonts w:ascii="Calibri" w:eastAsia="Calibri" w:hAnsi="Calibri" w:cs="Times New Roman"/>
        </w:rPr>
        <w:t>oraz wspomagania rozwoju i prowadzenia terapii uczniów ze specjalnymi potrzebami edukacyjnymi,</w:t>
      </w:r>
    </w:p>
    <w:p w:rsidR="00E401D3" w:rsidRPr="005175C2" w:rsidRDefault="00E401D3" w:rsidP="005175C2">
      <w:pPr>
        <w:numPr>
          <w:ilvl w:val="1"/>
          <w:numId w:val="123"/>
        </w:numPr>
        <w:autoSpaceDE w:val="0"/>
        <w:autoSpaceDN w:val="0"/>
        <w:adjustRightInd w:val="0"/>
        <w:spacing w:after="0"/>
        <w:ind w:left="426"/>
        <w:jc w:val="both"/>
        <w:rPr>
          <w:rFonts w:ascii="Calibri" w:eastAsia="Calibri" w:hAnsi="Calibri" w:cs="Times New Roman"/>
        </w:rPr>
      </w:pPr>
      <w:r w:rsidRPr="005175C2">
        <w:rPr>
          <w:rFonts w:ascii="Calibri" w:eastAsia="Calibri" w:hAnsi="Calibri" w:cs="Times New Roman"/>
        </w:rPr>
        <w:t xml:space="preserve">zakup infrastruktury oraz dostosowanie lub adaptację (prace remontowo – wykończeniowe) budynków i pomieszczeń wyłącznie w powiązaniu </w:t>
      </w:r>
      <w:r w:rsidR="000B20AF">
        <w:rPr>
          <w:rFonts w:ascii="Calibri" w:eastAsia="Calibri" w:hAnsi="Calibri" w:cs="Times New Roman"/>
        </w:rPr>
        <w:t>z działaniami wskazanymi w pkt</w:t>
      </w:r>
      <w:r w:rsidR="008622E4">
        <w:rPr>
          <w:rFonts w:ascii="Calibri" w:eastAsia="Calibri" w:hAnsi="Calibri" w:cs="Times New Roman"/>
        </w:rPr>
        <w:t>.</w:t>
      </w:r>
      <w:r w:rsidR="000B20AF">
        <w:rPr>
          <w:rFonts w:ascii="Calibri" w:eastAsia="Calibri" w:hAnsi="Calibri" w:cs="Times New Roman"/>
        </w:rPr>
        <w:t xml:space="preserve"> 1</w:t>
      </w:r>
      <w:r w:rsidRPr="005175C2">
        <w:rPr>
          <w:rFonts w:ascii="Calibri" w:eastAsia="Calibri" w:hAnsi="Calibri" w:cs="Times New Roman"/>
        </w:rPr>
        <w:t>).</w:t>
      </w:r>
    </w:p>
    <w:p w:rsidR="00E401D3" w:rsidRDefault="00E401D3" w:rsidP="00E401D3">
      <w:pPr>
        <w:autoSpaceDE w:val="0"/>
        <w:autoSpaceDN w:val="0"/>
        <w:adjustRightInd w:val="0"/>
        <w:spacing w:after="0"/>
        <w:jc w:val="both"/>
        <w:rPr>
          <w:rFonts w:ascii="Calibri" w:eastAsia="Calibri" w:hAnsi="Calibri" w:cs="Times New Roman"/>
        </w:rPr>
      </w:pPr>
    </w:p>
    <w:p w:rsidR="00E401D3" w:rsidRPr="002D2690" w:rsidRDefault="00E401D3" w:rsidP="00E401D3">
      <w:pPr>
        <w:shd w:val="clear" w:color="auto" w:fill="FFFFFF" w:themeFill="background1"/>
        <w:spacing w:after="0"/>
        <w:jc w:val="both"/>
        <w:rPr>
          <w:rFonts w:ascii="Calibri" w:eastAsia="Calibri" w:hAnsi="Calibri" w:cs="Times New Roman"/>
        </w:rPr>
      </w:pPr>
      <w:bookmarkStart w:id="44" w:name="_Toc420574246"/>
      <w:r w:rsidRPr="002D2690">
        <w:rPr>
          <w:rFonts w:ascii="Calibri" w:eastAsia="Calibri" w:hAnsi="Calibri" w:cs="Times New Roman"/>
        </w:rPr>
        <w:t xml:space="preserve">Aby podnieść efektywność i skuteczność działań podejmowanych </w:t>
      </w:r>
      <w:r w:rsidR="00F44EE8" w:rsidRPr="002D2690">
        <w:rPr>
          <w:rFonts w:ascii="Calibri" w:eastAsia="Calibri" w:hAnsi="Calibri" w:cs="Times New Roman"/>
        </w:rPr>
        <w:t>w ramach</w:t>
      </w:r>
      <w:r w:rsidRPr="002D2690">
        <w:rPr>
          <w:rFonts w:ascii="Calibri" w:eastAsia="Calibri" w:hAnsi="Calibri" w:cs="Times New Roman"/>
        </w:rPr>
        <w:t xml:space="preserve">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rsidR="00E401D3" w:rsidRPr="002D2690" w:rsidRDefault="00E401D3" w:rsidP="00E401D3">
      <w:pPr>
        <w:shd w:val="clear" w:color="auto" w:fill="FFFFFF" w:themeFill="background1"/>
        <w:spacing w:after="0"/>
        <w:jc w:val="both"/>
        <w:rPr>
          <w:rFonts w:ascii="Calibri" w:eastAsia="Calibri" w:hAnsi="Calibri" w:cs="Times New Roman"/>
        </w:rPr>
      </w:pPr>
      <w:r w:rsidRPr="002D2690">
        <w:rPr>
          <w:rFonts w:ascii="Calibri" w:eastAsia="Calibri" w:hAnsi="Calibri" w:cs="Times New Roman"/>
        </w:rPr>
        <w:t xml:space="preserve">W celu praktycznego wykorzystania rozwiązań innowacyjnych, Krajowa Instytucja Wspomagająca </w:t>
      </w:r>
      <w:r w:rsidR="00791802">
        <w:rPr>
          <w:rFonts w:ascii="Calibri" w:eastAsia="Calibri" w:hAnsi="Calibri" w:cs="Times New Roman"/>
        </w:rPr>
        <w:br/>
      </w:r>
      <w:r w:rsidR="00F44EE8" w:rsidRPr="002D2690">
        <w:rPr>
          <w:rFonts w:ascii="Calibri" w:eastAsia="Calibri" w:hAnsi="Calibri" w:cs="Times New Roman"/>
        </w:rPr>
        <w:t xml:space="preserve">dla PO KL </w:t>
      </w:r>
      <w:r w:rsidRPr="002D2690">
        <w:rPr>
          <w:rFonts w:ascii="Calibri" w:eastAsia="Calibri" w:hAnsi="Calibri" w:cs="Times New Roman"/>
        </w:rPr>
        <w:t xml:space="preserve">opracowała ich zestawienie w </w:t>
      </w:r>
      <w:r w:rsidR="00297567" w:rsidRPr="002D2690">
        <w:rPr>
          <w:rFonts w:ascii="Calibri" w:eastAsia="Calibri" w:hAnsi="Calibri" w:cs="Times New Roman"/>
        </w:rPr>
        <w:t>tym w obszarze Edukacja i szkolnictwo wyższe</w:t>
      </w:r>
      <w:r w:rsidRPr="002D2690">
        <w:rPr>
          <w:rFonts w:ascii="Calibri" w:eastAsia="Calibri" w:hAnsi="Calibri" w:cs="Times New Roman"/>
        </w:rPr>
        <w:t xml:space="preserve">. Szczegółowe informacje na ten temat oraz wykaz wypracowanych narzędzi, udostępnianych bezpłatnie wszystkim zainteresowanym wnioskodawcom, znajdują się na stronie internetowej </w:t>
      </w:r>
      <w:hyperlink r:id="rId14" w:history="1">
        <w:r w:rsidRPr="002D2690">
          <w:rPr>
            <w:rFonts w:ascii="Calibri" w:eastAsia="Calibri" w:hAnsi="Calibri" w:cs="Times New Roman"/>
            <w:u w:val="single"/>
          </w:rPr>
          <w:t>www.kiw-pokl.org.pl</w:t>
        </w:r>
      </w:hyperlink>
      <w:r w:rsidRPr="002D2690">
        <w:rPr>
          <w:rFonts w:ascii="Calibri" w:eastAsia="Calibri" w:hAnsi="Calibri" w:cs="Times New Roman"/>
        </w:rPr>
        <w:t xml:space="preserve"> </w:t>
      </w:r>
      <w:r w:rsidR="00791802">
        <w:rPr>
          <w:rFonts w:ascii="Calibri" w:eastAsia="Calibri" w:hAnsi="Calibri" w:cs="Times New Roman"/>
        </w:rPr>
        <w:br/>
      </w:r>
      <w:r w:rsidRPr="002D2690">
        <w:rPr>
          <w:rFonts w:ascii="Calibri" w:eastAsia="Calibri" w:hAnsi="Calibri" w:cs="Times New Roman"/>
        </w:rPr>
        <w:t>w zakładkach:</w:t>
      </w:r>
    </w:p>
    <w:p w:rsidR="00E401D3" w:rsidRPr="002D2690" w:rsidRDefault="00E401D3" w:rsidP="00E401D3">
      <w:pPr>
        <w:pStyle w:val="Akapitzlist"/>
        <w:numPr>
          <w:ilvl w:val="0"/>
          <w:numId w:val="99"/>
        </w:numPr>
        <w:shd w:val="clear" w:color="auto" w:fill="FFFFFF" w:themeFill="background1"/>
        <w:spacing w:after="0"/>
        <w:jc w:val="both"/>
        <w:rPr>
          <w:rFonts w:ascii="Calibri" w:eastAsia="Calibri" w:hAnsi="Calibri" w:cs="Times New Roman"/>
        </w:rPr>
      </w:pPr>
      <w:r w:rsidRPr="002D2690">
        <w:rPr>
          <w:rFonts w:ascii="Calibri" w:eastAsia="Calibri" w:hAnsi="Calibri" w:cs="Times New Roman"/>
          <w:i/>
        </w:rPr>
        <w:t>Projekty i produkty – Innowacje PO KL 2014-2020,</w:t>
      </w:r>
    </w:p>
    <w:p w:rsidR="00E401D3" w:rsidRPr="002D2690" w:rsidRDefault="00E401D3" w:rsidP="00E401D3">
      <w:pPr>
        <w:pStyle w:val="Akapitzlist"/>
        <w:numPr>
          <w:ilvl w:val="0"/>
          <w:numId w:val="99"/>
        </w:numPr>
        <w:shd w:val="clear" w:color="auto" w:fill="FFFFFF" w:themeFill="background1"/>
        <w:spacing w:after="0"/>
        <w:jc w:val="both"/>
        <w:rPr>
          <w:rFonts w:ascii="Calibri" w:eastAsia="Calibri" w:hAnsi="Calibri" w:cs="Times New Roman"/>
        </w:rPr>
      </w:pPr>
      <w:r w:rsidRPr="002D2690">
        <w:rPr>
          <w:rFonts w:ascii="Calibri" w:eastAsia="Calibri" w:hAnsi="Calibri" w:cs="Times New Roman"/>
          <w:i/>
        </w:rPr>
        <w:t>Projekty i produkty – POKL – Wyszukiwarka projektów i produktów.</w:t>
      </w:r>
    </w:p>
    <w:p w:rsidR="00E401D3" w:rsidRPr="000D410C" w:rsidRDefault="00E401D3" w:rsidP="00E401D3">
      <w:pPr>
        <w:pStyle w:val="Akapitzlist"/>
        <w:shd w:val="clear" w:color="auto" w:fill="FFFFFF" w:themeFill="background1"/>
        <w:spacing w:after="0"/>
        <w:ind w:left="360"/>
        <w:jc w:val="both"/>
        <w:rPr>
          <w:rFonts w:ascii="Calibri" w:eastAsia="Calibri" w:hAnsi="Calibri" w:cs="Times New Roman"/>
        </w:rPr>
      </w:pPr>
    </w:p>
    <w:p w:rsidR="00E401D3" w:rsidRPr="00E34DDA" w:rsidRDefault="00E401D3" w:rsidP="00F44EE8">
      <w:pPr>
        <w:pStyle w:val="Nagwek2"/>
      </w:pPr>
      <w:bookmarkStart w:id="45" w:name="_Toc422301618"/>
      <w:bookmarkStart w:id="46" w:name="_Toc433201897"/>
      <w:r>
        <w:t>2.4</w:t>
      </w:r>
      <w:r>
        <w:tab/>
      </w:r>
      <w:r w:rsidRPr="00E34DDA">
        <w:t>GRUPA DOCELOWA PROJEKTU</w:t>
      </w:r>
      <w:bookmarkEnd w:id="44"/>
      <w:bookmarkEnd w:id="45"/>
      <w:bookmarkEnd w:id="46"/>
    </w:p>
    <w:p w:rsidR="00E401D3" w:rsidRDefault="00E401D3" w:rsidP="00E401D3">
      <w:pPr>
        <w:spacing w:after="0"/>
        <w:contextualSpacing/>
        <w:jc w:val="both"/>
        <w:rPr>
          <w:rFonts w:ascii="Calibri" w:eastAsia="Calibri" w:hAnsi="Calibri" w:cs="Times New Roman"/>
          <w:color w:val="000000"/>
        </w:rPr>
      </w:pPr>
    </w:p>
    <w:p w:rsidR="00E401D3" w:rsidRPr="00E34DDA" w:rsidRDefault="00E401D3" w:rsidP="00E401D3">
      <w:pPr>
        <w:spacing w:after="0"/>
        <w:contextualSpacing/>
        <w:jc w:val="both"/>
        <w:rPr>
          <w:rFonts w:ascii="Calibri" w:eastAsia="Calibri" w:hAnsi="Calibri" w:cs="Times New Roman"/>
          <w:color w:val="000000"/>
        </w:rPr>
      </w:pPr>
      <w:r w:rsidRPr="00EF7D19">
        <w:rPr>
          <w:rFonts w:ascii="Calibri" w:eastAsia="Calibri" w:hAnsi="Calibri" w:cs="Times New Roman"/>
          <w:color w:val="000000"/>
        </w:rPr>
        <w:t>Odbiorcami wsparcia wykazanymi we wniosku o dofinansowanie projektu mogą być wyłącznie:</w:t>
      </w:r>
    </w:p>
    <w:p w:rsidR="00E401D3" w:rsidRPr="0083778F" w:rsidRDefault="00E401D3" w:rsidP="00E401D3">
      <w:pPr>
        <w:spacing w:after="0"/>
        <w:contextualSpacing/>
        <w:jc w:val="both"/>
        <w:rPr>
          <w:rFonts w:asciiTheme="minorHAnsi" w:hAnsiTheme="minorHAnsi" w:cs="Arial"/>
          <w:b/>
        </w:rPr>
      </w:pPr>
    </w:p>
    <w:p w:rsidR="009D7834" w:rsidRDefault="00E401D3" w:rsidP="002D2690">
      <w:pPr>
        <w:numPr>
          <w:ilvl w:val="0"/>
          <w:numId w:val="124"/>
        </w:numPr>
        <w:tabs>
          <w:tab w:val="clear" w:pos="658"/>
        </w:tabs>
        <w:spacing w:after="0"/>
        <w:ind w:hanging="374"/>
        <w:contextualSpacing/>
        <w:jc w:val="both"/>
        <w:rPr>
          <w:rFonts w:asciiTheme="minorHAnsi" w:hAnsiTheme="minorHAnsi" w:cs="Arial"/>
          <w:b/>
        </w:rPr>
      </w:pPr>
      <w:r w:rsidRPr="0083778F">
        <w:rPr>
          <w:rFonts w:asciiTheme="minorHAnsi" w:hAnsiTheme="minorHAnsi" w:cs="Arial"/>
          <w:b/>
        </w:rPr>
        <w:t xml:space="preserve">uczniowie szkół podstawowych, gimnazjalnych i ponadgimnazjalnych (w tym uczniowie </w:t>
      </w:r>
      <w:r w:rsidR="00DF18A7">
        <w:rPr>
          <w:rFonts w:asciiTheme="minorHAnsi" w:hAnsiTheme="minorHAnsi" w:cs="Arial"/>
          <w:b/>
        </w:rPr>
        <w:br/>
      </w:r>
      <w:r w:rsidRPr="0083778F">
        <w:rPr>
          <w:rFonts w:asciiTheme="minorHAnsi" w:hAnsiTheme="minorHAnsi" w:cs="Arial"/>
          <w:b/>
        </w:rPr>
        <w:t>z niepełnosprawnościami oraz uczniowie z zaburzeniami rozwoju)</w:t>
      </w:r>
      <w:r w:rsidR="00224DC1">
        <w:rPr>
          <w:rFonts w:asciiTheme="minorHAnsi" w:hAnsiTheme="minorHAnsi" w:cs="Arial"/>
          <w:b/>
        </w:rPr>
        <w:t xml:space="preserve"> oraz </w:t>
      </w:r>
      <w:r w:rsidR="009E538A">
        <w:rPr>
          <w:rFonts w:asciiTheme="minorHAnsi" w:hAnsiTheme="minorHAnsi" w:cs="Arial"/>
          <w:b/>
        </w:rPr>
        <w:t xml:space="preserve">uczniowie </w:t>
      </w:r>
      <w:r w:rsidR="00224DC1">
        <w:rPr>
          <w:rFonts w:asciiTheme="minorHAnsi" w:hAnsiTheme="minorHAnsi" w:cs="Arial"/>
          <w:b/>
        </w:rPr>
        <w:t>placówek systemu oświaty</w:t>
      </w:r>
      <w:r w:rsidRPr="0083778F">
        <w:rPr>
          <w:rFonts w:asciiTheme="minorHAnsi" w:hAnsiTheme="minorHAnsi" w:cs="Arial"/>
          <w:b/>
        </w:rPr>
        <w:t xml:space="preserve">, </w:t>
      </w:r>
    </w:p>
    <w:p w:rsidR="009D7834" w:rsidRDefault="00E401D3" w:rsidP="002D2690">
      <w:pPr>
        <w:numPr>
          <w:ilvl w:val="0"/>
          <w:numId w:val="124"/>
        </w:numPr>
        <w:tabs>
          <w:tab w:val="clear" w:pos="658"/>
        </w:tabs>
        <w:spacing w:after="0"/>
        <w:ind w:hanging="374"/>
        <w:contextualSpacing/>
        <w:jc w:val="both"/>
        <w:rPr>
          <w:rFonts w:asciiTheme="minorHAnsi" w:hAnsiTheme="minorHAnsi" w:cs="Arial"/>
          <w:b/>
        </w:rPr>
      </w:pPr>
      <w:r w:rsidRPr="0083778F">
        <w:rPr>
          <w:rFonts w:asciiTheme="minorHAnsi" w:hAnsiTheme="minorHAnsi" w:cs="Arial"/>
          <w:b/>
        </w:rPr>
        <w:t xml:space="preserve">nauczyciele (w tym nauczyciele-doradcy zawodowi), </w:t>
      </w:r>
    </w:p>
    <w:p w:rsidR="009D7834" w:rsidRDefault="00E401D3" w:rsidP="002D2690">
      <w:pPr>
        <w:numPr>
          <w:ilvl w:val="0"/>
          <w:numId w:val="124"/>
        </w:numPr>
        <w:tabs>
          <w:tab w:val="clear" w:pos="658"/>
        </w:tabs>
        <w:spacing w:after="0"/>
        <w:ind w:hanging="374"/>
        <w:contextualSpacing/>
        <w:jc w:val="both"/>
        <w:rPr>
          <w:rFonts w:asciiTheme="minorHAnsi" w:hAnsiTheme="minorHAnsi" w:cs="Arial"/>
          <w:b/>
        </w:rPr>
      </w:pPr>
      <w:r w:rsidRPr="0083778F">
        <w:rPr>
          <w:rFonts w:asciiTheme="minorHAnsi" w:hAnsiTheme="minorHAnsi" w:cs="Arial"/>
          <w:b/>
        </w:rPr>
        <w:t>psychologowie i pedagodzy szkolni,</w:t>
      </w:r>
      <w:r>
        <w:rPr>
          <w:rFonts w:asciiTheme="minorHAnsi" w:hAnsiTheme="minorHAnsi" w:cs="Arial"/>
          <w:b/>
        </w:rPr>
        <w:t xml:space="preserve"> </w:t>
      </w:r>
    </w:p>
    <w:p w:rsidR="003E384F" w:rsidRPr="003E384F" w:rsidRDefault="00E401D3" w:rsidP="00CB14D1">
      <w:pPr>
        <w:numPr>
          <w:ilvl w:val="0"/>
          <w:numId w:val="124"/>
        </w:numPr>
        <w:tabs>
          <w:tab w:val="clear" w:pos="658"/>
        </w:tabs>
        <w:spacing w:after="0"/>
        <w:ind w:hanging="374"/>
        <w:contextualSpacing/>
        <w:jc w:val="both"/>
        <w:rPr>
          <w:rFonts w:asciiTheme="minorHAnsi" w:hAnsiTheme="minorHAnsi" w:cs="Arial"/>
          <w:b/>
        </w:rPr>
      </w:pPr>
      <w:r w:rsidRPr="0083778F">
        <w:rPr>
          <w:rFonts w:asciiTheme="minorHAnsi" w:hAnsiTheme="minorHAnsi" w:cs="Arial"/>
          <w:b/>
        </w:rPr>
        <w:t>opiekunowie prawni uczniów.</w:t>
      </w:r>
    </w:p>
    <w:p w:rsidR="009D7834" w:rsidRDefault="003E384F" w:rsidP="002D2690">
      <w:pPr>
        <w:spacing w:after="0"/>
        <w:contextualSpacing/>
        <w:jc w:val="both"/>
        <w:rPr>
          <w:rFonts w:ascii="Calibri" w:eastAsia="Calibri" w:hAnsi="Calibri" w:cs="Times New Roman"/>
          <w:color w:val="000000"/>
        </w:rPr>
      </w:pPr>
      <w:r w:rsidRPr="00CB14D1">
        <w:rPr>
          <w:rFonts w:ascii="Calibri" w:eastAsia="Calibri" w:hAnsi="Calibri" w:cs="Times New Roman"/>
          <w:color w:val="000000"/>
        </w:rPr>
        <w:lastRenderedPageBreak/>
        <w:t xml:space="preserve">Wsparcie w ramach niniejszego konkursu może być również kierowane do szkół lub placówek systemu oświaty prowadzących kształcenie w oparciu o dwie podstawy programowe (kształcenia ogólnego i zawodowego), </w:t>
      </w:r>
      <w:r w:rsidRPr="008622E4">
        <w:rPr>
          <w:rFonts w:ascii="Calibri" w:eastAsia="Calibri" w:hAnsi="Calibri" w:cs="Times New Roman"/>
          <w:color w:val="000000"/>
          <w:u w:val="single"/>
        </w:rPr>
        <w:t>w zakresie podstawy kształcenia ogólnego</w:t>
      </w:r>
      <w:r w:rsidRPr="00CB14D1">
        <w:rPr>
          <w:rFonts w:ascii="Calibri" w:eastAsia="Calibri" w:hAnsi="Calibri" w:cs="Times New Roman"/>
          <w:color w:val="000000"/>
        </w:rPr>
        <w:t>.</w:t>
      </w:r>
      <w:r w:rsidR="00505720">
        <w:rPr>
          <w:rFonts w:ascii="Calibri" w:eastAsia="Calibri" w:hAnsi="Calibri" w:cs="Times New Roman"/>
          <w:color w:val="000000"/>
        </w:rPr>
        <w:t xml:space="preserve"> </w:t>
      </w:r>
    </w:p>
    <w:p w:rsidR="00791802" w:rsidRDefault="00791802" w:rsidP="002D2690">
      <w:pPr>
        <w:spacing w:after="0"/>
        <w:contextualSpacing/>
        <w:jc w:val="both"/>
        <w:rPr>
          <w:rFonts w:asciiTheme="minorHAnsi" w:hAnsiTheme="minorHAnsi" w:cs="Arial"/>
          <w:b/>
        </w:rPr>
      </w:pPr>
    </w:p>
    <w:p w:rsidR="00A343CF" w:rsidRPr="00FE2B48" w:rsidRDefault="00A343CF" w:rsidP="00F44EE8">
      <w:pPr>
        <w:pStyle w:val="Nagwek2"/>
      </w:pPr>
      <w:bookmarkStart w:id="47" w:name="_Toc420574248"/>
      <w:bookmarkStart w:id="48" w:name="_Toc422301620"/>
      <w:bookmarkStart w:id="49" w:name="_Toc433201898"/>
      <w:r>
        <w:t>2.5</w:t>
      </w:r>
      <w:r>
        <w:tab/>
        <w:t>SPECYFICZNE K</w:t>
      </w:r>
      <w:r w:rsidRPr="00FE2B48">
        <w:t xml:space="preserve">RYTERIA </w:t>
      </w:r>
      <w:r>
        <w:t>WYBORU PROJEKTÓW</w:t>
      </w:r>
      <w:bookmarkEnd w:id="47"/>
      <w:bookmarkEnd w:id="48"/>
      <w:bookmarkEnd w:id="49"/>
      <w:r>
        <w:t xml:space="preserve"> </w:t>
      </w:r>
    </w:p>
    <w:p w:rsidR="00A343CF" w:rsidRDefault="00A343CF" w:rsidP="00A343CF">
      <w:pPr>
        <w:spacing w:after="0"/>
        <w:jc w:val="both"/>
        <w:rPr>
          <w:rFonts w:asciiTheme="minorHAnsi" w:hAnsiTheme="minorHAnsi"/>
          <w:b/>
        </w:rPr>
      </w:pPr>
    </w:p>
    <w:p w:rsidR="00A343CF" w:rsidRPr="00A8648D" w:rsidRDefault="00A343CF" w:rsidP="00A343CF">
      <w:pPr>
        <w:spacing w:after="0"/>
        <w:jc w:val="both"/>
        <w:rPr>
          <w:rFonts w:asciiTheme="minorHAnsi" w:hAnsiTheme="minorHAnsi"/>
        </w:rPr>
      </w:pPr>
      <w:r w:rsidRPr="00A8648D">
        <w:rPr>
          <w:rFonts w:asciiTheme="minorHAnsi" w:hAnsiTheme="minorHAnsi"/>
          <w:b/>
        </w:rPr>
        <w:t>S</w:t>
      </w:r>
      <w:r w:rsidRPr="00677EBC">
        <w:rPr>
          <w:rFonts w:asciiTheme="minorHAnsi" w:hAnsiTheme="minorHAnsi"/>
          <w:b/>
        </w:rPr>
        <w:t>pecyficzne kryteria wyboru projektów</w:t>
      </w:r>
      <w:r>
        <w:rPr>
          <w:rFonts w:asciiTheme="minorHAnsi" w:hAnsiTheme="minorHAnsi"/>
        </w:rPr>
        <w:t xml:space="preserve"> </w:t>
      </w:r>
      <w:r w:rsidRPr="00A8648D">
        <w:rPr>
          <w:rFonts w:asciiTheme="minorHAnsi" w:hAnsiTheme="minorHAnsi"/>
        </w:rPr>
        <w:t xml:space="preserve">dotyczą wyłącznie warunków </w:t>
      </w:r>
      <w:r>
        <w:rPr>
          <w:rFonts w:asciiTheme="minorHAnsi" w:hAnsiTheme="minorHAnsi"/>
        </w:rPr>
        <w:t>określonych indywidualnie</w:t>
      </w:r>
      <w:r w:rsidRPr="00A8648D">
        <w:rPr>
          <w:rFonts w:asciiTheme="minorHAnsi" w:hAnsiTheme="minorHAnsi"/>
        </w:rPr>
        <w:t xml:space="preserve"> </w:t>
      </w:r>
      <w:r w:rsidR="00791802">
        <w:rPr>
          <w:rFonts w:asciiTheme="minorHAnsi" w:hAnsiTheme="minorHAnsi"/>
        </w:rPr>
        <w:br/>
      </w:r>
      <w:r w:rsidRPr="00A8648D">
        <w:rPr>
          <w:rFonts w:asciiTheme="minorHAnsi" w:hAnsiTheme="minorHAnsi"/>
        </w:rPr>
        <w:t>dla konkursu i obejmują następujące rodzaje kryteriów:</w:t>
      </w:r>
    </w:p>
    <w:p w:rsidR="00A343CF" w:rsidRPr="0039491E" w:rsidRDefault="00A343CF" w:rsidP="00A343CF">
      <w:pPr>
        <w:pStyle w:val="Akapitzlist"/>
        <w:numPr>
          <w:ilvl w:val="0"/>
          <w:numId w:val="47"/>
        </w:numPr>
        <w:spacing w:after="0"/>
        <w:ind w:left="426" w:hanging="426"/>
        <w:jc w:val="both"/>
        <w:rPr>
          <w:rFonts w:asciiTheme="minorHAnsi" w:hAnsiTheme="minorHAnsi"/>
        </w:rPr>
      </w:pPr>
      <w:r w:rsidRPr="00677EBC">
        <w:rPr>
          <w:rFonts w:asciiTheme="minorHAnsi" w:hAnsiTheme="minorHAnsi"/>
          <w:b/>
        </w:rPr>
        <w:t>kryteria dopuszczalności specyficzne</w:t>
      </w:r>
      <w:r w:rsidRPr="0039491E">
        <w:rPr>
          <w:rFonts w:asciiTheme="minorHAnsi" w:hAnsiTheme="minorHAnsi"/>
        </w:rPr>
        <w:t xml:space="preserve"> – stanowiące częś</w:t>
      </w:r>
      <w:r>
        <w:rPr>
          <w:rFonts w:asciiTheme="minorHAnsi" w:hAnsiTheme="minorHAnsi"/>
        </w:rPr>
        <w:t>ć katalogu kryteriów formalnych,</w:t>
      </w:r>
    </w:p>
    <w:p w:rsidR="00A343CF" w:rsidRPr="0039491E" w:rsidRDefault="00A343CF" w:rsidP="00A343CF">
      <w:pPr>
        <w:pStyle w:val="Akapitzlist"/>
        <w:numPr>
          <w:ilvl w:val="0"/>
          <w:numId w:val="47"/>
        </w:numPr>
        <w:spacing w:after="0"/>
        <w:ind w:left="426" w:hanging="426"/>
        <w:jc w:val="both"/>
        <w:rPr>
          <w:rFonts w:asciiTheme="minorHAnsi" w:hAnsiTheme="minorHAnsi"/>
        </w:rPr>
      </w:pPr>
      <w:r w:rsidRPr="00677EBC">
        <w:rPr>
          <w:rFonts w:asciiTheme="minorHAnsi" w:hAnsiTheme="minorHAnsi"/>
          <w:b/>
        </w:rPr>
        <w:t>kryteria strategiczne specyficznego ukierunkowania projektu</w:t>
      </w:r>
      <w:r w:rsidRPr="0039491E">
        <w:rPr>
          <w:rFonts w:asciiTheme="minorHAnsi" w:hAnsiTheme="minorHAnsi"/>
        </w:rPr>
        <w:t xml:space="preserve"> – stanowiące część katalogu kryteriów merytorycznych.</w:t>
      </w:r>
    </w:p>
    <w:p w:rsidR="00A343CF" w:rsidRPr="0039491E" w:rsidRDefault="00A343CF" w:rsidP="00A343CF">
      <w:pPr>
        <w:spacing w:after="0"/>
        <w:jc w:val="both"/>
        <w:rPr>
          <w:rFonts w:asciiTheme="minorHAnsi" w:hAnsiTheme="minorHAnsi"/>
          <w:u w:val="single"/>
        </w:rPr>
      </w:pPr>
    </w:p>
    <w:p w:rsidR="00A343CF" w:rsidRPr="00CB7343" w:rsidRDefault="00A343CF" w:rsidP="00A343CF">
      <w:pPr>
        <w:spacing w:after="0"/>
        <w:jc w:val="both"/>
        <w:rPr>
          <w:rFonts w:asciiTheme="minorHAnsi" w:hAnsiTheme="minorHAnsi"/>
        </w:rPr>
      </w:pPr>
      <w:r w:rsidRPr="00CB7343">
        <w:rPr>
          <w:rFonts w:asciiTheme="minorHAnsi" w:hAnsiTheme="minorHAnsi"/>
          <w:b/>
        </w:rPr>
        <w:t>KRYTERIA FORMALNE - DOPUSZCZALNOŚCI SPECYFICZNE</w:t>
      </w:r>
    </w:p>
    <w:p w:rsidR="00A343CF" w:rsidRDefault="00A343CF" w:rsidP="00A343CF">
      <w:pPr>
        <w:shd w:val="clear" w:color="auto" w:fill="FFFFFF" w:themeFill="background1"/>
        <w:spacing w:after="0"/>
        <w:jc w:val="both"/>
        <w:rPr>
          <w:rFonts w:asciiTheme="minorHAnsi" w:hAnsiTheme="minorHAnsi"/>
        </w:rPr>
      </w:pPr>
      <w:r w:rsidRPr="00F42D55">
        <w:rPr>
          <w:rFonts w:asciiTheme="minorHAnsi" w:hAnsiTheme="minorHAnsi"/>
        </w:rPr>
        <w:t>Kryteria dopuszczalności specyficzne obowiązują w określonym zakresie</w:t>
      </w:r>
      <w:r w:rsidR="003E384F">
        <w:rPr>
          <w:rFonts w:asciiTheme="minorHAnsi" w:hAnsiTheme="minorHAnsi"/>
        </w:rPr>
        <w:t>,</w:t>
      </w:r>
      <w:r w:rsidRPr="00F42D55">
        <w:rPr>
          <w:rFonts w:asciiTheme="minorHAnsi" w:hAnsiTheme="minorHAnsi"/>
        </w:rPr>
        <w:t xml:space="preserve"> odrębnie d</w:t>
      </w:r>
      <w:r>
        <w:rPr>
          <w:rFonts w:asciiTheme="minorHAnsi" w:hAnsiTheme="minorHAnsi"/>
        </w:rPr>
        <w:t xml:space="preserve">la danego konkursu i zawierają </w:t>
      </w:r>
      <w:r w:rsidRPr="00F42D55">
        <w:rPr>
          <w:rFonts w:asciiTheme="minorHAnsi" w:hAnsiTheme="minorHAnsi"/>
        </w:rPr>
        <w:t xml:space="preserve">wymogi, których spełnienie jest obligatoryjnym warunkiem uprawniającym </w:t>
      </w:r>
      <w:r w:rsidR="00DF18A7">
        <w:rPr>
          <w:rFonts w:asciiTheme="minorHAnsi" w:hAnsiTheme="minorHAnsi"/>
        </w:rPr>
        <w:br/>
      </w:r>
      <w:r w:rsidRPr="00F42D55">
        <w:rPr>
          <w:rFonts w:asciiTheme="minorHAnsi" w:hAnsiTheme="minorHAnsi"/>
        </w:rPr>
        <w:t xml:space="preserve">do udziału w konkursie i są weryfikowane na etapie oceny formalnej. </w:t>
      </w:r>
      <w:r w:rsidRPr="00C418F0">
        <w:rPr>
          <w:rFonts w:asciiTheme="minorHAnsi" w:hAnsiTheme="minorHAnsi"/>
          <w:bCs/>
        </w:rPr>
        <w:t>Kryteria te dotyczą</w:t>
      </w:r>
      <w:r w:rsidRPr="00C418F0">
        <w:rPr>
          <w:rFonts w:asciiTheme="minorHAnsi" w:hAnsiTheme="minorHAnsi"/>
          <w:b/>
          <w:bCs/>
        </w:rPr>
        <w:t xml:space="preserve"> </w:t>
      </w:r>
      <w:r w:rsidRPr="00C418F0">
        <w:rPr>
          <w:rFonts w:asciiTheme="minorHAnsi" w:hAnsiTheme="minorHAnsi"/>
        </w:rPr>
        <w:t xml:space="preserve">w szczególności konkretnych wymogów </w:t>
      </w:r>
      <w:r>
        <w:rPr>
          <w:rFonts w:asciiTheme="minorHAnsi" w:hAnsiTheme="minorHAnsi"/>
        </w:rPr>
        <w:t>odnoszących się do</w:t>
      </w:r>
      <w:r w:rsidRPr="00C418F0">
        <w:rPr>
          <w:rFonts w:asciiTheme="minorHAnsi" w:hAnsiTheme="minorHAnsi"/>
        </w:rPr>
        <w:t xml:space="preserve"> wnioskodawców, zakresu wsparcia, grup docelowych i wskaźników monitorowania</w:t>
      </w:r>
      <w:r>
        <w:rPr>
          <w:rFonts w:asciiTheme="minorHAnsi" w:hAnsiTheme="minorHAnsi"/>
        </w:rPr>
        <w:t xml:space="preserve">. </w:t>
      </w:r>
    </w:p>
    <w:p w:rsidR="00A343CF" w:rsidRDefault="00A343CF" w:rsidP="00A343CF">
      <w:pPr>
        <w:spacing w:after="0"/>
        <w:jc w:val="both"/>
        <w:rPr>
          <w:rFonts w:asciiTheme="minorHAnsi" w:hAnsiTheme="minorHAnsi"/>
        </w:rPr>
      </w:pPr>
    </w:p>
    <w:p w:rsidR="00A343CF" w:rsidRPr="00CB7343" w:rsidRDefault="00A343CF" w:rsidP="00A343CF">
      <w:pPr>
        <w:spacing w:after="0"/>
        <w:jc w:val="both"/>
        <w:rPr>
          <w:rFonts w:asciiTheme="minorHAnsi" w:hAnsiTheme="minorHAnsi"/>
        </w:rPr>
      </w:pPr>
      <w:r w:rsidRPr="00CB7343">
        <w:rPr>
          <w:rFonts w:asciiTheme="minorHAnsi" w:hAnsiTheme="minorHAnsi"/>
          <w:b/>
        </w:rPr>
        <w:t>KRYTERIA MERYTORYCZNE – STRATEGICZNE SPECYFICZNEGO UKIERUNKOWANIA PROJEKTU</w:t>
      </w:r>
    </w:p>
    <w:p w:rsidR="00A343CF" w:rsidRPr="005C4D51" w:rsidRDefault="00A343CF" w:rsidP="00A343CF">
      <w:pPr>
        <w:shd w:val="clear" w:color="auto" w:fill="FFFFFF" w:themeFill="background1"/>
        <w:spacing w:after="0"/>
        <w:jc w:val="both"/>
        <w:rPr>
          <w:rFonts w:asciiTheme="minorHAnsi" w:hAnsiTheme="minorHAnsi"/>
        </w:rPr>
      </w:pPr>
      <w:r w:rsidRPr="00635273">
        <w:rPr>
          <w:rFonts w:asciiTheme="minorHAnsi" w:hAnsiTheme="minorHAnsi"/>
          <w:color w:val="000000"/>
        </w:rPr>
        <w:t xml:space="preserve">Projekty składane w </w:t>
      </w:r>
      <w:r w:rsidRPr="00635273">
        <w:rPr>
          <w:rFonts w:asciiTheme="minorHAnsi" w:hAnsiTheme="minorHAnsi"/>
        </w:rPr>
        <w:t>konkursie</w:t>
      </w:r>
      <w:r w:rsidRPr="00635273">
        <w:rPr>
          <w:rFonts w:asciiTheme="minorHAnsi" w:hAnsiTheme="minorHAnsi"/>
          <w:color w:val="000000"/>
        </w:rPr>
        <w:t xml:space="preserve"> w możliwie największym stopniu powinny wpisywać się w</w:t>
      </w:r>
      <w:r w:rsidRPr="00635273">
        <w:rPr>
          <w:rFonts w:asciiTheme="minorHAnsi" w:hAnsiTheme="minorHAnsi"/>
        </w:rPr>
        <w:t xml:space="preserve"> cele, </w:t>
      </w:r>
      <w:r w:rsidRPr="005C4D51">
        <w:rPr>
          <w:rFonts w:asciiTheme="minorHAnsi" w:hAnsiTheme="minorHAnsi"/>
        </w:rPr>
        <w:t xml:space="preserve">założenia, a także preferencje określone w SzOOP RPO WP 2014-2020 w ramach Działania </w:t>
      </w:r>
      <w:r w:rsidR="00021DF7">
        <w:rPr>
          <w:rFonts w:asciiTheme="minorHAnsi" w:hAnsiTheme="minorHAnsi"/>
        </w:rPr>
        <w:t>3.2</w:t>
      </w:r>
      <w:r w:rsidRPr="005C4D51">
        <w:rPr>
          <w:rFonts w:asciiTheme="minorHAnsi" w:hAnsiTheme="minorHAnsi" w:cs="Arial"/>
          <w:i/>
          <w:lang w:eastAsia="pl-PL"/>
        </w:rPr>
        <w:t xml:space="preserve"> </w:t>
      </w:r>
      <w:r w:rsidR="00021DF7">
        <w:rPr>
          <w:rFonts w:asciiTheme="minorHAnsi" w:hAnsiTheme="minorHAnsi" w:cs="Arial"/>
          <w:i/>
          <w:lang w:eastAsia="pl-PL"/>
        </w:rPr>
        <w:t>Edukacja ogólna</w:t>
      </w:r>
      <w:r w:rsidRPr="005C4D51">
        <w:rPr>
          <w:rFonts w:asciiTheme="minorHAnsi" w:hAnsiTheme="minorHAnsi"/>
        </w:rPr>
        <w:t xml:space="preserve">, Poddziałanie </w:t>
      </w:r>
      <w:r w:rsidR="00021DF7">
        <w:rPr>
          <w:rFonts w:asciiTheme="minorHAnsi" w:hAnsiTheme="minorHAnsi"/>
        </w:rPr>
        <w:t xml:space="preserve">3.2.1 </w:t>
      </w:r>
      <w:r w:rsidR="00021DF7">
        <w:rPr>
          <w:rFonts w:asciiTheme="minorHAnsi" w:hAnsiTheme="minorHAnsi"/>
          <w:i/>
        </w:rPr>
        <w:t>Jakość edukacji ogólnej</w:t>
      </w:r>
      <w:r w:rsidRPr="005C4D51">
        <w:rPr>
          <w:rFonts w:asciiTheme="minorHAnsi" w:hAnsiTheme="minorHAnsi"/>
        </w:rPr>
        <w:t xml:space="preserve">, wynikające bezpośrednio z treści RPO WP 2014-2020 oraz UP. </w:t>
      </w:r>
    </w:p>
    <w:p w:rsidR="00A343CF" w:rsidRDefault="00A343CF" w:rsidP="00A343CF">
      <w:pPr>
        <w:shd w:val="clear" w:color="auto" w:fill="FFFFFF" w:themeFill="background1"/>
        <w:spacing w:after="0"/>
        <w:jc w:val="both"/>
        <w:rPr>
          <w:rFonts w:asciiTheme="minorHAnsi" w:hAnsiTheme="minorHAnsi"/>
        </w:rPr>
      </w:pPr>
      <w:r>
        <w:rPr>
          <w:rFonts w:asciiTheme="minorHAnsi" w:hAnsiTheme="minorHAnsi"/>
        </w:rPr>
        <w:t xml:space="preserve">Wymogi wynikające z ww. preferencji </w:t>
      </w:r>
      <w:r w:rsidRPr="00635273">
        <w:rPr>
          <w:rFonts w:asciiTheme="minorHAnsi" w:hAnsiTheme="minorHAnsi"/>
        </w:rPr>
        <w:t>określone</w:t>
      </w:r>
      <w:r>
        <w:rPr>
          <w:rFonts w:asciiTheme="minorHAnsi" w:hAnsiTheme="minorHAnsi"/>
        </w:rPr>
        <w:t xml:space="preserve"> są</w:t>
      </w:r>
      <w:r w:rsidRPr="00635273">
        <w:rPr>
          <w:rFonts w:asciiTheme="minorHAnsi" w:hAnsiTheme="minorHAnsi"/>
        </w:rPr>
        <w:t xml:space="preserve"> poprzez </w:t>
      </w:r>
      <w:r>
        <w:rPr>
          <w:rFonts w:asciiTheme="minorHAnsi" w:hAnsiTheme="minorHAnsi"/>
        </w:rPr>
        <w:t xml:space="preserve">kryteria strategiczne specyficznego ukierunkowania projektu, których stopień spełnienia oceniany jest na etapie oceny </w:t>
      </w:r>
      <w:r w:rsidRPr="00635273">
        <w:rPr>
          <w:rFonts w:asciiTheme="minorHAnsi" w:hAnsiTheme="minorHAnsi"/>
        </w:rPr>
        <w:t xml:space="preserve">merytorycznej. </w:t>
      </w:r>
    </w:p>
    <w:p w:rsidR="00A343CF" w:rsidRDefault="00A343CF" w:rsidP="00A343CF">
      <w:pPr>
        <w:spacing w:after="0"/>
        <w:jc w:val="both"/>
        <w:rPr>
          <w:rFonts w:asciiTheme="minorHAnsi" w:hAnsiTheme="minorHAnsi"/>
        </w:rPr>
      </w:pPr>
    </w:p>
    <w:p w:rsidR="00682893" w:rsidRDefault="00A343CF" w:rsidP="00CB7343">
      <w:pPr>
        <w:spacing w:after="0"/>
        <w:jc w:val="both"/>
        <w:rPr>
          <w:rFonts w:asciiTheme="minorHAnsi" w:hAnsiTheme="minorHAnsi"/>
        </w:rPr>
      </w:pPr>
      <w:r w:rsidRPr="0080458B">
        <w:rPr>
          <w:rFonts w:asciiTheme="minorHAnsi" w:hAnsiTheme="minorHAnsi"/>
        </w:rPr>
        <w:t>Szczegółowy</w:t>
      </w:r>
      <w:r>
        <w:rPr>
          <w:rFonts w:asciiTheme="minorHAnsi" w:hAnsiTheme="minorHAnsi"/>
        </w:rPr>
        <w:t xml:space="preserve"> katalog kryteriów obowiązujących w niniejszym konkursie wraz z d</w:t>
      </w:r>
      <w:r w:rsidRPr="0080458B">
        <w:rPr>
          <w:rFonts w:asciiTheme="minorHAnsi" w:hAnsiTheme="minorHAnsi"/>
        </w:rPr>
        <w:t>efinicj</w:t>
      </w:r>
      <w:r>
        <w:rPr>
          <w:rFonts w:asciiTheme="minorHAnsi" w:hAnsiTheme="minorHAnsi"/>
        </w:rPr>
        <w:t>ami</w:t>
      </w:r>
      <w:r w:rsidRPr="0080458B">
        <w:rPr>
          <w:rFonts w:asciiTheme="minorHAnsi" w:hAnsiTheme="minorHAnsi"/>
        </w:rPr>
        <w:t xml:space="preserve"> i </w:t>
      </w:r>
      <w:r>
        <w:rPr>
          <w:rFonts w:asciiTheme="minorHAnsi" w:hAnsiTheme="minorHAnsi"/>
        </w:rPr>
        <w:t xml:space="preserve">opisem </w:t>
      </w:r>
      <w:r w:rsidRPr="005C4D51">
        <w:rPr>
          <w:rFonts w:asciiTheme="minorHAnsi" w:hAnsiTheme="minorHAnsi"/>
        </w:rPr>
        <w:t xml:space="preserve">znaczenia poszczególnych kryteriów znajduje się w </w:t>
      </w:r>
      <w:r w:rsidR="00AD1A80" w:rsidRPr="00D737AA">
        <w:rPr>
          <w:rFonts w:asciiTheme="minorHAnsi" w:hAnsiTheme="minorHAnsi"/>
          <w:u w:val="single"/>
        </w:rPr>
        <w:t>załączniku nr 1</w:t>
      </w:r>
      <w:r w:rsidRPr="005C4D51">
        <w:rPr>
          <w:rFonts w:asciiTheme="minorHAnsi" w:hAnsiTheme="minorHAnsi"/>
        </w:rPr>
        <w:t xml:space="preserve"> do niniejszego regulaminu, </w:t>
      </w:r>
      <w:r w:rsidR="00791802">
        <w:rPr>
          <w:rFonts w:asciiTheme="minorHAnsi" w:hAnsiTheme="minorHAnsi"/>
        </w:rPr>
        <w:br/>
      </w:r>
      <w:r w:rsidRPr="005C4D51">
        <w:rPr>
          <w:rFonts w:asciiTheme="minorHAnsi" w:hAnsiTheme="minorHAnsi"/>
        </w:rPr>
        <w:t xml:space="preserve">przy czym wykaz obszarów </w:t>
      </w:r>
      <w:r w:rsidR="00AD1A80" w:rsidRPr="002D2690">
        <w:rPr>
          <w:rFonts w:asciiTheme="minorHAnsi" w:hAnsiTheme="minorHAnsi"/>
        </w:rPr>
        <w:t>o najsłabszych wynikach egzaminów zewnętrznych</w:t>
      </w:r>
      <w:r w:rsidR="00DF18A7">
        <w:rPr>
          <w:rFonts w:asciiTheme="minorHAnsi" w:hAnsiTheme="minorHAnsi"/>
        </w:rPr>
        <w:t xml:space="preserve"> (kryterium C1 – L</w:t>
      </w:r>
      <w:r w:rsidR="008622E4">
        <w:rPr>
          <w:rFonts w:asciiTheme="minorHAnsi" w:hAnsiTheme="minorHAnsi"/>
        </w:rPr>
        <w:t>okalizacja)</w:t>
      </w:r>
      <w:r w:rsidR="00AD1A80" w:rsidRPr="002D2690">
        <w:rPr>
          <w:rFonts w:asciiTheme="minorHAnsi" w:hAnsiTheme="minorHAnsi"/>
        </w:rPr>
        <w:t xml:space="preserve"> na wszystkich etapach edukacji</w:t>
      </w:r>
      <w:r w:rsidRPr="005C4D51">
        <w:rPr>
          <w:rFonts w:asciiTheme="minorHAnsi" w:hAnsiTheme="minorHAnsi"/>
        </w:rPr>
        <w:t xml:space="preserve"> stanowi </w:t>
      </w:r>
      <w:r w:rsidR="00AD1A80" w:rsidRPr="00D737AA">
        <w:rPr>
          <w:rFonts w:asciiTheme="minorHAnsi" w:hAnsiTheme="minorHAnsi"/>
          <w:u w:val="single"/>
        </w:rPr>
        <w:t>załącznik nr 2</w:t>
      </w:r>
      <w:r w:rsidRPr="005C4D51">
        <w:rPr>
          <w:rFonts w:asciiTheme="minorHAnsi" w:hAnsiTheme="minorHAnsi"/>
        </w:rPr>
        <w:t xml:space="preserve"> do niniejszego regulaminu.</w:t>
      </w:r>
    </w:p>
    <w:p w:rsidR="00682893" w:rsidRDefault="00682893" w:rsidP="00CB7343">
      <w:pPr>
        <w:spacing w:after="0"/>
        <w:jc w:val="both"/>
        <w:rPr>
          <w:rFonts w:asciiTheme="minorHAnsi" w:hAnsiTheme="minorHAnsi"/>
        </w:rPr>
      </w:pPr>
    </w:p>
    <w:p w:rsidR="004D219F" w:rsidRPr="006915DA" w:rsidRDefault="004D219F" w:rsidP="00F44EE8">
      <w:pPr>
        <w:pStyle w:val="Nagwek2"/>
      </w:pPr>
      <w:bookmarkStart w:id="50" w:name="_Toc433201899"/>
      <w:r>
        <w:t>2.6</w:t>
      </w:r>
      <w:r>
        <w:tab/>
        <w:t>S</w:t>
      </w:r>
      <w:r w:rsidRPr="006915DA">
        <w:t>TANDARDY UDZIELANIA WSPARCIA</w:t>
      </w:r>
      <w:r>
        <w:t xml:space="preserve"> NA RZECZ GRUPY DOCELOWEJ W KONKURSIE</w:t>
      </w:r>
      <w:bookmarkEnd w:id="50"/>
    </w:p>
    <w:p w:rsidR="004D219F" w:rsidRPr="0004282E" w:rsidRDefault="004D219F" w:rsidP="004D219F">
      <w:pPr>
        <w:spacing w:after="0"/>
        <w:rPr>
          <w:rFonts w:ascii="Calibri" w:eastAsia="Calibri" w:hAnsi="Calibri" w:cs="Times New Roman"/>
        </w:rPr>
      </w:pPr>
    </w:p>
    <w:p w:rsidR="004D219F" w:rsidRDefault="004D219F" w:rsidP="004D219F">
      <w:pPr>
        <w:spacing w:after="0"/>
        <w:jc w:val="both"/>
        <w:rPr>
          <w:rFonts w:ascii="Calibri" w:eastAsia="Calibri" w:hAnsi="Calibri" w:cs="Times New Roman"/>
          <w:i/>
        </w:rPr>
      </w:pPr>
      <w:r w:rsidRPr="0004282E">
        <w:rPr>
          <w:rFonts w:ascii="Calibri" w:eastAsia="Calibri" w:hAnsi="Calibri" w:cs="Times New Roman"/>
        </w:rPr>
        <w:t xml:space="preserve">Wnioskodawca zobligowany jest do opracowania projektu w oparciu o </w:t>
      </w:r>
      <w:r>
        <w:rPr>
          <w:rFonts w:ascii="Calibri" w:eastAsia="Calibri" w:hAnsi="Calibri" w:cs="Times New Roman"/>
        </w:rPr>
        <w:t xml:space="preserve">zasady, </w:t>
      </w:r>
      <w:r w:rsidRPr="005C4D51">
        <w:rPr>
          <w:rFonts w:ascii="Calibri" w:eastAsia="Calibri" w:hAnsi="Calibri" w:cs="Times New Roman"/>
        </w:rPr>
        <w:t xml:space="preserve">warunki i elementy składające się na standardy realizacji wsparcia w zakresie </w:t>
      </w:r>
      <w:r w:rsidR="00297567">
        <w:rPr>
          <w:rFonts w:ascii="Calibri" w:eastAsia="Calibri" w:hAnsi="Calibri" w:cs="Times New Roman"/>
        </w:rPr>
        <w:t>Podd</w:t>
      </w:r>
      <w:r w:rsidRPr="005C4D51">
        <w:rPr>
          <w:rFonts w:ascii="Calibri" w:eastAsia="Calibri" w:hAnsi="Calibri" w:cs="Times New Roman"/>
        </w:rPr>
        <w:t xml:space="preserve">ziałania </w:t>
      </w:r>
      <w:r w:rsidR="00467564">
        <w:rPr>
          <w:rFonts w:ascii="Calibri" w:eastAsia="Calibri" w:hAnsi="Calibri" w:cs="Times New Roman"/>
        </w:rPr>
        <w:t>3</w:t>
      </w:r>
      <w:r w:rsidRPr="005C4D51">
        <w:rPr>
          <w:rFonts w:ascii="Calibri" w:eastAsia="Calibri" w:hAnsi="Calibri" w:cs="Times New Roman"/>
        </w:rPr>
        <w:t>.</w:t>
      </w:r>
      <w:r w:rsidR="00467564">
        <w:rPr>
          <w:rFonts w:ascii="Calibri" w:eastAsia="Calibri" w:hAnsi="Calibri" w:cs="Times New Roman"/>
        </w:rPr>
        <w:t>2</w:t>
      </w:r>
      <w:r w:rsidR="00297567">
        <w:rPr>
          <w:rFonts w:ascii="Calibri" w:eastAsia="Calibri" w:hAnsi="Calibri" w:cs="Times New Roman"/>
        </w:rPr>
        <w:t>.1</w:t>
      </w:r>
      <w:r w:rsidRPr="005C4D51">
        <w:rPr>
          <w:rFonts w:asciiTheme="minorHAnsi" w:hAnsiTheme="minorHAnsi" w:cs="Arial"/>
          <w:i/>
          <w:lang w:eastAsia="pl-PL"/>
        </w:rPr>
        <w:t xml:space="preserve"> </w:t>
      </w:r>
      <w:r w:rsidR="00297567">
        <w:rPr>
          <w:rFonts w:asciiTheme="minorHAnsi" w:hAnsiTheme="minorHAnsi" w:cs="Arial"/>
          <w:i/>
          <w:lang w:eastAsia="pl-PL"/>
        </w:rPr>
        <w:t>Jakość edukacji ogólnej</w:t>
      </w:r>
      <w:r w:rsidRPr="005C4D51">
        <w:rPr>
          <w:rFonts w:asciiTheme="minorHAnsi" w:hAnsiTheme="minorHAnsi" w:cs="Arial"/>
          <w:i/>
          <w:lang w:eastAsia="pl-PL"/>
        </w:rPr>
        <w:t xml:space="preserve"> </w:t>
      </w:r>
      <w:r w:rsidRPr="005C4D51">
        <w:rPr>
          <w:rFonts w:asciiTheme="minorHAnsi" w:hAnsiTheme="minorHAnsi" w:cs="Arial"/>
          <w:lang w:eastAsia="pl-PL"/>
        </w:rPr>
        <w:t>RPO WP 2014-2020</w:t>
      </w:r>
      <w:r w:rsidRPr="005C4D51">
        <w:rPr>
          <w:rFonts w:ascii="Calibri" w:eastAsia="Calibri" w:hAnsi="Calibri" w:cs="Times New Roman"/>
        </w:rPr>
        <w:t xml:space="preserve">, które zawarte zostały </w:t>
      </w:r>
      <w:r w:rsidR="00AD1A80" w:rsidRPr="00791802">
        <w:rPr>
          <w:rFonts w:ascii="Calibri" w:eastAsia="Calibri" w:hAnsi="Calibri" w:cs="Times New Roman"/>
          <w:u w:val="single"/>
        </w:rPr>
        <w:t>w załączniku nr 1</w:t>
      </w:r>
      <w:r w:rsidR="00375EBE" w:rsidRPr="00791802">
        <w:rPr>
          <w:rFonts w:ascii="Calibri" w:eastAsia="Calibri" w:hAnsi="Calibri" w:cs="Times New Roman"/>
          <w:u w:val="single"/>
        </w:rPr>
        <w:t>1</w:t>
      </w:r>
      <w:r w:rsidR="00AD1A80" w:rsidRPr="00791802">
        <w:rPr>
          <w:rFonts w:ascii="Calibri" w:eastAsia="Calibri" w:hAnsi="Calibri" w:cs="Times New Roman"/>
          <w:u w:val="single"/>
        </w:rPr>
        <w:t xml:space="preserve"> </w:t>
      </w:r>
      <w:r w:rsidR="00AD1A80" w:rsidRPr="00791802">
        <w:rPr>
          <w:rFonts w:ascii="Calibri" w:eastAsia="Calibri" w:hAnsi="Calibri" w:cs="Times New Roman"/>
        </w:rPr>
        <w:t>do</w:t>
      </w:r>
      <w:r>
        <w:rPr>
          <w:rFonts w:ascii="Calibri" w:eastAsia="Calibri" w:hAnsi="Calibri" w:cs="Times New Roman"/>
        </w:rPr>
        <w:t xml:space="preserve"> niniejszego regulaminu. </w:t>
      </w:r>
    </w:p>
    <w:p w:rsidR="004D219F" w:rsidRDefault="004D219F" w:rsidP="004D219F">
      <w:pPr>
        <w:spacing w:after="0"/>
        <w:jc w:val="both"/>
        <w:rPr>
          <w:rFonts w:ascii="Calibri" w:eastAsia="Calibri" w:hAnsi="Calibri" w:cs="Times New Roman"/>
          <w:i/>
        </w:rPr>
      </w:pPr>
    </w:p>
    <w:p w:rsidR="00791802" w:rsidRDefault="004D219F" w:rsidP="002A2799">
      <w:pPr>
        <w:jc w:val="both"/>
        <w:rPr>
          <w:rFonts w:ascii="Calibri" w:eastAsia="Calibri" w:hAnsi="Calibri" w:cs="Times New Roman"/>
        </w:rPr>
      </w:pPr>
      <w:r w:rsidRPr="004B2612">
        <w:rPr>
          <w:rFonts w:ascii="Calibri" w:eastAsia="Calibri" w:hAnsi="Calibri" w:cs="Times New Roman"/>
        </w:rPr>
        <w:t>W celu potwierdzenia, że wnioskodawca będzie realizował</w:t>
      </w:r>
      <w:r w:rsidR="008622E4">
        <w:rPr>
          <w:rFonts w:ascii="Calibri" w:eastAsia="Calibri" w:hAnsi="Calibri" w:cs="Times New Roman"/>
        </w:rPr>
        <w:t xml:space="preserve"> projekt zgodnie ze standardami</w:t>
      </w:r>
      <w:r w:rsidR="00905B7E">
        <w:rPr>
          <w:rFonts w:ascii="Calibri" w:eastAsia="Calibri" w:hAnsi="Calibri" w:cs="Times New Roman"/>
        </w:rPr>
        <w:t xml:space="preserve">, o których mowa powyżej wnioskodawca podpisuje </w:t>
      </w:r>
      <w:r w:rsidRPr="004B2612">
        <w:rPr>
          <w:rFonts w:ascii="Calibri" w:eastAsia="Calibri" w:hAnsi="Calibri" w:cs="Times New Roman"/>
          <w:i/>
        </w:rPr>
        <w:t>Oświadczenie wnioskodawcy o realizacji projektu zgodnie ze standardami wsparcia określonymi w regulaminie konkursu</w:t>
      </w:r>
      <w:r w:rsidR="00A17ECC">
        <w:rPr>
          <w:rFonts w:ascii="Calibri" w:eastAsia="Calibri" w:hAnsi="Calibri" w:cs="Times New Roman"/>
          <w:i/>
        </w:rPr>
        <w:t>,</w:t>
      </w:r>
      <w:r w:rsidR="00905B7E" w:rsidRPr="00905B7E">
        <w:rPr>
          <w:rFonts w:ascii="Calibri" w:eastAsia="Calibri" w:hAnsi="Calibri" w:cs="Times New Roman"/>
        </w:rPr>
        <w:t xml:space="preserve"> </w:t>
      </w:r>
      <w:r w:rsidR="00905B7E" w:rsidRPr="00CA233F">
        <w:rPr>
          <w:rFonts w:ascii="Calibri" w:eastAsia="Calibri" w:hAnsi="Calibri" w:cs="Times New Roman"/>
        </w:rPr>
        <w:t xml:space="preserve">które generowane jest w aplikacji GWA </w:t>
      </w:r>
      <w:r w:rsidR="00AD56A6">
        <w:rPr>
          <w:rFonts w:ascii="Calibri" w:eastAsia="Calibri" w:hAnsi="Calibri" w:cs="Times New Roman"/>
        </w:rPr>
        <w:br/>
      </w:r>
      <w:r w:rsidR="00905B7E" w:rsidRPr="00CA233F">
        <w:rPr>
          <w:rFonts w:ascii="Calibri" w:eastAsia="Calibri" w:hAnsi="Calibri" w:cs="Times New Roman"/>
        </w:rPr>
        <w:t>w ramach sekcji J.2. wniosku o dofinansowanie projektu</w:t>
      </w:r>
      <w:r w:rsidR="00AD1A80" w:rsidRPr="00791802">
        <w:rPr>
          <w:rFonts w:ascii="Calibri" w:eastAsia="Calibri" w:hAnsi="Calibri" w:cs="Times New Roman"/>
        </w:rPr>
        <w:t>.</w:t>
      </w:r>
    </w:p>
    <w:p w:rsidR="00D4463E" w:rsidRDefault="00D4463E" w:rsidP="002A2799">
      <w:pPr>
        <w:jc w:val="both"/>
        <w:rPr>
          <w:rFonts w:ascii="Calibri" w:eastAsia="Calibri" w:hAnsi="Calibri" w:cs="Times New Roman"/>
        </w:rPr>
      </w:pPr>
    </w:p>
    <w:p w:rsidR="00FA7C35" w:rsidRDefault="000D410C" w:rsidP="00F44EE8">
      <w:pPr>
        <w:pStyle w:val="Nagwek2"/>
      </w:pPr>
      <w:bookmarkStart w:id="51" w:name="_Toc420574250"/>
      <w:bookmarkStart w:id="52" w:name="_Toc422301627"/>
      <w:bookmarkStart w:id="53" w:name="_Toc433201900"/>
      <w:r>
        <w:lastRenderedPageBreak/>
        <w:t>2.7</w:t>
      </w:r>
      <w:r>
        <w:tab/>
      </w:r>
      <w:r w:rsidR="003438CC">
        <w:t>MONITOROWANIE POSTĘPU RZECZOWEGO</w:t>
      </w:r>
      <w:r w:rsidR="00D74C83">
        <w:t xml:space="preserve"> W PROJEKCIE</w:t>
      </w:r>
      <w:bookmarkEnd w:id="51"/>
      <w:bookmarkEnd w:id="52"/>
      <w:bookmarkEnd w:id="53"/>
    </w:p>
    <w:p w:rsidR="00791802" w:rsidRDefault="00791802" w:rsidP="00CB7343">
      <w:pPr>
        <w:spacing w:after="0"/>
        <w:jc w:val="both"/>
        <w:rPr>
          <w:rFonts w:ascii="Calibri" w:eastAsia="Calibri" w:hAnsi="Calibri" w:cs="Times New Roman"/>
        </w:rPr>
      </w:pPr>
      <w:bookmarkStart w:id="54" w:name="_Toc419892480"/>
    </w:p>
    <w:p w:rsidR="007C156A" w:rsidRPr="005C4D51" w:rsidRDefault="007C156A" w:rsidP="00CB7343">
      <w:pPr>
        <w:spacing w:after="0"/>
        <w:jc w:val="both"/>
        <w:rPr>
          <w:rFonts w:ascii="Calibri" w:eastAsia="Calibri" w:hAnsi="Calibri" w:cs="Times New Roman"/>
        </w:rPr>
      </w:pPr>
      <w:r w:rsidRPr="005C4D51">
        <w:rPr>
          <w:rFonts w:ascii="Calibri" w:eastAsia="Calibri" w:hAnsi="Calibri" w:cs="Times New Roman"/>
        </w:rPr>
        <w:t xml:space="preserve">Oczekiwane rezultaty wyłonionych </w:t>
      </w:r>
      <w:r w:rsidR="009B46B7" w:rsidRPr="005C4D51">
        <w:rPr>
          <w:rFonts w:ascii="Calibri" w:eastAsia="Calibri" w:hAnsi="Calibri" w:cs="Times New Roman"/>
        </w:rPr>
        <w:t xml:space="preserve">w konkursie projektów </w:t>
      </w:r>
      <w:r w:rsidRPr="005C4D51">
        <w:rPr>
          <w:rFonts w:ascii="Calibri" w:eastAsia="Calibri" w:hAnsi="Calibri" w:cs="Times New Roman"/>
        </w:rPr>
        <w:t xml:space="preserve">do dofinansowania będą mierzone </w:t>
      </w:r>
      <w:r w:rsidR="00791802">
        <w:rPr>
          <w:rFonts w:ascii="Calibri" w:eastAsia="Calibri" w:hAnsi="Calibri" w:cs="Times New Roman"/>
        </w:rPr>
        <w:br/>
      </w:r>
      <w:r w:rsidRPr="005C4D51">
        <w:rPr>
          <w:rFonts w:ascii="Calibri" w:eastAsia="Calibri" w:hAnsi="Calibri" w:cs="Times New Roman"/>
        </w:rPr>
        <w:t>za p</w:t>
      </w:r>
      <w:r w:rsidR="00D67D69" w:rsidRPr="005C4D51">
        <w:rPr>
          <w:rFonts w:ascii="Calibri" w:eastAsia="Calibri" w:hAnsi="Calibri" w:cs="Times New Roman"/>
        </w:rPr>
        <w:t>omocą następujących wskaźników</w:t>
      </w:r>
      <w:r w:rsidR="00DD64DA">
        <w:rPr>
          <w:rFonts w:ascii="Calibri" w:eastAsia="Calibri" w:hAnsi="Calibri" w:cs="Times New Roman"/>
        </w:rPr>
        <w:t xml:space="preserve"> </w:t>
      </w:r>
      <w:r w:rsidR="00F041EE">
        <w:rPr>
          <w:rFonts w:ascii="Calibri" w:eastAsia="Calibri" w:hAnsi="Calibri" w:cs="Times New Roman"/>
        </w:rPr>
        <w:t xml:space="preserve">produktu i rezultatu bezpośredniego </w:t>
      </w:r>
      <w:r w:rsidR="00DD64DA">
        <w:rPr>
          <w:rFonts w:ascii="Calibri" w:eastAsia="Calibri" w:hAnsi="Calibri" w:cs="Times New Roman"/>
        </w:rPr>
        <w:t xml:space="preserve">adekwatnych </w:t>
      </w:r>
      <w:r w:rsidR="00DF18A7">
        <w:rPr>
          <w:rFonts w:ascii="Calibri" w:eastAsia="Calibri" w:hAnsi="Calibri" w:cs="Times New Roman"/>
        </w:rPr>
        <w:br/>
      </w:r>
      <w:r w:rsidR="00DD64DA">
        <w:rPr>
          <w:rFonts w:ascii="Calibri" w:eastAsia="Calibri" w:hAnsi="Calibri" w:cs="Times New Roman"/>
        </w:rPr>
        <w:t>do realizowanych form wsparcia</w:t>
      </w:r>
      <w:r w:rsidR="00D4463E">
        <w:rPr>
          <w:rFonts w:ascii="Calibri" w:eastAsia="Calibri" w:hAnsi="Calibri" w:cs="Times New Roman"/>
        </w:rPr>
        <w:t xml:space="preserve"> i grup docelowych</w:t>
      </w:r>
      <w:r w:rsidR="00D67D69" w:rsidRPr="005C4D51">
        <w:rPr>
          <w:rFonts w:ascii="Calibri" w:eastAsia="Calibri" w:hAnsi="Calibri" w:cs="Times New Roman"/>
        </w:rPr>
        <w:t>:</w:t>
      </w:r>
    </w:p>
    <w:p w:rsidR="007C156A" w:rsidRPr="00D67D69" w:rsidRDefault="004863E9" w:rsidP="00CB7343">
      <w:pPr>
        <w:pStyle w:val="Akapitzlist"/>
        <w:numPr>
          <w:ilvl w:val="0"/>
          <w:numId w:val="50"/>
        </w:numPr>
        <w:autoSpaceDE w:val="0"/>
        <w:autoSpaceDN w:val="0"/>
        <w:adjustRightInd w:val="0"/>
        <w:spacing w:after="0"/>
        <w:jc w:val="both"/>
        <w:rPr>
          <w:rFonts w:ascii="Calibri" w:eastAsia="Calibri" w:hAnsi="Calibri" w:cs="Times New Roman"/>
        </w:rPr>
      </w:pPr>
      <w:r>
        <w:rPr>
          <w:rFonts w:ascii="Calibri" w:eastAsia="Calibri" w:hAnsi="Calibri" w:cs="Times New Roman"/>
          <w:b/>
        </w:rPr>
        <w:t xml:space="preserve">wskaźniki </w:t>
      </w:r>
      <w:r w:rsidR="00D67D69" w:rsidRPr="00D67D69">
        <w:rPr>
          <w:rFonts w:ascii="Calibri" w:eastAsia="Calibri" w:hAnsi="Calibri" w:cs="Times New Roman"/>
          <w:b/>
        </w:rPr>
        <w:t>produktu</w:t>
      </w:r>
      <w:r w:rsidR="007C156A" w:rsidRPr="00D67D69">
        <w:rPr>
          <w:rFonts w:ascii="Calibri" w:eastAsia="Calibri" w:hAnsi="Calibri" w:cs="Times New Roman"/>
        </w:rPr>
        <w:t>:</w:t>
      </w:r>
    </w:p>
    <w:p w:rsidR="00427B57" w:rsidRPr="00427B57" w:rsidRDefault="00427B57" w:rsidP="00427B57">
      <w:pPr>
        <w:numPr>
          <w:ilvl w:val="0"/>
          <w:numId w:val="5"/>
        </w:numPr>
        <w:spacing w:after="0"/>
        <w:ind w:left="567" w:hanging="283"/>
        <w:contextualSpacing/>
        <w:jc w:val="both"/>
        <w:rPr>
          <w:rFonts w:ascii="Calibri" w:eastAsia="Calibri" w:hAnsi="Calibri" w:cs="Times New Roman"/>
        </w:rPr>
      </w:pPr>
      <w:r w:rsidRPr="005F28E7">
        <w:rPr>
          <w:rFonts w:ascii="Calibri" w:eastAsia="Calibri" w:hAnsi="Calibri" w:cs="Times New Roman"/>
        </w:rPr>
        <w:t>Liczba uczniów objętych wsparciem w zakresie rozwijania kompetencji kluczowych</w:t>
      </w:r>
      <w:r w:rsidR="00045CC5">
        <w:rPr>
          <w:rFonts w:ascii="Calibri" w:eastAsia="Calibri" w:hAnsi="Calibri" w:cs="Times New Roman"/>
        </w:rPr>
        <w:t xml:space="preserve"> </w:t>
      </w:r>
      <w:r w:rsidR="00D4463E">
        <w:rPr>
          <w:rFonts w:ascii="Calibri" w:eastAsia="Calibri" w:hAnsi="Calibri" w:cs="Times New Roman"/>
        </w:rPr>
        <w:br/>
      </w:r>
      <w:r w:rsidR="00045CC5">
        <w:rPr>
          <w:rFonts w:ascii="Calibri" w:eastAsia="Calibri" w:hAnsi="Calibri" w:cs="Times New Roman"/>
        </w:rPr>
        <w:t>w</w:t>
      </w:r>
      <w:r w:rsidRPr="005F28E7">
        <w:rPr>
          <w:rFonts w:ascii="Calibri" w:eastAsia="Calibri" w:hAnsi="Calibri" w:cs="Times New Roman"/>
        </w:rPr>
        <w:t xml:space="preserve"> Programie</w:t>
      </w:r>
      <w:r>
        <w:rPr>
          <w:rFonts w:ascii="Calibri" w:eastAsia="Calibri" w:hAnsi="Calibri" w:cs="Times New Roman"/>
        </w:rPr>
        <w:t xml:space="preserve">, </w:t>
      </w:r>
    </w:p>
    <w:p w:rsidR="007C156A" w:rsidRDefault="005F28E7" w:rsidP="00224DC1">
      <w:pPr>
        <w:numPr>
          <w:ilvl w:val="0"/>
          <w:numId w:val="5"/>
        </w:numPr>
        <w:spacing w:after="0"/>
        <w:ind w:left="567" w:hanging="283"/>
        <w:contextualSpacing/>
        <w:jc w:val="both"/>
        <w:rPr>
          <w:rFonts w:ascii="Calibri" w:eastAsia="Calibri" w:hAnsi="Calibri" w:cs="Times New Roman"/>
        </w:rPr>
      </w:pPr>
      <w:r w:rsidRPr="005F28E7">
        <w:rPr>
          <w:rFonts w:ascii="Calibri" w:eastAsia="Calibri" w:hAnsi="Calibri" w:cs="Times New Roman"/>
        </w:rPr>
        <w:t>Liczba nauczycieli objętych wsparciem w Programie</w:t>
      </w:r>
      <w:r w:rsidR="00CA1465" w:rsidRPr="003438CC">
        <w:rPr>
          <w:rFonts w:ascii="Calibri" w:eastAsia="Calibri" w:hAnsi="Calibri" w:cs="Times New Roman"/>
        </w:rPr>
        <w:t>,</w:t>
      </w:r>
    </w:p>
    <w:p w:rsidR="005F28E7" w:rsidRDefault="005F28E7" w:rsidP="00224DC1">
      <w:pPr>
        <w:numPr>
          <w:ilvl w:val="0"/>
          <w:numId w:val="5"/>
        </w:numPr>
        <w:spacing w:after="0"/>
        <w:ind w:left="567" w:hanging="283"/>
        <w:contextualSpacing/>
        <w:jc w:val="both"/>
        <w:rPr>
          <w:rFonts w:ascii="Calibri" w:eastAsia="Calibri" w:hAnsi="Calibri" w:cs="Times New Roman"/>
        </w:rPr>
      </w:pPr>
      <w:r w:rsidRPr="005F28E7">
        <w:rPr>
          <w:rFonts w:ascii="Calibri" w:eastAsia="Calibri" w:hAnsi="Calibri" w:cs="Times New Roman"/>
        </w:rPr>
        <w:t>Liczba nauczycieli objętych wsparciem z zakresu TIK w Programie</w:t>
      </w:r>
      <w:r w:rsidR="00224DC1">
        <w:rPr>
          <w:rFonts w:ascii="Calibri" w:eastAsia="Calibri" w:hAnsi="Calibri" w:cs="Times New Roman"/>
        </w:rPr>
        <w:t xml:space="preserve">, </w:t>
      </w:r>
    </w:p>
    <w:p w:rsidR="005F28E7" w:rsidRDefault="005F28E7" w:rsidP="00224DC1">
      <w:pPr>
        <w:numPr>
          <w:ilvl w:val="0"/>
          <w:numId w:val="5"/>
        </w:numPr>
        <w:spacing w:after="0"/>
        <w:ind w:left="567" w:hanging="283"/>
        <w:contextualSpacing/>
        <w:jc w:val="both"/>
        <w:rPr>
          <w:rFonts w:ascii="Calibri" w:eastAsia="Calibri" w:hAnsi="Calibri" w:cs="Times New Roman"/>
        </w:rPr>
      </w:pPr>
      <w:r w:rsidRPr="005F28E7">
        <w:rPr>
          <w:rFonts w:ascii="Calibri" w:eastAsia="Calibri" w:hAnsi="Calibri" w:cs="Times New Roman"/>
        </w:rPr>
        <w:t xml:space="preserve">Liczba szkół i placówek systemu oświaty wyposażonych w ramach Programu w sprzęt TIK </w:t>
      </w:r>
      <w:r w:rsidR="00791802">
        <w:rPr>
          <w:rFonts w:ascii="Calibri" w:eastAsia="Calibri" w:hAnsi="Calibri" w:cs="Times New Roman"/>
        </w:rPr>
        <w:br/>
      </w:r>
      <w:r w:rsidRPr="005F28E7">
        <w:rPr>
          <w:rFonts w:ascii="Calibri" w:eastAsia="Calibri" w:hAnsi="Calibri" w:cs="Times New Roman"/>
        </w:rPr>
        <w:t>do</w:t>
      </w:r>
      <w:r w:rsidR="00224DC1">
        <w:rPr>
          <w:rFonts w:ascii="Calibri" w:eastAsia="Calibri" w:hAnsi="Calibri" w:cs="Times New Roman"/>
        </w:rPr>
        <w:t xml:space="preserve"> </w:t>
      </w:r>
      <w:r w:rsidRPr="005F28E7">
        <w:rPr>
          <w:rFonts w:ascii="Calibri" w:eastAsia="Calibri" w:hAnsi="Calibri" w:cs="Times New Roman"/>
        </w:rPr>
        <w:t>prowadzenia zajęć edukacyjnych</w:t>
      </w:r>
      <w:r w:rsidR="00224DC1">
        <w:rPr>
          <w:rFonts w:ascii="Calibri" w:eastAsia="Calibri" w:hAnsi="Calibri" w:cs="Times New Roman"/>
        </w:rPr>
        <w:t xml:space="preserve">, </w:t>
      </w:r>
    </w:p>
    <w:p w:rsidR="005F28E7" w:rsidRPr="003438CC" w:rsidRDefault="005F28E7" w:rsidP="00224DC1">
      <w:pPr>
        <w:numPr>
          <w:ilvl w:val="0"/>
          <w:numId w:val="5"/>
        </w:numPr>
        <w:spacing w:after="0"/>
        <w:ind w:left="567" w:hanging="283"/>
        <w:contextualSpacing/>
        <w:jc w:val="both"/>
        <w:rPr>
          <w:rFonts w:ascii="Calibri" w:eastAsia="Calibri" w:hAnsi="Calibri" w:cs="Times New Roman"/>
        </w:rPr>
      </w:pPr>
      <w:r w:rsidRPr="005F28E7">
        <w:rPr>
          <w:rFonts w:ascii="Calibri" w:eastAsia="Calibri" w:hAnsi="Calibri" w:cs="Times New Roman"/>
        </w:rPr>
        <w:t>Liczba szkół, których pracownie przedmiotowe zostały doposażone w Programie</w:t>
      </w:r>
      <w:r w:rsidR="00224DC1">
        <w:rPr>
          <w:rFonts w:ascii="Calibri" w:eastAsia="Calibri" w:hAnsi="Calibri" w:cs="Times New Roman"/>
        </w:rPr>
        <w:t xml:space="preserve">; </w:t>
      </w:r>
    </w:p>
    <w:p w:rsidR="007C156A" w:rsidRPr="00AC4B52" w:rsidRDefault="004863E9" w:rsidP="00CB7343">
      <w:pPr>
        <w:pStyle w:val="Akapitzlist"/>
        <w:numPr>
          <w:ilvl w:val="0"/>
          <w:numId w:val="50"/>
        </w:numPr>
        <w:autoSpaceDE w:val="0"/>
        <w:autoSpaceDN w:val="0"/>
        <w:adjustRightInd w:val="0"/>
        <w:spacing w:after="0"/>
        <w:jc w:val="both"/>
        <w:rPr>
          <w:rFonts w:ascii="Calibri" w:eastAsia="Calibri" w:hAnsi="Calibri" w:cs="Times New Roman"/>
        </w:rPr>
      </w:pPr>
      <w:r>
        <w:rPr>
          <w:rFonts w:ascii="Calibri" w:eastAsia="Calibri" w:hAnsi="Calibri" w:cs="Times New Roman"/>
          <w:b/>
        </w:rPr>
        <w:t xml:space="preserve">wskaźniki </w:t>
      </w:r>
      <w:r w:rsidR="007C156A" w:rsidRPr="00D67D69">
        <w:rPr>
          <w:rFonts w:ascii="Calibri" w:eastAsia="Calibri" w:hAnsi="Calibri" w:cs="Times New Roman"/>
          <w:b/>
        </w:rPr>
        <w:t>rezultatu bezpośredniego</w:t>
      </w:r>
      <w:r w:rsidR="007C156A" w:rsidRPr="00AC4B52">
        <w:rPr>
          <w:rFonts w:ascii="Calibri" w:eastAsia="Calibri" w:hAnsi="Calibri" w:cs="Times New Roman"/>
        </w:rPr>
        <w:t>:</w:t>
      </w:r>
    </w:p>
    <w:p w:rsidR="00AA0B32" w:rsidRDefault="00AA0B32" w:rsidP="00AA0B32">
      <w:pPr>
        <w:numPr>
          <w:ilvl w:val="0"/>
          <w:numId w:val="5"/>
        </w:numPr>
        <w:spacing w:after="0"/>
        <w:ind w:left="567" w:hanging="283"/>
        <w:contextualSpacing/>
        <w:jc w:val="both"/>
        <w:rPr>
          <w:rFonts w:ascii="Calibri" w:eastAsia="Calibri" w:hAnsi="Calibri" w:cs="Arial"/>
          <w:lang w:eastAsia="pl-PL"/>
        </w:rPr>
      </w:pPr>
      <w:r w:rsidRPr="00F668C2">
        <w:rPr>
          <w:rFonts w:ascii="Calibri" w:eastAsia="Calibri" w:hAnsi="Calibri" w:cs="Arial"/>
          <w:lang w:eastAsia="pl-PL"/>
        </w:rPr>
        <w:t>Liczba uczniów, którzy nabyli kompetencje  kluczowe po opuszczeniu Programu</w:t>
      </w:r>
      <w:r w:rsidRPr="00433530">
        <w:rPr>
          <w:rFonts w:ascii="Calibri" w:eastAsia="Calibri" w:hAnsi="Calibri" w:cs="Arial"/>
          <w:vertAlign w:val="superscript"/>
          <w:lang w:eastAsia="pl-PL"/>
        </w:rPr>
        <w:footnoteReference w:id="7"/>
      </w:r>
      <w:r w:rsidRPr="00433530">
        <w:rPr>
          <w:rFonts w:ascii="Calibri" w:eastAsia="Calibri" w:hAnsi="Calibri" w:cs="Arial"/>
          <w:lang w:eastAsia="pl-PL"/>
        </w:rPr>
        <w:t>,</w:t>
      </w:r>
      <w:r>
        <w:rPr>
          <w:rFonts w:ascii="Calibri" w:eastAsia="Calibri" w:hAnsi="Calibri" w:cs="Arial"/>
          <w:lang w:eastAsia="pl-PL"/>
        </w:rPr>
        <w:t xml:space="preserve"> </w:t>
      </w:r>
    </w:p>
    <w:p w:rsidR="00AA0B32" w:rsidRPr="00F668C2" w:rsidRDefault="00AA0B32" w:rsidP="00AA0B32">
      <w:pPr>
        <w:numPr>
          <w:ilvl w:val="0"/>
          <w:numId w:val="5"/>
        </w:numPr>
        <w:spacing w:after="0"/>
        <w:ind w:left="567" w:hanging="283"/>
        <w:contextualSpacing/>
        <w:jc w:val="both"/>
        <w:rPr>
          <w:rFonts w:ascii="Calibri" w:eastAsia="Calibri" w:hAnsi="Calibri" w:cs="Arial"/>
          <w:lang w:eastAsia="pl-PL"/>
        </w:rPr>
      </w:pPr>
      <w:r w:rsidRPr="00F668C2">
        <w:rPr>
          <w:rFonts w:ascii="Calibri" w:eastAsia="Calibri" w:hAnsi="Calibri" w:cs="Times New Roman"/>
        </w:rPr>
        <w:t>Liczba nauczycieli, którzy uzyskali kwalifikacje lub nabyli kompetencje po opuszczeni</w:t>
      </w:r>
      <w:r>
        <w:rPr>
          <w:rFonts w:ascii="Calibri" w:eastAsia="Calibri" w:hAnsi="Calibri" w:cs="Times New Roman"/>
        </w:rPr>
        <w:t xml:space="preserve">u </w:t>
      </w:r>
      <w:r w:rsidRPr="00F668C2">
        <w:rPr>
          <w:rFonts w:ascii="Calibri" w:eastAsia="Calibri" w:hAnsi="Calibri" w:cs="Times New Roman"/>
        </w:rPr>
        <w:t>Programu</w:t>
      </w:r>
      <w:r>
        <w:rPr>
          <w:rStyle w:val="Odwoanieprzypisudolnego"/>
          <w:rFonts w:ascii="Calibri" w:eastAsia="Calibri" w:hAnsi="Calibri" w:cs="Times New Roman"/>
        </w:rPr>
        <w:footnoteReference w:id="8"/>
      </w:r>
      <w:r>
        <w:rPr>
          <w:rFonts w:ascii="Calibri" w:eastAsia="Calibri" w:hAnsi="Calibri" w:cs="Times New Roman"/>
        </w:rPr>
        <w:t xml:space="preserve">, </w:t>
      </w:r>
    </w:p>
    <w:p w:rsidR="00F668C2" w:rsidRDefault="00F668C2" w:rsidP="00224DC1">
      <w:pPr>
        <w:numPr>
          <w:ilvl w:val="0"/>
          <w:numId w:val="5"/>
        </w:numPr>
        <w:spacing w:after="0"/>
        <w:ind w:left="567" w:hanging="283"/>
        <w:contextualSpacing/>
        <w:jc w:val="both"/>
        <w:rPr>
          <w:rFonts w:ascii="Calibri" w:eastAsia="Calibri" w:hAnsi="Calibri" w:cs="Arial"/>
          <w:lang w:eastAsia="pl-PL"/>
        </w:rPr>
      </w:pPr>
      <w:r w:rsidRPr="00F668C2">
        <w:rPr>
          <w:rFonts w:ascii="Calibri" w:eastAsia="Calibri" w:hAnsi="Calibri" w:cs="Arial"/>
          <w:lang w:eastAsia="pl-PL"/>
        </w:rPr>
        <w:t>Liczba szkół i placówek systemu oświaty wykorzystujących sprzęt TIK do prowadzenia zajęć edukacyjnych</w:t>
      </w:r>
      <w:r w:rsidR="00224DC1">
        <w:rPr>
          <w:rFonts w:ascii="Calibri" w:eastAsia="Calibri" w:hAnsi="Calibri" w:cs="Arial"/>
          <w:lang w:eastAsia="pl-PL"/>
        </w:rPr>
        <w:t xml:space="preserve">, </w:t>
      </w:r>
    </w:p>
    <w:p w:rsidR="00F668C2" w:rsidRDefault="00F668C2" w:rsidP="00224DC1">
      <w:pPr>
        <w:numPr>
          <w:ilvl w:val="0"/>
          <w:numId w:val="5"/>
        </w:numPr>
        <w:spacing w:after="0"/>
        <w:ind w:left="567" w:hanging="283"/>
        <w:contextualSpacing/>
        <w:jc w:val="both"/>
        <w:rPr>
          <w:rFonts w:ascii="Calibri" w:eastAsia="Calibri" w:hAnsi="Calibri" w:cs="Arial"/>
          <w:lang w:eastAsia="pl-PL"/>
        </w:rPr>
      </w:pPr>
      <w:r w:rsidRPr="00F668C2">
        <w:rPr>
          <w:rFonts w:ascii="Calibri" w:eastAsia="Calibri" w:hAnsi="Calibri" w:cs="Arial"/>
          <w:lang w:eastAsia="pl-PL"/>
        </w:rPr>
        <w:t>Liczba szkół, w których pracownie przedmiotowe wykorzystują doposażenie do prowadzenia zajęć edukacyjnych</w:t>
      </w:r>
      <w:r w:rsidR="00224DC1">
        <w:rPr>
          <w:rFonts w:ascii="Calibri" w:eastAsia="Calibri" w:hAnsi="Calibri" w:cs="Arial"/>
          <w:lang w:eastAsia="pl-PL"/>
        </w:rPr>
        <w:t>.</w:t>
      </w:r>
    </w:p>
    <w:p w:rsidR="00F668C2" w:rsidRDefault="00F041EE" w:rsidP="0045069E">
      <w:pPr>
        <w:spacing w:after="0"/>
        <w:contextualSpacing/>
        <w:jc w:val="both"/>
        <w:rPr>
          <w:rFonts w:ascii="Calibri" w:eastAsia="Calibri" w:hAnsi="Calibri" w:cs="Arial"/>
          <w:lang w:eastAsia="pl-PL"/>
        </w:rPr>
      </w:pPr>
      <w:r>
        <w:rPr>
          <w:rFonts w:ascii="Calibri" w:eastAsia="Calibri" w:hAnsi="Calibri" w:cs="Arial"/>
          <w:lang w:eastAsia="pl-PL"/>
        </w:rPr>
        <w:t>Wnioskodawca zobligowany jest do wyboru jed</w:t>
      </w:r>
      <w:r w:rsidR="00D31CAD" w:rsidRPr="0045069E">
        <w:rPr>
          <w:rFonts w:ascii="Calibri" w:eastAsia="Calibri" w:hAnsi="Calibri" w:cs="Arial"/>
          <w:lang w:eastAsia="pl-PL"/>
        </w:rPr>
        <w:t>n</w:t>
      </w:r>
      <w:r>
        <w:rPr>
          <w:rFonts w:ascii="Calibri" w:eastAsia="Calibri" w:hAnsi="Calibri" w:cs="Arial"/>
          <w:lang w:eastAsia="pl-PL"/>
        </w:rPr>
        <w:t>ego</w:t>
      </w:r>
      <w:r w:rsidR="00D31CAD" w:rsidRPr="0045069E">
        <w:rPr>
          <w:rFonts w:ascii="Calibri" w:eastAsia="Calibri" w:hAnsi="Calibri" w:cs="Arial"/>
          <w:lang w:eastAsia="pl-PL"/>
        </w:rPr>
        <w:t xml:space="preserve"> lub więcej wskaźników</w:t>
      </w:r>
      <w:r>
        <w:rPr>
          <w:rFonts w:ascii="Calibri" w:eastAsia="Calibri" w:hAnsi="Calibri" w:cs="Arial"/>
          <w:lang w:eastAsia="pl-PL"/>
        </w:rPr>
        <w:t xml:space="preserve"> produktu</w:t>
      </w:r>
      <w:r w:rsidR="00D31CAD">
        <w:rPr>
          <w:rFonts w:ascii="Calibri" w:eastAsia="Calibri" w:hAnsi="Calibri" w:cs="Arial"/>
          <w:lang w:eastAsia="pl-PL"/>
        </w:rPr>
        <w:t xml:space="preserve"> </w:t>
      </w:r>
      <w:r>
        <w:rPr>
          <w:rFonts w:ascii="Calibri" w:eastAsia="Calibri" w:hAnsi="Calibri" w:cs="Arial"/>
          <w:lang w:eastAsia="pl-PL"/>
        </w:rPr>
        <w:t>oraz jednego</w:t>
      </w:r>
      <w:r w:rsidR="00DF18A7">
        <w:rPr>
          <w:rFonts w:ascii="Calibri" w:eastAsia="Calibri" w:hAnsi="Calibri" w:cs="Arial"/>
          <w:lang w:eastAsia="pl-PL"/>
        </w:rPr>
        <w:br/>
      </w:r>
      <w:r w:rsidR="00DD64DA">
        <w:rPr>
          <w:rFonts w:ascii="Calibri" w:eastAsia="Calibri" w:hAnsi="Calibri" w:cs="Arial"/>
          <w:lang w:eastAsia="pl-PL"/>
        </w:rPr>
        <w:t xml:space="preserve"> lub więcej</w:t>
      </w:r>
      <w:r w:rsidR="00D31CAD">
        <w:rPr>
          <w:rFonts w:ascii="Calibri" w:eastAsia="Calibri" w:hAnsi="Calibri" w:cs="Arial"/>
          <w:lang w:eastAsia="pl-PL"/>
        </w:rPr>
        <w:t xml:space="preserve"> wskaźników </w:t>
      </w:r>
      <w:r>
        <w:rPr>
          <w:rFonts w:ascii="Calibri" w:eastAsia="Calibri" w:hAnsi="Calibri" w:cs="Arial"/>
          <w:lang w:eastAsia="pl-PL"/>
        </w:rPr>
        <w:t>rezultatu bezpośredniego</w:t>
      </w:r>
      <w:r w:rsidR="00DD64DA">
        <w:rPr>
          <w:rFonts w:ascii="Calibri" w:eastAsia="Calibri" w:hAnsi="Calibri" w:cs="Arial"/>
          <w:lang w:eastAsia="pl-PL"/>
        </w:rPr>
        <w:t>,</w:t>
      </w:r>
      <w:r w:rsidR="00D31CAD" w:rsidRPr="0045069E">
        <w:rPr>
          <w:rFonts w:ascii="Calibri" w:eastAsia="Calibri" w:hAnsi="Calibri" w:cs="Arial"/>
          <w:lang w:eastAsia="pl-PL"/>
        </w:rPr>
        <w:t xml:space="preserve"> spośród określonych powyżej, właściwych z uwagi na </w:t>
      </w:r>
      <w:r w:rsidR="00D31CAD">
        <w:rPr>
          <w:rFonts w:ascii="Calibri" w:eastAsia="Calibri" w:hAnsi="Calibri" w:cs="Arial"/>
          <w:lang w:eastAsia="pl-PL"/>
        </w:rPr>
        <w:t>zaplanowane w projekcie formy wsparcia</w:t>
      </w:r>
      <w:r w:rsidR="00D31CAD" w:rsidRPr="0045069E">
        <w:rPr>
          <w:rFonts w:ascii="Calibri" w:eastAsia="Calibri" w:hAnsi="Calibri" w:cs="Arial"/>
          <w:lang w:eastAsia="pl-PL"/>
        </w:rPr>
        <w:t>.</w:t>
      </w:r>
    </w:p>
    <w:p w:rsidR="0072685B" w:rsidRPr="0072685B" w:rsidRDefault="0072685B" w:rsidP="0072685B">
      <w:pPr>
        <w:shd w:val="clear" w:color="auto" w:fill="FFFFFF" w:themeFill="background1"/>
        <w:spacing w:after="0"/>
        <w:jc w:val="both"/>
        <w:rPr>
          <w:rFonts w:ascii="Calibri" w:eastAsia="Calibri" w:hAnsi="Calibri" w:cs="Times New Roman"/>
          <w:b/>
          <w:i/>
        </w:rPr>
      </w:pPr>
      <w:r w:rsidRPr="0072685B">
        <w:rPr>
          <w:rFonts w:ascii="Calibri" w:eastAsia="Calibri" w:hAnsi="Calibri" w:cs="Times New Roman"/>
          <w:b/>
        </w:rPr>
        <w:t xml:space="preserve">Wnioskodawca określając wskaźniki produktu i rezultatu bezpośredniego oraz ich wartości docelowe we wniosku o dofinansowanie projektu musi mieć na uwadze ich definicje i sposób pomiaru, zawarte w </w:t>
      </w:r>
      <w:r w:rsidRPr="0072685B">
        <w:rPr>
          <w:rFonts w:ascii="Calibri" w:eastAsia="Calibri" w:hAnsi="Calibri" w:cs="Times New Roman"/>
          <w:b/>
          <w:i/>
        </w:rPr>
        <w:t>Zasadach wdrażania RPO WP.</w:t>
      </w:r>
    </w:p>
    <w:p w:rsidR="0072685B" w:rsidRDefault="0072685B" w:rsidP="0045069E">
      <w:pPr>
        <w:spacing w:after="0"/>
        <w:contextualSpacing/>
        <w:jc w:val="both"/>
        <w:rPr>
          <w:rFonts w:ascii="Calibri" w:eastAsia="Calibri" w:hAnsi="Calibri" w:cs="Arial"/>
        </w:rPr>
      </w:pPr>
    </w:p>
    <w:p w:rsidR="00430E59" w:rsidRDefault="00CC22D3" w:rsidP="003438CC">
      <w:pPr>
        <w:shd w:val="clear" w:color="auto" w:fill="FFFFFF" w:themeFill="background1"/>
        <w:spacing w:after="0"/>
        <w:jc w:val="both"/>
        <w:rPr>
          <w:rFonts w:ascii="Calibri" w:eastAsia="Calibri" w:hAnsi="Calibri" w:cs="Times New Roman"/>
        </w:rPr>
      </w:pPr>
      <w:r>
        <w:rPr>
          <w:rFonts w:ascii="Calibri" w:eastAsia="Calibri" w:hAnsi="Calibri" w:cs="Times New Roman"/>
        </w:rPr>
        <w:t xml:space="preserve">W szczególności we wniosku o dofinansowanie projektu, w którym określony został wskaźnik </w:t>
      </w:r>
      <w:r w:rsidR="00430E59">
        <w:rPr>
          <w:rFonts w:ascii="Calibri" w:eastAsia="Calibri" w:hAnsi="Calibri" w:cs="Times New Roman"/>
        </w:rPr>
        <w:t xml:space="preserve">rezultatu bezpośredniego: </w:t>
      </w:r>
    </w:p>
    <w:p w:rsidR="00430E59" w:rsidRDefault="00430E59" w:rsidP="003438CC">
      <w:pPr>
        <w:shd w:val="clear" w:color="auto" w:fill="FFFFFF" w:themeFill="background1"/>
        <w:spacing w:after="0"/>
        <w:jc w:val="both"/>
        <w:rPr>
          <w:rFonts w:ascii="Calibri" w:eastAsia="Calibri" w:hAnsi="Calibri" w:cs="Times New Roman"/>
        </w:rPr>
      </w:pPr>
      <w:r>
        <w:rPr>
          <w:rFonts w:ascii="Calibri" w:eastAsia="Calibri" w:hAnsi="Calibri" w:cs="Times New Roman"/>
        </w:rPr>
        <w:t xml:space="preserve">- </w:t>
      </w:r>
      <w:r w:rsidR="00CC22D3">
        <w:rPr>
          <w:rFonts w:ascii="Calibri" w:eastAsia="Calibri" w:hAnsi="Calibri" w:cs="Times New Roman"/>
        </w:rPr>
        <w:t>„</w:t>
      </w:r>
      <w:r w:rsidR="00AD1A80" w:rsidRPr="002D2690">
        <w:rPr>
          <w:rFonts w:ascii="Calibri" w:eastAsia="Calibri" w:hAnsi="Calibri" w:cs="Times New Roman"/>
        </w:rPr>
        <w:t>Liczba nauczycieli, którzy uzyskali kwalifikacje lub nab</w:t>
      </w:r>
      <w:r w:rsidR="00D737AA">
        <w:rPr>
          <w:rFonts w:ascii="Calibri" w:eastAsia="Calibri" w:hAnsi="Calibri" w:cs="Times New Roman"/>
        </w:rPr>
        <w:t>yli kompetencje po opuszczeniu P</w:t>
      </w:r>
      <w:r w:rsidR="00AD1A80" w:rsidRPr="002D2690">
        <w:rPr>
          <w:rFonts w:ascii="Calibri" w:eastAsia="Calibri" w:hAnsi="Calibri" w:cs="Times New Roman"/>
        </w:rPr>
        <w:t>rogramu</w:t>
      </w:r>
      <w:r w:rsidR="00CC22D3">
        <w:rPr>
          <w:rFonts w:ascii="Calibri" w:eastAsia="Calibri" w:hAnsi="Calibri" w:cs="Times New Roman"/>
        </w:rPr>
        <w:t>”</w:t>
      </w:r>
      <w:r w:rsidR="00080014">
        <w:rPr>
          <w:rFonts w:ascii="Calibri" w:eastAsia="Calibri" w:hAnsi="Calibri" w:cs="Times New Roman"/>
        </w:rPr>
        <w:t xml:space="preserve"> oraz </w:t>
      </w:r>
    </w:p>
    <w:p w:rsidR="003C3C7D" w:rsidRDefault="00430E59" w:rsidP="003438CC">
      <w:pPr>
        <w:shd w:val="clear" w:color="auto" w:fill="FFFFFF" w:themeFill="background1"/>
        <w:spacing w:after="0"/>
        <w:jc w:val="both"/>
        <w:rPr>
          <w:rFonts w:ascii="Calibri" w:eastAsia="Calibri" w:hAnsi="Calibri" w:cs="Times New Roman"/>
        </w:rPr>
      </w:pPr>
      <w:r>
        <w:rPr>
          <w:rFonts w:ascii="Calibri" w:eastAsia="Calibri" w:hAnsi="Calibri" w:cs="Times New Roman"/>
        </w:rPr>
        <w:t xml:space="preserve">- </w:t>
      </w:r>
      <w:r w:rsidR="00080014">
        <w:rPr>
          <w:rFonts w:ascii="Calibri" w:eastAsia="Calibri" w:hAnsi="Calibri" w:cs="Times New Roman"/>
        </w:rPr>
        <w:t>„</w:t>
      </w:r>
      <w:r w:rsidR="00080014" w:rsidRPr="00F668C2">
        <w:rPr>
          <w:rFonts w:ascii="Calibri" w:eastAsia="Calibri" w:hAnsi="Calibri" w:cs="Arial"/>
          <w:lang w:eastAsia="pl-PL"/>
        </w:rPr>
        <w:t>Liczba uczniów, którzy nabyli kompetencje kluczowe po opuszczeniu Programu</w:t>
      </w:r>
      <w:r w:rsidR="00080014">
        <w:rPr>
          <w:rFonts w:ascii="Calibri" w:eastAsia="Calibri" w:hAnsi="Calibri" w:cs="Times New Roman"/>
        </w:rPr>
        <w:t>”</w:t>
      </w:r>
      <w:r w:rsidR="003C3C7D">
        <w:rPr>
          <w:rFonts w:ascii="Calibri" w:eastAsia="Calibri" w:hAnsi="Calibri" w:cs="Times New Roman"/>
        </w:rPr>
        <w:t xml:space="preserve"> </w:t>
      </w:r>
    </w:p>
    <w:p w:rsidR="00CC22D3" w:rsidRDefault="00CC22D3" w:rsidP="003438CC">
      <w:pPr>
        <w:shd w:val="clear" w:color="auto" w:fill="FFFFFF" w:themeFill="background1"/>
        <w:spacing w:after="0"/>
        <w:jc w:val="both"/>
        <w:rPr>
          <w:rFonts w:ascii="Calibri" w:eastAsia="Calibri" w:hAnsi="Calibri" w:cs="Times New Roman"/>
        </w:rPr>
      </w:pPr>
      <w:r>
        <w:rPr>
          <w:rFonts w:ascii="Calibri" w:eastAsia="Calibri" w:hAnsi="Calibri" w:cs="Times New Roman"/>
        </w:rPr>
        <w:t xml:space="preserve">uwzględnić należy fakt, że </w:t>
      </w:r>
      <w:r w:rsidRPr="00430E59">
        <w:rPr>
          <w:rFonts w:ascii="Calibri" w:eastAsia="Calibri" w:hAnsi="Calibri" w:cs="Times New Roman"/>
          <w:b/>
          <w:u w:val="single"/>
        </w:rPr>
        <w:t xml:space="preserve">pomiar </w:t>
      </w:r>
      <w:r w:rsidR="00CC0CE6" w:rsidRPr="00430E59">
        <w:rPr>
          <w:rFonts w:ascii="Calibri" w:eastAsia="Calibri" w:hAnsi="Calibri" w:cs="Times New Roman"/>
          <w:b/>
          <w:u w:val="single"/>
        </w:rPr>
        <w:t>kompetencji</w:t>
      </w:r>
      <w:r w:rsidR="00CC0CE6">
        <w:rPr>
          <w:rFonts w:ascii="Calibri" w:eastAsia="Calibri" w:hAnsi="Calibri" w:cs="Times New Roman"/>
        </w:rPr>
        <w:t xml:space="preserve"> w ramach </w:t>
      </w:r>
      <w:r>
        <w:rPr>
          <w:rFonts w:ascii="Calibri" w:eastAsia="Calibri" w:hAnsi="Calibri" w:cs="Times New Roman"/>
        </w:rPr>
        <w:t xml:space="preserve">tego wskaźnika następuje w czterech, następujących etapach: </w:t>
      </w:r>
    </w:p>
    <w:p w:rsidR="009D7834" w:rsidRPr="002D2690" w:rsidRDefault="00AD1A80" w:rsidP="002D2690">
      <w:pPr>
        <w:pStyle w:val="Akapitzlist"/>
        <w:numPr>
          <w:ilvl w:val="1"/>
          <w:numId w:val="132"/>
        </w:numPr>
        <w:shd w:val="clear" w:color="auto" w:fill="FFFFFF" w:themeFill="background1"/>
        <w:spacing w:after="0"/>
        <w:ind w:left="426"/>
        <w:jc w:val="both"/>
        <w:rPr>
          <w:rFonts w:ascii="Calibri" w:eastAsia="Calibri" w:hAnsi="Calibri" w:cs="Times New Roman"/>
        </w:rPr>
      </w:pPr>
      <w:r w:rsidRPr="002D2690">
        <w:rPr>
          <w:rFonts w:ascii="Calibri" w:eastAsia="Calibri" w:hAnsi="Calibri" w:cs="Times New Roman"/>
        </w:rPr>
        <w:t xml:space="preserve">ETAP I – Zakres – zdefiniowanie w ramach wniosku o dofinansowanie grupy docelowej do objęcia wsparciem oraz wybranie obszaru interwencji EFS, który będzie poddany ocenie, </w:t>
      </w:r>
    </w:p>
    <w:p w:rsidR="009D7834" w:rsidRPr="002D2690" w:rsidRDefault="00AD1A80" w:rsidP="002D2690">
      <w:pPr>
        <w:pStyle w:val="Akapitzlist"/>
        <w:numPr>
          <w:ilvl w:val="1"/>
          <w:numId w:val="132"/>
        </w:numPr>
        <w:shd w:val="clear" w:color="auto" w:fill="FFFFFF" w:themeFill="background1"/>
        <w:spacing w:after="0"/>
        <w:ind w:left="426"/>
        <w:jc w:val="both"/>
        <w:rPr>
          <w:rFonts w:ascii="Calibri" w:eastAsia="Calibri" w:hAnsi="Calibri" w:cs="Times New Roman"/>
        </w:rPr>
      </w:pPr>
      <w:r w:rsidRPr="002D2690">
        <w:rPr>
          <w:rFonts w:ascii="Calibri" w:eastAsia="Calibri" w:hAnsi="Calibri" w:cs="Times New Roman"/>
        </w:rPr>
        <w:lastRenderedPageBreak/>
        <w:t xml:space="preserve">ETAP II – Wzorzec – zdefiniowanie we wniosku o dofinansowanie standardu wymagań, tj. efektów uczenia się, które osiągną uczestnicy w wyniku przeprowadzonych działań projektowych, </w:t>
      </w:r>
    </w:p>
    <w:p w:rsidR="009D7834" w:rsidRPr="002D2690" w:rsidRDefault="00AD1A80" w:rsidP="002D2690">
      <w:pPr>
        <w:pStyle w:val="Akapitzlist"/>
        <w:numPr>
          <w:ilvl w:val="1"/>
          <w:numId w:val="132"/>
        </w:numPr>
        <w:shd w:val="clear" w:color="auto" w:fill="FFFFFF" w:themeFill="background1"/>
        <w:spacing w:after="0"/>
        <w:ind w:left="426"/>
        <w:jc w:val="both"/>
        <w:rPr>
          <w:rFonts w:ascii="Calibri" w:eastAsia="Calibri" w:hAnsi="Calibri" w:cs="Times New Roman"/>
        </w:rPr>
      </w:pPr>
      <w:r w:rsidRPr="002D2690">
        <w:rPr>
          <w:rFonts w:ascii="Calibri" w:eastAsia="Calibri" w:hAnsi="Calibri" w:cs="Times New Roman"/>
        </w:rPr>
        <w:t xml:space="preserve">ETAP III – Ocena – przeprowadzenie weryfikacji </w:t>
      </w:r>
      <w:r w:rsidR="00122A2A">
        <w:rPr>
          <w:rFonts w:ascii="Calibri" w:eastAsia="Calibri" w:hAnsi="Calibri" w:cs="Times New Roman"/>
        </w:rPr>
        <w:t xml:space="preserve">powyższych efektów, </w:t>
      </w:r>
      <w:r w:rsidRPr="002D2690">
        <w:rPr>
          <w:rFonts w:ascii="Calibri" w:eastAsia="Calibri" w:hAnsi="Calibri" w:cs="Times New Roman"/>
        </w:rPr>
        <w:t xml:space="preserve">na podstawie opracowanych kryteriów oceny po zakończeniu wsparcia udzielanego danej osobie, </w:t>
      </w:r>
    </w:p>
    <w:p w:rsidR="009D7834" w:rsidRPr="002D2690" w:rsidRDefault="00AD1A80" w:rsidP="002D2690">
      <w:pPr>
        <w:pStyle w:val="Akapitzlist"/>
        <w:numPr>
          <w:ilvl w:val="1"/>
          <w:numId w:val="132"/>
        </w:numPr>
        <w:shd w:val="clear" w:color="auto" w:fill="FFFFFF" w:themeFill="background1"/>
        <w:spacing w:after="0"/>
        <w:ind w:left="426"/>
        <w:jc w:val="both"/>
        <w:rPr>
          <w:rFonts w:ascii="Calibri" w:eastAsia="Calibri" w:hAnsi="Calibri" w:cs="Times New Roman"/>
        </w:rPr>
      </w:pPr>
      <w:r w:rsidRPr="002D2690">
        <w:rPr>
          <w:rFonts w:ascii="Calibri" w:eastAsia="Calibri" w:hAnsi="Calibri" w:cs="Times New Roman"/>
        </w:rPr>
        <w:t>ETAP IV – Porównanie – porównanie uzyskanych wyników etapu III (ocena) z przyjętymi wymaganiami (określonymi na etapie II efektami uczenia się) po zakończeniu wsparcia udzielanego danej osobie.</w:t>
      </w:r>
    </w:p>
    <w:p w:rsidR="00CC0CE6" w:rsidRPr="00CC0CE6" w:rsidRDefault="00CC0CE6" w:rsidP="00CC0CE6">
      <w:pPr>
        <w:autoSpaceDE w:val="0"/>
        <w:autoSpaceDN w:val="0"/>
        <w:adjustRightInd w:val="0"/>
        <w:spacing w:after="0"/>
        <w:jc w:val="both"/>
        <w:rPr>
          <w:rFonts w:asciiTheme="minorHAnsi" w:hAnsiTheme="minorHAnsi" w:cs="Arial"/>
        </w:rPr>
      </w:pPr>
      <w:r w:rsidRPr="00430E59">
        <w:rPr>
          <w:rFonts w:asciiTheme="minorHAnsi" w:hAnsiTheme="minorHAnsi" w:cs="Arial"/>
          <w:b/>
        </w:rPr>
        <w:t>Kompetencja</w:t>
      </w:r>
      <w:r w:rsidRPr="00CC0CE6">
        <w:rPr>
          <w:rFonts w:asciiTheme="minorHAnsi" w:hAnsiTheme="minorHAnsi" w:cs="Arial"/>
        </w:rPr>
        <w:t xml:space="preserve"> to wyodrębn</w:t>
      </w:r>
      <w:r w:rsidR="00122A2A">
        <w:rPr>
          <w:rFonts w:asciiTheme="minorHAnsi" w:hAnsiTheme="minorHAnsi" w:cs="Arial"/>
        </w:rPr>
        <w:t xml:space="preserve">iony zestaw efektów uczenia się </w:t>
      </w:r>
      <w:r w:rsidRPr="00CC0CE6">
        <w:rPr>
          <w:rFonts w:asciiTheme="minorHAnsi" w:hAnsiTheme="minorHAnsi" w:cs="Arial"/>
        </w:rPr>
        <w:t>/ kształcenia.</w:t>
      </w:r>
      <w:r>
        <w:rPr>
          <w:rFonts w:asciiTheme="minorHAnsi" w:hAnsiTheme="minorHAnsi" w:cs="Arial"/>
        </w:rPr>
        <w:t xml:space="preserve"> Jej opis </w:t>
      </w:r>
      <w:r w:rsidRPr="00CC0CE6">
        <w:rPr>
          <w:rFonts w:asciiTheme="minorHAnsi" w:hAnsiTheme="minorHAnsi" w:cs="Arial"/>
        </w:rPr>
        <w:t>zawiera</w:t>
      </w:r>
      <w:r>
        <w:rPr>
          <w:rFonts w:asciiTheme="minorHAnsi" w:hAnsiTheme="minorHAnsi" w:cs="Arial"/>
        </w:rPr>
        <w:t xml:space="preserve"> </w:t>
      </w:r>
      <w:r w:rsidRPr="00CC0CE6">
        <w:rPr>
          <w:rFonts w:asciiTheme="minorHAnsi" w:hAnsiTheme="minorHAnsi" w:cs="Arial"/>
        </w:rPr>
        <w:t>jasno określone warunki, które powinien spełniać uczestnik pr</w:t>
      </w:r>
      <w:r>
        <w:rPr>
          <w:rFonts w:asciiTheme="minorHAnsi" w:hAnsiTheme="minorHAnsi" w:cs="Arial"/>
        </w:rPr>
        <w:t xml:space="preserve">ojektu ubiegający się o nabycie </w:t>
      </w:r>
      <w:r w:rsidRPr="00CC0CE6">
        <w:rPr>
          <w:rFonts w:asciiTheme="minorHAnsi" w:hAnsiTheme="minorHAnsi" w:cs="Arial"/>
        </w:rPr>
        <w:t>kompetencji, tj. wyczerpującą informację o efektach uczenia się dla da</w:t>
      </w:r>
      <w:r>
        <w:rPr>
          <w:rFonts w:asciiTheme="minorHAnsi" w:hAnsiTheme="minorHAnsi" w:cs="Arial"/>
        </w:rPr>
        <w:t xml:space="preserve">nej kompetencji oraz kryteria i </w:t>
      </w:r>
      <w:r w:rsidRPr="00CC0CE6">
        <w:rPr>
          <w:rFonts w:asciiTheme="minorHAnsi" w:hAnsiTheme="minorHAnsi" w:cs="Arial"/>
        </w:rPr>
        <w:t xml:space="preserve">metody ich weryfikacji. </w:t>
      </w:r>
    </w:p>
    <w:p w:rsidR="00CC0CE6" w:rsidRPr="00CC0CE6" w:rsidRDefault="00CC0CE6" w:rsidP="00CC0CE6">
      <w:pPr>
        <w:autoSpaceDE w:val="0"/>
        <w:autoSpaceDN w:val="0"/>
        <w:adjustRightInd w:val="0"/>
        <w:spacing w:after="0" w:line="240" w:lineRule="auto"/>
        <w:jc w:val="both"/>
        <w:rPr>
          <w:rFonts w:asciiTheme="minorHAnsi" w:hAnsiTheme="minorHAnsi" w:cs="Arial"/>
        </w:rPr>
      </w:pPr>
      <w:r w:rsidRPr="00430E59">
        <w:rPr>
          <w:rFonts w:asciiTheme="minorHAnsi" w:hAnsiTheme="minorHAnsi" w:cs="Arial"/>
          <w:b/>
        </w:rPr>
        <w:t>Kwalifikacj</w:t>
      </w:r>
      <w:r w:rsidR="00430E59">
        <w:rPr>
          <w:rFonts w:asciiTheme="minorHAnsi" w:hAnsiTheme="minorHAnsi" w:cs="Arial"/>
          <w:b/>
        </w:rPr>
        <w:t>a</w:t>
      </w:r>
      <w:r w:rsidRPr="00430E59">
        <w:rPr>
          <w:rFonts w:asciiTheme="minorHAnsi" w:hAnsiTheme="minorHAnsi" w:cs="Arial"/>
        </w:rPr>
        <w:t xml:space="preserve"> </w:t>
      </w:r>
      <w:r w:rsidR="00430E59">
        <w:rPr>
          <w:rFonts w:asciiTheme="minorHAnsi" w:hAnsiTheme="minorHAnsi" w:cs="Arial"/>
        </w:rPr>
        <w:t>to</w:t>
      </w:r>
      <w:r>
        <w:rPr>
          <w:rFonts w:asciiTheme="minorHAnsi" w:hAnsiTheme="minorHAnsi" w:cs="Arial"/>
        </w:rPr>
        <w:t xml:space="preserve"> </w:t>
      </w:r>
      <w:r w:rsidRPr="00CC0CE6">
        <w:rPr>
          <w:rFonts w:asciiTheme="minorHAnsi" w:hAnsiTheme="minorHAnsi" w:cs="Arial"/>
        </w:rPr>
        <w:t>formalny wynik oceny i walidacji, który uzyskuje się w sytuacji, kiedy właściwy organ uznaje, że dana osoba osiągnęła efekty uczenia się spełniające określone standardy</w:t>
      </w:r>
      <w:r w:rsidR="007C550A">
        <w:rPr>
          <w:rFonts w:asciiTheme="minorHAnsi" w:hAnsiTheme="minorHAnsi" w:cs="Arial"/>
        </w:rPr>
        <w:t>.</w:t>
      </w:r>
      <w:r w:rsidRPr="00CC0CE6">
        <w:rPr>
          <w:rFonts w:asciiTheme="minorHAnsi" w:hAnsiTheme="minorHAnsi" w:cs="Arial"/>
        </w:rPr>
        <w:t xml:space="preserve"> </w:t>
      </w:r>
    </w:p>
    <w:p w:rsidR="00CC0CE6" w:rsidRDefault="00CC0CE6" w:rsidP="00CC0CE6">
      <w:pPr>
        <w:spacing w:after="0"/>
        <w:contextualSpacing/>
        <w:jc w:val="both"/>
        <w:rPr>
          <w:rFonts w:asciiTheme="minorHAnsi" w:hAnsiTheme="minorHAnsi" w:cs="Arial"/>
        </w:rPr>
      </w:pPr>
    </w:p>
    <w:p w:rsidR="00F041EE" w:rsidRPr="00AC4B52" w:rsidRDefault="00F041EE" w:rsidP="00F041EE">
      <w:pPr>
        <w:spacing w:after="0"/>
        <w:contextualSpacing/>
        <w:jc w:val="both"/>
        <w:rPr>
          <w:rFonts w:ascii="Calibri" w:eastAsia="Calibri" w:hAnsi="Calibri" w:cs="Arial"/>
          <w:lang w:eastAsia="pl-PL"/>
        </w:rPr>
      </w:pPr>
      <w:r>
        <w:rPr>
          <w:rFonts w:ascii="Calibri" w:eastAsia="Calibri" w:hAnsi="Calibri" w:cs="Arial"/>
        </w:rPr>
        <w:t xml:space="preserve">Dodatkowo, </w:t>
      </w:r>
      <w:r w:rsidRPr="000A603A">
        <w:rPr>
          <w:rFonts w:ascii="Calibri" w:eastAsia="Calibri" w:hAnsi="Calibri" w:cs="Arial"/>
        </w:rPr>
        <w:t>we wniosku o dofinansowanie projektu, wnioskodawca może określić samodzielnie</w:t>
      </w:r>
      <w:r w:rsidRPr="000A603A">
        <w:rPr>
          <w:rFonts w:ascii="Calibri" w:eastAsia="Calibri" w:hAnsi="Calibri" w:cs="Arial"/>
          <w:b/>
        </w:rPr>
        <w:t xml:space="preserve"> wskaźniki projektowe</w:t>
      </w:r>
      <w:r w:rsidRPr="000A603A">
        <w:rPr>
          <w:rFonts w:ascii="Calibri" w:eastAsia="Calibri" w:hAnsi="Calibri" w:cs="Arial"/>
        </w:rPr>
        <w:t xml:space="preserve"> uwzględniające specyfikę danego projektu. Wskaźniki te mają </w:t>
      </w:r>
      <w:r>
        <w:rPr>
          <w:rFonts w:ascii="Calibri" w:eastAsia="Calibri" w:hAnsi="Calibri" w:cs="Arial"/>
        </w:rPr>
        <w:t xml:space="preserve">jednak </w:t>
      </w:r>
      <w:r w:rsidRPr="000A603A">
        <w:rPr>
          <w:rFonts w:ascii="Calibri" w:eastAsia="Calibri" w:hAnsi="Calibri" w:cs="Arial"/>
        </w:rPr>
        <w:t xml:space="preserve">charakter </w:t>
      </w:r>
      <w:r>
        <w:rPr>
          <w:rFonts w:ascii="Calibri" w:eastAsia="Calibri" w:hAnsi="Calibri" w:cs="Arial"/>
        </w:rPr>
        <w:t xml:space="preserve">wyłącznie </w:t>
      </w:r>
      <w:r w:rsidRPr="000A603A">
        <w:rPr>
          <w:rFonts w:ascii="Calibri" w:eastAsia="Calibri" w:hAnsi="Calibri" w:cs="Arial"/>
        </w:rPr>
        <w:t xml:space="preserve">monitoringowo-rozliczeniowy na poziomie projektu z uwagi na brak możliwości ich agregowania w celach porównawczych pomiędzy </w:t>
      </w:r>
      <w:r w:rsidR="00A17ECC">
        <w:rPr>
          <w:rFonts w:ascii="Calibri" w:eastAsia="Calibri" w:hAnsi="Calibri" w:cs="Arial"/>
        </w:rPr>
        <w:t>innymi</w:t>
      </w:r>
      <w:r w:rsidRPr="000A603A">
        <w:rPr>
          <w:rFonts w:ascii="Calibri" w:eastAsia="Calibri" w:hAnsi="Calibri" w:cs="Arial"/>
        </w:rPr>
        <w:t xml:space="preserve"> projektami. </w:t>
      </w:r>
      <w:r>
        <w:rPr>
          <w:rFonts w:ascii="Calibri" w:eastAsia="Calibri" w:hAnsi="Calibri" w:cs="Arial"/>
        </w:rPr>
        <w:t xml:space="preserve">W związku z czym, </w:t>
      </w:r>
      <w:r w:rsidRPr="000A603A">
        <w:rPr>
          <w:rFonts w:ascii="Calibri" w:eastAsia="Calibri" w:hAnsi="Calibri" w:cs="Arial"/>
        </w:rPr>
        <w:t xml:space="preserve">sam fakt sformułowania wskaźników projektowych, nie stanowi odrębnego, jakościowego kryterium </w:t>
      </w:r>
      <w:r>
        <w:rPr>
          <w:rFonts w:ascii="Calibri" w:eastAsia="Calibri" w:hAnsi="Calibri" w:cs="Arial"/>
        </w:rPr>
        <w:br/>
      </w:r>
      <w:r w:rsidRPr="000A603A">
        <w:rPr>
          <w:rFonts w:ascii="Calibri" w:eastAsia="Calibri" w:hAnsi="Calibri" w:cs="Arial"/>
        </w:rPr>
        <w:t xml:space="preserve">w kontekście merytorycznej oceny. </w:t>
      </w:r>
      <w:r>
        <w:rPr>
          <w:rFonts w:ascii="Calibri" w:eastAsia="Calibri" w:hAnsi="Calibri" w:cs="Arial"/>
        </w:rPr>
        <w:t>Formułowanie wskaźników projektowych nie jest wymogiem obligatoryjnym.</w:t>
      </w:r>
    </w:p>
    <w:p w:rsidR="00F668C2" w:rsidRPr="0053537B" w:rsidRDefault="00F668C2" w:rsidP="00CB7343">
      <w:pPr>
        <w:spacing w:after="0"/>
        <w:contextualSpacing/>
        <w:jc w:val="both"/>
        <w:rPr>
          <w:rFonts w:ascii="Calibri" w:eastAsia="Calibri" w:hAnsi="Calibri" w:cs="Times New Roman"/>
          <w:i/>
        </w:rPr>
      </w:pPr>
    </w:p>
    <w:p w:rsidR="00E401D3" w:rsidRPr="00E01D83" w:rsidRDefault="00E401D3" w:rsidP="00F44EE8">
      <w:pPr>
        <w:pStyle w:val="Nagwek2"/>
      </w:pPr>
      <w:bookmarkStart w:id="55" w:name="_Toc419892478"/>
      <w:bookmarkStart w:id="56" w:name="_Toc420574252"/>
      <w:bookmarkStart w:id="57" w:name="_Toc422301630"/>
      <w:bookmarkStart w:id="58" w:name="_Toc433201901"/>
      <w:r>
        <w:t>2.8</w:t>
      </w:r>
      <w:r>
        <w:tab/>
      </w:r>
      <w:r w:rsidRPr="00E01D83">
        <w:t>POLITYKI HORYZONTALNE</w:t>
      </w:r>
      <w:bookmarkEnd w:id="55"/>
      <w:r w:rsidRPr="00E01D83">
        <w:t xml:space="preserve"> - ZASADA RÓWNOŚCI SZANS I NIEDYSKRYMINACJI</w:t>
      </w:r>
      <w:bookmarkEnd w:id="56"/>
      <w:bookmarkEnd w:id="57"/>
      <w:bookmarkEnd w:id="58"/>
    </w:p>
    <w:p w:rsidR="00E401D3" w:rsidRDefault="00E401D3" w:rsidP="00E401D3">
      <w:pPr>
        <w:spacing w:after="0"/>
        <w:jc w:val="both"/>
        <w:rPr>
          <w:rFonts w:asciiTheme="minorHAnsi" w:hAnsiTheme="minorHAnsi"/>
        </w:rPr>
      </w:pPr>
    </w:p>
    <w:p w:rsidR="00E401D3" w:rsidRDefault="00E401D3" w:rsidP="00E401D3">
      <w:pPr>
        <w:spacing w:after="0"/>
        <w:jc w:val="both"/>
        <w:rPr>
          <w:rFonts w:ascii="Calibri" w:hAnsi="Calibri"/>
        </w:rPr>
      </w:pPr>
      <w:bookmarkStart w:id="59" w:name="_Toc420315869"/>
      <w:r w:rsidRPr="00B86A2C">
        <w:rPr>
          <w:rFonts w:ascii="Calibri" w:hAnsi="Calibri"/>
        </w:rPr>
        <w:t xml:space="preserve">Wnioskodawca </w:t>
      </w:r>
      <w:r>
        <w:rPr>
          <w:rFonts w:ascii="Calibri" w:hAnsi="Calibri"/>
        </w:rPr>
        <w:t xml:space="preserve">przystępując do konkursu </w:t>
      </w:r>
      <w:r w:rsidRPr="00B86A2C">
        <w:rPr>
          <w:rFonts w:ascii="Calibri" w:hAnsi="Calibri"/>
        </w:rPr>
        <w:t xml:space="preserve">zobowiązany jest do </w:t>
      </w:r>
      <w:r w:rsidRPr="00EF1DB1">
        <w:rPr>
          <w:rFonts w:ascii="Calibri" w:hAnsi="Calibri"/>
        </w:rPr>
        <w:t xml:space="preserve">stosowania </w:t>
      </w:r>
      <w:r w:rsidRPr="00EF1DB1">
        <w:rPr>
          <w:rFonts w:ascii="Calibri" w:hAnsi="Calibri"/>
          <w:i/>
        </w:rPr>
        <w:t xml:space="preserve">zasady równości szans </w:t>
      </w:r>
      <w:r w:rsidR="00DF18A7">
        <w:rPr>
          <w:rFonts w:ascii="Calibri" w:hAnsi="Calibri"/>
          <w:i/>
        </w:rPr>
        <w:br/>
      </w:r>
      <w:r w:rsidRPr="00EF1DB1">
        <w:rPr>
          <w:rFonts w:ascii="Calibri" w:hAnsi="Calibri"/>
          <w:i/>
        </w:rPr>
        <w:t>i niedyskryminacji, w tym dostępności dla osób z niepełnosprawnościami oraz zasady realizacji równości szans kobiet i mężczyzn</w:t>
      </w:r>
      <w:r w:rsidRPr="00EF1DB1">
        <w:rPr>
          <w:rFonts w:ascii="Calibri" w:hAnsi="Calibri"/>
        </w:rPr>
        <w:t xml:space="preserve">, które należą do grupy polityk horyzontalnych Unii Europejskiej. </w:t>
      </w:r>
      <w:r>
        <w:rPr>
          <w:rFonts w:ascii="Calibri" w:hAnsi="Calibri"/>
        </w:rPr>
        <w:br/>
      </w:r>
      <w:r w:rsidRPr="00EF1DB1">
        <w:rPr>
          <w:rFonts w:ascii="Calibri" w:hAnsi="Calibri"/>
        </w:rPr>
        <w:t>Ich realizacja jest gwarancją równego korzystania z praw wszystkich</w:t>
      </w:r>
      <w:r w:rsidRPr="00B86A2C">
        <w:rPr>
          <w:rFonts w:ascii="Calibri" w:hAnsi="Calibri"/>
        </w:rPr>
        <w:t xml:space="preserve"> grup narażonych </w:t>
      </w:r>
      <w:r w:rsidR="00587FC9">
        <w:rPr>
          <w:rFonts w:ascii="Calibri" w:hAnsi="Calibri"/>
        </w:rPr>
        <w:br/>
      </w:r>
      <w:r w:rsidRPr="00B86A2C">
        <w:rPr>
          <w:rFonts w:ascii="Calibri" w:hAnsi="Calibri"/>
        </w:rPr>
        <w:t>na dyskryminację, co stanowi gwarancję równego dostępu do zasobów finansowych, możliwość korzystania z szans rozwoju, tym samym w bezpośredni sposób przekłada się na korzyści społeczno-ekonomiczne, a dalej</w:t>
      </w:r>
      <w:r>
        <w:rPr>
          <w:rFonts w:ascii="Calibri" w:hAnsi="Calibri"/>
        </w:rPr>
        <w:t xml:space="preserve"> </w:t>
      </w:r>
      <w:r w:rsidRPr="00B86A2C">
        <w:rPr>
          <w:rFonts w:ascii="Calibri" w:hAnsi="Calibri"/>
        </w:rPr>
        <w:t xml:space="preserve">na trwały i zrównoważony wzrost gospodarczy i rozwój społeczny. </w:t>
      </w:r>
    </w:p>
    <w:p w:rsidR="00E401D3" w:rsidRPr="0053537B" w:rsidRDefault="00E401D3" w:rsidP="00E401D3">
      <w:pPr>
        <w:spacing w:after="0"/>
        <w:jc w:val="both"/>
        <w:rPr>
          <w:rStyle w:val="Hipercze"/>
          <w:rFonts w:asciiTheme="minorHAnsi" w:hAnsiTheme="minorHAnsi" w:cs="Times New Roman"/>
          <w:bCs/>
          <w:color w:val="auto"/>
        </w:rPr>
      </w:pPr>
      <w:r w:rsidRPr="0053537B">
        <w:rPr>
          <w:rFonts w:ascii="Calibri" w:eastAsia="Calibri" w:hAnsi="Calibri" w:cs="Times New Roman"/>
        </w:rPr>
        <w:t>Szczegółowe warunki, w tym dobre praktyki</w:t>
      </w:r>
      <w:r w:rsidR="00F42A48">
        <w:rPr>
          <w:rFonts w:ascii="Calibri" w:eastAsia="Calibri" w:hAnsi="Calibri" w:cs="Times New Roman"/>
        </w:rPr>
        <w:t>,</w:t>
      </w:r>
      <w:r w:rsidRPr="0053537B">
        <w:rPr>
          <w:rFonts w:ascii="Calibri" w:eastAsia="Calibri" w:hAnsi="Calibri" w:cs="Times New Roman"/>
        </w:rPr>
        <w:t xml:space="preserve"> dotyczące realizacji w projektach zasady równości szans </w:t>
      </w:r>
      <w:r w:rsidRPr="0053537B">
        <w:rPr>
          <w:rFonts w:ascii="Calibri" w:eastAsia="Calibri" w:hAnsi="Calibri" w:cs="Times New Roman"/>
        </w:rPr>
        <w:br/>
        <w:t xml:space="preserve">i niedyskryminacji zawarte zostały w wytycznych horyzontalnych MIR </w:t>
      </w:r>
      <w:r w:rsidRPr="0053537B">
        <w:rPr>
          <w:rFonts w:ascii="Calibri" w:eastAsia="Calibri" w:hAnsi="Calibri" w:cs="Times New Roman"/>
          <w:i/>
        </w:rPr>
        <w:t xml:space="preserve">Wytyczne w zakresie zasady równości szans i niedyskryminacji, w tym dostępności dla osób z niepełnosprawnościami </w:t>
      </w:r>
      <w:r>
        <w:rPr>
          <w:rFonts w:ascii="Calibri" w:eastAsia="Calibri" w:hAnsi="Calibri" w:cs="Times New Roman"/>
          <w:i/>
        </w:rPr>
        <w:br/>
      </w:r>
      <w:r w:rsidRPr="0053537B">
        <w:rPr>
          <w:rFonts w:ascii="Calibri" w:eastAsia="Calibri" w:hAnsi="Calibri" w:cs="Times New Roman"/>
          <w:i/>
        </w:rPr>
        <w:t xml:space="preserve">oraz zasady równości szans kobiet i mężczyzn w ramach funduszy unijnych na lata 2014-2020, </w:t>
      </w:r>
      <w:r>
        <w:rPr>
          <w:rFonts w:ascii="Calibri" w:eastAsia="Calibri" w:hAnsi="Calibri" w:cs="Times New Roman"/>
          <w:i/>
        </w:rPr>
        <w:br/>
      </w:r>
      <w:r w:rsidRPr="0053537B">
        <w:rPr>
          <w:rFonts w:ascii="Calibri" w:eastAsia="Calibri" w:hAnsi="Calibri" w:cs="Times New Roman"/>
        </w:rPr>
        <w:t xml:space="preserve">które zamieszczone są na stronie </w:t>
      </w:r>
      <w:r w:rsidRPr="0053537B">
        <w:rPr>
          <w:rFonts w:asciiTheme="minorHAnsi" w:hAnsiTheme="minorHAnsi"/>
        </w:rPr>
        <w:t xml:space="preserve">internetowej RPO WP 2014-2020 </w:t>
      </w:r>
      <w:hyperlink r:id="rId15" w:history="1">
        <w:r w:rsidRPr="00CE49E4">
          <w:rPr>
            <w:rStyle w:val="Hipercze"/>
            <w:rFonts w:asciiTheme="minorHAnsi" w:hAnsiTheme="minorHAnsi" w:cs="Times New Roman"/>
            <w:bCs/>
          </w:rPr>
          <w:t>www.rpo.pomorskie.eu</w:t>
        </w:r>
      </w:hyperlink>
      <w:r>
        <w:rPr>
          <w:rFonts w:asciiTheme="minorHAnsi" w:hAnsiTheme="minorHAnsi" w:cs="Times New Roman"/>
          <w:bCs/>
        </w:rPr>
        <w:t>.</w:t>
      </w:r>
      <w:r w:rsidRPr="0053537B">
        <w:rPr>
          <w:rStyle w:val="Hipercze"/>
          <w:rFonts w:asciiTheme="minorHAnsi" w:hAnsiTheme="minorHAnsi" w:cs="Times New Roman"/>
          <w:bCs/>
          <w:color w:val="auto"/>
        </w:rPr>
        <w:t xml:space="preserve"> </w:t>
      </w:r>
    </w:p>
    <w:p w:rsidR="00E401D3" w:rsidRDefault="00E401D3" w:rsidP="00E401D3">
      <w:pPr>
        <w:keepNext/>
        <w:autoSpaceDE w:val="0"/>
        <w:autoSpaceDN w:val="0"/>
        <w:adjustRightInd w:val="0"/>
        <w:spacing w:after="0"/>
        <w:jc w:val="both"/>
        <w:outlineLvl w:val="1"/>
        <w:rPr>
          <w:rFonts w:ascii="Calibri" w:eastAsia="Times New Roman" w:hAnsi="Calibri" w:cs="Arial"/>
          <w:b/>
          <w:u w:val="single"/>
          <w:lang w:eastAsia="pl-PL"/>
        </w:rPr>
      </w:pPr>
    </w:p>
    <w:p w:rsidR="00E401D3" w:rsidRPr="00723F18" w:rsidRDefault="00E401D3" w:rsidP="00E401D3">
      <w:pPr>
        <w:pStyle w:val="Nagwek3"/>
        <w:spacing w:after="0"/>
      </w:pPr>
      <w:bookmarkStart w:id="60" w:name="_Toc422301631"/>
      <w:bookmarkStart w:id="61" w:name="_Toc431281529"/>
      <w:bookmarkStart w:id="62" w:name="_Toc433201289"/>
      <w:bookmarkStart w:id="63" w:name="_Toc433201902"/>
      <w:r w:rsidRPr="00723F18">
        <w:t xml:space="preserve">REALIZACJA ZASADY RÓWNOŚCI SZANS I NIEDYSKRYMINACJI, W TYM DOSTĘPNOŚCI DLA OSÓB </w:t>
      </w:r>
      <w:r>
        <w:br/>
      </w:r>
      <w:r w:rsidRPr="00723F18">
        <w:t>Z NIEPEŁNOSPRAWNOŚCIAMI W RAMACH PROJEKTU</w:t>
      </w:r>
      <w:bookmarkEnd w:id="60"/>
      <w:bookmarkEnd w:id="61"/>
      <w:bookmarkEnd w:id="62"/>
      <w:bookmarkEnd w:id="63"/>
    </w:p>
    <w:p w:rsidR="00E401D3" w:rsidRDefault="00E401D3" w:rsidP="00791802">
      <w:pPr>
        <w:spacing w:after="0"/>
        <w:jc w:val="both"/>
        <w:rPr>
          <w:rFonts w:ascii="Calibri" w:eastAsia="Times New Roman" w:hAnsi="Calibri" w:cs="Arial"/>
          <w:lang w:eastAsia="pl-PL"/>
        </w:rPr>
      </w:pPr>
      <w:r>
        <w:rPr>
          <w:rFonts w:ascii="Calibri" w:eastAsia="Times New Roman" w:hAnsi="Calibri" w:cs="Arial"/>
          <w:lang w:eastAsia="pl-PL"/>
        </w:rPr>
        <w:t>Wniosek o dofinansowanie projektu</w:t>
      </w:r>
      <w:r w:rsidRPr="00A24266">
        <w:rPr>
          <w:rFonts w:ascii="Calibri" w:eastAsia="Times New Roman" w:hAnsi="Calibri" w:cs="Arial"/>
          <w:lang w:eastAsia="pl-PL"/>
        </w:rPr>
        <w:t xml:space="preserve"> ze środków EFS, złożony w konkursie, będzie podlegał weryfikacji pod kątem zawartych w nim informacji, uzasadnienia oraz sposobu </w:t>
      </w:r>
      <w:r w:rsidRPr="00A24266">
        <w:rPr>
          <w:rFonts w:ascii="Calibri" w:eastAsia="Times New Roman" w:hAnsi="Calibri" w:cs="Arial"/>
          <w:bCs/>
          <w:iCs/>
          <w:lang w:eastAsia="pl-PL"/>
        </w:rPr>
        <w:t xml:space="preserve">realizacji </w:t>
      </w:r>
      <w:r w:rsidRPr="002E287B">
        <w:rPr>
          <w:rFonts w:ascii="Calibri" w:eastAsia="Times New Roman" w:hAnsi="Calibri" w:cs="Arial"/>
          <w:bCs/>
          <w:i/>
          <w:iCs/>
          <w:lang w:eastAsia="pl-PL"/>
        </w:rPr>
        <w:t>zasady równości szans</w:t>
      </w:r>
      <w:r w:rsidR="00D4463E">
        <w:rPr>
          <w:rFonts w:ascii="Calibri" w:eastAsia="Times New Roman" w:hAnsi="Calibri" w:cs="Arial"/>
          <w:bCs/>
          <w:i/>
          <w:iCs/>
          <w:lang w:eastAsia="pl-PL"/>
        </w:rPr>
        <w:t xml:space="preserve"> </w:t>
      </w:r>
      <w:r w:rsidRPr="002E287B">
        <w:rPr>
          <w:rFonts w:ascii="Calibri" w:eastAsia="Times New Roman" w:hAnsi="Calibri" w:cs="Arial"/>
          <w:bCs/>
          <w:i/>
          <w:iCs/>
          <w:lang w:eastAsia="pl-PL"/>
        </w:rPr>
        <w:t>i niedyskryminacji</w:t>
      </w:r>
      <w:r w:rsidRPr="00A24266">
        <w:rPr>
          <w:rFonts w:ascii="Calibri" w:eastAsia="Times New Roman" w:hAnsi="Calibri" w:cs="Arial"/>
          <w:bCs/>
          <w:iCs/>
          <w:lang w:eastAsia="pl-PL"/>
        </w:rPr>
        <w:t xml:space="preserve">, w tym dostępności dla osób z niepełnosprawnościami </w:t>
      </w:r>
      <w:r>
        <w:rPr>
          <w:rFonts w:ascii="Calibri" w:eastAsia="Times New Roman" w:hAnsi="Calibri" w:cs="Arial"/>
          <w:lang w:eastAsia="pl-PL"/>
        </w:rPr>
        <w:t xml:space="preserve">na </w:t>
      </w:r>
      <w:r>
        <w:rPr>
          <w:rFonts w:ascii="Calibri" w:eastAsia="Times New Roman" w:hAnsi="Calibri" w:cs="Arial"/>
          <w:lang w:eastAsia="pl-PL"/>
        </w:rPr>
        <w:lastRenderedPageBreak/>
        <w:t>podstawie pytania</w:t>
      </w:r>
      <w:r w:rsidRPr="00A24266">
        <w:rPr>
          <w:rFonts w:ascii="Calibri" w:eastAsia="Times New Roman" w:hAnsi="Calibri" w:cs="Arial"/>
          <w:lang w:eastAsia="pl-PL"/>
        </w:rPr>
        <w:t xml:space="preserve"> weryfikującego</w:t>
      </w:r>
      <w:r>
        <w:rPr>
          <w:rFonts w:ascii="Calibri" w:eastAsia="Times New Roman" w:hAnsi="Calibri" w:cs="Arial"/>
          <w:lang w:eastAsia="pl-PL"/>
        </w:rPr>
        <w:t xml:space="preserve"> – w ramach adekwatnego kryterium -</w:t>
      </w:r>
      <w:r w:rsidRPr="00A24266">
        <w:rPr>
          <w:rFonts w:ascii="Calibri" w:eastAsia="Times New Roman" w:hAnsi="Calibri" w:cs="Arial"/>
          <w:lang w:eastAsia="pl-PL"/>
        </w:rPr>
        <w:t xml:space="preserve"> spełnienie </w:t>
      </w:r>
      <w:r w:rsidR="00AD1A80" w:rsidRPr="00791802">
        <w:rPr>
          <w:rFonts w:ascii="Calibri" w:eastAsia="Times New Roman" w:hAnsi="Calibri" w:cs="Arial"/>
          <w:lang w:eastAsia="pl-PL"/>
        </w:rPr>
        <w:t>lub neutralność</w:t>
      </w:r>
      <w:r w:rsidRPr="00A24266">
        <w:rPr>
          <w:rFonts w:ascii="Calibri" w:eastAsia="Times New Roman" w:hAnsi="Calibri" w:cs="Arial"/>
          <w:lang w:eastAsia="pl-PL"/>
        </w:rPr>
        <w:t xml:space="preserve"> projektu</w:t>
      </w:r>
      <w:r w:rsidR="00D4463E">
        <w:rPr>
          <w:rFonts w:ascii="Calibri" w:eastAsia="Times New Roman" w:hAnsi="Calibri" w:cs="Arial"/>
          <w:lang w:eastAsia="pl-PL"/>
        </w:rPr>
        <w:t xml:space="preserve"> </w:t>
      </w:r>
      <w:r w:rsidRPr="00A24266">
        <w:rPr>
          <w:rFonts w:ascii="Calibri" w:eastAsia="Times New Roman" w:hAnsi="Calibri" w:cs="Arial"/>
          <w:lang w:eastAsia="pl-PL"/>
        </w:rPr>
        <w:t>w odniesieniu do ww. zasady.</w:t>
      </w:r>
      <w:bookmarkEnd w:id="59"/>
      <w:r w:rsidRPr="00A24266">
        <w:rPr>
          <w:rFonts w:ascii="Calibri" w:eastAsia="Times New Roman" w:hAnsi="Calibri" w:cs="Arial"/>
          <w:lang w:eastAsia="pl-PL"/>
        </w:rPr>
        <w:t xml:space="preserve"> </w:t>
      </w:r>
    </w:p>
    <w:p w:rsidR="00791802" w:rsidRDefault="00791802" w:rsidP="00791802">
      <w:pPr>
        <w:spacing w:after="0"/>
        <w:jc w:val="both"/>
      </w:pPr>
    </w:p>
    <w:p w:rsidR="00E401D3" w:rsidRPr="00CA58A3" w:rsidRDefault="00E401D3" w:rsidP="00E401D3">
      <w:pPr>
        <w:pStyle w:val="Nagwek3"/>
        <w:spacing w:after="0"/>
      </w:pPr>
      <w:bookmarkStart w:id="64" w:name="_Toc431281530"/>
      <w:bookmarkStart w:id="65" w:name="_Toc433201290"/>
      <w:bookmarkStart w:id="66" w:name="_Toc433201903"/>
      <w:r w:rsidRPr="00CA58A3">
        <w:t>REALIZACJA ZASADY RÓWNOŚCI SZANS KOBIET I MĘŻCZYZN</w:t>
      </w:r>
      <w:bookmarkEnd w:id="64"/>
      <w:bookmarkEnd w:id="65"/>
      <w:bookmarkEnd w:id="66"/>
    </w:p>
    <w:p w:rsidR="00747BD7" w:rsidRDefault="00E401D3">
      <w:pPr>
        <w:autoSpaceDE w:val="0"/>
        <w:autoSpaceDN w:val="0"/>
        <w:adjustRightInd w:val="0"/>
        <w:spacing w:after="0"/>
        <w:jc w:val="both"/>
        <w:rPr>
          <w:rFonts w:ascii="Calibri" w:eastAsia="Times New Roman" w:hAnsi="Calibri" w:cs="Arial"/>
          <w:lang w:eastAsia="pl-PL"/>
        </w:rPr>
      </w:pPr>
      <w:r>
        <w:rPr>
          <w:rFonts w:ascii="Calibri" w:eastAsia="Times New Roman" w:hAnsi="Calibri" w:cs="Arial"/>
          <w:lang w:eastAsia="pl-PL"/>
        </w:rPr>
        <w:t xml:space="preserve">Ocenie pod kątem spełniania </w:t>
      </w:r>
      <w:r w:rsidRPr="00CE1DE0">
        <w:rPr>
          <w:rFonts w:ascii="Calibri" w:eastAsia="Times New Roman" w:hAnsi="Calibri" w:cs="Arial"/>
          <w:i/>
          <w:lang w:eastAsia="pl-PL"/>
        </w:rPr>
        <w:t>zasady równości szans kobiet i mężczyzn</w:t>
      </w:r>
      <w:r w:rsidRPr="00156CF0">
        <w:rPr>
          <w:rFonts w:ascii="Calibri" w:eastAsia="Times New Roman" w:hAnsi="Calibri" w:cs="Arial"/>
          <w:lang w:eastAsia="pl-PL"/>
        </w:rPr>
        <w:t xml:space="preserve"> podlega cała treść wniosku </w:t>
      </w:r>
      <w:r>
        <w:rPr>
          <w:rFonts w:ascii="Calibri" w:eastAsia="Times New Roman" w:hAnsi="Calibri" w:cs="Arial"/>
          <w:lang w:eastAsia="pl-PL"/>
        </w:rPr>
        <w:br/>
      </w:r>
      <w:r w:rsidRPr="00156CF0">
        <w:rPr>
          <w:rFonts w:ascii="Calibri" w:eastAsia="Times New Roman" w:hAnsi="Calibri" w:cs="Arial"/>
          <w:lang w:eastAsia="pl-PL"/>
        </w:rPr>
        <w:t>o dofinansowanie</w:t>
      </w:r>
      <w:r>
        <w:rPr>
          <w:rFonts w:ascii="Calibri" w:eastAsia="Times New Roman" w:hAnsi="Calibri" w:cs="Arial"/>
          <w:lang w:eastAsia="pl-PL"/>
        </w:rPr>
        <w:t xml:space="preserve"> projektu</w:t>
      </w:r>
      <w:r w:rsidRPr="00156CF0">
        <w:rPr>
          <w:rFonts w:ascii="Calibri" w:eastAsia="Times New Roman" w:hAnsi="Calibri" w:cs="Arial"/>
          <w:lang w:eastAsia="pl-PL"/>
        </w:rPr>
        <w:t xml:space="preserve"> i odbywa się ona na podstawie </w:t>
      </w:r>
      <w:r w:rsidRPr="00CE1DE0">
        <w:rPr>
          <w:rFonts w:ascii="Calibri" w:eastAsia="Times New Roman" w:hAnsi="Calibri" w:cs="Arial"/>
          <w:b/>
          <w:i/>
          <w:lang w:eastAsia="pl-PL"/>
        </w:rPr>
        <w:t>standardu minimum</w:t>
      </w:r>
      <w:r w:rsidR="00080014">
        <w:rPr>
          <w:rStyle w:val="Odwoanieprzypisudolnego"/>
          <w:rFonts w:ascii="Calibri" w:eastAsia="Times New Roman" w:hAnsi="Calibri" w:cs="Arial"/>
          <w:b/>
          <w:i/>
          <w:lang w:eastAsia="pl-PL"/>
        </w:rPr>
        <w:footnoteReference w:id="9"/>
      </w:r>
      <w:r w:rsidRPr="00156CF0">
        <w:rPr>
          <w:rFonts w:ascii="Calibri" w:eastAsia="Times New Roman" w:hAnsi="Calibri" w:cs="Arial"/>
          <w:lang w:eastAsia="pl-PL"/>
        </w:rPr>
        <w:t>.</w:t>
      </w:r>
      <w:r w:rsidR="00F922D7">
        <w:rPr>
          <w:rFonts w:ascii="Calibri" w:eastAsia="Times New Roman" w:hAnsi="Calibri" w:cs="Arial"/>
          <w:lang w:eastAsia="pl-PL"/>
        </w:rPr>
        <w:t xml:space="preserve"> </w:t>
      </w:r>
    </w:p>
    <w:p w:rsidR="00E401D3" w:rsidRPr="00156CF0" w:rsidRDefault="00747BD7">
      <w:pPr>
        <w:autoSpaceDE w:val="0"/>
        <w:autoSpaceDN w:val="0"/>
        <w:adjustRightInd w:val="0"/>
        <w:spacing w:after="0"/>
        <w:jc w:val="both"/>
        <w:rPr>
          <w:rFonts w:ascii="Calibri" w:eastAsia="Times New Roman" w:hAnsi="Calibri" w:cs="Arial"/>
          <w:lang w:eastAsia="pl-PL"/>
        </w:rPr>
      </w:pPr>
      <w:r>
        <w:rPr>
          <w:rFonts w:ascii="Calibri" w:eastAsia="Times New Roman" w:hAnsi="Calibri" w:cs="Arial"/>
          <w:lang w:eastAsia="pl-PL"/>
        </w:rPr>
        <w:t>W</w:t>
      </w:r>
      <w:r w:rsidR="00E401D3" w:rsidRPr="005C4D51">
        <w:rPr>
          <w:rFonts w:ascii="Calibri" w:eastAsia="Times New Roman" w:hAnsi="Calibri" w:cs="Arial"/>
          <w:lang w:eastAsia="pl-PL"/>
        </w:rPr>
        <w:t xml:space="preserve">szystkie wskaźniki dotyczące postępu rzeczowego w projekcie w odniesieniu do osób powinny być </w:t>
      </w:r>
      <w:r w:rsidR="00E401D3">
        <w:rPr>
          <w:rFonts w:ascii="Calibri" w:eastAsia="Times New Roman" w:hAnsi="Calibri" w:cs="Arial"/>
          <w:lang w:eastAsia="pl-PL"/>
        </w:rPr>
        <w:t>podawane w podziale na płeć.</w:t>
      </w:r>
    </w:p>
    <w:p w:rsidR="00E401D3" w:rsidRDefault="00E401D3" w:rsidP="00E401D3">
      <w:pPr>
        <w:autoSpaceDE w:val="0"/>
        <w:autoSpaceDN w:val="0"/>
        <w:adjustRightInd w:val="0"/>
        <w:spacing w:after="0"/>
        <w:jc w:val="both"/>
        <w:rPr>
          <w:rFonts w:ascii="Calibri" w:eastAsia="Times New Roman" w:hAnsi="Calibri" w:cs="Arial"/>
          <w:lang w:eastAsia="pl-PL"/>
        </w:rPr>
      </w:pPr>
    </w:p>
    <w:p w:rsidR="00E401D3" w:rsidRPr="009A2907" w:rsidRDefault="00E401D3" w:rsidP="00E401D3">
      <w:pPr>
        <w:autoSpaceDE w:val="0"/>
        <w:autoSpaceDN w:val="0"/>
        <w:adjustRightInd w:val="0"/>
        <w:spacing w:after="0"/>
        <w:jc w:val="both"/>
        <w:rPr>
          <w:rFonts w:ascii="Calibri" w:hAnsi="Calibri"/>
        </w:rPr>
      </w:pPr>
      <w:r w:rsidRPr="005C4D51">
        <w:rPr>
          <w:rFonts w:ascii="Calibri" w:hAnsi="Calibri"/>
        </w:rPr>
        <w:t xml:space="preserve">Szczegółowe zasady w zakresie stosowania </w:t>
      </w:r>
      <w:r w:rsidRPr="005C4D51">
        <w:rPr>
          <w:rFonts w:ascii="Calibri" w:hAnsi="Calibri"/>
          <w:i/>
        </w:rPr>
        <w:t>zasady równości szans i niedyskryminacji</w:t>
      </w:r>
      <w:r w:rsidRPr="005C4D51">
        <w:rPr>
          <w:rFonts w:ascii="Calibri" w:hAnsi="Calibri"/>
        </w:rPr>
        <w:t xml:space="preserve">, </w:t>
      </w:r>
      <w:r w:rsidRPr="00C45859">
        <w:rPr>
          <w:rFonts w:ascii="Calibri" w:hAnsi="Calibri"/>
          <w:i/>
        </w:rPr>
        <w:t>w tym</w:t>
      </w:r>
      <w:r w:rsidRPr="005C4D51">
        <w:rPr>
          <w:rFonts w:ascii="Calibri" w:hAnsi="Calibri"/>
        </w:rPr>
        <w:t xml:space="preserve"> </w:t>
      </w:r>
      <w:r w:rsidRPr="005C4D51">
        <w:rPr>
          <w:rFonts w:ascii="Calibri" w:hAnsi="Calibri"/>
          <w:i/>
        </w:rPr>
        <w:t>dostępności dla osób z niepełnosprawnościami</w:t>
      </w:r>
      <w:r w:rsidRPr="005C4D51">
        <w:rPr>
          <w:rFonts w:ascii="Calibri" w:hAnsi="Calibri"/>
        </w:rPr>
        <w:t xml:space="preserve"> oraz </w:t>
      </w:r>
      <w:r w:rsidRPr="005C4D51">
        <w:rPr>
          <w:rFonts w:ascii="Calibri" w:hAnsi="Calibri"/>
          <w:i/>
        </w:rPr>
        <w:t>zasady równości szans kobiet i mężczyzn</w:t>
      </w:r>
      <w:r w:rsidRPr="005C4D51">
        <w:rPr>
          <w:rFonts w:ascii="Calibri" w:hAnsi="Calibri"/>
        </w:rPr>
        <w:t xml:space="preserve"> znajdują się w </w:t>
      </w:r>
      <w:r w:rsidRPr="005C4D51">
        <w:rPr>
          <w:rFonts w:ascii="Calibri" w:hAnsi="Calibri"/>
          <w:i/>
        </w:rPr>
        <w:t xml:space="preserve">Instrukcji wypełniania formularza wniosku o dofinansowanie projektu z Europejskiego Funduszu </w:t>
      </w:r>
      <w:r w:rsidRPr="009A2907">
        <w:rPr>
          <w:rFonts w:ascii="Calibri" w:hAnsi="Calibri"/>
          <w:i/>
        </w:rPr>
        <w:t>Społecznego w ramach Regionalnego Programu Operacyjnego Województwa Pomorskiego na lata 2014-2020</w:t>
      </w:r>
      <w:r w:rsidRPr="009A2907">
        <w:rPr>
          <w:rFonts w:ascii="Calibri" w:hAnsi="Calibri"/>
        </w:rPr>
        <w:t xml:space="preserve">, stanowiącej </w:t>
      </w:r>
      <w:r w:rsidRPr="009A2907">
        <w:rPr>
          <w:rFonts w:ascii="Calibri" w:hAnsi="Calibri"/>
          <w:u w:val="single"/>
        </w:rPr>
        <w:t>załącznik nr 4</w:t>
      </w:r>
      <w:r w:rsidRPr="009A2907">
        <w:rPr>
          <w:rFonts w:ascii="Calibri" w:hAnsi="Calibri"/>
        </w:rPr>
        <w:t xml:space="preserve"> do niniejszego regulaminu.</w:t>
      </w:r>
    </w:p>
    <w:p w:rsidR="00E401D3" w:rsidRPr="009A2907" w:rsidRDefault="00E401D3" w:rsidP="00E401D3">
      <w:pPr>
        <w:spacing w:after="0"/>
        <w:rPr>
          <w:rFonts w:ascii="Calibri" w:hAnsi="Calibri"/>
          <w:i/>
        </w:rPr>
      </w:pPr>
    </w:p>
    <w:p w:rsidR="00E401D3" w:rsidRPr="009A2907" w:rsidRDefault="00E401D3" w:rsidP="00E401D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imes New Roman"/>
          <w:i/>
        </w:rPr>
      </w:pPr>
      <w:r w:rsidRPr="009A2907">
        <w:rPr>
          <w:rFonts w:asciiTheme="minorHAnsi" w:hAnsiTheme="minorHAnsi" w:cs="Times New Roman"/>
        </w:rPr>
        <w:t xml:space="preserve">UWAGA: W ramach konkursu obowiązują </w:t>
      </w:r>
      <w:r w:rsidRPr="009A2907">
        <w:rPr>
          <w:rFonts w:ascii="Calibri" w:eastAsia="Times New Roman" w:hAnsi="Calibri" w:cs="Arial"/>
          <w:i/>
          <w:lang w:eastAsia="pl-PL"/>
        </w:rPr>
        <w:t>zasady równości szans kobiet i mężczyzn</w:t>
      </w:r>
      <w:r w:rsidRPr="009A2907">
        <w:rPr>
          <w:rFonts w:ascii="Calibri" w:eastAsia="Times New Roman" w:hAnsi="Calibri" w:cs="Arial"/>
          <w:lang w:eastAsia="pl-PL"/>
        </w:rPr>
        <w:t xml:space="preserve"> </w:t>
      </w:r>
      <w:r w:rsidRPr="009A2907">
        <w:rPr>
          <w:rFonts w:ascii="Calibri" w:eastAsia="Calibri" w:hAnsi="Calibri" w:cs="Times New Roman"/>
        </w:rPr>
        <w:t xml:space="preserve">określone </w:t>
      </w:r>
      <w:r w:rsidR="00DF18A7">
        <w:rPr>
          <w:rFonts w:ascii="Calibri" w:eastAsia="Calibri" w:hAnsi="Calibri" w:cs="Times New Roman"/>
        </w:rPr>
        <w:br/>
      </w:r>
      <w:r w:rsidRPr="009A2907">
        <w:rPr>
          <w:rFonts w:ascii="Calibri" w:eastAsia="Calibri" w:hAnsi="Calibri" w:cs="Times New Roman"/>
        </w:rPr>
        <w:t xml:space="preserve">w </w:t>
      </w:r>
      <w:r w:rsidRPr="009A2907">
        <w:rPr>
          <w:rFonts w:ascii="Calibri" w:eastAsia="Calibri" w:hAnsi="Calibri" w:cs="Times New Roman"/>
          <w:i/>
        </w:rPr>
        <w:t>Instrukcji wypełniania formularza wniosku o dofinansowanie projektu z Europejskiego Funduszu Społecznego w ramach Regionalnego Programu Operacyjnego Województwa Pomorskiego na lata 2014-2020</w:t>
      </w:r>
      <w:r w:rsidRPr="009A2907">
        <w:rPr>
          <w:rFonts w:ascii="Calibri" w:eastAsia="Calibri" w:hAnsi="Calibri" w:cs="Times New Roman"/>
        </w:rPr>
        <w:t xml:space="preserve">, stanowiącej </w:t>
      </w:r>
      <w:r w:rsidRPr="009A2907">
        <w:rPr>
          <w:rFonts w:ascii="Calibri" w:eastAsia="Calibri" w:hAnsi="Calibri" w:cs="Times New Roman"/>
          <w:u w:val="single"/>
        </w:rPr>
        <w:t>załącznik nr 4</w:t>
      </w:r>
      <w:r w:rsidRPr="009A2907">
        <w:rPr>
          <w:rFonts w:ascii="Calibri" w:eastAsia="Calibri" w:hAnsi="Calibri" w:cs="Times New Roman"/>
        </w:rPr>
        <w:t xml:space="preserve"> do niniejszego regulaminu</w:t>
      </w:r>
      <w:r w:rsidRPr="009A2907">
        <w:rPr>
          <w:rFonts w:asciiTheme="minorHAnsi" w:hAnsiTheme="minorHAnsi" w:cs="Times New Roman"/>
        </w:rPr>
        <w:t xml:space="preserve">, której treść </w:t>
      </w:r>
      <w:r w:rsidR="00EB228E" w:rsidRPr="009A2907">
        <w:rPr>
          <w:rFonts w:asciiTheme="minorHAnsi" w:hAnsiTheme="minorHAnsi" w:cs="Times New Roman"/>
        </w:rPr>
        <w:t>uległa</w:t>
      </w:r>
      <w:r w:rsidRPr="009A2907">
        <w:rPr>
          <w:rFonts w:asciiTheme="minorHAnsi" w:hAnsiTheme="minorHAnsi" w:cs="Times New Roman"/>
        </w:rPr>
        <w:t xml:space="preserve"> zmianie </w:t>
      </w:r>
      <w:r w:rsidR="00791802">
        <w:rPr>
          <w:rFonts w:asciiTheme="minorHAnsi" w:hAnsiTheme="minorHAnsi" w:cs="Times New Roman"/>
        </w:rPr>
        <w:br/>
      </w:r>
      <w:r w:rsidRPr="009A2907">
        <w:rPr>
          <w:rFonts w:asciiTheme="minorHAnsi" w:hAnsiTheme="minorHAnsi" w:cs="Times New Roman"/>
        </w:rPr>
        <w:t xml:space="preserve">w odniesieniu do instrukcji określonej w </w:t>
      </w:r>
      <w:r w:rsidR="00AD1A80" w:rsidRPr="009A2907">
        <w:rPr>
          <w:rFonts w:asciiTheme="minorHAnsi" w:hAnsiTheme="minorHAnsi" w:cs="Times New Roman"/>
          <w:i/>
        </w:rPr>
        <w:t>Zasadach wdrażania RPO WP</w:t>
      </w:r>
      <w:r w:rsidR="00AD1A80" w:rsidRPr="009A2907">
        <w:rPr>
          <w:rFonts w:asciiTheme="minorHAnsi" w:hAnsiTheme="minorHAnsi" w:cs="Times New Roman"/>
        </w:rPr>
        <w:t xml:space="preserve"> z dnia 30.06.2015</w:t>
      </w:r>
      <w:r w:rsidRPr="009A2907">
        <w:rPr>
          <w:rFonts w:asciiTheme="minorHAnsi" w:hAnsiTheme="minorHAnsi" w:cs="Times New Roman"/>
        </w:rPr>
        <w:t xml:space="preserve"> r</w:t>
      </w:r>
      <w:r w:rsidRPr="009A2907">
        <w:rPr>
          <w:rFonts w:asciiTheme="minorHAnsi" w:hAnsiTheme="minorHAnsi" w:cs="Times New Roman"/>
          <w:i/>
        </w:rPr>
        <w:t xml:space="preserve">.  </w:t>
      </w:r>
      <w:r w:rsidRPr="009A2907">
        <w:rPr>
          <w:rFonts w:ascii="Calibri" w:eastAsia="Calibri" w:hAnsi="Calibri" w:cs="Times New Roman"/>
        </w:rPr>
        <w:t xml:space="preserve"> </w:t>
      </w:r>
    </w:p>
    <w:p w:rsidR="00E401D3" w:rsidRPr="005C4D51" w:rsidRDefault="00E401D3" w:rsidP="00E401D3">
      <w:pPr>
        <w:spacing w:after="0"/>
        <w:rPr>
          <w:rFonts w:ascii="Calibri" w:hAnsi="Calibri"/>
          <w:i/>
        </w:rPr>
      </w:pPr>
      <w:r w:rsidRPr="005C4D51">
        <w:rPr>
          <w:rFonts w:ascii="Calibri" w:hAnsi="Calibri"/>
          <w:i/>
        </w:rPr>
        <w:br w:type="page"/>
      </w:r>
    </w:p>
    <w:p w:rsidR="00E401D3" w:rsidRPr="00EF3D42" w:rsidRDefault="00E401D3" w:rsidP="00E401D3">
      <w:pPr>
        <w:shd w:val="clear" w:color="auto" w:fill="548DD4" w:themeFill="text2" w:themeFillTint="99"/>
        <w:spacing w:after="0"/>
        <w:jc w:val="both"/>
        <w:outlineLvl w:val="0"/>
        <w:rPr>
          <w:rFonts w:ascii="Calibri" w:eastAsia="Calibri" w:hAnsi="Calibri" w:cs="Times New Roman"/>
          <w:b/>
          <w:bCs/>
          <w:color w:val="FFFFFF" w:themeColor="background1"/>
          <w:sz w:val="28"/>
          <w:szCs w:val="28"/>
        </w:rPr>
      </w:pPr>
      <w:bookmarkStart w:id="67" w:name="_Toc433201904"/>
      <w:r>
        <w:rPr>
          <w:rFonts w:ascii="Calibri" w:eastAsia="Calibri" w:hAnsi="Calibri" w:cs="Times New Roman"/>
          <w:b/>
          <w:bCs/>
          <w:color w:val="FFFFFF" w:themeColor="background1"/>
          <w:sz w:val="28"/>
          <w:szCs w:val="28"/>
        </w:rPr>
        <w:lastRenderedPageBreak/>
        <w:t>3</w:t>
      </w:r>
      <w:r>
        <w:rPr>
          <w:rFonts w:ascii="Calibri" w:eastAsia="Calibri" w:hAnsi="Calibri" w:cs="Times New Roman"/>
          <w:b/>
          <w:bCs/>
          <w:color w:val="FFFFFF" w:themeColor="background1"/>
          <w:sz w:val="28"/>
          <w:szCs w:val="28"/>
        </w:rPr>
        <w:tab/>
        <w:t>OGÓLNE Z</w:t>
      </w:r>
      <w:r w:rsidRPr="00EF3D42">
        <w:rPr>
          <w:rFonts w:ascii="Calibri" w:eastAsia="Calibri" w:hAnsi="Calibri" w:cs="Times New Roman"/>
          <w:b/>
          <w:bCs/>
          <w:color w:val="FFFFFF" w:themeColor="background1"/>
          <w:sz w:val="28"/>
          <w:szCs w:val="28"/>
        </w:rPr>
        <w:t>ASADY DOTYCZĄCE REALIZACJI PROJEKTÓW</w:t>
      </w:r>
      <w:r>
        <w:rPr>
          <w:rFonts w:ascii="Calibri" w:eastAsia="Calibri" w:hAnsi="Calibri" w:cs="Times New Roman"/>
          <w:b/>
          <w:bCs/>
          <w:color w:val="FFFFFF" w:themeColor="background1"/>
          <w:sz w:val="28"/>
          <w:szCs w:val="28"/>
        </w:rPr>
        <w:t xml:space="preserve"> W KONKURSIE</w:t>
      </w:r>
      <w:bookmarkEnd w:id="67"/>
    </w:p>
    <w:bookmarkEnd w:id="54"/>
    <w:p w:rsidR="00EF3D42" w:rsidRDefault="00EF3D42" w:rsidP="00CB7343">
      <w:pPr>
        <w:spacing w:after="0"/>
      </w:pPr>
    </w:p>
    <w:p w:rsidR="006F5BC6" w:rsidRPr="0053537B" w:rsidRDefault="00F56229" w:rsidP="006F5BC6">
      <w:pPr>
        <w:spacing w:after="0"/>
        <w:jc w:val="both"/>
        <w:rPr>
          <w:rFonts w:asciiTheme="minorHAnsi" w:hAnsiTheme="minorHAnsi"/>
          <w:iCs/>
        </w:rPr>
      </w:pPr>
      <w:r w:rsidRPr="00F56229">
        <w:rPr>
          <w:rFonts w:asciiTheme="minorHAnsi" w:hAnsiTheme="minorHAnsi"/>
          <w:iCs/>
        </w:rPr>
        <w:t>Niniejszy rozdział zawiera wybrane zasady dotyczące realizacji projektów w konkursie. Benef</w:t>
      </w:r>
      <w:r>
        <w:rPr>
          <w:rFonts w:asciiTheme="minorHAnsi" w:hAnsiTheme="minorHAnsi"/>
          <w:iCs/>
        </w:rPr>
        <w:t xml:space="preserve">icjent realizujący projekt </w:t>
      </w:r>
      <w:r w:rsidR="002F60DB" w:rsidRPr="00747BD7">
        <w:rPr>
          <w:rFonts w:asciiTheme="minorHAnsi" w:hAnsiTheme="minorHAnsi"/>
          <w:iCs/>
        </w:rPr>
        <w:t>jest zobowiązany do stosowania</w:t>
      </w:r>
      <w:r w:rsidR="00B012ED" w:rsidRPr="00747BD7">
        <w:rPr>
          <w:rFonts w:asciiTheme="minorHAnsi" w:hAnsiTheme="minorHAnsi"/>
          <w:iCs/>
        </w:rPr>
        <w:t xml:space="preserve"> </w:t>
      </w:r>
      <w:r w:rsidR="00EC276F" w:rsidRPr="00747BD7">
        <w:rPr>
          <w:rFonts w:asciiTheme="minorHAnsi" w:hAnsiTheme="minorHAnsi"/>
          <w:iCs/>
        </w:rPr>
        <w:t xml:space="preserve">wszystkich </w:t>
      </w:r>
      <w:r w:rsidR="00B012ED" w:rsidRPr="00747BD7">
        <w:rPr>
          <w:rFonts w:asciiTheme="minorHAnsi" w:hAnsiTheme="minorHAnsi"/>
          <w:iCs/>
        </w:rPr>
        <w:t xml:space="preserve">warunków wynikających z </w:t>
      </w:r>
      <w:r w:rsidR="00B012ED" w:rsidRPr="00747BD7">
        <w:rPr>
          <w:rFonts w:asciiTheme="minorHAnsi" w:hAnsiTheme="minorHAnsi"/>
          <w:i/>
          <w:iCs/>
        </w:rPr>
        <w:t>Zasad wdrażania RPO WP</w:t>
      </w:r>
      <w:r w:rsidR="00B012ED" w:rsidRPr="00747BD7">
        <w:rPr>
          <w:rFonts w:asciiTheme="minorHAnsi" w:hAnsiTheme="minorHAnsi"/>
          <w:iCs/>
        </w:rPr>
        <w:t>, w tym z uwzglę</w:t>
      </w:r>
      <w:r w:rsidR="002F60DB" w:rsidRPr="00747BD7">
        <w:rPr>
          <w:rFonts w:asciiTheme="minorHAnsi" w:hAnsiTheme="minorHAnsi"/>
          <w:iCs/>
        </w:rPr>
        <w:t xml:space="preserve">dnieniem wymogów określonych w odpowiednich </w:t>
      </w:r>
      <w:r w:rsidR="00B012ED" w:rsidRPr="00747BD7">
        <w:rPr>
          <w:rFonts w:asciiTheme="minorHAnsi" w:hAnsiTheme="minorHAnsi"/>
          <w:iCs/>
        </w:rPr>
        <w:t xml:space="preserve">załącznikach do </w:t>
      </w:r>
      <w:r w:rsidR="00AD1A80" w:rsidRPr="00791802">
        <w:rPr>
          <w:rFonts w:asciiTheme="minorHAnsi" w:hAnsiTheme="minorHAnsi"/>
          <w:i/>
          <w:iCs/>
        </w:rPr>
        <w:t>Zasad wdrażania RPO WP</w:t>
      </w:r>
      <w:r w:rsidR="00AD1A80" w:rsidRPr="00791802">
        <w:rPr>
          <w:rFonts w:asciiTheme="minorHAnsi" w:hAnsiTheme="minorHAnsi"/>
          <w:iCs/>
        </w:rPr>
        <w:t>, w szc</w:t>
      </w:r>
      <w:r w:rsidR="00314386" w:rsidRPr="00747BD7">
        <w:rPr>
          <w:rFonts w:asciiTheme="minorHAnsi" w:hAnsiTheme="minorHAnsi"/>
          <w:iCs/>
        </w:rPr>
        <w:t xml:space="preserve">zególności w zakresie </w:t>
      </w:r>
      <w:r w:rsidR="00314386" w:rsidRPr="00747BD7">
        <w:rPr>
          <w:rFonts w:asciiTheme="minorHAnsi" w:hAnsiTheme="minorHAnsi"/>
          <w:bCs/>
          <w:i/>
        </w:rPr>
        <w:t>Wytycznych dotyczących kwalifikowalności wydatków w ramach</w:t>
      </w:r>
      <w:r w:rsidR="00314386" w:rsidRPr="0053537B">
        <w:rPr>
          <w:rFonts w:asciiTheme="minorHAnsi" w:hAnsiTheme="minorHAnsi"/>
          <w:bCs/>
          <w:i/>
        </w:rPr>
        <w:t xml:space="preserve"> Regionalnego Programu Operacyjnego Województwa Pomorskiego na lata 2014-2020.</w:t>
      </w:r>
    </w:p>
    <w:p w:rsidR="00662163" w:rsidRDefault="00662163" w:rsidP="00662163">
      <w:pPr>
        <w:spacing w:after="0"/>
        <w:jc w:val="both"/>
        <w:rPr>
          <w:rFonts w:asciiTheme="minorHAnsi" w:hAnsiTheme="minorHAnsi"/>
          <w:bCs/>
        </w:rPr>
      </w:pPr>
    </w:p>
    <w:p w:rsidR="001E4574" w:rsidRPr="00EF3D42" w:rsidRDefault="000D410C" w:rsidP="001E4574">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68" w:name="_Toc419892494"/>
      <w:bookmarkStart w:id="69" w:name="_Toc422301641"/>
      <w:bookmarkStart w:id="70" w:name="_Toc433201905"/>
      <w:r>
        <w:rPr>
          <w:rFonts w:asciiTheme="minorHAnsi" w:eastAsiaTheme="majorEastAsia" w:hAnsiTheme="minorHAnsi" w:cs="Times New Roman"/>
          <w:b/>
          <w:bCs/>
          <w:iCs/>
          <w:color w:val="FFFFFF" w:themeColor="background1"/>
          <w:sz w:val="24"/>
          <w:szCs w:val="24"/>
        </w:rPr>
        <w:t>3.1</w:t>
      </w:r>
      <w:r>
        <w:rPr>
          <w:rFonts w:asciiTheme="minorHAnsi" w:eastAsiaTheme="majorEastAsia" w:hAnsiTheme="minorHAnsi" w:cs="Times New Roman"/>
          <w:b/>
          <w:bCs/>
          <w:iCs/>
          <w:color w:val="FFFFFF" w:themeColor="background1"/>
          <w:sz w:val="24"/>
          <w:szCs w:val="24"/>
        </w:rPr>
        <w:tab/>
      </w:r>
      <w:r w:rsidR="001E4574">
        <w:rPr>
          <w:rFonts w:asciiTheme="minorHAnsi" w:eastAsiaTheme="majorEastAsia" w:hAnsiTheme="minorHAnsi" w:cs="Times New Roman"/>
          <w:b/>
          <w:bCs/>
          <w:iCs/>
          <w:color w:val="FFFFFF" w:themeColor="background1"/>
          <w:sz w:val="24"/>
          <w:szCs w:val="24"/>
        </w:rPr>
        <w:t>PARTNERSTWO</w:t>
      </w:r>
      <w:r w:rsidR="001E4574" w:rsidRPr="00EF3D42">
        <w:rPr>
          <w:rFonts w:asciiTheme="minorHAnsi" w:eastAsiaTheme="majorEastAsia" w:hAnsiTheme="minorHAnsi" w:cs="Times New Roman"/>
          <w:b/>
          <w:bCs/>
          <w:iCs/>
          <w:color w:val="FFFFFF" w:themeColor="background1"/>
          <w:sz w:val="24"/>
          <w:szCs w:val="24"/>
        </w:rPr>
        <w:t xml:space="preserve"> W PROJEK</w:t>
      </w:r>
      <w:bookmarkEnd w:id="68"/>
      <w:r w:rsidR="001E4574" w:rsidRPr="00EF3D42">
        <w:rPr>
          <w:rFonts w:asciiTheme="minorHAnsi" w:eastAsiaTheme="majorEastAsia" w:hAnsiTheme="minorHAnsi" w:cs="Times New Roman"/>
          <w:b/>
          <w:bCs/>
          <w:iCs/>
          <w:color w:val="FFFFFF" w:themeColor="background1"/>
          <w:sz w:val="24"/>
          <w:szCs w:val="24"/>
        </w:rPr>
        <w:t>CIE</w:t>
      </w:r>
      <w:bookmarkEnd w:id="69"/>
      <w:bookmarkEnd w:id="70"/>
    </w:p>
    <w:p w:rsidR="001E4574" w:rsidRPr="00EF3D42" w:rsidRDefault="001E4574" w:rsidP="001E4574">
      <w:pPr>
        <w:keepNext/>
        <w:keepLines/>
        <w:spacing w:after="0"/>
        <w:jc w:val="both"/>
        <w:outlineLvl w:val="2"/>
        <w:rPr>
          <w:rFonts w:asciiTheme="minorHAnsi" w:eastAsia="Times New Roman" w:hAnsiTheme="minorHAnsi" w:cs="Times New Roman"/>
          <w:b/>
          <w:bCs/>
          <w:u w:val="single"/>
        </w:rPr>
      </w:pPr>
      <w:bookmarkStart w:id="71" w:name="_Toc419892495"/>
    </w:p>
    <w:bookmarkEnd w:id="71"/>
    <w:p w:rsidR="001E4574" w:rsidRPr="003B52E9" w:rsidRDefault="001E4574" w:rsidP="001E4574">
      <w:pPr>
        <w:spacing w:after="0"/>
        <w:jc w:val="both"/>
        <w:rPr>
          <w:rFonts w:asciiTheme="minorHAnsi" w:hAnsiTheme="minorHAnsi"/>
        </w:rPr>
      </w:pPr>
      <w:r w:rsidRPr="00EF3D42">
        <w:rPr>
          <w:rFonts w:asciiTheme="minorHAnsi" w:hAnsiTheme="minorHAnsi"/>
        </w:rPr>
        <w:t xml:space="preserve">Projekty </w:t>
      </w:r>
      <w:r>
        <w:rPr>
          <w:rFonts w:asciiTheme="minorHAnsi" w:hAnsiTheme="minorHAnsi"/>
        </w:rPr>
        <w:t>w konkursie</w:t>
      </w:r>
      <w:r w:rsidRPr="00EF3D42">
        <w:rPr>
          <w:rFonts w:asciiTheme="minorHAnsi" w:hAnsiTheme="minorHAnsi"/>
        </w:rPr>
        <w:t xml:space="preserve"> mogą być realizowane przez kilka podmiotów w formie partnerstwa</w:t>
      </w:r>
      <w:r>
        <w:rPr>
          <w:rFonts w:asciiTheme="minorHAnsi" w:hAnsiTheme="minorHAnsi"/>
        </w:rPr>
        <w:t xml:space="preserve"> (forma preferowana)</w:t>
      </w:r>
      <w:r w:rsidRPr="00EF3D42">
        <w:rPr>
          <w:rFonts w:asciiTheme="minorHAnsi" w:hAnsiTheme="minorHAnsi"/>
        </w:rPr>
        <w:t>, na</w:t>
      </w:r>
      <w:r>
        <w:rPr>
          <w:rFonts w:asciiTheme="minorHAnsi" w:hAnsiTheme="minorHAnsi"/>
        </w:rPr>
        <w:t xml:space="preserve"> podstawie umowy o partnerstwie, która </w:t>
      </w:r>
      <w:r>
        <w:rPr>
          <w:rFonts w:asciiTheme="minorHAnsi" w:hAnsiTheme="minorHAnsi"/>
          <w:bCs/>
          <w:iCs/>
        </w:rPr>
        <w:t>powinna określać</w:t>
      </w:r>
      <w:r w:rsidRPr="00EF3D42">
        <w:rPr>
          <w:rFonts w:asciiTheme="minorHAnsi" w:hAnsiTheme="minorHAnsi"/>
          <w:bCs/>
          <w:iCs/>
        </w:rPr>
        <w:t>, w szczególności:</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przedmiot umowy,</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prawa i obowiązki stron,</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zakres i formę udziału poszczególnych partnerów w projekcie,</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partnera wiodącego uprawnionego do reprezentowania pozostałych partnerów projektu,</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 xml:space="preserve">sposób przekazywania dofinansowania na pokrycie kosztów ponoszonych przez poszczególnych partnerów projektu, umożliwiający określenie kwoty dofinansowania udzielonego każdemu </w:t>
      </w:r>
      <w:r>
        <w:rPr>
          <w:rFonts w:asciiTheme="minorHAnsi" w:hAnsiTheme="minorHAnsi"/>
          <w:bCs/>
          <w:iCs/>
        </w:rPr>
        <w:br/>
      </w:r>
      <w:r w:rsidRPr="00EF3D42">
        <w:rPr>
          <w:rFonts w:asciiTheme="minorHAnsi" w:hAnsiTheme="minorHAnsi"/>
          <w:bCs/>
          <w:iCs/>
        </w:rPr>
        <w:t>z partnerów,</w:t>
      </w:r>
    </w:p>
    <w:p w:rsidR="001E4574" w:rsidRPr="00EF3D42" w:rsidRDefault="001E4574" w:rsidP="001E4574">
      <w:pPr>
        <w:numPr>
          <w:ilvl w:val="0"/>
          <w:numId w:val="18"/>
        </w:numPr>
        <w:spacing w:after="0"/>
        <w:ind w:left="284" w:hanging="284"/>
        <w:jc w:val="both"/>
        <w:rPr>
          <w:rFonts w:asciiTheme="minorHAnsi" w:hAnsiTheme="minorHAnsi"/>
          <w:bCs/>
          <w:iCs/>
        </w:rPr>
      </w:pPr>
      <w:r w:rsidRPr="00EF3D42">
        <w:rPr>
          <w:rFonts w:asciiTheme="minorHAnsi" w:hAnsiTheme="minorHAnsi"/>
          <w:bCs/>
          <w:iCs/>
        </w:rPr>
        <w:t>sposób postępowania w przypadku naruszenia lub niewywiązania się stron z postanowień te</w:t>
      </w:r>
      <w:r>
        <w:rPr>
          <w:rFonts w:asciiTheme="minorHAnsi" w:hAnsiTheme="minorHAnsi"/>
          <w:bCs/>
          <w:iCs/>
        </w:rPr>
        <w:t>j</w:t>
      </w:r>
      <w:r w:rsidRPr="00EF3D42">
        <w:rPr>
          <w:rFonts w:asciiTheme="minorHAnsi" w:hAnsiTheme="minorHAnsi"/>
          <w:bCs/>
          <w:iCs/>
        </w:rPr>
        <w:t xml:space="preserve"> umowy.</w:t>
      </w:r>
    </w:p>
    <w:p w:rsidR="001E4574" w:rsidRPr="00EF3D42" w:rsidRDefault="001E4574" w:rsidP="001E4574">
      <w:pPr>
        <w:spacing w:after="0"/>
        <w:jc w:val="both"/>
        <w:rPr>
          <w:rFonts w:asciiTheme="minorHAnsi" w:hAnsiTheme="minorHAnsi"/>
          <w:bCs/>
          <w:iCs/>
        </w:rPr>
      </w:pPr>
    </w:p>
    <w:p w:rsidR="001E4574" w:rsidRDefault="00EE1A7E" w:rsidP="001E4574">
      <w:pPr>
        <w:spacing w:after="0"/>
        <w:jc w:val="both"/>
        <w:rPr>
          <w:rFonts w:asciiTheme="minorHAnsi" w:eastAsia="Calibri" w:hAnsiTheme="minorHAnsi" w:cs="Times New Roman"/>
        </w:rPr>
      </w:pPr>
      <w:r>
        <w:rPr>
          <w:rFonts w:asciiTheme="minorHAnsi" w:eastAsia="Calibri" w:hAnsiTheme="minorHAnsi" w:cs="Times New Roman"/>
        </w:rPr>
        <w:t xml:space="preserve">Zasady tworzenia partnerstw oraz realizacji projektów partnerskich zawarte zostały w </w:t>
      </w:r>
      <w:r w:rsidR="00AD1A80" w:rsidRPr="00BC642C">
        <w:rPr>
          <w:rFonts w:asciiTheme="minorHAnsi" w:eastAsia="Calibri" w:hAnsiTheme="minorHAnsi" w:cs="Times New Roman"/>
          <w:i/>
        </w:rPr>
        <w:t>Zasadach wdrażania RPO WP</w:t>
      </w:r>
      <w:r w:rsidR="00AD1A80" w:rsidRPr="009A2907">
        <w:rPr>
          <w:rFonts w:asciiTheme="minorHAnsi" w:eastAsia="Calibri" w:hAnsiTheme="minorHAnsi" w:cs="Times New Roman"/>
          <w:b/>
        </w:rPr>
        <w:t>,</w:t>
      </w:r>
      <w:r>
        <w:rPr>
          <w:rFonts w:asciiTheme="minorHAnsi" w:eastAsia="Calibri" w:hAnsiTheme="minorHAnsi" w:cs="Times New Roman"/>
        </w:rPr>
        <w:t xml:space="preserve"> zaś w</w:t>
      </w:r>
      <w:r w:rsidRPr="005C4D51">
        <w:rPr>
          <w:rFonts w:asciiTheme="minorHAnsi" w:eastAsia="Calibri" w:hAnsiTheme="minorHAnsi" w:cs="Times New Roman"/>
        </w:rPr>
        <w:t>zór</w:t>
      </w:r>
      <w:r w:rsidR="001E4574" w:rsidRPr="005C4D51">
        <w:rPr>
          <w:rFonts w:asciiTheme="minorHAnsi" w:eastAsia="Calibri" w:hAnsiTheme="minorHAnsi" w:cs="Times New Roman"/>
        </w:rPr>
        <w:t xml:space="preserve"> umowy o partnerstwie stanowi </w:t>
      </w:r>
      <w:r w:rsidR="00AD1A80" w:rsidRPr="00791802">
        <w:rPr>
          <w:rFonts w:asciiTheme="minorHAnsi" w:eastAsia="Calibri" w:hAnsiTheme="minorHAnsi" w:cs="Times New Roman"/>
          <w:u w:val="single"/>
        </w:rPr>
        <w:t>załącznik nr 1</w:t>
      </w:r>
      <w:r w:rsidR="00947AD0">
        <w:rPr>
          <w:rFonts w:asciiTheme="minorHAnsi" w:eastAsia="Calibri" w:hAnsiTheme="minorHAnsi" w:cs="Times New Roman"/>
          <w:u w:val="single"/>
        </w:rPr>
        <w:t>0</w:t>
      </w:r>
      <w:r w:rsidR="00947AD0" w:rsidRPr="005C4D51">
        <w:rPr>
          <w:rFonts w:asciiTheme="minorHAnsi" w:eastAsia="Calibri" w:hAnsiTheme="minorHAnsi" w:cs="Times New Roman"/>
        </w:rPr>
        <w:t xml:space="preserve"> </w:t>
      </w:r>
      <w:r w:rsidR="001E4574" w:rsidRPr="005C4D51">
        <w:rPr>
          <w:rFonts w:asciiTheme="minorHAnsi" w:eastAsia="Calibri" w:hAnsiTheme="minorHAnsi" w:cs="Times New Roman"/>
        </w:rPr>
        <w:t>do niniejszego regulaminu.</w:t>
      </w:r>
      <w:r w:rsidR="001E4574" w:rsidRPr="00EF3D42">
        <w:rPr>
          <w:rFonts w:asciiTheme="minorHAnsi" w:eastAsia="Calibri" w:hAnsiTheme="minorHAnsi" w:cs="Times New Roman"/>
        </w:rPr>
        <w:t xml:space="preserve"> </w:t>
      </w:r>
    </w:p>
    <w:p w:rsidR="00AE48DA" w:rsidRDefault="00AE48DA" w:rsidP="00662163">
      <w:pPr>
        <w:spacing w:after="0"/>
        <w:jc w:val="both"/>
        <w:rPr>
          <w:rFonts w:asciiTheme="minorHAnsi" w:hAnsiTheme="minorHAnsi"/>
          <w:bCs/>
        </w:rPr>
      </w:pPr>
    </w:p>
    <w:p w:rsidR="001E4574" w:rsidRPr="001E4574" w:rsidRDefault="000D410C" w:rsidP="00F44EE8">
      <w:pPr>
        <w:pStyle w:val="Nagwek2"/>
      </w:pPr>
      <w:bookmarkStart w:id="72" w:name="_Toc422301656"/>
      <w:bookmarkStart w:id="73" w:name="_Toc433201906"/>
      <w:r>
        <w:t>3.2</w:t>
      </w:r>
      <w:r>
        <w:tab/>
      </w:r>
      <w:r w:rsidR="001E4574" w:rsidRPr="001E4574">
        <w:t>PODSTAWOWE ZASADY KONSTRUOWANIA BUDŻETU PROJEKTU</w:t>
      </w:r>
      <w:bookmarkEnd w:id="72"/>
      <w:bookmarkEnd w:id="73"/>
    </w:p>
    <w:p w:rsidR="001E4574" w:rsidRDefault="001E4574" w:rsidP="001E4574">
      <w:pPr>
        <w:shd w:val="clear" w:color="auto" w:fill="FFFFFF" w:themeFill="background1"/>
        <w:tabs>
          <w:tab w:val="left" w:pos="360"/>
        </w:tabs>
        <w:autoSpaceDE w:val="0"/>
        <w:autoSpaceDN w:val="0"/>
        <w:adjustRightInd w:val="0"/>
        <w:spacing w:after="0"/>
        <w:jc w:val="both"/>
        <w:rPr>
          <w:rFonts w:ascii="Calibri" w:hAnsi="Calibri" w:cs="Arial"/>
        </w:rPr>
      </w:pPr>
    </w:p>
    <w:p w:rsidR="001E4574" w:rsidRDefault="001E4574" w:rsidP="001E4574">
      <w:pPr>
        <w:shd w:val="clear" w:color="auto" w:fill="FFFFFF" w:themeFill="background1"/>
        <w:tabs>
          <w:tab w:val="left" w:pos="360"/>
        </w:tabs>
        <w:autoSpaceDE w:val="0"/>
        <w:autoSpaceDN w:val="0"/>
        <w:adjustRightInd w:val="0"/>
        <w:spacing w:after="0"/>
        <w:jc w:val="both"/>
        <w:rPr>
          <w:rFonts w:ascii="Calibri" w:eastAsia="Calibri" w:hAnsi="Calibri" w:cs="Arial"/>
          <w:lang w:eastAsia="pl-PL"/>
        </w:rPr>
      </w:pPr>
      <w:r w:rsidRPr="00EF3D42">
        <w:rPr>
          <w:rFonts w:ascii="Calibri" w:hAnsi="Calibri" w:cs="Arial"/>
        </w:rPr>
        <w:t xml:space="preserve">Koszty projektu są przedstawiane we wniosku o dofinansowanie </w:t>
      </w:r>
      <w:r>
        <w:rPr>
          <w:rFonts w:ascii="Calibri" w:hAnsi="Calibri" w:cs="Arial"/>
        </w:rPr>
        <w:t xml:space="preserve">projektu </w:t>
      </w:r>
      <w:r w:rsidRPr="00EF3D42">
        <w:rPr>
          <w:rFonts w:ascii="Calibri" w:hAnsi="Calibri" w:cs="Arial"/>
        </w:rPr>
        <w:t xml:space="preserve">w </w:t>
      </w:r>
      <w:r w:rsidRPr="00A94B9C">
        <w:rPr>
          <w:rFonts w:ascii="Calibri" w:hAnsi="Calibri" w:cs="Arial"/>
        </w:rPr>
        <w:t xml:space="preserve">formie </w:t>
      </w:r>
      <w:r>
        <w:rPr>
          <w:rFonts w:ascii="Calibri" w:hAnsi="Calibri" w:cs="Arial"/>
        </w:rPr>
        <w:t>budżetu zadaniowego.</w:t>
      </w:r>
    </w:p>
    <w:p w:rsidR="001E4574"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p>
    <w:p w:rsidR="001E4574" w:rsidRPr="00EF3D42"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r w:rsidRPr="00EF3D42">
        <w:rPr>
          <w:rFonts w:ascii="Calibri" w:eastAsia="Calibri" w:hAnsi="Calibri" w:cs="Arial"/>
          <w:lang w:eastAsia="pl-PL"/>
        </w:rPr>
        <w:t>Wnioskodawca przedstawia w budżecie planowane koszty projektu z podziałem na:</w:t>
      </w:r>
    </w:p>
    <w:p w:rsidR="001E4574" w:rsidRPr="00B40D18" w:rsidRDefault="001E4574" w:rsidP="00006A3D">
      <w:pPr>
        <w:numPr>
          <w:ilvl w:val="0"/>
          <w:numId w:val="19"/>
        </w:numPr>
        <w:shd w:val="clear" w:color="auto" w:fill="FFFFFF" w:themeFill="background1"/>
        <w:autoSpaceDE w:val="0"/>
        <w:autoSpaceDN w:val="0"/>
        <w:adjustRightInd w:val="0"/>
        <w:spacing w:after="0"/>
        <w:ind w:left="426" w:hanging="284"/>
        <w:contextualSpacing/>
        <w:jc w:val="both"/>
        <w:rPr>
          <w:rFonts w:ascii="Calibri" w:eastAsia="Calibri" w:hAnsi="Calibri" w:cs="Arial"/>
          <w:lang w:eastAsia="pl-PL"/>
        </w:rPr>
      </w:pPr>
      <w:r w:rsidRPr="001E4574">
        <w:rPr>
          <w:rFonts w:ascii="Calibri" w:eastAsia="Calibri" w:hAnsi="Calibri" w:cs="Arial"/>
          <w:b/>
          <w:lang w:eastAsia="pl-PL"/>
        </w:rPr>
        <w:t>koszty bezpośrednie</w:t>
      </w:r>
      <w:r w:rsidRPr="00B40D18">
        <w:rPr>
          <w:rFonts w:ascii="Calibri" w:eastAsia="Calibri" w:hAnsi="Calibri" w:cs="Arial"/>
          <w:lang w:eastAsia="pl-PL"/>
        </w:rPr>
        <w:t xml:space="preserve"> – koszty dotyczące realizacji poszczególnych zadań merytorycznych </w:t>
      </w:r>
      <w:r>
        <w:rPr>
          <w:rFonts w:ascii="Calibri" w:eastAsia="Calibri" w:hAnsi="Calibri" w:cs="Arial"/>
          <w:lang w:eastAsia="pl-PL"/>
        </w:rPr>
        <w:br/>
      </w:r>
      <w:r w:rsidRPr="00B40D18">
        <w:rPr>
          <w:rFonts w:ascii="Calibri" w:eastAsia="Calibri" w:hAnsi="Calibri" w:cs="Arial"/>
          <w:lang w:eastAsia="pl-PL"/>
        </w:rPr>
        <w:t>w projekcie,</w:t>
      </w:r>
    </w:p>
    <w:p w:rsidR="001E4574" w:rsidRDefault="001E4574" w:rsidP="00006A3D">
      <w:pPr>
        <w:numPr>
          <w:ilvl w:val="0"/>
          <w:numId w:val="19"/>
        </w:numPr>
        <w:shd w:val="clear" w:color="auto" w:fill="FFFFFF" w:themeFill="background1"/>
        <w:autoSpaceDE w:val="0"/>
        <w:autoSpaceDN w:val="0"/>
        <w:adjustRightInd w:val="0"/>
        <w:spacing w:after="0"/>
        <w:ind w:left="426" w:hanging="284"/>
        <w:contextualSpacing/>
        <w:jc w:val="both"/>
        <w:rPr>
          <w:rFonts w:ascii="Calibri" w:eastAsia="Calibri" w:hAnsi="Calibri" w:cs="Arial"/>
          <w:lang w:eastAsia="pl-PL"/>
        </w:rPr>
      </w:pPr>
      <w:r w:rsidRPr="001E4574">
        <w:rPr>
          <w:rFonts w:ascii="Calibri" w:eastAsia="Calibri" w:hAnsi="Calibri" w:cs="Arial"/>
          <w:b/>
          <w:lang w:eastAsia="pl-PL"/>
        </w:rPr>
        <w:t>koszty pośrednie</w:t>
      </w:r>
      <w:r w:rsidRPr="00B40D18">
        <w:rPr>
          <w:rFonts w:ascii="Calibri" w:eastAsia="Calibri" w:hAnsi="Calibri" w:cs="Arial"/>
          <w:lang w:eastAsia="pl-PL"/>
        </w:rPr>
        <w:t xml:space="preserve"> – koszty administracyjne związane z funkcjonowaniem wnioskodawcy.</w:t>
      </w:r>
    </w:p>
    <w:p w:rsidR="001E4574" w:rsidRPr="009F2E90" w:rsidRDefault="001E4574" w:rsidP="00006A3D">
      <w:pPr>
        <w:shd w:val="clear" w:color="auto" w:fill="FFFFFF" w:themeFill="background1"/>
        <w:autoSpaceDE w:val="0"/>
        <w:autoSpaceDN w:val="0"/>
        <w:adjustRightInd w:val="0"/>
        <w:spacing w:after="0"/>
        <w:ind w:left="426" w:hanging="426"/>
        <w:contextualSpacing/>
        <w:jc w:val="both"/>
        <w:rPr>
          <w:rFonts w:ascii="Calibri" w:eastAsia="Calibri" w:hAnsi="Calibri" w:cs="Arial"/>
          <w:lang w:eastAsia="pl-PL"/>
        </w:rPr>
      </w:pPr>
    </w:p>
    <w:p w:rsidR="001E4574" w:rsidRPr="00B9684F" w:rsidRDefault="001E4574" w:rsidP="001E4574">
      <w:pPr>
        <w:shd w:val="clear" w:color="auto" w:fill="FFFFFF" w:themeFill="background1"/>
        <w:autoSpaceDE w:val="0"/>
        <w:autoSpaceDN w:val="0"/>
        <w:adjustRightInd w:val="0"/>
        <w:spacing w:after="0"/>
        <w:jc w:val="both"/>
        <w:rPr>
          <w:rFonts w:ascii="Calibri" w:hAnsi="Calibri" w:cs="Arial"/>
        </w:rPr>
      </w:pPr>
      <w:r w:rsidRPr="00B9684F">
        <w:rPr>
          <w:rFonts w:ascii="Calibri" w:hAnsi="Calibri" w:cs="Arial"/>
        </w:rPr>
        <w:t xml:space="preserve">We wniosku o dofinansowanie </w:t>
      </w:r>
      <w:r>
        <w:rPr>
          <w:rFonts w:ascii="Calibri" w:hAnsi="Calibri" w:cs="Arial"/>
        </w:rPr>
        <w:t xml:space="preserve">projektu </w:t>
      </w:r>
      <w:r w:rsidRPr="00B9684F">
        <w:rPr>
          <w:rFonts w:ascii="Calibri" w:hAnsi="Calibri" w:cs="Arial"/>
        </w:rPr>
        <w:t>wykazywany jest również szczegółowy budżet</w:t>
      </w:r>
      <w:r w:rsidRPr="00B9684F">
        <w:rPr>
          <w:rFonts w:ascii="Calibri" w:hAnsi="Calibri" w:cs="Arial"/>
          <w:b/>
        </w:rPr>
        <w:t xml:space="preserve"> </w:t>
      </w:r>
      <w:r w:rsidRPr="00B9684F">
        <w:rPr>
          <w:rFonts w:ascii="Calibri" w:hAnsi="Calibri" w:cs="Arial"/>
        </w:rPr>
        <w:t>ze wskazaniem kosztów jednostkowych, który jest podstawą do oceny kwalifikowalności wydatków projektu na etapie oceny wniosku o dofinansowanie</w:t>
      </w:r>
      <w:r>
        <w:rPr>
          <w:rFonts w:ascii="Calibri" w:hAnsi="Calibri" w:cs="Arial"/>
        </w:rPr>
        <w:t xml:space="preserve"> projektu</w:t>
      </w:r>
      <w:r w:rsidRPr="00B9684F">
        <w:rPr>
          <w:rFonts w:ascii="Calibri" w:hAnsi="Calibri" w:cs="Arial"/>
        </w:rPr>
        <w:t>.</w:t>
      </w:r>
    </w:p>
    <w:p w:rsidR="001E4574" w:rsidRPr="00EF3D42" w:rsidRDefault="001E4574" w:rsidP="001E4574">
      <w:pPr>
        <w:autoSpaceDE w:val="0"/>
        <w:autoSpaceDN w:val="0"/>
        <w:adjustRightInd w:val="0"/>
        <w:spacing w:after="0"/>
        <w:jc w:val="both"/>
        <w:rPr>
          <w:rFonts w:ascii="Calibri" w:hAnsi="Calibri" w:cs="Arial"/>
        </w:rPr>
      </w:pPr>
      <w:r>
        <w:rPr>
          <w:rFonts w:ascii="Calibri" w:hAnsi="Calibri" w:cs="Arial"/>
        </w:rPr>
        <w:t>W ramach konkursu</w:t>
      </w:r>
      <w:r w:rsidRPr="000F1FD6">
        <w:rPr>
          <w:rFonts w:ascii="Calibri" w:hAnsi="Calibri" w:cs="Arial"/>
        </w:rPr>
        <w:t xml:space="preserve"> został</w:t>
      </w:r>
      <w:r w:rsidR="00045CC5">
        <w:rPr>
          <w:rFonts w:ascii="Calibri" w:hAnsi="Calibri" w:cs="Arial"/>
        </w:rPr>
        <w:t xml:space="preserve">y określone przez IOK </w:t>
      </w:r>
      <w:r w:rsidR="00313A6D">
        <w:rPr>
          <w:rFonts w:ascii="Calibri" w:hAnsi="Calibri" w:cs="Arial"/>
        </w:rPr>
        <w:t xml:space="preserve">maksymalne </w:t>
      </w:r>
      <w:r w:rsidR="00045CC5">
        <w:rPr>
          <w:rFonts w:ascii="Calibri" w:hAnsi="Calibri" w:cs="Arial"/>
        </w:rPr>
        <w:t>stawki rynkowe</w:t>
      </w:r>
      <w:r w:rsidRPr="000F1FD6">
        <w:rPr>
          <w:rFonts w:ascii="Calibri" w:hAnsi="Calibri" w:cs="Arial"/>
        </w:rPr>
        <w:t xml:space="preserve"> najczęściej finansowanych towarów lub usług</w:t>
      </w:r>
      <w:r>
        <w:rPr>
          <w:rFonts w:ascii="Calibri" w:hAnsi="Calibri" w:cs="Arial"/>
        </w:rPr>
        <w:t xml:space="preserve"> </w:t>
      </w:r>
      <w:r w:rsidRPr="000F1FD6">
        <w:rPr>
          <w:rFonts w:ascii="Calibri" w:hAnsi="Calibri" w:cs="Arial"/>
        </w:rPr>
        <w:t>w ramach danej grupy projektów</w:t>
      </w:r>
      <w:r w:rsidR="00C45859">
        <w:rPr>
          <w:rFonts w:ascii="Calibri" w:hAnsi="Calibri" w:cs="Arial"/>
        </w:rPr>
        <w:t xml:space="preserve"> </w:t>
      </w:r>
      <w:r>
        <w:rPr>
          <w:rFonts w:ascii="Calibri" w:hAnsi="Calibri" w:cs="Arial"/>
        </w:rPr>
        <w:t>–</w:t>
      </w:r>
      <w:r w:rsidR="00313A6D">
        <w:rPr>
          <w:rFonts w:ascii="Calibri" w:hAnsi="Calibri" w:cs="Arial"/>
        </w:rPr>
        <w:t xml:space="preserve"> </w:t>
      </w:r>
      <w:r w:rsidR="00313A6D" w:rsidRPr="0051180E">
        <w:rPr>
          <w:rFonts w:asciiTheme="minorHAnsi" w:hAnsiTheme="minorHAnsi"/>
        </w:rPr>
        <w:t>Taryfikator towarów i usług</w:t>
      </w:r>
      <w:r w:rsidRPr="00500257">
        <w:rPr>
          <w:rFonts w:ascii="Calibri" w:hAnsi="Calibri" w:cs="Arial"/>
        </w:rPr>
        <w:t xml:space="preserve"> stanowiący</w:t>
      </w:r>
      <w:r>
        <w:rPr>
          <w:rFonts w:ascii="Calibri" w:hAnsi="Calibri" w:cs="Arial"/>
        </w:rPr>
        <w:t xml:space="preserve"> </w:t>
      </w:r>
      <w:r w:rsidRPr="005C4D51">
        <w:rPr>
          <w:rFonts w:ascii="Calibri" w:hAnsi="Calibri" w:cs="Arial"/>
          <w:u w:val="single"/>
        </w:rPr>
        <w:t>załącznik nr 5</w:t>
      </w:r>
      <w:r w:rsidRPr="005C4D51">
        <w:rPr>
          <w:rFonts w:ascii="Calibri" w:hAnsi="Calibri" w:cs="Arial"/>
        </w:rPr>
        <w:t xml:space="preserve"> do niniejszego regulaminu.</w:t>
      </w:r>
      <w:r w:rsidR="00757C36">
        <w:rPr>
          <w:rFonts w:ascii="Calibri" w:hAnsi="Calibri" w:cs="Arial"/>
        </w:rPr>
        <w:t xml:space="preserve"> </w:t>
      </w:r>
    </w:p>
    <w:p w:rsidR="00D059B7" w:rsidRPr="005D6F8E" w:rsidRDefault="00D059B7" w:rsidP="00D059B7">
      <w:pPr>
        <w:spacing w:after="0"/>
        <w:jc w:val="both"/>
        <w:rPr>
          <w:rFonts w:asciiTheme="minorHAnsi" w:hAnsiTheme="minorHAnsi"/>
          <w:bCs/>
        </w:rPr>
      </w:pPr>
      <w:r w:rsidRPr="005D6F8E">
        <w:rPr>
          <w:rFonts w:asciiTheme="minorHAnsi" w:hAnsiTheme="minorHAnsi"/>
          <w:bCs/>
        </w:rPr>
        <w:lastRenderedPageBreak/>
        <w:t xml:space="preserve">Taryfikator nie stanowi katalogu zamkniętego, co oznacza, że dopuszczalne jest ujmowanie </w:t>
      </w:r>
      <w:r w:rsidRPr="005D6F8E">
        <w:rPr>
          <w:rFonts w:asciiTheme="minorHAnsi" w:hAnsiTheme="minorHAnsi"/>
          <w:bCs/>
        </w:rPr>
        <w:br/>
        <w:t xml:space="preserve">w budżecie projektu kosztów w nim niewskazanych. Stawki ujęte w katalogu są stawkami maksymalnymi, co oznacza, że poszczególne koszty w budżecie projektu nie powinny przekraczać </w:t>
      </w:r>
      <w:r>
        <w:rPr>
          <w:rFonts w:asciiTheme="minorHAnsi" w:hAnsiTheme="minorHAnsi"/>
          <w:bCs/>
        </w:rPr>
        <w:br/>
      </w:r>
      <w:r w:rsidRPr="005D6F8E">
        <w:rPr>
          <w:rFonts w:asciiTheme="minorHAnsi" w:hAnsiTheme="minorHAnsi"/>
          <w:bCs/>
        </w:rPr>
        <w:t>ich wysokości. Projektodawca sporządzając wniosek o dofinansowanie projektu jest zobowiązany dokonać rzetelnego i racjonalnego szacowania kosztów, w związku z tym koszty w budżecie powinny być, co do zasady</w:t>
      </w:r>
      <w:r>
        <w:rPr>
          <w:rFonts w:asciiTheme="minorHAnsi" w:hAnsiTheme="minorHAnsi"/>
          <w:bCs/>
        </w:rPr>
        <w:t>,</w:t>
      </w:r>
      <w:r w:rsidRPr="005D6F8E">
        <w:rPr>
          <w:rFonts w:asciiTheme="minorHAnsi" w:hAnsiTheme="minorHAnsi"/>
          <w:bCs/>
        </w:rPr>
        <w:t xml:space="preserve"> niższe niż stawki maksymalne. Wskazanie stawek maksymalnych będzie możliwe w przypadkach, które będą wynikały ze specyfiki projektu, co znajdzie odzwierciedlenie w treści wniosku o dofinansowanie projektu.</w:t>
      </w:r>
    </w:p>
    <w:p w:rsidR="00D059B7" w:rsidRPr="005D6F8E" w:rsidRDefault="00D059B7" w:rsidP="00D059B7">
      <w:pPr>
        <w:spacing w:after="0"/>
        <w:jc w:val="both"/>
        <w:rPr>
          <w:rFonts w:asciiTheme="minorHAnsi" w:hAnsiTheme="minorHAnsi"/>
          <w:bCs/>
        </w:rPr>
      </w:pPr>
      <w:r w:rsidRPr="005D6F8E">
        <w:rPr>
          <w:rFonts w:asciiTheme="minorHAnsi" w:hAnsiTheme="minorHAnsi"/>
          <w:bCs/>
        </w:rPr>
        <w:t>Dokonując oceny stawek przyjętych w budżecie projektu pod uwagę brane będą w szczególności:</w:t>
      </w:r>
    </w:p>
    <w:p w:rsidR="00D059B7" w:rsidRPr="005D6F8E" w:rsidRDefault="00D059B7" w:rsidP="00D059B7">
      <w:pPr>
        <w:numPr>
          <w:ilvl w:val="0"/>
          <w:numId w:val="134"/>
        </w:numPr>
        <w:spacing w:after="0"/>
        <w:jc w:val="both"/>
        <w:rPr>
          <w:rFonts w:asciiTheme="minorHAnsi" w:hAnsiTheme="minorHAnsi"/>
          <w:bCs/>
        </w:rPr>
      </w:pPr>
      <w:r w:rsidRPr="005D6F8E">
        <w:rPr>
          <w:rFonts w:asciiTheme="minorHAnsi" w:hAnsiTheme="minorHAnsi"/>
          <w:bCs/>
        </w:rPr>
        <w:t xml:space="preserve">stopień złożoności projektu, </w:t>
      </w:r>
    </w:p>
    <w:p w:rsidR="00D059B7" w:rsidRPr="005D6F8E" w:rsidRDefault="00D059B7" w:rsidP="00D059B7">
      <w:pPr>
        <w:numPr>
          <w:ilvl w:val="0"/>
          <w:numId w:val="134"/>
        </w:numPr>
        <w:spacing w:after="0"/>
        <w:jc w:val="both"/>
        <w:rPr>
          <w:rFonts w:asciiTheme="minorHAnsi" w:hAnsiTheme="minorHAnsi"/>
          <w:bCs/>
        </w:rPr>
      </w:pPr>
      <w:r w:rsidRPr="005D6F8E">
        <w:rPr>
          <w:rFonts w:asciiTheme="minorHAnsi" w:hAnsiTheme="minorHAnsi"/>
          <w:bCs/>
        </w:rPr>
        <w:t xml:space="preserve">wielkość zespołu projektowego, </w:t>
      </w:r>
    </w:p>
    <w:p w:rsidR="00D059B7" w:rsidRPr="005D6F8E" w:rsidRDefault="00D059B7" w:rsidP="00D059B7">
      <w:pPr>
        <w:numPr>
          <w:ilvl w:val="0"/>
          <w:numId w:val="134"/>
        </w:numPr>
        <w:spacing w:after="0"/>
        <w:jc w:val="both"/>
        <w:rPr>
          <w:rFonts w:asciiTheme="minorHAnsi" w:hAnsiTheme="minorHAnsi"/>
          <w:bCs/>
        </w:rPr>
      </w:pPr>
      <w:r w:rsidRPr="005D6F8E">
        <w:rPr>
          <w:rFonts w:asciiTheme="minorHAnsi" w:hAnsiTheme="minorHAnsi"/>
          <w:bCs/>
        </w:rPr>
        <w:t xml:space="preserve">wielkość grupy docelowej, </w:t>
      </w:r>
    </w:p>
    <w:p w:rsidR="00D059B7" w:rsidRPr="005D6F8E" w:rsidRDefault="00D059B7" w:rsidP="00D059B7">
      <w:pPr>
        <w:numPr>
          <w:ilvl w:val="0"/>
          <w:numId w:val="134"/>
        </w:numPr>
        <w:spacing w:after="0"/>
        <w:jc w:val="both"/>
        <w:rPr>
          <w:rFonts w:asciiTheme="minorHAnsi" w:hAnsiTheme="minorHAnsi"/>
          <w:bCs/>
        </w:rPr>
      </w:pPr>
      <w:r w:rsidRPr="005D6F8E">
        <w:rPr>
          <w:rFonts w:asciiTheme="minorHAnsi" w:hAnsiTheme="minorHAnsi"/>
          <w:bCs/>
        </w:rPr>
        <w:t>zakres zadań merytorycznych.</w:t>
      </w:r>
    </w:p>
    <w:p w:rsidR="001E4574" w:rsidRDefault="001E4574" w:rsidP="00662163">
      <w:pPr>
        <w:spacing w:after="0"/>
        <w:jc w:val="both"/>
        <w:rPr>
          <w:rFonts w:asciiTheme="minorHAnsi" w:hAnsiTheme="minorHAnsi"/>
          <w:bCs/>
        </w:rPr>
      </w:pPr>
    </w:p>
    <w:p w:rsidR="00D65DF1" w:rsidRPr="00EF3D42"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74" w:name="_Toc419892493"/>
      <w:bookmarkStart w:id="75" w:name="_Toc422301640"/>
      <w:bookmarkStart w:id="76" w:name="_Toc433201907"/>
      <w:r>
        <w:rPr>
          <w:rFonts w:asciiTheme="minorHAnsi" w:eastAsiaTheme="majorEastAsia" w:hAnsiTheme="minorHAnsi" w:cs="Times New Roman"/>
          <w:b/>
          <w:bCs/>
          <w:iCs/>
          <w:color w:val="FFFFFF" w:themeColor="background1"/>
          <w:sz w:val="24"/>
          <w:szCs w:val="24"/>
        </w:rPr>
        <w:t>3.3</w:t>
      </w:r>
      <w:r>
        <w:rPr>
          <w:rFonts w:asciiTheme="minorHAnsi" w:eastAsiaTheme="majorEastAsia" w:hAnsiTheme="minorHAnsi" w:cs="Times New Roman"/>
          <w:b/>
          <w:bCs/>
          <w:iCs/>
          <w:color w:val="FFFFFF" w:themeColor="background1"/>
          <w:sz w:val="24"/>
          <w:szCs w:val="24"/>
        </w:rPr>
        <w:tab/>
      </w:r>
      <w:r w:rsidR="00F30A20">
        <w:rPr>
          <w:rFonts w:asciiTheme="minorHAnsi" w:eastAsiaTheme="majorEastAsia" w:hAnsiTheme="minorHAnsi" w:cs="Times New Roman"/>
          <w:b/>
          <w:bCs/>
          <w:iCs/>
          <w:color w:val="FFFFFF" w:themeColor="background1"/>
          <w:sz w:val="24"/>
          <w:szCs w:val="24"/>
        </w:rPr>
        <w:t xml:space="preserve">ŚRODKI TRWAŁE I </w:t>
      </w:r>
      <w:r w:rsidR="00F30A20" w:rsidRPr="00EF3D42">
        <w:rPr>
          <w:rFonts w:asciiTheme="minorHAnsi" w:eastAsiaTheme="majorEastAsia" w:hAnsiTheme="minorHAnsi" w:cs="Times New Roman"/>
          <w:b/>
          <w:bCs/>
          <w:iCs/>
          <w:color w:val="FFFFFF" w:themeColor="background1"/>
          <w:sz w:val="24"/>
          <w:szCs w:val="24"/>
        </w:rPr>
        <w:t>CROSS-FINANCING (INSTRUMENT ELASTYCZNOŚCI)</w:t>
      </w:r>
      <w:bookmarkEnd w:id="74"/>
      <w:bookmarkEnd w:id="75"/>
      <w:r w:rsidR="00F30A20">
        <w:rPr>
          <w:rFonts w:asciiTheme="minorHAnsi" w:eastAsiaTheme="majorEastAsia" w:hAnsiTheme="minorHAnsi" w:cs="Times New Roman"/>
          <w:b/>
          <w:bCs/>
          <w:iCs/>
          <w:color w:val="FFFFFF" w:themeColor="background1"/>
          <w:sz w:val="24"/>
          <w:szCs w:val="24"/>
        </w:rPr>
        <w:t xml:space="preserve"> W PROJEKCIE</w:t>
      </w:r>
      <w:bookmarkEnd w:id="76"/>
    </w:p>
    <w:p w:rsidR="00D65DF1" w:rsidRPr="00EF3D42" w:rsidRDefault="00D65DF1" w:rsidP="00CB7343">
      <w:pPr>
        <w:spacing w:after="0"/>
        <w:jc w:val="both"/>
        <w:rPr>
          <w:rFonts w:asciiTheme="minorHAnsi" w:hAnsiTheme="minorHAnsi"/>
        </w:rPr>
      </w:pPr>
    </w:p>
    <w:p w:rsidR="00F30A20" w:rsidRDefault="00F30A20" w:rsidP="00F30A20">
      <w:pPr>
        <w:spacing w:after="0"/>
        <w:jc w:val="both"/>
        <w:rPr>
          <w:rFonts w:asciiTheme="minorHAnsi" w:hAnsiTheme="minorHAnsi"/>
        </w:rPr>
      </w:pPr>
      <w:r w:rsidRPr="00EF3D42">
        <w:rPr>
          <w:rFonts w:asciiTheme="minorHAnsi" w:hAnsiTheme="minorHAnsi"/>
        </w:rPr>
        <w:t xml:space="preserve">Wnioskodawca </w:t>
      </w:r>
      <w:r>
        <w:rPr>
          <w:rFonts w:asciiTheme="minorHAnsi" w:hAnsiTheme="minorHAnsi"/>
        </w:rPr>
        <w:t>jest zobowiązany</w:t>
      </w:r>
      <w:r w:rsidRPr="00EF3D42">
        <w:rPr>
          <w:rFonts w:asciiTheme="minorHAnsi" w:hAnsiTheme="minorHAnsi"/>
        </w:rPr>
        <w:t xml:space="preserve"> już na etapie przygotowania projektu i wniosku o dofinansowanie </w:t>
      </w:r>
      <w:r>
        <w:rPr>
          <w:rFonts w:asciiTheme="minorHAnsi" w:hAnsiTheme="minorHAnsi"/>
        </w:rPr>
        <w:t xml:space="preserve">projektu </w:t>
      </w:r>
      <w:r w:rsidRPr="00EF3D42">
        <w:rPr>
          <w:rFonts w:asciiTheme="minorHAnsi" w:hAnsiTheme="minorHAnsi"/>
        </w:rPr>
        <w:t xml:space="preserve">przewidzieć kategorie wydatków kwalifikujące się do </w:t>
      </w:r>
      <w:r w:rsidR="008158B3">
        <w:rPr>
          <w:rFonts w:asciiTheme="minorHAnsi" w:hAnsiTheme="minorHAnsi"/>
        </w:rPr>
        <w:t>do</w:t>
      </w:r>
      <w:r w:rsidRPr="00EF3D42">
        <w:rPr>
          <w:rFonts w:asciiTheme="minorHAnsi" w:hAnsiTheme="minorHAnsi"/>
        </w:rPr>
        <w:t xml:space="preserve">finansowania w ramach </w:t>
      </w:r>
      <w:r>
        <w:rPr>
          <w:rFonts w:asciiTheme="minorHAnsi" w:hAnsiTheme="minorHAnsi"/>
        </w:rPr>
        <w:t>środków trwałych i cross-financingu</w:t>
      </w:r>
      <w:r w:rsidRPr="00EF3D42">
        <w:rPr>
          <w:rFonts w:asciiTheme="minorHAnsi" w:hAnsiTheme="minorHAnsi"/>
        </w:rPr>
        <w:t xml:space="preserve">. </w:t>
      </w:r>
    </w:p>
    <w:p w:rsidR="006F5BC6" w:rsidRDefault="006F5BC6" w:rsidP="00F30A20">
      <w:pPr>
        <w:spacing w:after="0"/>
        <w:jc w:val="both"/>
        <w:rPr>
          <w:rFonts w:asciiTheme="minorHAnsi" w:hAnsiTheme="minorHAnsi"/>
        </w:rPr>
      </w:pPr>
    </w:p>
    <w:p w:rsidR="006F5BC6" w:rsidRPr="001857C0" w:rsidRDefault="006F5BC6" w:rsidP="006F5BC6">
      <w:pPr>
        <w:autoSpaceDE w:val="0"/>
        <w:autoSpaceDN w:val="0"/>
        <w:adjustRightInd w:val="0"/>
        <w:spacing w:after="0"/>
        <w:jc w:val="both"/>
        <w:rPr>
          <w:rFonts w:ascii="Calibri" w:hAnsi="Calibri"/>
        </w:rPr>
      </w:pPr>
      <w:r w:rsidRPr="001857C0">
        <w:rPr>
          <w:rFonts w:ascii="Calibri" w:hAnsi="Calibri"/>
        </w:rPr>
        <w:t>Środki trwałe ze względu na sposób ich wykorzystania w ramach i na rzecz projektu dzielą się na:</w:t>
      </w:r>
    </w:p>
    <w:p w:rsidR="006F5BC6" w:rsidRPr="001857C0" w:rsidRDefault="006F5BC6" w:rsidP="006F5BC6">
      <w:pPr>
        <w:numPr>
          <w:ilvl w:val="0"/>
          <w:numId w:val="35"/>
        </w:numPr>
        <w:tabs>
          <w:tab w:val="num" w:pos="720"/>
        </w:tabs>
        <w:autoSpaceDE w:val="0"/>
        <w:autoSpaceDN w:val="0"/>
        <w:adjustRightInd w:val="0"/>
        <w:spacing w:after="0"/>
        <w:jc w:val="both"/>
        <w:rPr>
          <w:rFonts w:ascii="Calibri" w:hAnsi="Calibri"/>
        </w:rPr>
      </w:pPr>
      <w:r w:rsidRPr="001857C0">
        <w:rPr>
          <w:rFonts w:ascii="Calibri" w:hAnsi="Calibri"/>
          <w:b/>
        </w:rPr>
        <w:t>środki trwałe bezpośrednio powiązane z przedmiotem projektu</w:t>
      </w:r>
      <w:r w:rsidRPr="001857C0">
        <w:rPr>
          <w:rFonts w:ascii="Calibri" w:hAnsi="Calibri"/>
        </w:rPr>
        <w:t>,</w:t>
      </w:r>
    </w:p>
    <w:p w:rsidR="006F5BC6" w:rsidRPr="001857C0" w:rsidRDefault="006F5BC6" w:rsidP="006F5BC6">
      <w:pPr>
        <w:numPr>
          <w:ilvl w:val="0"/>
          <w:numId w:val="35"/>
        </w:numPr>
        <w:tabs>
          <w:tab w:val="num" w:pos="720"/>
        </w:tabs>
        <w:autoSpaceDE w:val="0"/>
        <w:autoSpaceDN w:val="0"/>
        <w:adjustRightInd w:val="0"/>
        <w:spacing w:after="0"/>
        <w:jc w:val="both"/>
        <w:rPr>
          <w:rFonts w:ascii="Calibri" w:hAnsi="Calibri"/>
        </w:rPr>
      </w:pPr>
      <w:r w:rsidRPr="001857C0">
        <w:rPr>
          <w:rFonts w:ascii="Calibri" w:hAnsi="Calibri"/>
          <w:b/>
        </w:rPr>
        <w:t>środki trwałe wykorzystywane w celu wspomagania procesu wdrażania projektu</w:t>
      </w:r>
      <w:r w:rsidRPr="001857C0">
        <w:rPr>
          <w:rFonts w:ascii="Calibri" w:hAnsi="Calibri"/>
        </w:rPr>
        <w:t>.</w:t>
      </w:r>
    </w:p>
    <w:p w:rsidR="006F5BC6" w:rsidRDefault="00CE7DA3" w:rsidP="006F5BC6">
      <w:pPr>
        <w:spacing w:after="0"/>
        <w:jc w:val="both"/>
        <w:rPr>
          <w:rFonts w:ascii="Calibri" w:hAnsi="Calibri"/>
        </w:rPr>
      </w:pPr>
      <w:r>
        <w:rPr>
          <w:rFonts w:ascii="Calibri" w:hAnsi="Calibri"/>
        </w:rPr>
        <w:t xml:space="preserve">Wydatki na zakup środków trwałych </w:t>
      </w:r>
      <w:r w:rsidRPr="001857C0">
        <w:rPr>
          <w:rFonts w:ascii="Calibri" w:hAnsi="Calibri"/>
        </w:rPr>
        <w:t xml:space="preserve">mogą być uznane za kwalifikowalne pod warunkiem </w:t>
      </w:r>
      <w:r w:rsidR="00C45859">
        <w:rPr>
          <w:rFonts w:ascii="Calibri" w:hAnsi="Calibri"/>
        </w:rPr>
        <w:br/>
      </w:r>
      <w:r w:rsidRPr="001857C0">
        <w:rPr>
          <w:rFonts w:ascii="Calibri" w:hAnsi="Calibri"/>
        </w:rPr>
        <w:t xml:space="preserve">ich bezpośredniego wskazania we wniosku o dofinansowanie </w:t>
      </w:r>
      <w:r>
        <w:rPr>
          <w:rFonts w:ascii="Calibri" w:hAnsi="Calibri"/>
        </w:rPr>
        <w:t xml:space="preserve">projektu </w:t>
      </w:r>
      <w:r w:rsidRPr="001857C0">
        <w:rPr>
          <w:rFonts w:ascii="Calibri" w:hAnsi="Calibri"/>
        </w:rPr>
        <w:t>wraz z uzasadnien</w:t>
      </w:r>
      <w:r>
        <w:rPr>
          <w:rFonts w:ascii="Calibri" w:hAnsi="Calibri"/>
        </w:rPr>
        <w:t xml:space="preserve">iem </w:t>
      </w:r>
      <w:r w:rsidR="00C45859">
        <w:rPr>
          <w:rFonts w:ascii="Calibri" w:hAnsi="Calibri"/>
        </w:rPr>
        <w:br/>
      </w:r>
      <w:r>
        <w:rPr>
          <w:rFonts w:ascii="Calibri" w:hAnsi="Calibri"/>
        </w:rPr>
        <w:t>dla konieczności ich zakupu.</w:t>
      </w:r>
    </w:p>
    <w:p w:rsidR="00CE7DA3" w:rsidRDefault="00CE7DA3" w:rsidP="006F5BC6">
      <w:pPr>
        <w:spacing w:after="0"/>
        <w:jc w:val="both"/>
        <w:rPr>
          <w:rFonts w:ascii="Calibri" w:hAnsi="Calibri"/>
        </w:rPr>
      </w:pPr>
    </w:p>
    <w:p w:rsidR="006F5BC6" w:rsidRPr="004B2612" w:rsidRDefault="006F5BC6" w:rsidP="00953785">
      <w:pPr>
        <w:shd w:val="clear" w:color="auto" w:fill="FFFFFF" w:themeFill="background1"/>
        <w:spacing w:after="0"/>
        <w:jc w:val="both"/>
        <w:rPr>
          <w:rFonts w:ascii="Calibri" w:eastAsia="Calibri" w:hAnsi="Calibri" w:cs="Arial"/>
          <w:lang w:eastAsia="pl-PL"/>
        </w:rPr>
      </w:pPr>
      <w:r w:rsidRPr="004B2612">
        <w:rPr>
          <w:rFonts w:ascii="Calibri" w:hAnsi="Calibri"/>
        </w:rPr>
        <w:t xml:space="preserve">W ramach konkursu wartość wydatków poniesionych na zakup środków trwałych </w:t>
      </w:r>
      <w:r w:rsidR="00953785" w:rsidRPr="004B2612">
        <w:rPr>
          <w:rFonts w:ascii="Calibri" w:hAnsi="Calibri"/>
        </w:rPr>
        <w:t xml:space="preserve">o wartości jednostkowej </w:t>
      </w:r>
      <w:r w:rsidR="00953785" w:rsidRPr="004B2612">
        <w:rPr>
          <w:rFonts w:ascii="Calibri" w:hAnsi="Calibri"/>
          <w:u w:val="single"/>
        </w:rPr>
        <w:t>równej i wyższej</w:t>
      </w:r>
      <w:r w:rsidR="00953785" w:rsidRPr="004B2612">
        <w:rPr>
          <w:rFonts w:ascii="Calibri" w:hAnsi="Calibri"/>
        </w:rPr>
        <w:t xml:space="preserve"> niż </w:t>
      </w:r>
      <w:r w:rsidR="00953785" w:rsidRPr="004B2612">
        <w:rPr>
          <w:rFonts w:ascii="Calibri" w:hAnsi="Calibri"/>
          <w:b/>
        </w:rPr>
        <w:t>350 PLN netto</w:t>
      </w:r>
      <w:r w:rsidR="00953785" w:rsidRPr="004B2612">
        <w:rPr>
          <w:rFonts w:ascii="Calibri" w:hAnsi="Calibri"/>
        </w:rPr>
        <w:t xml:space="preserve"> w ramach kosztów bezpośrednich projektu</w:t>
      </w:r>
      <w:r w:rsidR="00953785" w:rsidRPr="004B2612" w:rsidDel="00953785">
        <w:rPr>
          <w:rFonts w:ascii="Calibri" w:hAnsi="Calibri"/>
        </w:rPr>
        <w:t xml:space="preserve"> </w:t>
      </w:r>
      <w:r w:rsidR="00BC642C">
        <w:rPr>
          <w:rFonts w:ascii="Calibri" w:hAnsi="Calibri"/>
        </w:rPr>
        <w:br/>
      </w:r>
      <w:r w:rsidRPr="004B2612">
        <w:rPr>
          <w:rFonts w:ascii="Calibri" w:hAnsi="Calibri"/>
        </w:rPr>
        <w:t>oraz wydatków</w:t>
      </w:r>
      <w:r w:rsidR="00723DB9" w:rsidRPr="004B2612">
        <w:rPr>
          <w:rFonts w:ascii="Calibri" w:hAnsi="Calibri"/>
        </w:rPr>
        <w:t xml:space="preserve"> </w:t>
      </w:r>
      <w:r w:rsidRPr="004B2612">
        <w:rPr>
          <w:rFonts w:ascii="Calibri" w:hAnsi="Calibri"/>
        </w:rPr>
        <w:t xml:space="preserve">w ramach </w:t>
      </w:r>
      <w:r w:rsidRPr="004B2612">
        <w:rPr>
          <w:rFonts w:ascii="Calibri" w:hAnsi="Calibri"/>
          <w:i/>
        </w:rPr>
        <w:t>cross-financingu</w:t>
      </w:r>
      <w:r w:rsidRPr="004B2612">
        <w:rPr>
          <w:rFonts w:ascii="Calibri" w:hAnsi="Calibri"/>
        </w:rPr>
        <w:t xml:space="preserve"> nie może łącznie przekroczyć </w:t>
      </w:r>
      <w:r w:rsidR="00427B57">
        <w:rPr>
          <w:rFonts w:ascii="Calibri" w:hAnsi="Calibri"/>
          <w:b/>
        </w:rPr>
        <w:t>20</w:t>
      </w:r>
      <w:r w:rsidRPr="004B2612">
        <w:rPr>
          <w:rFonts w:ascii="Calibri" w:hAnsi="Calibri"/>
          <w:b/>
        </w:rPr>
        <w:t>%</w:t>
      </w:r>
      <w:r w:rsidRPr="004B2612">
        <w:rPr>
          <w:rFonts w:ascii="Calibri" w:hAnsi="Calibri"/>
        </w:rPr>
        <w:t xml:space="preserve"> wydatków kwalifikowalnych projektu, </w:t>
      </w:r>
      <w:r w:rsidRPr="004B2612">
        <w:rPr>
          <w:rFonts w:ascii="Calibri" w:eastAsia="Calibri" w:hAnsi="Calibri" w:cs="Arial"/>
          <w:lang w:eastAsia="pl-PL"/>
        </w:rPr>
        <w:t xml:space="preserve">z zastrzeżeniem, że wydatki w ramach </w:t>
      </w:r>
      <w:r w:rsidRPr="004B2612">
        <w:rPr>
          <w:rFonts w:ascii="Calibri" w:eastAsia="Calibri" w:hAnsi="Calibri" w:cs="Arial"/>
          <w:i/>
          <w:lang w:eastAsia="pl-PL"/>
        </w:rPr>
        <w:t>cross-financingu</w:t>
      </w:r>
      <w:r w:rsidRPr="004B2612">
        <w:rPr>
          <w:rFonts w:ascii="Calibri" w:eastAsia="Calibri" w:hAnsi="Calibri" w:cs="Arial"/>
          <w:lang w:eastAsia="pl-PL"/>
        </w:rPr>
        <w:t xml:space="preserve"> nie mogą przekroczyć </w:t>
      </w:r>
      <w:r w:rsidR="00427B57">
        <w:rPr>
          <w:rFonts w:ascii="Calibri" w:eastAsia="Calibri" w:hAnsi="Calibri" w:cs="Arial"/>
          <w:b/>
          <w:lang w:eastAsia="pl-PL"/>
        </w:rPr>
        <w:t>1</w:t>
      </w:r>
      <w:r w:rsidR="00A6582A">
        <w:rPr>
          <w:rFonts w:ascii="Calibri" w:eastAsia="Calibri" w:hAnsi="Calibri" w:cs="Arial"/>
          <w:b/>
          <w:lang w:eastAsia="pl-PL"/>
        </w:rPr>
        <w:t>0</w:t>
      </w:r>
      <w:r w:rsidRPr="004B2612">
        <w:rPr>
          <w:rFonts w:ascii="Calibri" w:eastAsia="Calibri" w:hAnsi="Calibri" w:cs="Arial"/>
          <w:b/>
          <w:lang w:eastAsia="pl-PL"/>
        </w:rPr>
        <w:t>%</w:t>
      </w:r>
      <w:r w:rsidRPr="004B2612">
        <w:rPr>
          <w:rFonts w:ascii="Calibri" w:eastAsia="Calibri" w:hAnsi="Calibri" w:cs="Arial"/>
          <w:lang w:eastAsia="pl-PL"/>
        </w:rPr>
        <w:t xml:space="preserve"> </w:t>
      </w:r>
      <w:r w:rsidR="00B94309">
        <w:rPr>
          <w:rFonts w:ascii="Calibri" w:eastAsia="Calibri" w:hAnsi="Calibri" w:cs="Arial"/>
          <w:lang w:eastAsia="pl-PL"/>
        </w:rPr>
        <w:t>wartości dofinansowania UE</w:t>
      </w:r>
      <w:r w:rsidRPr="004B2612">
        <w:rPr>
          <w:rFonts w:ascii="Calibri" w:eastAsia="Calibri" w:hAnsi="Calibri" w:cs="Arial"/>
          <w:lang w:eastAsia="pl-PL"/>
        </w:rPr>
        <w:t>.</w:t>
      </w:r>
    </w:p>
    <w:p w:rsidR="00453902" w:rsidRPr="004B2612" w:rsidRDefault="00453902" w:rsidP="00953785">
      <w:pPr>
        <w:shd w:val="clear" w:color="auto" w:fill="FFFFFF" w:themeFill="background1"/>
        <w:spacing w:after="0"/>
        <w:jc w:val="both"/>
        <w:rPr>
          <w:rFonts w:ascii="Calibri" w:eastAsia="Calibri" w:hAnsi="Calibri" w:cs="Arial"/>
          <w:lang w:eastAsia="pl-PL"/>
        </w:rPr>
      </w:pPr>
    </w:p>
    <w:p w:rsidR="009258D5" w:rsidRDefault="009258D5" w:rsidP="00925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after="0"/>
        <w:jc w:val="both"/>
        <w:rPr>
          <w:rFonts w:ascii="Calibri" w:eastAsia="Calibri" w:hAnsi="Calibri" w:cs="Arial"/>
          <w:lang w:eastAsia="pl-PL"/>
        </w:rPr>
      </w:pPr>
      <w:r w:rsidRPr="004B2612">
        <w:rPr>
          <w:rFonts w:asciiTheme="minorHAnsi" w:hAnsiTheme="minorHAnsi" w:cs="Times New Roman"/>
        </w:rPr>
        <w:t xml:space="preserve">UWAGA: W ramach konkursu obowiązują </w:t>
      </w:r>
      <w:r w:rsidRPr="004B2612">
        <w:rPr>
          <w:rFonts w:ascii="Calibri" w:hAnsi="Calibri"/>
        </w:rPr>
        <w:t xml:space="preserve">zasady dot. wartości jednostkowej środków trwałych </w:t>
      </w:r>
      <w:r w:rsidRPr="004B2612">
        <w:rPr>
          <w:rFonts w:ascii="Calibri" w:eastAsia="Calibri" w:hAnsi="Calibri" w:cs="Times New Roman"/>
        </w:rPr>
        <w:t xml:space="preserve">określone w niniejszym rozdziale regulaminu, </w:t>
      </w:r>
      <w:r w:rsidRPr="004B2612">
        <w:rPr>
          <w:rFonts w:asciiTheme="minorHAnsi" w:hAnsiTheme="minorHAnsi" w:cs="Times New Roman"/>
        </w:rPr>
        <w:t xml:space="preserve">których treść uległa zmianie w odniesieniu do zapisów określonych </w:t>
      </w:r>
      <w:r w:rsidR="00AD1A80" w:rsidRPr="00BC642C">
        <w:rPr>
          <w:rFonts w:asciiTheme="minorHAnsi" w:hAnsiTheme="minorHAnsi" w:cs="Times New Roman"/>
        </w:rPr>
        <w:t xml:space="preserve">w </w:t>
      </w:r>
      <w:r w:rsidR="00AD1A80" w:rsidRPr="00BC642C">
        <w:rPr>
          <w:rFonts w:asciiTheme="minorHAnsi" w:hAnsiTheme="minorHAnsi" w:cs="Times New Roman"/>
          <w:i/>
        </w:rPr>
        <w:t>Zasadach wdrażania RPO WP</w:t>
      </w:r>
      <w:r w:rsidR="00AD1A80" w:rsidRPr="00BC642C">
        <w:rPr>
          <w:rFonts w:asciiTheme="minorHAnsi" w:hAnsiTheme="minorHAnsi" w:cs="Times New Roman"/>
        </w:rPr>
        <w:t xml:space="preserve"> z dnia</w:t>
      </w:r>
      <w:r w:rsidRPr="004B2612">
        <w:rPr>
          <w:rFonts w:asciiTheme="minorHAnsi" w:hAnsiTheme="minorHAnsi" w:cs="Times New Roman"/>
        </w:rPr>
        <w:t xml:space="preserve"> 30.06.2015 r.</w:t>
      </w:r>
    </w:p>
    <w:p w:rsidR="00453902" w:rsidRPr="00325634" w:rsidRDefault="00453902" w:rsidP="00953785">
      <w:pPr>
        <w:shd w:val="clear" w:color="auto" w:fill="FFFFFF" w:themeFill="background1"/>
        <w:spacing w:after="0"/>
        <w:jc w:val="both"/>
        <w:rPr>
          <w:rFonts w:ascii="Calibri" w:hAnsi="Calibri"/>
        </w:rPr>
      </w:pPr>
    </w:p>
    <w:p w:rsidR="00D059B7" w:rsidRPr="00EF3D42" w:rsidRDefault="00D059B7" w:rsidP="00CB7343">
      <w:pPr>
        <w:autoSpaceDE w:val="0"/>
        <w:autoSpaceDN w:val="0"/>
        <w:adjustRightInd w:val="0"/>
        <w:spacing w:after="0"/>
        <w:jc w:val="both"/>
        <w:rPr>
          <w:rFonts w:asciiTheme="minorHAnsi" w:hAnsiTheme="minorHAnsi" w:cs="Calibri"/>
          <w:lang w:eastAsia="pl-PL"/>
        </w:rPr>
      </w:pPr>
    </w:p>
    <w:p w:rsidR="00354542" w:rsidRPr="005C15CC"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77" w:name="_Toc419892497"/>
      <w:bookmarkStart w:id="78" w:name="_Toc422301644"/>
      <w:bookmarkStart w:id="79" w:name="_Toc433201908"/>
      <w:r>
        <w:rPr>
          <w:rFonts w:asciiTheme="minorHAnsi" w:eastAsiaTheme="majorEastAsia" w:hAnsiTheme="minorHAnsi" w:cs="Times New Roman"/>
          <w:b/>
          <w:bCs/>
          <w:iCs/>
          <w:color w:val="FFFFFF" w:themeColor="background1"/>
          <w:sz w:val="24"/>
          <w:szCs w:val="24"/>
        </w:rPr>
        <w:t>3.4</w:t>
      </w:r>
      <w:r>
        <w:rPr>
          <w:rFonts w:asciiTheme="minorHAnsi" w:eastAsiaTheme="majorEastAsia" w:hAnsiTheme="minorHAnsi" w:cs="Times New Roman"/>
          <w:b/>
          <w:bCs/>
          <w:iCs/>
          <w:color w:val="FFFFFF" w:themeColor="background1"/>
          <w:sz w:val="24"/>
          <w:szCs w:val="24"/>
        </w:rPr>
        <w:tab/>
      </w:r>
      <w:r w:rsidR="00D74C83" w:rsidRPr="00EF3D42">
        <w:rPr>
          <w:rFonts w:asciiTheme="minorHAnsi" w:eastAsiaTheme="majorEastAsia" w:hAnsiTheme="minorHAnsi" w:cs="Times New Roman"/>
          <w:b/>
          <w:bCs/>
          <w:iCs/>
          <w:color w:val="FFFFFF" w:themeColor="background1"/>
          <w:sz w:val="24"/>
          <w:szCs w:val="24"/>
        </w:rPr>
        <w:t>ZASADY KWALIFIKOWALNOŚ</w:t>
      </w:r>
      <w:bookmarkEnd w:id="77"/>
      <w:r w:rsidR="00D74C83">
        <w:rPr>
          <w:rFonts w:asciiTheme="minorHAnsi" w:eastAsiaTheme="majorEastAsia" w:hAnsiTheme="minorHAnsi" w:cs="Times New Roman"/>
          <w:b/>
          <w:bCs/>
          <w:iCs/>
          <w:color w:val="FFFFFF" w:themeColor="background1"/>
          <w:sz w:val="24"/>
          <w:szCs w:val="24"/>
        </w:rPr>
        <w:t>CI PROJEKTU</w:t>
      </w:r>
      <w:bookmarkEnd w:id="78"/>
      <w:r w:rsidR="00600F51">
        <w:rPr>
          <w:rFonts w:asciiTheme="minorHAnsi" w:eastAsiaTheme="majorEastAsia" w:hAnsiTheme="minorHAnsi" w:cs="Times New Roman"/>
          <w:b/>
          <w:bCs/>
          <w:iCs/>
          <w:color w:val="FFFFFF" w:themeColor="background1"/>
          <w:sz w:val="24"/>
          <w:szCs w:val="24"/>
        </w:rPr>
        <w:t xml:space="preserve"> I WYDATKÓW W PROJEKCIE</w:t>
      </w:r>
      <w:bookmarkEnd w:id="79"/>
    </w:p>
    <w:p w:rsidR="005C15CC" w:rsidRDefault="005C15CC" w:rsidP="00CB7343">
      <w:pPr>
        <w:shd w:val="clear" w:color="auto" w:fill="FFFFFF" w:themeFill="background1"/>
        <w:spacing w:after="0"/>
        <w:jc w:val="both"/>
        <w:rPr>
          <w:rFonts w:asciiTheme="minorHAnsi" w:hAnsiTheme="minorHAnsi"/>
        </w:rPr>
      </w:pPr>
    </w:p>
    <w:p w:rsidR="00354542" w:rsidRPr="00354542" w:rsidRDefault="00354542" w:rsidP="00600F51">
      <w:pPr>
        <w:shd w:val="clear" w:color="auto" w:fill="FFFFFF" w:themeFill="background1"/>
        <w:spacing w:after="0"/>
        <w:jc w:val="both"/>
        <w:rPr>
          <w:rFonts w:asciiTheme="minorHAnsi" w:hAnsiTheme="minorHAnsi"/>
          <w:b/>
          <w:i/>
        </w:rPr>
      </w:pPr>
      <w:r w:rsidRPr="00600F51">
        <w:rPr>
          <w:rFonts w:asciiTheme="minorHAnsi" w:hAnsiTheme="minorHAnsi"/>
        </w:rPr>
        <w:t xml:space="preserve">Ocena kwalifikowalności projektu dokonywana jest na etapie oceny wniosku o dofinansowanie projektu. Sprawdzeniu podlega, czy przedłożony projekt może stanowić przedmiot dofinansowania </w:t>
      </w:r>
      <w:r w:rsidR="00600F51">
        <w:rPr>
          <w:rFonts w:asciiTheme="minorHAnsi" w:hAnsiTheme="minorHAnsi"/>
        </w:rPr>
        <w:br/>
      </w:r>
      <w:r w:rsidRPr="00600F51">
        <w:rPr>
          <w:rFonts w:asciiTheme="minorHAnsi" w:hAnsiTheme="minorHAnsi"/>
        </w:rPr>
        <w:t>w ramach konkursu.</w:t>
      </w:r>
    </w:p>
    <w:p w:rsidR="00600F51" w:rsidRDefault="00A0637D" w:rsidP="00600F51">
      <w:pPr>
        <w:autoSpaceDE w:val="0"/>
        <w:autoSpaceDN w:val="0"/>
        <w:adjustRightInd w:val="0"/>
        <w:spacing w:after="0"/>
        <w:jc w:val="both"/>
        <w:rPr>
          <w:rFonts w:ascii="Calibri" w:hAnsi="Calibri"/>
          <w:bCs/>
          <w:iCs/>
        </w:rPr>
      </w:pPr>
      <w:r w:rsidRPr="003A0E3B">
        <w:rPr>
          <w:rFonts w:ascii="Calibri" w:hAnsi="Calibri"/>
        </w:rPr>
        <w:lastRenderedPageBreak/>
        <w:t xml:space="preserve">Fakt, że dany projekt kwalifikuje się do </w:t>
      </w:r>
      <w:r w:rsidR="008158B3">
        <w:rPr>
          <w:rFonts w:ascii="Calibri" w:hAnsi="Calibri"/>
        </w:rPr>
        <w:t>do</w:t>
      </w:r>
      <w:r w:rsidR="008158B3" w:rsidRPr="003A0E3B">
        <w:rPr>
          <w:rFonts w:ascii="Calibri" w:hAnsi="Calibri"/>
        </w:rPr>
        <w:t xml:space="preserve">finansowania </w:t>
      </w:r>
      <w:r w:rsidRPr="003A0E3B">
        <w:rPr>
          <w:rFonts w:ascii="Calibri" w:hAnsi="Calibri"/>
        </w:rPr>
        <w:t xml:space="preserve">w ramach </w:t>
      </w:r>
      <w:r w:rsidR="00A459FB">
        <w:rPr>
          <w:rFonts w:ascii="Calibri" w:hAnsi="Calibri"/>
        </w:rPr>
        <w:t xml:space="preserve">konkursu </w:t>
      </w:r>
      <w:r w:rsidRPr="003A0E3B">
        <w:rPr>
          <w:rFonts w:ascii="Calibri" w:hAnsi="Calibri"/>
        </w:rPr>
        <w:t xml:space="preserve">nie oznacza, </w:t>
      </w:r>
      <w:r w:rsidR="00C45859">
        <w:rPr>
          <w:rFonts w:ascii="Calibri" w:hAnsi="Calibri"/>
        </w:rPr>
        <w:br/>
      </w:r>
      <w:r w:rsidRPr="003A0E3B">
        <w:rPr>
          <w:rFonts w:ascii="Calibri" w:hAnsi="Calibri"/>
        </w:rPr>
        <w:t xml:space="preserve">że wszystkie wydatki poniesione podczas jego realizacji będą uznane za kwalifikowalne. </w:t>
      </w:r>
      <w:r w:rsidR="00600F51" w:rsidRPr="003A0E3B">
        <w:rPr>
          <w:rFonts w:ascii="Calibri" w:hAnsi="Calibri"/>
          <w:bCs/>
          <w:iCs/>
        </w:rPr>
        <w:t xml:space="preserve">Ocena kwalifikowalności wydatku polega na analizie zgodności jego poniesienia </w:t>
      </w:r>
      <w:r w:rsidR="00600F51" w:rsidRPr="002C1CCB">
        <w:rPr>
          <w:rFonts w:ascii="Calibri" w:hAnsi="Calibri"/>
          <w:bCs/>
          <w:i/>
          <w:iCs/>
        </w:rPr>
        <w:t>z</w:t>
      </w:r>
      <w:r w:rsidR="00600F51" w:rsidRPr="002C1CCB">
        <w:rPr>
          <w:rFonts w:ascii="Calibri" w:hAnsi="Calibri"/>
          <w:i/>
        </w:rPr>
        <w:t xml:space="preserve"> </w:t>
      </w:r>
      <w:r w:rsidR="00600F51" w:rsidRPr="00BB0739">
        <w:rPr>
          <w:rFonts w:ascii="Calibri" w:hAnsi="Calibri"/>
          <w:bCs/>
          <w:iCs/>
        </w:rPr>
        <w:t>obowiązującymi przepisami p</w:t>
      </w:r>
      <w:r w:rsidR="00600F51">
        <w:rPr>
          <w:rFonts w:ascii="Calibri" w:hAnsi="Calibri"/>
          <w:bCs/>
          <w:iCs/>
        </w:rPr>
        <w:t>rawa unijnego i prawa krajowego,</w:t>
      </w:r>
      <w:r w:rsidR="00600F51" w:rsidRPr="00BB0739">
        <w:rPr>
          <w:rFonts w:ascii="Calibri" w:hAnsi="Calibri"/>
          <w:bCs/>
          <w:iCs/>
        </w:rPr>
        <w:t xml:space="preserve"> umową o dofinansowanie</w:t>
      </w:r>
      <w:r w:rsidR="00600F51">
        <w:rPr>
          <w:rFonts w:ascii="Calibri" w:hAnsi="Calibri"/>
          <w:bCs/>
          <w:iCs/>
        </w:rPr>
        <w:t xml:space="preserve"> projektu</w:t>
      </w:r>
      <w:r w:rsidR="00600F51" w:rsidRPr="00BB0739">
        <w:rPr>
          <w:rFonts w:ascii="Calibri" w:hAnsi="Calibri"/>
          <w:bCs/>
          <w:iCs/>
        </w:rPr>
        <w:t xml:space="preserve"> </w:t>
      </w:r>
      <w:r w:rsidR="00600F51" w:rsidRPr="003A0E3B">
        <w:rPr>
          <w:rFonts w:ascii="Calibri" w:hAnsi="Calibri"/>
          <w:bCs/>
          <w:iCs/>
        </w:rPr>
        <w:t>oraz dokumentami, do których stosowania beneficjent zobowiązał się w umowie o dofinansowanie</w:t>
      </w:r>
      <w:r w:rsidR="00A05D6D">
        <w:rPr>
          <w:rFonts w:ascii="Calibri" w:hAnsi="Calibri"/>
          <w:bCs/>
          <w:iCs/>
        </w:rPr>
        <w:t xml:space="preserve"> projektu</w:t>
      </w:r>
      <w:r w:rsidR="00600F51" w:rsidRPr="003A0E3B">
        <w:rPr>
          <w:rFonts w:ascii="Calibri" w:hAnsi="Calibri"/>
          <w:bCs/>
          <w:iCs/>
        </w:rPr>
        <w:t>.</w:t>
      </w:r>
    </w:p>
    <w:p w:rsidR="00F35ECE" w:rsidRPr="003A0E3B" w:rsidRDefault="00F35ECE" w:rsidP="00600F51">
      <w:pPr>
        <w:autoSpaceDE w:val="0"/>
        <w:autoSpaceDN w:val="0"/>
        <w:adjustRightInd w:val="0"/>
        <w:spacing w:after="0"/>
        <w:jc w:val="both"/>
        <w:rPr>
          <w:rFonts w:ascii="Calibri" w:hAnsi="Calibri"/>
          <w:bCs/>
          <w:iCs/>
        </w:rPr>
      </w:pPr>
    </w:p>
    <w:p w:rsidR="00600F51" w:rsidRPr="00CA58A3" w:rsidRDefault="00600F51" w:rsidP="00600F51">
      <w:pPr>
        <w:pStyle w:val="Nagwek3"/>
        <w:spacing w:after="0"/>
        <w:rPr>
          <w:rFonts w:eastAsia="Calibri"/>
        </w:rPr>
      </w:pPr>
      <w:bookmarkStart w:id="80" w:name="_Toc422301646"/>
      <w:bookmarkStart w:id="81" w:name="_Toc431281536"/>
      <w:bookmarkStart w:id="82" w:name="_Toc433201296"/>
      <w:bookmarkStart w:id="83" w:name="_Toc433201909"/>
      <w:r w:rsidRPr="00CA58A3">
        <w:rPr>
          <w:rFonts w:eastAsia="Calibri"/>
        </w:rPr>
        <w:t>ZASIĘG GEOGRAFICZNY I RAMY CZASOWE KWALIFIKOWALNOŚCI WYDATKÓW</w:t>
      </w:r>
      <w:bookmarkEnd w:id="80"/>
      <w:bookmarkEnd w:id="81"/>
      <w:bookmarkEnd w:id="82"/>
      <w:bookmarkEnd w:id="83"/>
    </w:p>
    <w:p w:rsidR="00600F51" w:rsidRPr="004F1D6D" w:rsidRDefault="00600F51" w:rsidP="00600F51">
      <w:pPr>
        <w:shd w:val="clear" w:color="auto" w:fill="FFFFFF" w:themeFill="background1"/>
        <w:autoSpaceDE w:val="0"/>
        <w:autoSpaceDN w:val="0"/>
        <w:adjustRightInd w:val="0"/>
        <w:spacing w:after="0"/>
        <w:jc w:val="both"/>
        <w:rPr>
          <w:rFonts w:ascii="Calibri" w:hAnsi="Calibri" w:cs="Arial"/>
        </w:rPr>
      </w:pPr>
      <w:r w:rsidRPr="00EF3D42">
        <w:rPr>
          <w:rFonts w:ascii="Calibri" w:hAnsi="Calibri" w:cs="Arial"/>
        </w:rPr>
        <w:t xml:space="preserve">Projekty w ramach konkursu mogą być realizowane wyłącznie na terytorium kraju, przy czym projekty skierowane do </w:t>
      </w:r>
      <w:r w:rsidRPr="004F1D6D">
        <w:rPr>
          <w:rFonts w:ascii="Calibri" w:hAnsi="Calibri" w:cs="Arial"/>
        </w:rPr>
        <w:t xml:space="preserve">osób fizycznych obejmują osoby </w:t>
      </w:r>
      <w:r>
        <w:rPr>
          <w:rFonts w:ascii="Calibri" w:hAnsi="Calibri" w:cs="Arial"/>
        </w:rPr>
        <w:t>mające miejsce zamieszkania</w:t>
      </w:r>
      <w:r w:rsidRPr="004F1D6D">
        <w:rPr>
          <w:rFonts w:ascii="Calibri" w:hAnsi="Calibri" w:cs="Arial"/>
        </w:rPr>
        <w:t xml:space="preserve"> w rozumieniu </w:t>
      </w:r>
      <w:r w:rsidRPr="004F1D6D">
        <w:rPr>
          <w:rFonts w:ascii="Calibri" w:hAnsi="Calibri" w:cs="Arial"/>
          <w:i/>
        </w:rPr>
        <w:t>Kodeksu cywilnego</w:t>
      </w:r>
      <w:r w:rsidRPr="004F1D6D">
        <w:rPr>
          <w:rFonts w:ascii="Calibri" w:hAnsi="Calibri" w:cs="Arial"/>
        </w:rPr>
        <w:t xml:space="preserve"> lub pracujące lub uczące się na terenie województwa pomorskiego.</w:t>
      </w:r>
    </w:p>
    <w:p w:rsidR="00600F51" w:rsidRPr="00EF3D42" w:rsidRDefault="00600F51" w:rsidP="00600F51">
      <w:pPr>
        <w:shd w:val="clear" w:color="auto" w:fill="FFFFFF" w:themeFill="background1"/>
        <w:spacing w:after="0"/>
        <w:jc w:val="both"/>
        <w:rPr>
          <w:rFonts w:asciiTheme="minorHAnsi" w:hAnsiTheme="minorHAnsi"/>
        </w:rPr>
      </w:pPr>
    </w:p>
    <w:p w:rsidR="00600F51" w:rsidRPr="009A2907" w:rsidRDefault="00AD1A80" w:rsidP="00600F51">
      <w:pPr>
        <w:shd w:val="clear" w:color="auto" w:fill="FFFFFF" w:themeFill="background1"/>
        <w:spacing w:after="0"/>
        <w:jc w:val="both"/>
        <w:rPr>
          <w:rFonts w:asciiTheme="minorHAnsi" w:hAnsiTheme="minorHAnsi"/>
          <w:b/>
          <w:u w:val="single"/>
        </w:rPr>
      </w:pPr>
      <w:r w:rsidRPr="009A2907">
        <w:rPr>
          <w:rFonts w:asciiTheme="minorHAnsi" w:hAnsiTheme="minorHAnsi"/>
          <w:b/>
          <w:u w:val="single"/>
        </w:rPr>
        <w:t>W ramach konkursu kwalifikowalne są wydatki poniesione z tytułu realizacji projektu nie wcześniej niż od dnia ogłoszenia konkursu przez IOK.</w:t>
      </w:r>
    </w:p>
    <w:p w:rsidR="00600F51" w:rsidRPr="00EF3D42" w:rsidRDefault="00600F51" w:rsidP="00600F51">
      <w:pPr>
        <w:spacing w:after="0"/>
        <w:jc w:val="both"/>
        <w:rPr>
          <w:rFonts w:asciiTheme="minorHAnsi" w:hAnsiTheme="minorHAnsi" w:cs="Times New Roman"/>
        </w:rPr>
      </w:pPr>
    </w:p>
    <w:p w:rsidR="00600F51" w:rsidRPr="00EF3D42" w:rsidRDefault="00600F51" w:rsidP="00600F51">
      <w:pPr>
        <w:spacing w:after="0"/>
        <w:jc w:val="both"/>
        <w:rPr>
          <w:rFonts w:asciiTheme="minorHAnsi" w:hAnsiTheme="minorHAnsi" w:cs="Times New Roman"/>
        </w:rPr>
      </w:pPr>
      <w:r w:rsidRPr="00EF3D42">
        <w:rPr>
          <w:rFonts w:asciiTheme="minorHAnsi" w:hAnsiTheme="minorHAnsi" w:cs="Times New Roman"/>
        </w:rPr>
        <w:t xml:space="preserve">Możliwe jest ponoszenie wydatków przed podpisaniem umowy o dofinansowanie projektu </w:t>
      </w:r>
      <w:r w:rsidR="00C45859">
        <w:rPr>
          <w:rFonts w:asciiTheme="minorHAnsi" w:hAnsiTheme="minorHAnsi" w:cs="Times New Roman"/>
        </w:rPr>
        <w:br/>
      </w:r>
      <w:r w:rsidRPr="00EF3D42">
        <w:rPr>
          <w:rFonts w:asciiTheme="minorHAnsi" w:hAnsiTheme="minorHAnsi" w:cs="Times New Roman"/>
        </w:rPr>
        <w:t xml:space="preserve">na </w:t>
      </w:r>
      <w:r w:rsidRPr="00864B88">
        <w:rPr>
          <w:rFonts w:asciiTheme="minorHAnsi" w:hAnsiTheme="minorHAnsi" w:cs="Times New Roman"/>
        </w:rPr>
        <w:t>wyłączne ryzyko</w:t>
      </w:r>
      <w:r w:rsidRPr="00EF3D42">
        <w:rPr>
          <w:rFonts w:asciiTheme="minorHAnsi" w:hAnsiTheme="minorHAnsi" w:cs="Times New Roman"/>
        </w:rPr>
        <w:t xml:space="preserve"> wnioskodawcy i partnerów, przy zastrzeżeniu, </w:t>
      </w:r>
      <w:r>
        <w:rPr>
          <w:rFonts w:asciiTheme="minorHAnsi" w:hAnsiTheme="minorHAnsi" w:cs="Times New Roman"/>
        </w:rPr>
        <w:t>że</w:t>
      </w:r>
      <w:r w:rsidRPr="00EF3D42">
        <w:rPr>
          <w:rFonts w:asciiTheme="minorHAnsi" w:hAnsiTheme="minorHAnsi" w:cs="Times New Roman"/>
        </w:rPr>
        <w:t xml:space="preserve"> aby wydatki zostały uznane </w:t>
      </w:r>
      <w:r w:rsidR="00C45859">
        <w:rPr>
          <w:rFonts w:asciiTheme="minorHAnsi" w:hAnsiTheme="minorHAnsi" w:cs="Times New Roman"/>
        </w:rPr>
        <w:br/>
      </w:r>
      <w:r w:rsidRPr="00EF3D42">
        <w:rPr>
          <w:rFonts w:asciiTheme="minorHAnsi" w:hAnsiTheme="minorHAnsi" w:cs="Times New Roman"/>
        </w:rPr>
        <w:t>za kwalifikowalne</w:t>
      </w:r>
      <w:r w:rsidR="00C45859">
        <w:rPr>
          <w:rFonts w:asciiTheme="minorHAnsi" w:hAnsiTheme="minorHAnsi" w:cs="Times New Roman"/>
        </w:rPr>
        <w:t>,</w:t>
      </w:r>
      <w:r w:rsidRPr="00EF3D42">
        <w:rPr>
          <w:rFonts w:asciiTheme="minorHAnsi" w:hAnsiTheme="minorHAnsi" w:cs="Times New Roman"/>
        </w:rPr>
        <w:t xml:space="preserve"> projekt nie może zostać ukończony/zrealizowany przed dniem złożenia do IOK wniosku o dofinansowanie projektu.</w:t>
      </w:r>
    </w:p>
    <w:p w:rsidR="002D2590" w:rsidRDefault="002D2590" w:rsidP="00CB7343">
      <w:pPr>
        <w:autoSpaceDE w:val="0"/>
        <w:autoSpaceDN w:val="0"/>
        <w:adjustRightInd w:val="0"/>
        <w:spacing w:after="0"/>
        <w:jc w:val="both"/>
        <w:rPr>
          <w:rFonts w:ascii="Calibri" w:hAnsi="Calibri"/>
        </w:rPr>
      </w:pPr>
    </w:p>
    <w:p w:rsidR="00FB4155" w:rsidRPr="00723F18" w:rsidRDefault="00600F51" w:rsidP="00CB7343">
      <w:pPr>
        <w:pStyle w:val="Nagwek3"/>
        <w:spacing w:after="0"/>
      </w:pPr>
      <w:bookmarkStart w:id="84" w:name="_Toc422301651"/>
      <w:bookmarkStart w:id="85" w:name="_Toc431281537"/>
      <w:bookmarkStart w:id="86" w:name="_Toc433201297"/>
      <w:bookmarkStart w:id="87" w:name="_Toc433201910"/>
      <w:r w:rsidRPr="00723F18">
        <w:t>UPROSZCZONE METODY ROZLICZANIA WYDATKÓW</w:t>
      </w:r>
      <w:bookmarkEnd w:id="84"/>
      <w:bookmarkEnd w:id="85"/>
      <w:bookmarkEnd w:id="86"/>
      <w:bookmarkEnd w:id="87"/>
    </w:p>
    <w:p w:rsidR="00021383" w:rsidRPr="00021383" w:rsidRDefault="00021383" w:rsidP="00600F51">
      <w:pPr>
        <w:shd w:val="clear" w:color="auto" w:fill="FFFFFF" w:themeFill="background1"/>
        <w:spacing w:after="0"/>
        <w:jc w:val="both"/>
        <w:rPr>
          <w:rFonts w:ascii="Calibri" w:hAnsi="Calibri"/>
        </w:rPr>
      </w:pPr>
      <w:r w:rsidRPr="00021383">
        <w:rPr>
          <w:rFonts w:ascii="Calibri" w:hAnsi="Calibri"/>
        </w:rPr>
        <w:t xml:space="preserve">W ramach konkursu w przypadku projektów, w których wartość wkładu publicznego (środków publicznych) nie przekracza wyrażonej w PLN równowartości </w:t>
      </w:r>
      <w:r w:rsidR="001E05B1">
        <w:rPr>
          <w:rFonts w:ascii="Calibri" w:hAnsi="Calibri"/>
          <w:b/>
          <w:u w:val="single"/>
        </w:rPr>
        <w:t xml:space="preserve">100 </w:t>
      </w:r>
      <w:r w:rsidRPr="001E05B1">
        <w:rPr>
          <w:rFonts w:ascii="Calibri" w:hAnsi="Calibri"/>
          <w:b/>
          <w:u w:val="single"/>
        </w:rPr>
        <w:t>000</w:t>
      </w:r>
      <w:r w:rsidR="001E05B1">
        <w:rPr>
          <w:rFonts w:ascii="Calibri" w:hAnsi="Calibri"/>
          <w:b/>
          <w:u w:val="single"/>
        </w:rPr>
        <w:t>,00</w:t>
      </w:r>
      <w:r w:rsidRPr="001E05B1">
        <w:rPr>
          <w:rFonts w:ascii="Calibri" w:hAnsi="Calibri"/>
          <w:b/>
          <w:u w:val="single"/>
        </w:rPr>
        <w:t xml:space="preserve"> EUR</w:t>
      </w:r>
      <w:r w:rsidR="007B4E78">
        <w:rPr>
          <w:rStyle w:val="Odwoanieprzypisudolnego"/>
          <w:rFonts w:ascii="Calibri" w:hAnsi="Calibri"/>
          <w:b/>
          <w:u w:val="single"/>
        </w:rPr>
        <w:footnoteReference w:id="10"/>
      </w:r>
      <w:r w:rsidRPr="00021383">
        <w:rPr>
          <w:rFonts w:ascii="Calibri" w:hAnsi="Calibri"/>
        </w:rPr>
        <w:t xml:space="preserve">, należy zastosować uproszczoną metodę rozliczania wydatków </w:t>
      </w:r>
      <w:r w:rsidR="00D05BE4">
        <w:rPr>
          <w:rFonts w:ascii="Calibri" w:hAnsi="Calibri"/>
        </w:rPr>
        <w:t xml:space="preserve">wyłącznie </w:t>
      </w:r>
      <w:r w:rsidRPr="00021383">
        <w:rPr>
          <w:rFonts w:ascii="Calibri" w:hAnsi="Calibri"/>
        </w:rPr>
        <w:t xml:space="preserve">w </w:t>
      </w:r>
      <w:r w:rsidRPr="001E05B1">
        <w:rPr>
          <w:rFonts w:ascii="Calibri" w:hAnsi="Calibri"/>
          <w:b/>
        </w:rPr>
        <w:t>formie kwot ryczałtowych</w:t>
      </w:r>
      <w:r w:rsidRPr="00021383">
        <w:rPr>
          <w:rFonts w:ascii="Calibri" w:hAnsi="Calibri"/>
        </w:rPr>
        <w:t xml:space="preserve"> w oparciu </w:t>
      </w:r>
      <w:r w:rsidR="00600F51">
        <w:rPr>
          <w:rFonts w:ascii="Calibri" w:hAnsi="Calibri"/>
        </w:rPr>
        <w:br/>
      </w:r>
      <w:r w:rsidRPr="00021383">
        <w:rPr>
          <w:rFonts w:ascii="Calibri" w:hAnsi="Calibri"/>
        </w:rPr>
        <w:t>o szczegółowy budżet projektu</w:t>
      </w:r>
      <w:r w:rsidR="00C45859">
        <w:rPr>
          <w:rFonts w:ascii="Calibri" w:hAnsi="Calibri"/>
        </w:rPr>
        <w:t>,</w:t>
      </w:r>
      <w:r w:rsidRPr="00021383">
        <w:rPr>
          <w:rFonts w:ascii="Calibri" w:hAnsi="Calibri"/>
        </w:rPr>
        <w:t xml:space="preserve"> określony przez beneficjenta i zatwierdzony przez </w:t>
      </w:r>
      <w:r w:rsidR="001E05B1">
        <w:rPr>
          <w:rFonts w:ascii="Calibri" w:hAnsi="Calibri"/>
        </w:rPr>
        <w:t>IZ RPO WP</w:t>
      </w:r>
      <w:r w:rsidRPr="00021383">
        <w:rPr>
          <w:rFonts w:ascii="Calibri" w:hAnsi="Calibri"/>
        </w:rPr>
        <w:t>.</w:t>
      </w:r>
    </w:p>
    <w:p w:rsidR="00021383" w:rsidRDefault="00021383" w:rsidP="00CB7343">
      <w:pPr>
        <w:spacing w:after="0"/>
        <w:jc w:val="both"/>
        <w:rPr>
          <w:rFonts w:ascii="Calibri" w:hAnsi="Calibri"/>
        </w:rPr>
      </w:pPr>
    </w:p>
    <w:p w:rsidR="00021383" w:rsidRPr="00021383" w:rsidRDefault="00021383" w:rsidP="00CB7343">
      <w:pPr>
        <w:spacing w:after="0"/>
        <w:jc w:val="both"/>
        <w:rPr>
          <w:rFonts w:ascii="Calibri" w:hAnsi="Calibri"/>
        </w:rPr>
      </w:pPr>
      <w:r w:rsidRPr="00021383">
        <w:rPr>
          <w:rFonts w:ascii="Calibri" w:hAnsi="Calibri"/>
        </w:rPr>
        <w:t>Wydatki rozliczane uproszczoną metodą są tra</w:t>
      </w:r>
      <w:r w:rsidR="00104EAD">
        <w:rPr>
          <w:rFonts w:ascii="Calibri" w:hAnsi="Calibri"/>
        </w:rPr>
        <w:t>ktowane jako wydatki poniesione, zatem n</w:t>
      </w:r>
      <w:r w:rsidRPr="00021383">
        <w:rPr>
          <w:rFonts w:ascii="Calibri" w:hAnsi="Calibri"/>
        </w:rPr>
        <w:t>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rsidR="00021383" w:rsidRPr="00021383" w:rsidRDefault="00021383" w:rsidP="00CB7343">
      <w:pPr>
        <w:autoSpaceDE w:val="0"/>
        <w:autoSpaceDN w:val="0"/>
        <w:adjustRightInd w:val="0"/>
        <w:spacing w:after="0"/>
        <w:jc w:val="both"/>
        <w:rPr>
          <w:rFonts w:ascii="Calibri" w:hAnsi="Calibri" w:cs="Arial"/>
        </w:rPr>
      </w:pPr>
    </w:p>
    <w:p w:rsidR="00EF3D42" w:rsidRPr="00CA58A3" w:rsidRDefault="006F5BC6" w:rsidP="00CB7343">
      <w:pPr>
        <w:pStyle w:val="Nagwek3"/>
        <w:spacing w:after="0"/>
        <w:rPr>
          <w:rFonts w:eastAsia="Calibri"/>
        </w:rPr>
      </w:pPr>
      <w:bookmarkStart w:id="88" w:name="_Toc422301655"/>
      <w:bookmarkStart w:id="89" w:name="_Toc431281538"/>
      <w:bookmarkStart w:id="90" w:name="_Toc433201298"/>
      <w:bookmarkStart w:id="91" w:name="_Toc433201911"/>
      <w:r>
        <w:rPr>
          <w:rFonts w:eastAsia="Calibri"/>
        </w:rPr>
        <w:t>PODATEK OD TOWARÓW I USŁUG (VAT</w:t>
      </w:r>
      <w:r w:rsidRPr="00CA58A3">
        <w:rPr>
          <w:rFonts w:eastAsia="Calibri"/>
        </w:rPr>
        <w:t>)</w:t>
      </w:r>
      <w:bookmarkEnd w:id="88"/>
      <w:bookmarkEnd w:id="89"/>
      <w:bookmarkEnd w:id="90"/>
      <w:bookmarkEnd w:id="91"/>
    </w:p>
    <w:p w:rsidR="002F5C7F" w:rsidRDefault="002F5C7F" w:rsidP="006F5BC6">
      <w:pPr>
        <w:shd w:val="clear" w:color="auto" w:fill="FFFFFF" w:themeFill="background1"/>
        <w:autoSpaceDE w:val="0"/>
        <w:autoSpaceDN w:val="0"/>
        <w:adjustRightInd w:val="0"/>
        <w:spacing w:after="0"/>
        <w:jc w:val="both"/>
        <w:rPr>
          <w:rFonts w:asciiTheme="minorHAnsi" w:hAnsiTheme="minorHAnsi"/>
        </w:rPr>
      </w:pPr>
      <w:r w:rsidRPr="00D65A12">
        <w:rPr>
          <w:rFonts w:asciiTheme="minorHAnsi" w:hAnsiTheme="minorHAnsi"/>
        </w:rPr>
        <w:t>Wydatki w ramach projektu mogą obejmować koszt podatku od towarów i usług (VAT). Wydatki te zostaną uznane za kwalifikowalne wyłącznie w sytuacji, gdy wnioskodawca nie ma prawnej możliwości ich odzyskania.</w:t>
      </w:r>
      <w:r>
        <w:rPr>
          <w:rFonts w:asciiTheme="minorHAnsi" w:hAnsiTheme="minorHAnsi"/>
        </w:rPr>
        <w:t xml:space="preserve"> Tym samym z</w:t>
      </w:r>
      <w:r w:rsidRPr="00EF3D42">
        <w:rPr>
          <w:rFonts w:asciiTheme="minorHAnsi" w:hAnsiTheme="minorHAnsi"/>
        </w:rPr>
        <w:t>apłacony VAT może być uznany za wydatek kwalifikowalny wyłącznie wówczas, gdy wnioskodawcy, zgodnie z obowiązującym ustawodawstwem krajowym, nie przysługuje prawo (czyli wnioskodawca nie ma prawnych możliwości) do obniżenia kwoty podatku należnego</w:t>
      </w:r>
      <w:r w:rsidR="00723DB9">
        <w:rPr>
          <w:rFonts w:asciiTheme="minorHAnsi" w:hAnsiTheme="minorHAnsi"/>
        </w:rPr>
        <w:t xml:space="preserve"> </w:t>
      </w:r>
      <w:r w:rsidR="00DF18A7">
        <w:rPr>
          <w:rFonts w:asciiTheme="minorHAnsi" w:hAnsiTheme="minorHAnsi"/>
        </w:rPr>
        <w:br/>
      </w:r>
      <w:r w:rsidRPr="00EF3D42">
        <w:rPr>
          <w:rFonts w:asciiTheme="minorHAnsi" w:hAnsiTheme="minorHAnsi"/>
        </w:rPr>
        <w:t xml:space="preserve">o kwotę podatku naliczonego lub ubiegania się </w:t>
      </w:r>
      <w:r>
        <w:rPr>
          <w:rFonts w:asciiTheme="minorHAnsi" w:hAnsiTheme="minorHAnsi"/>
        </w:rPr>
        <w:t xml:space="preserve">o zwrot VAT. </w:t>
      </w:r>
    </w:p>
    <w:p w:rsidR="002F5C7F" w:rsidRDefault="002F5C7F" w:rsidP="006F5BC6">
      <w:pPr>
        <w:shd w:val="clear" w:color="auto" w:fill="FFFFFF" w:themeFill="background1"/>
        <w:autoSpaceDE w:val="0"/>
        <w:autoSpaceDN w:val="0"/>
        <w:adjustRightInd w:val="0"/>
        <w:spacing w:after="0"/>
        <w:jc w:val="both"/>
        <w:rPr>
          <w:rFonts w:asciiTheme="minorHAnsi" w:hAnsiTheme="minorHAnsi"/>
        </w:rPr>
      </w:pPr>
    </w:p>
    <w:p w:rsidR="002F5C7F" w:rsidRPr="00EF3D42" w:rsidRDefault="00881422" w:rsidP="006F5BC6">
      <w:pPr>
        <w:shd w:val="clear" w:color="auto" w:fill="FFFFFF" w:themeFill="background1"/>
        <w:autoSpaceDE w:val="0"/>
        <w:autoSpaceDN w:val="0"/>
        <w:adjustRightInd w:val="0"/>
        <w:spacing w:after="0"/>
        <w:jc w:val="both"/>
        <w:rPr>
          <w:rFonts w:asciiTheme="minorHAnsi" w:hAnsiTheme="minorHAnsi"/>
        </w:rPr>
      </w:pPr>
      <w:r w:rsidRPr="000A603A">
        <w:rPr>
          <w:rFonts w:asciiTheme="minorHAnsi" w:hAnsiTheme="minorHAnsi"/>
        </w:rPr>
        <w:lastRenderedPageBreak/>
        <w:t>Posiadanie wyżej wymienionego prawa (potencjalnej prawnej możliwości)</w:t>
      </w:r>
      <w:r>
        <w:rPr>
          <w:rFonts w:asciiTheme="minorHAnsi" w:hAnsiTheme="minorHAnsi"/>
        </w:rPr>
        <w:t xml:space="preserve"> </w:t>
      </w:r>
      <w:r w:rsidR="002F5C7F" w:rsidRPr="00EF3D42">
        <w:rPr>
          <w:rFonts w:asciiTheme="minorHAnsi" w:hAnsiTheme="minorHAnsi"/>
        </w:rPr>
        <w:t xml:space="preserve">wyklucza uznanie wydatku za kwalifikowalny, nawet jeśli faktycznie zwrot nie nastąpił, np. ze względu na niepodjęcie </w:t>
      </w:r>
      <w:r w:rsidR="00DF18A7">
        <w:rPr>
          <w:rFonts w:asciiTheme="minorHAnsi" w:hAnsiTheme="minorHAnsi"/>
        </w:rPr>
        <w:br/>
      </w:r>
      <w:r w:rsidR="002F5C7F" w:rsidRPr="00EF3D42">
        <w:rPr>
          <w:rFonts w:asciiTheme="minorHAnsi" w:hAnsiTheme="minorHAnsi"/>
        </w:rPr>
        <w:t>przez wnioskodawcę czynności zmierzających do realizacji tego prawa.</w:t>
      </w:r>
    </w:p>
    <w:p w:rsidR="002F5C7F" w:rsidRPr="00EF3D42" w:rsidRDefault="002F5C7F" w:rsidP="00CB7343">
      <w:pPr>
        <w:autoSpaceDE w:val="0"/>
        <w:autoSpaceDN w:val="0"/>
        <w:adjustRightInd w:val="0"/>
        <w:spacing w:after="0"/>
        <w:jc w:val="both"/>
        <w:rPr>
          <w:rFonts w:asciiTheme="minorHAnsi" w:hAnsiTheme="minorHAnsi"/>
        </w:rPr>
      </w:pPr>
    </w:p>
    <w:p w:rsidR="002F5C7F" w:rsidRDefault="002F5C7F" w:rsidP="00CB7343">
      <w:pPr>
        <w:tabs>
          <w:tab w:val="num" w:pos="360"/>
        </w:tabs>
        <w:spacing w:after="0"/>
        <w:jc w:val="both"/>
        <w:rPr>
          <w:rFonts w:ascii="Calibri" w:hAnsi="Calibri"/>
        </w:rPr>
      </w:pPr>
      <w:r w:rsidRPr="003A0E3B">
        <w:rPr>
          <w:rFonts w:ascii="Calibri" w:hAnsi="Calibri"/>
        </w:rPr>
        <w:t>Biorąc pod uwagę, iż prawo do obniżenia VAT należnego</w:t>
      </w:r>
      <w:r w:rsidR="00B94309">
        <w:rPr>
          <w:rFonts w:ascii="Calibri" w:hAnsi="Calibri"/>
        </w:rPr>
        <w:t>,</w:t>
      </w:r>
      <w:r w:rsidRPr="003A0E3B">
        <w:rPr>
          <w:rFonts w:ascii="Calibri" w:hAnsi="Calibri"/>
        </w:rPr>
        <w:t xml:space="preserve"> o VAT naliczony może powstać zarówno </w:t>
      </w:r>
      <w:r w:rsidR="00BC4640">
        <w:rPr>
          <w:rFonts w:ascii="Calibri" w:hAnsi="Calibri"/>
        </w:rPr>
        <w:br/>
      </w:r>
      <w:r w:rsidRPr="003A0E3B">
        <w:rPr>
          <w:rFonts w:ascii="Calibri" w:hAnsi="Calibri"/>
        </w:rPr>
        <w:t xml:space="preserve">w okresie realizacji projektu, jak i po jego zakończeniu, </w:t>
      </w:r>
      <w:r>
        <w:rPr>
          <w:rFonts w:ascii="Calibri" w:hAnsi="Calibri"/>
        </w:rPr>
        <w:t>wnioskodawcy</w:t>
      </w:r>
      <w:r w:rsidRPr="003A0E3B">
        <w:rPr>
          <w:rFonts w:ascii="Calibri" w:hAnsi="Calibri"/>
        </w:rPr>
        <w:t>, którzy zaliczą</w:t>
      </w:r>
      <w:r>
        <w:rPr>
          <w:rFonts w:ascii="Calibri" w:hAnsi="Calibri"/>
        </w:rPr>
        <w:t>/częściowo zaliczą</w:t>
      </w:r>
      <w:r w:rsidRPr="003A0E3B">
        <w:rPr>
          <w:rFonts w:ascii="Calibri" w:hAnsi="Calibri"/>
        </w:rPr>
        <w:t xml:space="preserve"> </w:t>
      </w:r>
      <w:r w:rsidR="00A62B3E" w:rsidRPr="004B2612">
        <w:rPr>
          <w:rFonts w:ascii="Calibri" w:hAnsi="Calibri"/>
        </w:rPr>
        <w:t xml:space="preserve">podatek </w:t>
      </w:r>
      <w:r w:rsidRPr="004B2612">
        <w:rPr>
          <w:rFonts w:ascii="Calibri" w:hAnsi="Calibri"/>
        </w:rPr>
        <w:t xml:space="preserve">VAT do wydatków kwalifikowalnych są zobowiązani dołączyć do wniosku o dofinansowanie </w:t>
      </w:r>
      <w:r w:rsidR="00A47C92" w:rsidRPr="004B2612">
        <w:rPr>
          <w:rFonts w:ascii="Calibri" w:hAnsi="Calibri"/>
        </w:rPr>
        <w:t xml:space="preserve">projektu </w:t>
      </w:r>
      <w:r w:rsidRPr="004B2612">
        <w:rPr>
          <w:rFonts w:ascii="Calibri" w:hAnsi="Calibri"/>
          <w:i/>
        </w:rPr>
        <w:t>Oświadczenie o kwalifikowalności VAT</w:t>
      </w:r>
      <w:r w:rsidRPr="004B2612">
        <w:rPr>
          <w:rFonts w:ascii="Calibri" w:hAnsi="Calibri"/>
        </w:rPr>
        <w:t xml:space="preserve">, którego wzór </w:t>
      </w:r>
      <w:r w:rsidR="008A6AB6" w:rsidRPr="004B2612">
        <w:rPr>
          <w:rFonts w:ascii="Calibri" w:hAnsi="Calibri"/>
        </w:rPr>
        <w:t xml:space="preserve">został określony we </w:t>
      </w:r>
      <w:r w:rsidR="008A6AB6" w:rsidRPr="004B2612">
        <w:rPr>
          <w:rFonts w:asciiTheme="minorHAnsi" w:hAnsiTheme="minorHAnsi" w:cs="Times New Roman"/>
        </w:rPr>
        <w:t>wniosku</w:t>
      </w:r>
      <w:r w:rsidR="00327541">
        <w:rPr>
          <w:rFonts w:asciiTheme="minorHAnsi" w:hAnsiTheme="minorHAnsi" w:cs="Times New Roman"/>
        </w:rPr>
        <w:t xml:space="preserve"> </w:t>
      </w:r>
      <w:r w:rsidR="008A6AB6" w:rsidRPr="004B2612">
        <w:rPr>
          <w:rFonts w:asciiTheme="minorHAnsi" w:hAnsiTheme="minorHAnsi" w:cs="Times New Roman"/>
        </w:rPr>
        <w:t>o dofina</w:t>
      </w:r>
      <w:r w:rsidR="00DC63D6" w:rsidRPr="004B2612">
        <w:rPr>
          <w:rFonts w:asciiTheme="minorHAnsi" w:hAnsiTheme="minorHAnsi" w:cs="Times New Roman"/>
        </w:rPr>
        <w:t xml:space="preserve">nsowanie projektu stanowiącym </w:t>
      </w:r>
      <w:r w:rsidR="008A6AB6" w:rsidRPr="004B2612">
        <w:rPr>
          <w:rFonts w:asciiTheme="minorHAnsi" w:hAnsiTheme="minorHAnsi" w:cs="Times New Roman"/>
          <w:u w:val="single"/>
        </w:rPr>
        <w:t>załącznik nr 3</w:t>
      </w:r>
      <w:r w:rsidR="008A6AB6" w:rsidRPr="004B2612">
        <w:rPr>
          <w:rFonts w:asciiTheme="minorHAnsi" w:hAnsiTheme="minorHAnsi" w:cs="Times New Roman"/>
        </w:rPr>
        <w:t xml:space="preserve"> do niniejszego regulaminu.</w:t>
      </w:r>
    </w:p>
    <w:p w:rsidR="002F5C7F" w:rsidRDefault="002F5C7F" w:rsidP="00CB7343">
      <w:pPr>
        <w:tabs>
          <w:tab w:val="num" w:pos="360"/>
        </w:tabs>
        <w:spacing w:after="0"/>
        <w:jc w:val="both"/>
        <w:rPr>
          <w:rFonts w:ascii="Calibri" w:hAnsi="Calibri"/>
        </w:rPr>
      </w:pPr>
    </w:p>
    <w:p w:rsidR="00A62B3E" w:rsidRPr="004B2612" w:rsidRDefault="00A62B3E" w:rsidP="00A62B3E">
      <w:pPr>
        <w:tabs>
          <w:tab w:val="num" w:pos="360"/>
        </w:tabs>
        <w:spacing w:after="0"/>
        <w:jc w:val="both"/>
        <w:rPr>
          <w:rFonts w:ascii="Calibri" w:hAnsi="Calibri"/>
        </w:rPr>
      </w:pPr>
      <w:r w:rsidRPr="004B2612">
        <w:rPr>
          <w:rFonts w:ascii="Calibri" w:hAnsi="Calibri"/>
        </w:rPr>
        <w:t xml:space="preserve">W przypadku realizacji projektu w formie partnerstwa </w:t>
      </w:r>
      <w:r w:rsidRPr="004B2612">
        <w:rPr>
          <w:rFonts w:ascii="Calibri" w:hAnsi="Calibri"/>
          <w:i/>
        </w:rPr>
        <w:t>Oświadczenie o kwalifikowalności VAT</w:t>
      </w:r>
      <w:r w:rsidR="005B2036" w:rsidRPr="004B2612">
        <w:rPr>
          <w:rFonts w:asciiTheme="minorHAnsi" w:hAnsiTheme="minorHAnsi" w:cs="Times New Roman"/>
        </w:rPr>
        <w:t xml:space="preserve">, </w:t>
      </w:r>
      <w:r w:rsidRPr="004B2612">
        <w:rPr>
          <w:rFonts w:ascii="Calibri" w:hAnsi="Calibri"/>
        </w:rPr>
        <w:t>składa również każdy z partnerów, który w ramach ponoszonych wydatków w projekcie, w całości lub części będzie kwalifikował podatek VAT.</w:t>
      </w:r>
    </w:p>
    <w:p w:rsidR="00A62B3E" w:rsidRPr="004B2612" w:rsidRDefault="00A62B3E" w:rsidP="00CB7343">
      <w:pPr>
        <w:tabs>
          <w:tab w:val="num" w:pos="360"/>
        </w:tabs>
        <w:spacing w:after="0"/>
        <w:jc w:val="both"/>
        <w:rPr>
          <w:rFonts w:ascii="Calibri" w:hAnsi="Calibri"/>
        </w:rPr>
      </w:pPr>
    </w:p>
    <w:p w:rsidR="002F5C7F" w:rsidRPr="004B2612" w:rsidRDefault="002F5C7F" w:rsidP="00CB7343">
      <w:pPr>
        <w:tabs>
          <w:tab w:val="num" w:pos="360"/>
        </w:tabs>
        <w:spacing w:after="0"/>
        <w:jc w:val="both"/>
        <w:rPr>
          <w:rFonts w:ascii="Calibri" w:hAnsi="Calibri"/>
        </w:rPr>
      </w:pPr>
      <w:r w:rsidRPr="004B2612">
        <w:rPr>
          <w:rFonts w:ascii="Calibri" w:hAnsi="Calibri"/>
          <w:i/>
        </w:rPr>
        <w:t>Oświadczenie o kwalifikowalności VAT</w:t>
      </w:r>
      <w:r w:rsidRPr="004B2612">
        <w:rPr>
          <w:rFonts w:ascii="Calibri" w:hAnsi="Calibri"/>
        </w:rPr>
        <w:t xml:space="preserve"> podpisane przez </w:t>
      </w:r>
      <w:r w:rsidR="00BC4640" w:rsidRPr="004B2612">
        <w:rPr>
          <w:rFonts w:ascii="Calibri" w:hAnsi="Calibri"/>
        </w:rPr>
        <w:t xml:space="preserve">wnioskodawcę </w:t>
      </w:r>
      <w:r w:rsidR="00A62B3E" w:rsidRPr="004B2612">
        <w:rPr>
          <w:rFonts w:ascii="Calibri" w:hAnsi="Calibri"/>
        </w:rPr>
        <w:t xml:space="preserve">i partnera (w przypadku realizacji projektu w formie partnerstwa) </w:t>
      </w:r>
      <w:r w:rsidRPr="004B2612">
        <w:rPr>
          <w:rFonts w:ascii="Calibri" w:hAnsi="Calibri"/>
        </w:rPr>
        <w:t>będzie stanowić załącznik do wniosku o dofinansowanie</w:t>
      </w:r>
      <w:r w:rsidR="00A464A5" w:rsidRPr="004B2612">
        <w:rPr>
          <w:rFonts w:ascii="Calibri" w:hAnsi="Calibri"/>
        </w:rPr>
        <w:t xml:space="preserve"> projektu</w:t>
      </w:r>
      <w:r w:rsidRPr="004B2612">
        <w:rPr>
          <w:rFonts w:ascii="Calibri" w:hAnsi="Calibri"/>
        </w:rPr>
        <w:t>, który następnie zostanie załączony do umowy o dofinansowanie</w:t>
      </w:r>
      <w:r w:rsidR="00A464A5" w:rsidRPr="004B2612">
        <w:rPr>
          <w:rFonts w:ascii="Calibri" w:hAnsi="Calibri"/>
        </w:rPr>
        <w:t xml:space="preserve"> </w:t>
      </w:r>
      <w:r w:rsidR="00B312B4" w:rsidRPr="004B2612">
        <w:rPr>
          <w:rFonts w:ascii="Calibri" w:hAnsi="Calibri"/>
        </w:rPr>
        <w:t>projektu</w:t>
      </w:r>
      <w:r w:rsidRPr="004B2612">
        <w:rPr>
          <w:rFonts w:ascii="Calibri" w:hAnsi="Calibri"/>
        </w:rPr>
        <w:t>.</w:t>
      </w:r>
    </w:p>
    <w:p w:rsidR="002F5C7F" w:rsidRPr="004B2612" w:rsidRDefault="002F5C7F" w:rsidP="00CB7343">
      <w:pPr>
        <w:autoSpaceDE w:val="0"/>
        <w:autoSpaceDN w:val="0"/>
        <w:adjustRightInd w:val="0"/>
        <w:spacing w:after="0"/>
        <w:jc w:val="both"/>
        <w:rPr>
          <w:rFonts w:asciiTheme="minorHAnsi" w:hAnsiTheme="minorHAnsi"/>
        </w:rPr>
      </w:pPr>
    </w:p>
    <w:p w:rsidR="00FB16B3" w:rsidRPr="004B2612" w:rsidRDefault="00D74C83" w:rsidP="001E4574">
      <w:pPr>
        <w:pStyle w:val="Nagwek3"/>
        <w:spacing w:after="0"/>
        <w:rPr>
          <w:rFonts w:eastAsia="Calibri"/>
        </w:rPr>
      </w:pPr>
      <w:bookmarkStart w:id="92" w:name="_Toc422301661"/>
      <w:bookmarkStart w:id="93" w:name="_Toc431281539"/>
      <w:bookmarkStart w:id="94" w:name="_Toc433201299"/>
      <w:bookmarkStart w:id="95" w:name="_Toc433201912"/>
      <w:r w:rsidRPr="004B2612">
        <w:rPr>
          <w:rFonts w:eastAsia="Calibri"/>
        </w:rPr>
        <w:t>STOSOWANIE PRZEPISÓW DOTYCZĄCYCH ZAMÓWIEŃ PUBLICZNYCH ORAZ PRZEJRZYSTOŚĆ WYDATKOWANIA ŚRODKÓW W RAMACH PROJEKTÓW</w:t>
      </w:r>
      <w:bookmarkEnd w:id="92"/>
      <w:bookmarkEnd w:id="93"/>
      <w:bookmarkEnd w:id="94"/>
      <w:bookmarkEnd w:id="95"/>
      <w:r w:rsidRPr="004B2612">
        <w:rPr>
          <w:rFonts w:eastAsia="Calibri"/>
        </w:rPr>
        <w:t xml:space="preserve"> </w:t>
      </w:r>
    </w:p>
    <w:p w:rsidR="001F137C" w:rsidRPr="004B2612" w:rsidRDefault="001F137C" w:rsidP="001F137C">
      <w:pPr>
        <w:spacing w:after="0"/>
        <w:jc w:val="both"/>
        <w:rPr>
          <w:rFonts w:asciiTheme="minorHAnsi" w:eastAsia="Times New Roman" w:hAnsiTheme="minorHAnsi" w:cs="Arial"/>
          <w:bCs/>
          <w:lang w:eastAsia="pl-PL"/>
        </w:rPr>
      </w:pPr>
    </w:p>
    <w:p w:rsidR="001F137C" w:rsidRPr="004B2612" w:rsidRDefault="002A6174" w:rsidP="001F137C">
      <w:pPr>
        <w:spacing w:after="0"/>
        <w:jc w:val="both"/>
        <w:rPr>
          <w:rFonts w:asciiTheme="minorHAnsi" w:eastAsia="Times New Roman" w:hAnsiTheme="minorHAnsi" w:cs="Arial"/>
          <w:bCs/>
          <w:i/>
          <w:lang w:eastAsia="pl-PL"/>
        </w:rPr>
      </w:pPr>
      <w:r w:rsidRPr="002A6174">
        <w:rPr>
          <w:rFonts w:asciiTheme="minorHAnsi" w:eastAsia="Times New Roman" w:hAnsiTheme="minorHAnsi" w:cs="Arial"/>
          <w:bCs/>
          <w:lang w:eastAsia="pl-PL"/>
        </w:rPr>
        <w:t>Beneficjent w umowie o dofinansowanie projektu</w:t>
      </w:r>
      <w:r w:rsidR="002E793B">
        <w:rPr>
          <w:rStyle w:val="Odwoanieprzypisudolnego"/>
          <w:rFonts w:asciiTheme="minorHAnsi" w:eastAsia="Times New Roman" w:hAnsiTheme="minorHAnsi" w:cs="Arial"/>
          <w:bCs/>
          <w:lang w:eastAsia="pl-PL"/>
        </w:rPr>
        <w:footnoteReference w:id="11"/>
      </w:r>
      <w:r w:rsidRPr="002A6174">
        <w:rPr>
          <w:rFonts w:asciiTheme="minorHAnsi" w:eastAsia="Times New Roman" w:hAnsiTheme="minorHAnsi" w:cs="Arial"/>
          <w:bCs/>
          <w:lang w:eastAsia="pl-PL"/>
        </w:rPr>
        <w:t xml:space="preserve"> jest zobowiązany</w:t>
      </w:r>
      <w:r>
        <w:rPr>
          <w:rFonts w:asciiTheme="minorHAnsi" w:eastAsia="Times New Roman" w:hAnsiTheme="minorHAnsi" w:cs="Arial"/>
          <w:bCs/>
          <w:lang w:eastAsia="pl-PL"/>
        </w:rPr>
        <w:t xml:space="preserve"> do</w:t>
      </w:r>
      <w:r w:rsidR="00327541">
        <w:rPr>
          <w:rFonts w:asciiTheme="minorHAnsi" w:eastAsia="Times New Roman" w:hAnsiTheme="minorHAnsi" w:cs="Arial"/>
          <w:bCs/>
          <w:lang w:eastAsia="pl-PL"/>
        </w:rPr>
        <w:t xml:space="preserve"> stosowania trybów i </w:t>
      </w:r>
      <w:r w:rsidR="001F137C" w:rsidRPr="004B2612">
        <w:rPr>
          <w:rFonts w:asciiTheme="minorHAnsi" w:eastAsia="Times New Roman" w:hAnsiTheme="minorHAnsi" w:cs="Arial"/>
          <w:bCs/>
          <w:lang w:eastAsia="pl-PL"/>
        </w:rPr>
        <w:t>procedur opisanych w ustawie</w:t>
      </w:r>
      <w:r w:rsidR="009A2907">
        <w:rPr>
          <w:rFonts w:asciiTheme="minorHAnsi" w:eastAsia="Times New Roman" w:hAnsiTheme="minorHAnsi" w:cs="Arial"/>
          <w:bCs/>
          <w:lang w:eastAsia="pl-PL"/>
        </w:rPr>
        <w:t xml:space="preserve"> </w:t>
      </w:r>
      <w:r w:rsidR="00C45859">
        <w:rPr>
          <w:rFonts w:asciiTheme="minorHAnsi" w:eastAsia="Times New Roman" w:hAnsiTheme="minorHAnsi" w:cs="Arial"/>
          <w:bCs/>
          <w:lang w:eastAsia="pl-PL"/>
        </w:rPr>
        <w:t>Prawo</w:t>
      </w:r>
      <w:r w:rsidR="001F137C" w:rsidRPr="004B2612">
        <w:rPr>
          <w:rFonts w:asciiTheme="minorHAnsi" w:eastAsia="Times New Roman" w:hAnsiTheme="minorHAnsi" w:cs="Arial"/>
          <w:bCs/>
          <w:lang w:eastAsia="pl-PL"/>
        </w:rPr>
        <w:t xml:space="preserve"> zamówie</w:t>
      </w:r>
      <w:r w:rsidR="00C45859">
        <w:rPr>
          <w:rFonts w:asciiTheme="minorHAnsi" w:eastAsia="Times New Roman" w:hAnsiTheme="minorHAnsi" w:cs="Arial"/>
          <w:bCs/>
          <w:lang w:eastAsia="pl-PL"/>
        </w:rPr>
        <w:t>ń</w:t>
      </w:r>
      <w:r w:rsidR="001F137C" w:rsidRPr="004B2612">
        <w:rPr>
          <w:rFonts w:asciiTheme="minorHAnsi" w:eastAsia="Times New Roman" w:hAnsiTheme="minorHAnsi" w:cs="Arial"/>
          <w:bCs/>
          <w:lang w:eastAsia="pl-PL"/>
        </w:rPr>
        <w:t xml:space="preserve"> publicznych</w:t>
      </w:r>
      <w:r w:rsidR="00B94309">
        <w:rPr>
          <w:rFonts w:asciiTheme="minorHAnsi" w:eastAsia="Times New Roman" w:hAnsiTheme="minorHAnsi" w:cs="Arial"/>
          <w:bCs/>
          <w:lang w:eastAsia="pl-PL"/>
        </w:rPr>
        <w:t>,</w:t>
      </w:r>
      <w:r w:rsidR="001F137C" w:rsidRPr="004B2612">
        <w:rPr>
          <w:rFonts w:asciiTheme="minorHAnsi" w:eastAsia="Times New Roman" w:hAnsiTheme="minorHAnsi" w:cs="Arial"/>
          <w:bCs/>
          <w:lang w:eastAsia="pl-PL"/>
        </w:rPr>
        <w:t xml:space="preserve"> a przygotowanie i przeprowadzenie postępowania o udzielenie zamówienia publicznego musi się odbywać w sposób zapewniający </w:t>
      </w:r>
      <w:r w:rsidR="00327541">
        <w:rPr>
          <w:rFonts w:asciiTheme="minorHAnsi" w:eastAsia="Times New Roman" w:hAnsiTheme="minorHAnsi" w:cs="Arial"/>
          <w:bCs/>
          <w:u w:val="single"/>
          <w:lang w:eastAsia="pl-PL"/>
        </w:rPr>
        <w:t>w </w:t>
      </w:r>
      <w:r w:rsidR="001F137C" w:rsidRPr="004B2612">
        <w:rPr>
          <w:rFonts w:asciiTheme="minorHAnsi" w:eastAsia="Times New Roman" w:hAnsiTheme="minorHAnsi" w:cs="Arial"/>
          <w:bCs/>
          <w:u w:val="single"/>
          <w:lang w:eastAsia="pl-PL"/>
        </w:rPr>
        <w:t>szczególności</w:t>
      </w:r>
      <w:r w:rsidR="001F137C" w:rsidRPr="004B2612">
        <w:rPr>
          <w:rFonts w:asciiTheme="minorHAnsi" w:eastAsia="Times New Roman" w:hAnsiTheme="minorHAnsi" w:cs="Arial"/>
          <w:bCs/>
          <w:lang w:eastAsia="pl-PL"/>
        </w:rPr>
        <w:t xml:space="preserve"> zachowanie uczciwej </w:t>
      </w:r>
      <w:r w:rsidR="001F137C" w:rsidRPr="002E793B">
        <w:rPr>
          <w:rFonts w:asciiTheme="minorHAnsi" w:eastAsia="Times New Roman" w:hAnsiTheme="minorHAnsi" w:cs="Arial"/>
          <w:bCs/>
          <w:lang w:eastAsia="pl-PL"/>
        </w:rPr>
        <w:t>konkurencji i równe traktowanie wykonawców, a także zgodnie z warunkami</w:t>
      </w:r>
      <w:r w:rsidR="00327541">
        <w:rPr>
          <w:rFonts w:asciiTheme="minorHAnsi" w:eastAsia="Times New Roman" w:hAnsiTheme="minorHAnsi" w:cs="Arial"/>
          <w:bCs/>
          <w:lang w:eastAsia="pl-PL"/>
        </w:rPr>
        <w:t xml:space="preserve"> </w:t>
      </w:r>
      <w:r w:rsidR="001F137C" w:rsidRPr="002E793B">
        <w:rPr>
          <w:rFonts w:asciiTheme="minorHAnsi" w:eastAsia="Times New Roman" w:hAnsiTheme="minorHAnsi" w:cs="Arial"/>
          <w:bCs/>
          <w:lang w:eastAsia="pl-PL"/>
        </w:rPr>
        <w:t xml:space="preserve">i procedurami określonymi w </w:t>
      </w:r>
      <w:r w:rsidR="00AD1A80" w:rsidRPr="00BC642C">
        <w:rPr>
          <w:rFonts w:asciiTheme="minorHAnsi" w:eastAsia="Times New Roman" w:hAnsiTheme="minorHAnsi" w:cs="Arial"/>
          <w:bCs/>
          <w:i/>
          <w:lang w:eastAsia="pl-PL"/>
        </w:rPr>
        <w:t>Zasadach  wdrażania RPO WP.</w:t>
      </w:r>
    </w:p>
    <w:p w:rsidR="001F137C" w:rsidRPr="004B2612" w:rsidRDefault="001F137C" w:rsidP="001F137C">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t>Główną zasadą jest, że wszyscy wykonawcy mają taki sam dostęp do informacji dotyczących danego zamówienia i żaden wykonawca nie jest uprzywilejowany względem drugiego, a postępowanie przeprowadzone jest w sposób transparentny.</w:t>
      </w:r>
    </w:p>
    <w:p w:rsidR="001F137C" w:rsidRPr="004B2612" w:rsidRDefault="001F137C" w:rsidP="001F137C">
      <w:pPr>
        <w:spacing w:after="0"/>
        <w:jc w:val="both"/>
        <w:rPr>
          <w:rFonts w:asciiTheme="minorHAnsi" w:eastAsia="Times New Roman" w:hAnsiTheme="minorHAnsi" w:cs="Arial"/>
          <w:bCs/>
          <w:lang w:eastAsia="pl-PL"/>
        </w:rPr>
      </w:pPr>
    </w:p>
    <w:p w:rsidR="001F137C" w:rsidRPr="004B2612" w:rsidRDefault="001F137C" w:rsidP="001F137C">
      <w:pPr>
        <w:spacing w:after="0"/>
        <w:rPr>
          <w:rFonts w:asciiTheme="minorHAnsi" w:eastAsia="Times New Roman" w:hAnsiTheme="minorHAnsi" w:cs="Arial"/>
          <w:b/>
          <w:bCs/>
          <w:u w:val="single"/>
          <w:lang w:eastAsia="pl-PL"/>
        </w:rPr>
      </w:pPr>
      <w:r w:rsidRPr="004B2612">
        <w:rPr>
          <w:rFonts w:asciiTheme="minorHAnsi" w:eastAsia="Times New Roman" w:hAnsiTheme="minorHAnsi" w:cs="Arial"/>
          <w:b/>
          <w:bCs/>
          <w:u w:val="single"/>
          <w:lang w:eastAsia="pl-PL"/>
        </w:rPr>
        <w:t xml:space="preserve">Klauzule społeczne </w:t>
      </w:r>
    </w:p>
    <w:p w:rsidR="001F137C" w:rsidRPr="004B2612" w:rsidRDefault="001F137C" w:rsidP="001F137C">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t xml:space="preserve">Beneficjenci realizujący projekty dofinansowane ze środków EFS są zobowiązani do udzielania zamówień publicznych z zastosowaniem </w:t>
      </w:r>
      <w:r w:rsidRPr="004B2612">
        <w:rPr>
          <w:rFonts w:asciiTheme="minorHAnsi" w:eastAsia="Times New Roman" w:hAnsiTheme="minorHAnsi" w:cs="Arial"/>
          <w:bCs/>
          <w:i/>
          <w:lang w:eastAsia="pl-PL"/>
        </w:rPr>
        <w:t>klauzul społecznych</w:t>
      </w:r>
      <w:r w:rsidRPr="004B2612">
        <w:rPr>
          <w:rFonts w:asciiTheme="minorHAnsi" w:eastAsia="Times New Roman" w:hAnsiTheme="minorHAnsi" w:cs="Arial"/>
          <w:bCs/>
          <w:lang w:eastAsia="pl-PL"/>
        </w:rPr>
        <w:t xml:space="preserve"> tzn. uregulowań umożliwiających </w:t>
      </w:r>
      <w:r w:rsidR="00C30E2C">
        <w:rPr>
          <w:rFonts w:asciiTheme="minorHAnsi" w:eastAsia="Times New Roman" w:hAnsiTheme="minorHAnsi" w:cs="Arial"/>
          <w:bCs/>
          <w:lang w:eastAsia="pl-PL"/>
        </w:rPr>
        <w:t>z</w:t>
      </w:r>
      <w:r w:rsidR="00C30E2C" w:rsidRPr="004B2612">
        <w:rPr>
          <w:rFonts w:asciiTheme="minorHAnsi" w:eastAsia="Times New Roman" w:hAnsiTheme="minorHAnsi" w:cs="Arial"/>
          <w:bCs/>
          <w:lang w:eastAsia="pl-PL"/>
        </w:rPr>
        <w:t xml:space="preserve">amawiającemu </w:t>
      </w:r>
      <w:r w:rsidRPr="004B2612">
        <w:rPr>
          <w:rFonts w:asciiTheme="minorHAnsi" w:eastAsia="Times New Roman" w:hAnsiTheme="minorHAnsi" w:cs="Arial"/>
          <w:bCs/>
          <w:lang w:eastAsia="pl-PL"/>
        </w:rPr>
        <w:t xml:space="preserve">uwzględnienie dodatkowych celów społecznych w warunkach realizacji zamówienia. </w:t>
      </w:r>
    </w:p>
    <w:p w:rsidR="001F137C" w:rsidRPr="004B2612" w:rsidRDefault="001F137C" w:rsidP="001F137C">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t xml:space="preserve">Klauzule nie muszą być związane ze specyfikacją techniczną, kryteriami wyboru lub kryteriami udzielania zamówień, muszą jednak mieć związek z przedmiotem zamówienia. </w:t>
      </w:r>
    </w:p>
    <w:p w:rsidR="001F137C" w:rsidRPr="004B2612" w:rsidRDefault="001F137C" w:rsidP="001F137C">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t>Zastosowanie</w:t>
      </w:r>
      <w:r w:rsidR="00C45859">
        <w:rPr>
          <w:rFonts w:asciiTheme="minorHAnsi" w:eastAsia="Times New Roman" w:hAnsiTheme="minorHAnsi" w:cs="Arial"/>
          <w:bCs/>
          <w:lang w:eastAsia="pl-PL"/>
        </w:rPr>
        <w:t xml:space="preserve"> klauzul społecznych ma na celu</w:t>
      </w:r>
      <w:r w:rsidRPr="004B2612">
        <w:rPr>
          <w:rFonts w:asciiTheme="minorHAnsi" w:eastAsia="Times New Roman" w:hAnsiTheme="minorHAnsi" w:cs="Arial"/>
          <w:bCs/>
          <w:lang w:eastAsia="pl-PL"/>
        </w:rPr>
        <w:t xml:space="preserve"> w szczególności ograniczenie możliwości złożenia ofert do podmiotów ekonomii społecznej oraz stosowania kryteriów dotyczących zatrudnienia osób </w:t>
      </w:r>
      <w:r w:rsidRPr="004B2612">
        <w:rPr>
          <w:rFonts w:asciiTheme="minorHAnsi" w:eastAsia="Times New Roman" w:hAnsiTheme="minorHAnsi" w:cs="Arial"/>
          <w:bCs/>
          <w:lang w:eastAsia="pl-PL"/>
        </w:rPr>
        <w:br/>
        <w:t>z niepełnosprawnościami, bezrobotnych lub osób, o których mowa w przepisach o zatrudnieniu socjalnym.</w:t>
      </w:r>
    </w:p>
    <w:p w:rsidR="00285574" w:rsidRPr="00E13F8C" w:rsidRDefault="00285574" w:rsidP="00FF4690">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lastRenderedPageBreak/>
        <w:t>Szczegółowe zasady dotyczące zastosowania</w:t>
      </w:r>
      <w:r w:rsidRPr="004B2612">
        <w:rPr>
          <w:rFonts w:asciiTheme="minorHAnsi" w:eastAsia="Times New Roman" w:hAnsiTheme="minorHAnsi" w:cs="Arial"/>
          <w:bCs/>
          <w:i/>
          <w:lang w:eastAsia="pl-PL"/>
        </w:rPr>
        <w:t xml:space="preserve"> klauzul społecznych</w:t>
      </w:r>
      <w:r w:rsidRPr="004B2612">
        <w:rPr>
          <w:rFonts w:asciiTheme="minorHAnsi" w:eastAsia="Times New Roman" w:hAnsiTheme="minorHAnsi" w:cs="Arial"/>
          <w:bCs/>
          <w:lang w:eastAsia="pl-PL"/>
        </w:rPr>
        <w:t xml:space="preserve"> w projektach zawarte zostały </w:t>
      </w:r>
      <w:r w:rsidR="00FF4690" w:rsidRPr="004B2612">
        <w:rPr>
          <w:rFonts w:asciiTheme="minorHAnsi" w:eastAsia="Times New Roman" w:hAnsiTheme="minorHAnsi" w:cs="Arial"/>
          <w:bCs/>
          <w:lang w:eastAsia="pl-PL"/>
        </w:rPr>
        <w:br/>
      </w:r>
      <w:r w:rsidRPr="002E793B">
        <w:rPr>
          <w:rFonts w:asciiTheme="minorHAnsi" w:eastAsia="Times New Roman" w:hAnsiTheme="minorHAnsi" w:cs="Arial"/>
          <w:bCs/>
          <w:lang w:eastAsia="pl-PL"/>
        </w:rPr>
        <w:t xml:space="preserve">w </w:t>
      </w:r>
      <w:r w:rsidR="00AD1A80" w:rsidRPr="00BC642C">
        <w:rPr>
          <w:rFonts w:asciiTheme="minorHAnsi" w:eastAsia="Times New Roman" w:hAnsiTheme="minorHAnsi" w:cs="Arial"/>
          <w:bCs/>
          <w:i/>
          <w:lang w:eastAsia="pl-PL"/>
        </w:rPr>
        <w:t>Zasadach wdrażania RPO WP.</w:t>
      </w:r>
    </w:p>
    <w:p w:rsidR="00D83CA1" w:rsidRPr="003A0E3B" w:rsidRDefault="00D83CA1" w:rsidP="00CB7343">
      <w:pPr>
        <w:tabs>
          <w:tab w:val="left" w:pos="360"/>
          <w:tab w:val="left" w:pos="900"/>
        </w:tabs>
        <w:spacing w:after="0"/>
        <w:jc w:val="both"/>
        <w:rPr>
          <w:rFonts w:ascii="Calibri" w:hAnsi="Calibri"/>
        </w:rPr>
      </w:pPr>
    </w:p>
    <w:p w:rsidR="008F3770" w:rsidRDefault="008F3770">
      <w:pPr>
        <w:spacing w:after="0"/>
        <w:rPr>
          <w:rFonts w:asciiTheme="minorHAnsi" w:hAnsiTheme="minorHAnsi"/>
        </w:rPr>
      </w:pPr>
      <w:r>
        <w:rPr>
          <w:rFonts w:asciiTheme="minorHAnsi" w:hAnsiTheme="minorHAnsi"/>
        </w:rPr>
        <w:br w:type="page"/>
      </w:r>
    </w:p>
    <w:p w:rsidR="00C33081" w:rsidRPr="003F0E6E" w:rsidRDefault="000D410C" w:rsidP="000D410C">
      <w:pPr>
        <w:pStyle w:val="Nagwek1"/>
      </w:pPr>
      <w:bookmarkStart w:id="96" w:name="_Toc422301671"/>
      <w:bookmarkStart w:id="97" w:name="_Toc433201913"/>
      <w:r>
        <w:lastRenderedPageBreak/>
        <w:t>4</w:t>
      </w:r>
      <w:r>
        <w:tab/>
      </w:r>
      <w:r w:rsidR="00C33081">
        <w:t>WYBÓR PROJEKTÓW DO DOFINANSOWANIA</w:t>
      </w:r>
      <w:bookmarkEnd w:id="96"/>
      <w:r w:rsidR="00B012ED">
        <w:t xml:space="preserve"> W KONKURSIE</w:t>
      </w:r>
      <w:bookmarkEnd w:id="97"/>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21855"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98" w:name="_Toc422301674"/>
      <w:bookmarkStart w:id="99" w:name="_Toc433201914"/>
      <w:r>
        <w:rPr>
          <w:rFonts w:asciiTheme="minorHAnsi" w:eastAsiaTheme="majorEastAsia" w:hAnsiTheme="minorHAnsi" w:cs="Times New Roman"/>
          <w:b/>
          <w:bCs/>
          <w:iCs/>
          <w:color w:val="FFFFFF" w:themeColor="background1"/>
          <w:sz w:val="24"/>
          <w:szCs w:val="24"/>
        </w:rPr>
        <w:t>4.1</w:t>
      </w:r>
      <w:r>
        <w:rPr>
          <w:rFonts w:asciiTheme="minorHAnsi" w:eastAsiaTheme="majorEastAsia" w:hAnsiTheme="minorHAnsi" w:cs="Times New Roman"/>
          <w:b/>
          <w:bCs/>
          <w:iCs/>
          <w:color w:val="FFFFFF" w:themeColor="background1"/>
          <w:sz w:val="24"/>
          <w:szCs w:val="24"/>
        </w:rPr>
        <w:tab/>
      </w:r>
      <w:r w:rsidR="00D74C83" w:rsidRPr="00F21855">
        <w:rPr>
          <w:rFonts w:asciiTheme="minorHAnsi" w:eastAsiaTheme="majorEastAsia" w:hAnsiTheme="minorHAnsi" w:cs="Times New Roman"/>
          <w:b/>
          <w:bCs/>
          <w:iCs/>
          <w:color w:val="FFFFFF" w:themeColor="background1"/>
          <w:sz w:val="24"/>
          <w:szCs w:val="24"/>
        </w:rPr>
        <w:t>ETAPY OCENY WNIOSKÓW O DOFINANSOWANIE PROJEKTÓW</w:t>
      </w:r>
      <w:bookmarkEnd w:id="98"/>
      <w:bookmarkEnd w:id="99"/>
    </w:p>
    <w:p w:rsidR="00846C8D" w:rsidRDefault="00846C8D" w:rsidP="00CB7343">
      <w:pPr>
        <w:shd w:val="clear" w:color="auto" w:fill="FFFFFF" w:themeFill="background1"/>
        <w:spacing w:after="0"/>
        <w:contextualSpacing/>
        <w:jc w:val="both"/>
        <w:rPr>
          <w:rFonts w:asciiTheme="minorHAnsi" w:eastAsia="Calibri" w:hAnsiTheme="minorHAnsi" w:cs="Times New Roman"/>
        </w:rPr>
      </w:pPr>
    </w:p>
    <w:p w:rsidR="0051180E" w:rsidRPr="0051180E" w:rsidRDefault="0051180E" w:rsidP="0051180E">
      <w:pPr>
        <w:shd w:val="clear" w:color="auto" w:fill="FFFFFF" w:themeFill="background1"/>
        <w:spacing w:after="0"/>
        <w:contextualSpacing/>
        <w:jc w:val="both"/>
        <w:rPr>
          <w:rFonts w:asciiTheme="minorHAnsi" w:eastAsia="Calibri" w:hAnsiTheme="minorHAnsi" w:cs="Times New Roman"/>
        </w:rPr>
      </w:pPr>
      <w:r w:rsidRPr="0051180E">
        <w:rPr>
          <w:rFonts w:asciiTheme="minorHAnsi" w:eastAsia="Calibri" w:hAnsiTheme="minorHAnsi" w:cs="Times New Roman"/>
        </w:rPr>
        <w:t>Ocena projektów w r</w:t>
      </w:r>
      <w:r w:rsidR="00122A2A">
        <w:rPr>
          <w:rFonts w:asciiTheme="minorHAnsi" w:eastAsia="Calibri" w:hAnsiTheme="minorHAnsi" w:cs="Times New Roman"/>
        </w:rPr>
        <w:t>amach konkursu obejmować będzie</w:t>
      </w:r>
      <w:r w:rsidRPr="0051180E">
        <w:rPr>
          <w:rFonts w:asciiTheme="minorHAnsi" w:eastAsia="Calibri" w:hAnsiTheme="minorHAnsi" w:cs="Times New Roman"/>
        </w:rPr>
        <w:t>:</w:t>
      </w:r>
    </w:p>
    <w:p w:rsidR="0051180E" w:rsidRPr="0051180E" w:rsidRDefault="0051180E" w:rsidP="0051180E">
      <w:pPr>
        <w:numPr>
          <w:ilvl w:val="0"/>
          <w:numId w:val="67"/>
        </w:numPr>
        <w:shd w:val="clear" w:color="auto" w:fill="FFFFFF" w:themeFill="background1"/>
        <w:spacing w:after="0"/>
        <w:contextualSpacing/>
        <w:jc w:val="both"/>
        <w:rPr>
          <w:rFonts w:asciiTheme="minorHAnsi" w:eastAsia="Calibri" w:hAnsiTheme="minorHAnsi" w:cs="Times New Roman"/>
          <w:b/>
        </w:rPr>
      </w:pPr>
      <w:r w:rsidRPr="0051180E">
        <w:rPr>
          <w:rFonts w:asciiTheme="minorHAnsi" w:eastAsia="Calibri" w:hAnsiTheme="minorHAnsi" w:cs="Times New Roman"/>
          <w:b/>
        </w:rPr>
        <w:t>etap OCENY FORMALNEJ,</w:t>
      </w:r>
    </w:p>
    <w:p w:rsidR="0051180E" w:rsidRPr="0051180E" w:rsidRDefault="0051180E" w:rsidP="0051180E">
      <w:pPr>
        <w:numPr>
          <w:ilvl w:val="0"/>
          <w:numId w:val="67"/>
        </w:numPr>
        <w:shd w:val="clear" w:color="auto" w:fill="FFFFFF" w:themeFill="background1"/>
        <w:spacing w:after="0"/>
        <w:contextualSpacing/>
        <w:jc w:val="both"/>
        <w:rPr>
          <w:rFonts w:asciiTheme="minorHAnsi" w:eastAsia="Calibri" w:hAnsiTheme="minorHAnsi" w:cs="Times New Roman"/>
        </w:rPr>
      </w:pPr>
      <w:r w:rsidRPr="0051180E">
        <w:rPr>
          <w:rFonts w:asciiTheme="minorHAnsi" w:eastAsia="Calibri" w:hAnsiTheme="minorHAnsi" w:cs="Times New Roman"/>
          <w:b/>
        </w:rPr>
        <w:t>etap OCENY MERYTORYCZNEJ</w:t>
      </w:r>
      <w:r w:rsidRPr="0051180E">
        <w:rPr>
          <w:rFonts w:asciiTheme="minorHAnsi" w:eastAsia="Calibri" w:hAnsiTheme="minorHAnsi" w:cs="Times New Roman"/>
        </w:rPr>
        <w:t>, obejmującej:</w:t>
      </w:r>
    </w:p>
    <w:p w:rsidR="0051180E" w:rsidRPr="0051180E" w:rsidRDefault="0051180E" w:rsidP="0051180E">
      <w:pPr>
        <w:numPr>
          <w:ilvl w:val="0"/>
          <w:numId w:val="68"/>
        </w:numPr>
        <w:shd w:val="clear" w:color="auto" w:fill="FFFFFF" w:themeFill="background1"/>
        <w:spacing w:after="0"/>
        <w:ind w:left="709" w:hanging="363"/>
        <w:contextualSpacing/>
        <w:jc w:val="both"/>
        <w:rPr>
          <w:rFonts w:asciiTheme="minorHAnsi" w:eastAsia="Calibri" w:hAnsiTheme="minorHAnsi" w:cs="Times New Roman"/>
        </w:rPr>
      </w:pPr>
      <w:r w:rsidRPr="0051180E">
        <w:rPr>
          <w:rFonts w:asciiTheme="minorHAnsi" w:eastAsia="Calibri" w:hAnsiTheme="minorHAnsi" w:cs="Times New Roman"/>
        </w:rPr>
        <w:t>ocenę kryteriów wykonalności,</w:t>
      </w:r>
    </w:p>
    <w:p w:rsidR="0051180E" w:rsidRDefault="0051180E" w:rsidP="0051180E">
      <w:pPr>
        <w:numPr>
          <w:ilvl w:val="0"/>
          <w:numId w:val="68"/>
        </w:numPr>
        <w:shd w:val="clear" w:color="auto" w:fill="FFFFFF" w:themeFill="background1"/>
        <w:spacing w:after="0"/>
        <w:ind w:left="709" w:hanging="363"/>
        <w:contextualSpacing/>
        <w:jc w:val="both"/>
        <w:rPr>
          <w:rFonts w:asciiTheme="minorHAnsi" w:eastAsia="Calibri" w:hAnsiTheme="minorHAnsi" w:cs="Times New Roman"/>
        </w:rPr>
      </w:pPr>
      <w:r w:rsidRPr="0051180E">
        <w:rPr>
          <w:rFonts w:asciiTheme="minorHAnsi" w:eastAsia="Calibri" w:hAnsiTheme="minorHAnsi" w:cs="Times New Roman"/>
        </w:rPr>
        <w:t>ocenę kryteriów strategicznych I stopnia.</w:t>
      </w:r>
      <w:r w:rsidR="00B954F4">
        <w:rPr>
          <w:rFonts w:asciiTheme="minorHAnsi" w:eastAsia="Calibri" w:hAnsiTheme="minorHAnsi" w:cs="Times New Roman"/>
        </w:rPr>
        <w:t xml:space="preserve"> </w:t>
      </w:r>
    </w:p>
    <w:p w:rsidR="009D7834" w:rsidRDefault="009D7834" w:rsidP="00BC642C">
      <w:pPr>
        <w:shd w:val="clear" w:color="auto" w:fill="FFFFFF" w:themeFill="background1"/>
        <w:spacing w:after="0"/>
        <w:contextualSpacing/>
        <w:jc w:val="both"/>
        <w:rPr>
          <w:rFonts w:asciiTheme="minorHAnsi" w:eastAsia="Calibri" w:hAnsiTheme="minorHAnsi" w:cs="Times New Roman"/>
        </w:rPr>
      </w:pPr>
    </w:p>
    <w:p w:rsidR="00B954F4" w:rsidRPr="0051180E" w:rsidRDefault="00B954F4" w:rsidP="00B954F4">
      <w:pPr>
        <w:shd w:val="clear" w:color="auto" w:fill="FFFFFF" w:themeFill="background1"/>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Ocena wniosków o dofinansowanie projektu w ramach wszystkich etapów w konkursie dokonywana jest w oparciu o kryteria wyboru projektów, zatwierdzone przez KM RPO WP, przedstawione </w:t>
      </w:r>
      <w:r w:rsidRPr="0051180E">
        <w:rPr>
          <w:rFonts w:asciiTheme="minorHAnsi" w:eastAsia="MS Mincho" w:hAnsiTheme="minorHAnsi" w:cs="Times New Roman"/>
          <w:lang w:eastAsia="ja-JP"/>
        </w:rPr>
        <w:br/>
        <w:t xml:space="preserve">w katalogu kryteriów zawierającym nazwę kryterium, jego definicję i opis znaczenia – katalog ten stanowi </w:t>
      </w:r>
      <w:r w:rsidRPr="0051180E">
        <w:rPr>
          <w:rFonts w:asciiTheme="minorHAnsi" w:eastAsia="MS Mincho" w:hAnsiTheme="minorHAnsi" w:cs="Times New Roman"/>
          <w:u w:val="single"/>
          <w:lang w:eastAsia="ja-JP"/>
        </w:rPr>
        <w:t>załącznik nr 1</w:t>
      </w:r>
      <w:r w:rsidRPr="0051180E">
        <w:rPr>
          <w:rFonts w:asciiTheme="minorHAnsi" w:eastAsia="MS Mincho" w:hAnsiTheme="minorHAnsi" w:cs="Times New Roman"/>
          <w:lang w:eastAsia="ja-JP"/>
        </w:rPr>
        <w:t xml:space="preserve"> do niniejszego regulaminu. </w:t>
      </w:r>
    </w:p>
    <w:p w:rsidR="00B954F4" w:rsidRPr="0051180E" w:rsidRDefault="00B954F4" w:rsidP="00B954F4">
      <w:pPr>
        <w:spacing w:after="0"/>
        <w:jc w:val="both"/>
        <w:rPr>
          <w:rFonts w:asciiTheme="minorHAnsi" w:eastAsia="MS Mincho" w:hAnsiTheme="minorHAnsi" w:cs="Times New Roman"/>
          <w:lang w:eastAsia="ja-JP"/>
        </w:rPr>
      </w:pPr>
    </w:p>
    <w:p w:rsidR="00B954F4" w:rsidRPr="0051180E" w:rsidRDefault="00B954F4" w:rsidP="00B954F4">
      <w:pPr>
        <w:spacing w:after="0"/>
        <w:jc w:val="both"/>
        <w:rPr>
          <w:rFonts w:asciiTheme="minorHAnsi" w:hAnsiTheme="minorHAnsi"/>
        </w:rPr>
      </w:pPr>
      <w:r w:rsidRPr="0051180E">
        <w:rPr>
          <w:rFonts w:asciiTheme="minorHAnsi" w:hAnsiTheme="minorHAnsi"/>
        </w:rPr>
        <w:t>Oceny spełnienia kryteriów wyboru projektów przez wnioski o dofinansowanie projektu uczestniczące w konkursie dokonuje KOP w ramach etapów oceny określonych w niniejszym regulaminie. Ocena spełniania każdego z kryteriów przeprowadzana jest niezależnie przez dwóch pracowników IOK, wyłonionych spośród powołanych w skład KOP.</w:t>
      </w:r>
    </w:p>
    <w:p w:rsidR="009D7834" w:rsidRDefault="009D7834" w:rsidP="00BC642C">
      <w:pPr>
        <w:shd w:val="clear" w:color="auto" w:fill="FFFFFF" w:themeFill="background1"/>
        <w:spacing w:after="0"/>
        <w:contextualSpacing/>
        <w:jc w:val="both"/>
        <w:rPr>
          <w:rFonts w:asciiTheme="minorHAnsi" w:eastAsia="Calibri" w:hAnsiTheme="minorHAnsi" w:cs="Times New Roman"/>
        </w:rPr>
      </w:pPr>
    </w:p>
    <w:p w:rsidR="00D113B3" w:rsidRDefault="00D113B3" w:rsidP="00D113B3">
      <w:pPr>
        <w:autoSpaceDE w:val="0"/>
        <w:autoSpaceDN w:val="0"/>
        <w:adjustRightInd w:val="0"/>
        <w:jc w:val="both"/>
        <w:rPr>
          <w:rFonts w:asciiTheme="minorHAnsi" w:eastAsia="Calibri" w:hAnsiTheme="minorHAnsi"/>
        </w:rPr>
      </w:pPr>
      <w:r w:rsidRPr="00A10DCA">
        <w:rPr>
          <w:rFonts w:asciiTheme="minorHAnsi" w:eastAsia="Calibri" w:hAnsiTheme="minorHAnsi"/>
        </w:rPr>
        <w:t xml:space="preserve">Terminy przeprowadzenia poszczególnych etapów oceny zostały określone w dalszych częściach regulaminu. W uzasadnionych przypadkach mogą one ulec wydłużeniu. Decyzję o wydłużeniu terminu oceny podejmuje IOK. Informacja o zmianie terminu zamieszczana jest niezwłocznie </w:t>
      </w:r>
      <w:r w:rsidRPr="00A10DCA">
        <w:rPr>
          <w:rFonts w:asciiTheme="minorHAnsi" w:eastAsia="Calibri" w:hAnsiTheme="minorHAnsi"/>
        </w:rPr>
        <w:br/>
        <w:t xml:space="preserve">na stronie internetowej RPO WP 2014-2020 - </w:t>
      </w:r>
      <w:hyperlink r:id="rId16" w:history="1">
        <w:r w:rsidRPr="00A10DCA">
          <w:rPr>
            <w:rStyle w:val="Hipercze"/>
            <w:rFonts w:asciiTheme="minorHAnsi" w:eastAsia="Calibri" w:hAnsiTheme="minorHAnsi"/>
          </w:rPr>
          <w:t>www.rpo.pomorskie.eu</w:t>
        </w:r>
      </w:hyperlink>
      <w:r w:rsidRPr="00A10DCA">
        <w:rPr>
          <w:rFonts w:asciiTheme="minorHAnsi" w:eastAsia="Calibri" w:hAnsiTheme="minorHAnsi"/>
        </w:rPr>
        <w:t>.</w:t>
      </w:r>
    </w:p>
    <w:p w:rsidR="009D7834" w:rsidRDefault="009D7834" w:rsidP="00BC642C">
      <w:pPr>
        <w:shd w:val="clear" w:color="auto" w:fill="FFFFFF" w:themeFill="background1"/>
        <w:spacing w:after="0"/>
        <w:jc w:val="both"/>
        <w:rPr>
          <w:rFonts w:asciiTheme="minorHAnsi" w:hAnsiTheme="minorHAnsi"/>
          <w:b/>
        </w:rPr>
      </w:pPr>
    </w:p>
    <w:p w:rsidR="0051180E" w:rsidRPr="0051180E" w:rsidRDefault="0051180E" w:rsidP="0051180E">
      <w:pPr>
        <w:spacing w:after="0"/>
        <w:jc w:val="both"/>
        <w:rPr>
          <w:rFonts w:asciiTheme="minorHAnsi" w:hAnsiTheme="minorHAnsi"/>
          <w:b/>
        </w:rPr>
      </w:pPr>
      <w:r w:rsidRPr="0051180E">
        <w:rPr>
          <w:rFonts w:asciiTheme="minorHAnsi" w:hAnsiTheme="minorHAnsi"/>
          <w:b/>
        </w:rPr>
        <w:t>OCZYWISTE OMYŁKI</w:t>
      </w:r>
    </w:p>
    <w:p w:rsidR="0051180E" w:rsidRPr="0051180E" w:rsidRDefault="0051180E" w:rsidP="0051180E">
      <w:pPr>
        <w:shd w:val="clear" w:color="auto" w:fill="FFFFFF" w:themeFill="background1"/>
        <w:spacing w:after="0"/>
        <w:jc w:val="both"/>
        <w:rPr>
          <w:rFonts w:asciiTheme="minorHAnsi" w:hAnsiTheme="minorHAnsi"/>
        </w:rPr>
      </w:pPr>
      <w:r w:rsidRPr="0051180E">
        <w:rPr>
          <w:rFonts w:asciiTheme="minorHAnsi" w:hAnsiTheme="minorHAnsi"/>
        </w:rPr>
        <w:t xml:space="preserve">Na każdym etapie oceny wnioskodawca może dokonać korekty wniosku o dofinansowanie projektu </w:t>
      </w:r>
      <w:r w:rsidRPr="0051180E">
        <w:rPr>
          <w:rFonts w:asciiTheme="minorHAnsi" w:hAnsiTheme="minorHAnsi"/>
        </w:rPr>
        <w:br/>
        <w:t xml:space="preserve">w zakresie </w:t>
      </w:r>
      <w:r w:rsidRPr="0051180E">
        <w:rPr>
          <w:rFonts w:asciiTheme="minorHAnsi" w:hAnsiTheme="minorHAnsi"/>
          <w:b/>
        </w:rPr>
        <w:t>oczywistych omyłek</w:t>
      </w:r>
      <w:r w:rsidRPr="0051180E">
        <w:rPr>
          <w:rFonts w:asciiTheme="minorHAnsi" w:hAnsiTheme="minorHAnsi"/>
        </w:rPr>
        <w:t xml:space="preserve"> zidentyfikowanych przez IOK.</w:t>
      </w:r>
    </w:p>
    <w:p w:rsidR="0051180E" w:rsidRPr="0051180E" w:rsidRDefault="0051180E" w:rsidP="0051180E">
      <w:pPr>
        <w:shd w:val="clear" w:color="auto" w:fill="FFFFFF" w:themeFill="background1"/>
        <w:spacing w:after="0"/>
        <w:jc w:val="both"/>
        <w:rPr>
          <w:rFonts w:asciiTheme="minorHAnsi" w:hAnsiTheme="minorHAnsi"/>
        </w:rPr>
      </w:pPr>
    </w:p>
    <w:p w:rsidR="0051180E" w:rsidRPr="0051180E" w:rsidRDefault="0051180E" w:rsidP="0051180E">
      <w:pPr>
        <w:shd w:val="clear" w:color="auto" w:fill="FFFFFF" w:themeFill="background1"/>
        <w:spacing w:after="0"/>
        <w:jc w:val="both"/>
        <w:rPr>
          <w:rFonts w:asciiTheme="minorHAnsi" w:hAnsiTheme="minorHAnsi"/>
        </w:rPr>
      </w:pPr>
      <w:r w:rsidRPr="0051180E">
        <w:rPr>
          <w:rFonts w:asciiTheme="minorHAnsi" w:hAnsiTheme="minorHAnsi"/>
        </w:rPr>
        <w:t>W razie stwierdzenia we wniosku o dofinansowanie projektu oczywistej omyłki IOK wzywa wnioskodawcę do jej poprawienia w terminie</w:t>
      </w:r>
      <w:r w:rsidRPr="0051180E">
        <w:rPr>
          <w:rFonts w:asciiTheme="minorHAnsi" w:hAnsiTheme="minorHAnsi"/>
          <w:b/>
        </w:rPr>
        <w:t xml:space="preserve"> </w:t>
      </w:r>
      <w:r w:rsidR="00122A2A" w:rsidRPr="00122A2A">
        <w:rPr>
          <w:rFonts w:asciiTheme="minorHAnsi" w:hAnsiTheme="minorHAnsi"/>
        </w:rPr>
        <w:t>nie krótszym niż</w:t>
      </w:r>
      <w:r w:rsidR="00122A2A">
        <w:rPr>
          <w:rFonts w:asciiTheme="minorHAnsi" w:hAnsiTheme="minorHAnsi"/>
          <w:b/>
        </w:rPr>
        <w:t xml:space="preserve"> </w:t>
      </w:r>
      <w:r w:rsidRPr="0051180E">
        <w:rPr>
          <w:rFonts w:asciiTheme="minorHAnsi" w:hAnsiTheme="minorHAnsi"/>
          <w:b/>
        </w:rPr>
        <w:t>7 dni</w:t>
      </w:r>
      <w:r w:rsidRPr="0051180E">
        <w:rPr>
          <w:rFonts w:asciiTheme="minorHAnsi" w:hAnsiTheme="minorHAnsi"/>
        </w:rPr>
        <w:t xml:space="preserve"> </w:t>
      </w:r>
      <w:r w:rsidRPr="0051180E">
        <w:rPr>
          <w:rFonts w:asciiTheme="minorHAnsi" w:hAnsiTheme="minorHAnsi"/>
          <w:b/>
        </w:rPr>
        <w:t>kalendarzowych,</w:t>
      </w:r>
      <w:r w:rsidRPr="0051180E">
        <w:rPr>
          <w:rFonts w:asciiTheme="minorHAnsi" w:hAnsiTheme="minorHAnsi"/>
        </w:rPr>
        <w:t xml:space="preserve"> </w:t>
      </w:r>
      <w:r w:rsidR="009204F0" w:rsidRPr="009204F0">
        <w:rPr>
          <w:rFonts w:asciiTheme="minorHAnsi" w:hAnsiTheme="minorHAnsi"/>
        </w:rPr>
        <w:t>od dnia otrzymania przez wnioskodawcę pisma</w:t>
      </w:r>
      <w:r w:rsidR="009204F0">
        <w:rPr>
          <w:rFonts w:asciiTheme="minorHAnsi" w:hAnsiTheme="minorHAnsi"/>
        </w:rPr>
        <w:t>,</w:t>
      </w:r>
      <w:r w:rsidR="009204F0" w:rsidRPr="0051180E">
        <w:rPr>
          <w:rFonts w:asciiTheme="minorHAnsi" w:hAnsiTheme="minorHAnsi"/>
        </w:rPr>
        <w:t xml:space="preserve"> </w:t>
      </w:r>
      <w:r w:rsidRPr="0051180E">
        <w:rPr>
          <w:rFonts w:asciiTheme="minorHAnsi" w:hAnsiTheme="minorHAnsi"/>
        </w:rPr>
        <w:t xml:space="preserve">pod rygorem pozostawienia wniosku o dofinansowanie projektu bez rozpatrzenia. </w:t>
      </w:r>
    </w:p>
    <w:p w:rsidR="0051180E" w:rsidRPr="0051180E" w:rsidRDefault="0051180E" w:rsidP="0051180E">
      <w:pPr>
        <w:shd w:val="clear" w:color="auto" w:fill="FFFFFF" w:themeFill="background1"/>
        <w:spacing w:after="0"/>
        <w:jc w:val="both"/>
        <w:rPr>
          <w:rFonts w:asciiTheme="minorHAnsi" w:hAnsiTheme="minorHAnsi"/>
        </w:rPr>
      </w:pPr>
    </w:p>
    <w:p w:rsidR="0051180E" w:rsidRPr="0051180E" w:rsidRDefault="0051180E" w:rsidP="0051180E">
      <w:pPr>
        <w:shd w:val="clear" w:color="auto" w:fill="FFFFFF" w:themeFill="background1"/>
        <w:spacing w:after="0"/>
        <w:jc w:val="both"/>
        <w:rPr>
          <w:rFonts w:asciiTheme="minorHAnsi" w:hAnsiTheme="minorHAnsi"/>
        </w:rPr>
      </w:pPr>
      <w:r w:rsidRPr="0051180E">
        <w:rPr>
          <w:rFonts w:asciiTheme="minorHAnsi" w:hAnsiTheme="minorHAnsi"/>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51180E" w:rsidRPr="0051180E" w:rsidRDefault="0051180E" w:rsidP="0051180E">
      <w:pPr>
        <w:shd w:val="clear" w:color="auto" w:fill="FFFFFF" w:themeFill="background1"/>
        <w:spacing w:after="0"/>
        <w:jc w:val="both"/>
        <w:rPr>
          <w:rFonts w:asciiTheme="minorHAnsi" w:hAnsiTheme="minorHAnsi"/>
          <w:b/>
        </w:rPr>
      </w:pPr>
      <w:r w:rsidRPr="0051180E">
        <w:rPr>
          <w:rFonts w:asciiTheme="minorHAnsi" w:hAnsiTheme="minorHAnsi"/>
        </w:rPr>
        <w:t xml:space="preserve">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t>
      </w:r>
      <w:r w:rsidRPr="0051180E">
        <w:rPr>
          <w:rFonts w:asciiTheme="minorHAnsi" w:hAnsiTheme="minorHAnsi"/>
        </w:rPr>
        <w:lastRenderedPageBreak/>
        <w:t xml:space="preserve">wyboru projektów. Ustalenie, czy doszło do oczywistej omyłki, następuje każdorazowo w ramach indywidualnej sprawy i w oparciu o związane z nią i złożone w odpowiedzi na konkurs dokumenty. </w:t>
      </w:r>
    </w:p>
    <w:p w:rsidR="0051180E" w:rsidRPr="0051180E" w:rsidRDefault="0051180E" w:rsidP="0051180E">
      <w:pPr>
        <w:spacing w:after="0"/>
        <w:jc w:val="both"/>
        <w:rPr>
          <w:rFonts w:asciiTheme="minorHAnsi" w:eastAsia="MS Mincho" w:hAnsiTheme="minorHAnsi" w:cs="Times New Roman"/>
          <w:lang w:eastAsia="ja-JP"/>
        </w:rPr>
      </w:pPr>
    </w:p>
    <w:p w:rsidR="0051180E" w:rsidRPr="0051180E" w:rsidRDefault="0051180E" w:rsidP="0051180E">
      <w:pPr>
        <w:spacing w:after="0"/>
        <w:jc w:val="both"/>
        <w:rPr>
          <w:rFonts w:asciiTheme="minorHAnsi" w:hAnsiTheme="minorHAnsi"/>
          <w:b/>
        </w:rPr>
      </w:pPr>
      <w:r w:rsidRPr="0051180E">
        <w:rPr>
          <w:rFonts w:asciiTheme="minorHAnsi" w:hAnsiTheme="minorHAnsi"/>
          <w:b/>
        </w:rPr>
        <w:t>WERYFIKACJA WYMOGÓW FORMALNYCH</w:t>
      </w:r>
    </w:p>
    <w:p w:rsidR="0051180E" w:rsidRPr="0051180E" w:rsidRDefault="0051180E" w:rsidP="0051180E">
      <w:pPr>
        <w:shd w:val="clear" w:color="auto" w:fill="FFFFFF" w:themeFill="background1"/>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Przed rozpoczęciem oceny projektów IOK dokonuje weryfikacji wymogów formalnych wniosków </w:t>
      </w:r>
      <w:r w:rsidRPr="0051180E">
        <w:rPr>
          <w:rFonts w:asciiTheme="minorHAnsi" w:eastAsia="MS Mincho" w:hAnsiTheme="minorHAnsi" w:cs="Times New Roman"/>
          <w:lang w:eastAsia="ja-JP"/>
        </w:rPr>
        <w:br/>
        <w:t xml:space="preserve">o dofinansowanie projektu złożonych w ramach konkursu. </w:t>
      </w:r>
    </w:p>
    <w:p w:rsidR="0051180E" w:rsidRPr="0051180E" w:rsidRDefault="0051180E" w:rsidP="0051180E">
      <w:pPr>
        <w:spacing w:after="0"/>
        <w:contextualSpacing/>
        <w:jc w:val="both"/>
        <w:rPr>
          <w:rFonts w:asciiTheme="minorHAnsi" w:eastAsia="MS Mincho" w:hAnsiTheme="minorHAnsi" w:cs="Times New Roman"/>
          <w:lang w:eastAsia="ja-JP"/>
        </w:rPr>
      </w:pPr>
    </w:p>
    <w:p w:rsidR="0051180E" w:rsidRPr="0051180E" w:rsidRDefault="0051180E" w:rsidP="0051180E">
      <w:p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W trakcie weryfikacji wymogów formalnych sprawdzeniu podlegać będzie:</w:t>
      </w:r>
    </w:p>
    <w:p w:rsidR="0051180E" w:rsidRPr="0051180E" w:rsidRDefault="0051180E" w:rsidP="0051180E">
      <w:pPr>
        <w:numPr>
          <w:ilvl w:val="0"/>
          <w:numId w:val="59"/>
        </w:numPr>
        <w:spacing w:after="0"/>
        <w:contextualSpacing/>
        <w:rPr>
          <w:rFonts w:asciiTheme="minorHAnsi" w:hAnsiTheme="minorHAnsi"/>
          <w:lang w:eastAsia="ja-JP"/>
        </w:rPr>
      </w:pPr>
      <w:r w:rsidRPr="0051180E">
        <w:rPr>
          <w:rFonts w:asciiTheme="minorHAnsi" w:hAnsiTheme="minorHAnsi"/>
          <w:lang w:eastAsia="ja-JP"/>
        </w:rPr>
        <w:t>kompletność wypełnienia formularza wniosku o dofinansowanie projektu,</w:t>
      </w:r>
    </w:p>
    <w:p w:rsidR="0051180E" w:rsidRPr="0051180E" w:rsidRDefault="0051180E" w:rsidP="0051180E">
      <w:pPr>
        <w:numPr>
          <w:ilvl w:val="0"/>
          <w:numId w:val="59"/>
        </w:numPr>
        <w:spacing w:after="0"/>
        <w:contextualSpacing/>
        <w:rPr>
          <w:rFonts w:asciiTheme="minorHAnsi" w:hAnsiTheme="minorHAnsi"/>
          <w:lang w:eastAsia="ja-JP"/>
        </w:rPr>
      </w:pPr>
      <w:r w:rsidRPr="0051180E">
        <w:rPr>
          <w:rFonts w:asciiTheme="minorHAnsi" w:hAnsiTheme="minorHAnsi"/>
          <w:lang w:eastAsia="ja-JP"/>
        </w:rPr>
        <w:t>kompletność załączników,</w:t>
      </w:r>
    </w:p>
    <w:p w:rsidR="0051180E" w:rsidRPr="0051180E" w:rsidRDefault="0051180E" w:rsidP="0051180E">
      <w:pPr>
        <w:numPr>
          <w:ilvl w:val="0"/>
          <w:numId w:val="59"/>
        </w:numPr>
        <w:spacing w:after="0"/>
        <w:contextualSpacing/>
        <w:rPr>
          <w:rFonts w:asciiTheme="minorHAnsi" w:hAnsiTheme="minorHAnsi"/>
          <w:lang w:eastAsia="ja-JP"/>
        </w:rPr>
      </w:pPr>
      <w:r w:rsidRPr="0051180E">
        <w:rPr>
          <w:rFonts w:asciiTheme="minorHAnsi" w:hAnsiTheme="minorHAnsi"/>
          <w:lang w:eastAsia="ja-JP"/>
        </w:rPr>
        <w:t>kompletność podpisów i pieczęci,</w:t>
      </w:r>
    </w:p>
    <w:p w:rsidR="0051180E" w:rsidRPr="0051180E" w:rsidRDefault="0051180E" w:rsidP="0051180E">
      <w:pPr>
        <w:numPr>
          <w:ilvl w:val="0"/>
          <w:numId w:val="59"/>
        </w:numPr>
        <w:spacing w:after="0"/>
        <w:rPr>
          <w:rFonts w:asciiTheme="minorHAnsi" w:hAnsiTheme="minorHAnsi"/>
          <w:lang w:eastAsia="ja-JP"/>
        </w:rPr>
      </w:pPr>
      <w:r w:rsidRPr="0051180E">
        <w:rPr>
          <w:rFonts w:asciiTheme="minorHAnsi" w:hAnsiTheme="minorHAnsi"/>
          <w:lang w:eastAsia="ja-JP"/>
        </w:rPr>
        <w:t>zgodność sumy kontrolnej.</w:t>
      </w:r>
    </w:p>
    <w:p w:rsidR="0051180E" w:rsidRPr="0051180E" w:rsidRDefault="0051180E" w:rsidP="0051180E">
      <w:pPr>
        <w:spacing w:after="0"/>
        <w:jc w:val="both"/>
        <w:rPr>
          <w:rFonts w:asciiTheme="minorHAnsi" w:hAnsiTheme="minorHAnsi"/>
        </w:rPr>
      </w:pPr>
    </w:p>
    <w:p w:rsidR="0051180E" w:rsidRPr="0051180E" w:rsidRDefault="0051180E" w:rsidP="0051180E">
      <w:pPr>
        <w:spacing w:after="0"/>
        <w:jc w:val="both"/>
        <w:rPr>
          <w:rFonts w:asciiTheme="minorHAnsi" w:hAnsiTheme="minorHAnsi"/>
        </w:rPr>
      </w:pPr>
      <w:r w:rsidRPr="0051180E">
        <w:rPr>
          <w:rFonts w:asciiTheme="minorHAnsi" w:hAnsiTheme="minorHAnsi"/>
        </w:rPr>
        <w:t xml:space="preserve">Weryfikacji wymogów formalnych dokonują pracownicy IOK w terminie nie dłuższym niż </w:t>
      </w:r>
      <w:r w:rsidRPr="0051180E">
        <w:rPr>
          <w:rFonts w:asciiTheme="minorHAnsi" w:hAnsiTheme="minorHAnsi"/>
          <w:b/>
        </w:rPr>
        <w:t>14 dni kalendarzowych</w:t>
      </w:r>
      <w:r w:rsidRPr="0051180E">
        <w:rPr>
          <w:rFonts w:asciiTheme="minorHAnsi" w:hAnsiTheme="minorHAnsi"/>
        </w:rPr>
        <w:t xml:space="preserve"> </w:t>
      </w:r>
      <w:r w:rsidR="009204F0">
        <w:rPr>
          <w:rFonts w:asciiTheme="minorHAnsi" w:hAnsiTheme="minorHAnsi"/>
        </w:rPr>
        <w:t xml:space="preserve">od </w:t>
      </w:r>
      <w:r w:rsidR="009204F0" w:rsidRPr="00042B52">
        <w:rPr>
          <w:rFonts w:asciiTheme="minorHAnsi" w:hAnsiTheme="minorHAnsi"/>
        </w:rPr>
        <w:t>daty końcowego terminu przyjmowania wniosków</w:t>
      </w:r>
      <w:r w:rsidRPr="0051180E">
        <w:rPr>
          <w:rFonts w:asciiTheme="minorHAnsi" w:hAnsiTheme="minorHAnsi"/>
        </w:rPr>
        <w:t>.</w:t>
      </w:r>
    </w:p>
    <w:p w:rsidR="009D7834" w:rsidRDefault="00B94309" w:rsidP="00BC642C">
      <w:pPr>
        <w:tabs>
          <w:tab w:val="left" w:pos="1425"/>
        </w:tabs>
        <w:spacing w:after="0"/>
        <w:jc w:val="both"/>
        <w:rPr>
          <w:rFonts w:asciiTheme="minorHAnsi" w:hAnsiTheme="minorHAnsi"/>
        </w:rPr>
      </w:pPr>
      <w:r>
        <w:rPr>
          <w:rFonts w:asciiTheme="minorHAnsi" w:hAnsiTheme="minorHAnsi"/>
        </w:rPr>
        <w:tab/>
      </w:r>
    </w:p>
    <w:p w:rsidR="0051180E" w:rsidRPr="0051180E" w:rsidRDefault="0051180E" w:rsidP="0051180E">
      <w:pPr>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W przypadku stwierdzenia we wniosku o dofinansowanie projektu braków formalnych, wnioskodawca zostaje pisemnie wezwany przez IOK do ich uzupełnienia w terminie nie </w:t>
      </w:r>
      <w:r w:rsidR="009204F0">
        <w:rPr>
          <w:rFonts w:asciiTheme="minorHAnsi" w:eastAsia="MS Mincho" w:hAnsiTheme="minorHAnsi" w:cs="Times New Roman"/>
          <w:lang w:eastAsia="ja-JP"/>
        </w:rPr>
        <w:t>krótszym</w:t>
      </w:r>
      <w:r w:rsidRPr="0051180E">
        <w:rPr>
          <w:rFonts w:asciiTheme="minorHAnsi" w:eastAsia="MS Mincho" w:hAnsiTheme="minorHAnsi" w:cs="Times New Roman"/>
          <w:lang w:eastAsia="ja-JP"/>
        </w:rPr>
        <w:t xml:space="preserve"> niż </w:t>
      </w:r>
      <w:r w:rsidRPr="0051180E">
        <w:rPr>
          <w:rFonts w:asciiTheme="minorHAnsi" w:eastAsia="MS Mincho" w:hAnsiTheme="minorHAnsi" w:cs="Times New Roman"/>
          <w:b/>
          <w:lang w:eastAsia="ja-JP"/>
        </w:rPr>
        <w:t>7 dni kalendarzowych</w:t>
      </w:r>
      <w:r w:rsidR="009204F0">
        <w:rPr>
          <w:rFonts w:asciiTheme="minorHAnsi" w:eastAsia="MS Mincho" w:hAnsiTheme="minorHAnsi" w:cs="Times New Roman"/>
          <w:b/>
          <w:lang w:eastAsia="ja-JP"/>
        </w:rPr>
        <w:t xml:space="preserve"> </w:t>
      </w:r>
      <w:r w:rsidR="009204F0" w:rsidRPr="009204F0">
        <w:rPr>
          <w:rFonts w:asciiTheme="minorHAnsi" w:hAnsiTheme="minorHAnsi"/>
        </w:rPr>
        <w:t>od dnia otrzymania pisma</w:t>
      </w:r>
      <w:r w:rsidRPr="0051180E">
        <w:rPr>
          <w:rFonts w:asciiTheme="minorHAnsi" w:eastAsia="MS Mincho" w:hAnsiTheme="minorHAnsi" w:cs="Times New Roman"/>
          <w:lang w:eastAsia="ja-JP"/>
        </w:rPr>
        <w:t xml:space="preserve">. </w:t>
      </w:r>
    </w:p>
    <w:p w:rsidR="0051180E" w:rsidRPr="0051180E" w:rsidRDefault="0051180E" w:rsidP="0051180E">
      <w:pPr>
        <w:spacing w:after="0"/>
        <w:jc w:val="both"/>
        <w:rPr>
          <w:rFonts w:asciiTheme="minorHAnsi" w:hAnsiTheme="minorHAnsi"/>
        </w:rPr>
      </w:pPr>
    </w:p>
    <w:p w:rsidR="0051180E" w:rsidRPr="0051180E" w:rsidRDefault="0051180E" w:rsidP="0051180E">
      <w:pPr>
        <w:spacing w:after="0"/>
        <w:jc w:val="both"/>
        <w:rPr>
          <w:rFonts w:asciiTheme="minorHAnsi" w:hAnsiTheme="minorHAnsi"/>
        </w:rPr>
      </w:pPr>
      <w:r w:rsidRPr="0051180E">
        <w:rPr>
          <w:rFonts w:asciiTheme="minorHAnsi" w:hAnsiTheme="minorHAnsi"/>
        </w:rPr>
        <w:t xml:space="preserve">Dopuszczalne jest dokonanie przez wnioskodawcę uzupełnienia złożonego w konkursie wniosku </w:t>
      </w:r>
      <w:r w:rsidR="009204F0">
        <w:rPr>
          <w:rFonts w:asciiTheme="minorHAnsi" w:hAnsiTheme="minorHAnsi"/>
        </w:rPr>
        <w:br/>
      </w:r>
      <w:r w:rsidRPr="0051180E">
        <w:rPr>
          <w:rFonts w:asciiTheme="minorHAnsi" w:hAnsiTheme="minorHAnsi"/>
        </w:rPr>
        <w:t xml:space="preserve">o dofinansowanie projektu lub załączników, wyłącznie w zakresie wskazanym przez IOK. </w:t>
      </w:r>
      <w:r w:rsidRPr="0051180E">
        <w:rPr>
          <w:rFonts w:asciiTheme="minorHAnsi" w:hAnsiTheme="minorHAnsi"/>
        </w:rPr>
        <w:br/>
        <w:t xml:space="preserve">W przypadku, gdy wprowadzone do wniosku o dofinansowanie projektu poprawki wykraczają poza zakres określony przez IOK w doręczonym wezwaniu, zostaje on pozostawiony bez rozpatrzenia, </w:t>
      </w:r>
      <w:r w:rsidRPr="0051180E">
        <w:rPr>
          <w:rFonts w:asciiTheme="minorHAnsi" w:hAnsiTheme="minorHAnsi"/>
        </w:rPr>
        <w:br/>
        <w:t xml:space="preserve">o czym wnioskodawca jest informowany pisemnie. </w:t>
      </w:r>
    </w:p>
    <w:p w:rsidR="0051180E" w:rsidRPr="0051180E" w:rsidRDefault="0051180E" w:rsidP="0051180E">
      <w:pPr>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W przypadku niezłożenia przez wnioskodawcę uzupełnienia lub złożenia uzupełnienia niezgodnego ze wskazanym zakresem w wyznaczonym terminie, wniosek o dofinansowanie projektu zostaje również pozostawiony bez rozpatrzenia,</w:t>
      </w:r>
      <w:r w:rsidRPr="0051180E">
        <w:rPr>
          <w:rFonts w:asciiTheme="minorHAnsi" w:hAnsiTheme="minorHAnsi"/>
          <w:color w:val="FF0000"/>
        </w:rPr>
        <w:t xml:space="preserve"> </w:t>
      </w:r>
      <w:r w:rsidRPr="0051180E">
        <w:rPr>
          <w:rFonts w:asciiTheme="minorHAnsi" w:hAnsiTheme="minorHAnsi"/>
        </w:rPr>
        <w:t xml:space="preserve">o czym wnioskodawca jest informowany pisemnie. </w:t>
      </w:r>
    </w:p>
    <w:p w:rsidR="0051180E" w:rsidRPr="0051180E" w:rsidRDefault="0051180E" w:rsidP="0051180E">
      <w:pPr>
        <w:spacing w:after="0"/>
        <w:jc w:val="both"/>
        <w:rPr>
          <w:rFonts w:asciiTheme="minorHAnsi" w:eastAsia="MS Mincho" w:hAnsiTheme="minorHAnsi" w:cs="Times New Roman"/>
          <w:lang w:eastAsia="ja-JP"/>
        </w:rPr>
      </w:pPr>
    </w:p>
    <w:p w:rsidR="0051180E" w:rsidRPr="0051180E" w:rsidRDefault="004703EE" w:rsidP="0051180E">
      <w:pPr>
        <w:spacing w:after="0"/>
        <w:jc w:val="both"/>
        <w:rPr>
          <w:rFonts w:asciiTheme="minorHAnsi" w:eastAsia="MS Mincho" w:hAnsiTheme="minorHAnsi" w:cs="Times New Roman"/>
          <w:lang w:eastAsia="ja-JP"/>
        </w:rPr>
      </w:pPr>
      <w:r w:rsidRPr="00B028A5">
        <w:rPr>
          <w:rFonts w:asciiTheme="minorHAnsi" w:eastAsia="Calibri" w:hAnsiTheme="minorHAnsi"/>
        </w:rPr>
        <w:t xml:space="preserve">Pozytywnie zweryfikowane pod względem </w:t>
      </w:r>
      <w:r w:rsidR="0051180E" w:rsidRPr="0051180E">
        <w:rPr>
          <w:rFonts w:asciiTheme="minorHAnsi" w:eastAsia="MS Mincho" w:hAnsiTheme="minorHAnsi" w:cs="Times New Roman"/>
          <w:lang w:eastAsia="ja-JP"/>
        </w:rPr>
        <w:t xml:space="preserve">spełniania wymogów formalnych </w:t>
      </w:r>
      <w:r>
        <w:rPr>
          <w:rFonts w:asciiTheme="minorHAnsi" w:eastAsia="MS Mincho" w:hAnsiTheme="minorHAnsi" w:cs="Times New Roman"/>
          <w:lang w:eastAsia="ja-JP"/>
        </w:rPr>
        <w:t>w</w:t>
      </w:r>
      <w:r w:rsidRPr="0051180E">
        <w:rPr>
          <w:rFonts w:asciiTheme="minorHAnsi" w:eastAsia="MS Mincho" w:hAnsiTheme="minorHAnsi" w:cs="Times New Roman"/>
          <w:lang w:eastAsia="ja-JP"/>
        </w:rPr>
        <w:t xml:space="preserve">nioski o dofinansowanie projektu </w:t>
      </w:r>
      <w:r w:rsidR="0051180E" w:rsidRPr="0051180E">
        <w:rPr>
          <w:rFonts w:asciiTheme="minorHAnsi" w:eastAsia="MS Mincho" w:hAnsiTheme="minorHAnsi" w:cs="Times New Roman"/>
          <w:lang w:eastAsia="ja-JP"/>
        </w:rPr>
        <w:t xml:space="preserve">przekazywane są do oceny, </w:t>
      </w:r>
      <w:r w:rsidR="0051180E" w:rsidRPr="0051180E">
        <w:rPr>
          <w:rFonts w:asciiTheme="minorHAnsi" w:hAnsiTheme="minorHAnsi"/>
        </w:rPr>
        <w:t>bez informowania o tym wnioskodawcy.</w:t>
      </w:r>
    </w:p>
    <w:p w:rsidR="0051180E" w:rsidRPr="0051180E" w:rsidRDefault="0051180E" w:rsidP="0051180E">
      <w:pPr>
        <w:spacing w:after="0"/>
        <w:jc w:val="both"/>
        <w:rPr>
          <w:rFonts w:asciiTheme="minorHAnsi" w:eastAsia="MS Mincho" w:hAnsiTheme="minorHAnsi" w:cs="Times New Roman"/>
          <w:b/>
          <w:lang w:eastAsia="ja-JP"/>
        </w:rPr>
      </w:pPr>
    </w:p>
    <w:p w:rsidR="0051180E" w:rsidRPr="0051180E" w:rsidRDefault="0051180E" w:rsidP="0051180E">
      <w:pPr>
        <w:shd w:val="clear" w:color="auto" w:fill="FFFFFF" w:themeFill="background1"/>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Weryfikacja wymogów formalnych nie stanowi etapu oceny projektów, w związku z czym nie podlega procedurze odwoławczej. </w:t>
      </w:r>
    </w:p>
    <w:p w:rsidR="0051180E" w:rsidRPr="0051180E" w:rsidRDefault="0051180E" w:rsidP="0051180E">
      <w:pPr>
        <w:spacing w:after="0"/>
        <w:jc w:val="both"/>
        <w:rPr>
          <w:rFonts w:asciiTheme="minorHAnsi" w:eastAsia="MS Mincho" w:hAnsiTheme="minorHAnsi" w:cs="Times New Roman"/>
          <w:b/>
          <w:u w:val="single"/>
          <w:lang w:eastAsia="ja-JP"/>
        </w:rPr>
      </w:pPr>
    </w:p>
    <w:p w:rsidR="0051180E" w:rsidRPr="0051180E" w:rsidRDefault="0051180E" w:rsidP="0051180E">
      <w:pPr>
        <w:spacing w:after="0"/>
        <w:jc w:val="both"/>
        <w:rPr>
          <w:rFonts w:asciiTheme="minorHAnsi" w:eastAsia="MS Mincho" w:hAnsiTheme="minorHAnsi" w:cs="Times New Roman"/>
          <w:b/>
          <w:lang w:eastAsia="ja-JP"/>
        </w:rPr>
      </w:pPr>
      <w:r w:rsidRPr="0051180E">
        <w:rPr>
          <w:rFonts w:asciiTheme="minorHAnsi" w:eastAsia="MS Mincho" w:hAnsiTheme="minorHAnsi" w:cs="Times New Roman"/>
          <w:b/>
          <w:lang w:eastAsia="ja-JP"/>
        </w:rPr>
        <w:t>ETAP OCENY FORMALNEJ</w:t>
      </w:r>
    </w:p>
    <w:p w:rsidR="0051180E" w:rsidRPr="0051180E" w:rsidRDefault="0051180E" w:rsidP="0051180E">
      <w:pPr>
        <w:spacing w:after="0"/>
        <w:jc w:val="both"/>
        <w:rPr>
          <w:rFonts w:asciiTheme="minorHAnsi" w:hAnsiTheme="minorHAnsi"/>
        </w:rPr>
      </w:pPr>
    </w:p>
    <w:p w:rsidR="0051180E" w:rsidRPr="0094221A" w:rsidRDefault="0051180E" w:rsidP="0051180E">
      <w:pPr>
        <w:spacing w:after="0"/>
        <w:jc w:val="both"/>
        <w:rPr>
          <w:rFonts w:asciiTheme="minorHAnsi" w:hAnsiTheme="minorHAnsi"/>
          <w:b/>
        </w:rPr>
      </w:pPr>
      <w:r w:rsidRPr="0094221A">
        <w:rPr>
          <w:rFonts w:asciiTheme="minorHAnsi" w:hAnsiTheme="minorHAnsi"/>
          <w:b/>
        </w:rPr>
        <w:t xml:space="preserve">Ocenie formalnej podlega wniosek o dofinansowanie projektu wraz z wymaganymi załącznikami, który pozytywnie przeszedł weryfikację wymogów formalnych. </w:t>
      </w:r>
    </w:p>
    <w:p w:rsidR="000C0DD9" w:rsidRPr="0051180E" w:rsidRDefault="000C0DD9" w:rsidP="0051180E">
      <w:pPr>
        <w:spacing w:after="0"/>
        <w:jc w:val="both"/>
        <w:rPr>
          <w:rFonts w:asciiTheme="minorHAnsi" w:hAnsiTheme="minorHAnsi"/>
        </w:rPr>
      </w:pPr>
    </w:p>
    <w:p w:rsidR="000C0DD9" w:rsidRPr="0051180E" w:rsidRDefault="000C0DD9" w:rsidP="000C0DD9">
      <w:pPr>
        <w:shd w:val="clear" w:color="auto" w:fill="FFFFFF" w:themeFill="background1"/>
        <w:spacing w:after="0"/>
        <w:jc w:val="both"/>
        <w:rPr>
          <w:rFonts w:asciiTheme="minorHAnsi" w:eastAsia="Calibri" w:hAnsiTheme="minorHAnsi" w:cs="Times New Roman"/>
        </w:rPr>
      </w:pPr>
      <w:r w:rsidRPr="0051180E">
        <w:rPr>
          <w:rFonts w:asciiTheme="minorHAnsi" w:eastAsia="Calibri" w:hAnsiTheme="minorHAnsi" w:cs="Times New Roman"/>
        </w:rPr>
        <w:t>Ocena formalna ma na celu weryfikację spełniania przez wniosek o dofinansowanie projektu podstawowych warunków formalnych uprawniających do udziału w konkursie.</w:t>
      </w:r>
    </w:p>
    <w:p w:rsidR="0051180E" w:rsidRPr="0051180E" w:rsidRDefault="0051180E" w:rsidP="0051180E">
      <w:pPr>
        <w:spacing w:after="0"/>
        <w:jc w:val="both"/>
        <w:rPr>
          <w:rFonts w:asciiTheme="minorHAnsi" w:eastAsia="Calibri" w:hAnsiTheme="minorHAnsi" w:cs="Times New Roman"/>
        </w:rPr>
      </w:pPr>
    </w:p>
    <w:p w:rsidR="0051180E" w:rsidRPr="0051180E" w:rsidRDefault="0051180E" w:rsidP="0051180E">
      <w:pPr>
        <w:spacing w:after="0"/>
        <w:jc w:val="both"/>
        <w:rPr>
          <w:rFonts w:asciiTheme="minorHAnsi" w:eastAsia="Calibri" w:hAnsiTheme="minorHAnsi" w:cs="Times New Roman"/>
          <w:b/>
        </w:rPr>
      </w:pPr>
      <w:r w:rsidRPr="0051180E">
        <w:rPr>
          <w:rFonts w:asciiTheme="minorHAnsi" w:eastAsia="Calibri" w:hAnsiTheme="minorHAnsi" w:cs="Times New Roman"/>
        </w:rPr>
        <w:lastRenderedPageBreak/>
        <w:t xml:space="preserve">Wszystkie warunki oceny formalnej ujęte są w ramach katalogu kryteriów formalnych zatwierdzonych przez KM RPO WP dla Poddziałania 3.2.1 </w:t>
      </w:r>
      <w:r w:rsidRPr="0051180E">
        <w:rPr>
          <w:rFonts w:asciiTheme="minorHAnsi" w:eastAsia="Calibri" w:hAnsiTheme="minorHAnsi" w:cs="Times New Roman"/>
          <w:i/>
        </w:rPr>
        <w:t>Jakość edukacji ogólnej</w:t>
      </w:r>
      <w:r w:rsidRPr="0051180E">
        <w:rPr>
          <w:rFonts w:asciiTheme="minorHAnsi" w:eastAsia="Calibri" w:hAnsiTheme="minorHAnsi" w:cs="Times New Roman"/>
        </w:rPr>
        <w:t xml:space="preserve"> RPO WP 2014-2020.</w:t>
      </w:r>
    </w:p>
    <w:p w:rsidR="0051180E" w:rsidRPr="0051180E" w:rsidRDefault="0051180E" w:rsidP="0051180E">
      <w:pPr>
        <w:spacing w:after="0"/>
        <w:jc w:val="both"/>
        <w:rPr>
          <w:rFonts w:asciiTheme="minorHAnsi" w:eastAsia="Calibri" w:hAnsiTheme="minorHAnsi" w:cs="Times New Roman"/>
          <w:b/>
        </w:rPr>
      </w:pPr>
    </w:p>
    <w:p w:rsidR="0051180E" w:rsidRPr="0051180E" w:rsidRDefault="0051180E" w:rsidP="0051180E">
      <w:pPr>
        <w:spacing w:after="0"/>
        <w:jc w:val="both"/>
        <w:rPr>
          <w:rFonts w:asciiTheme="minorHAnsi" w:eastAsia="Calibri" w:hAnsiTheme="minorHAnsi" w:cs="Times New Roman"/>
          <w:b/>
          <w:u w:val="single"/>
        </w:rPr>
      </w:pPr>
      <w:r w:rsidRPr="0051180E">
        <w:rPr>
          <w:rFonts w:asciiTheme="minorHAnsi" w:eastAsia="Calibri" w:hAnsiTheme="minorHAnsi" w:cs="Times New Roman"/>
          <w:b/>
          <w:u w:val="single"/>
        </w:rPr>
        <w:t xml:space="preserve">Kryteria formalne </w:t>
      </w:r>
      <w:r w:rsidRPr="0051180E">
        <w:rPr>
          <w:rFonts w:asciiTheme="minorHAnsi" w:eastAsia="Calibri" w:hAnsiTheme="minorHAnsi" w:cs="Times New Roman"/>
        </w:rPr>
        <w:t>dzielą sią na:</w:t>
      </w:r>
    </w:p>
    <w:p w:rsidR="0051180E" w:rsidRPr="0051180E" w:rsidRDefault="0051180E" w:rsidP="0051180E">
      <w:pPr>
        <w:numPr>
          <w:ilvl w:val="0"/>
          <w:numId w:val="54"/>
        </w:numPr>
        <w:spacing w:after="0"/>
        <w:ind w:left="357" w:hanging="357"/>
        <w:contextualSpacing/>
        <w:jc w:val="both"/>
        <w:rPr>
          <w:rFonts w:asciiTheme="minorHAnsi" w:eastAsia="MS Mincho" w:hAnsiTheme="minorHAnsi" w:cs="Times New Roman"/>
          <w:lang w:eastAsia="ja-JP"/>
        </w:rPr>
      </w:pPr>
      <w:r w:rsidRPr="0051180E">
        <w:rPr>
          <w:rFonts w:asciiTheme="minorHAnsi" w:eastAsia="MS Mincho" w:hAnsiTheme="minorHAnsi" w:cs="Times New Roman"/>
          <w:b/>
          <w:lang w:eastAsia="ja-JP"/>
        </w:rPr>
        <w:t>Podstawowe</w:t>
      </w:r>
      <w:r w:rsidRPr="0051180E">
        <w:rPr>
          <w:rFonts w:asciiTheme="minorHAnsi" w:eastAsia="MS Mincho" w:hAnsiTheme="minorHAnsi" w:cs="Times New Roman"/>
          <w:lang w:eastAsia="ja-JP"/>
        </w:rPr>
        <w:t>, tj.:</w:t>
      </w:r>
    </w:p>
    <w:p w:rsidR="0051180E" w:rsidRPr="0051180E" w:rsidRDefault="0051180E" w:rsidP="0051180E">
      <w:pPr>
        <w:numPr>
          <w:ilvl w:val="0"/>
          <w:numId w:val="57"/>
        </w:numPr>
        <w:spacing w:after="0"/>
        <w:ind w:left="567" w:hanging="283"/>
        <w:contextualSpacing/>
        <w:jc w:val="both"/>
        <w:rPr>
          <w:rFonts w:asciiTheme="minorHAnsi" w:hAnsiTheme="minorHAnsi"/>
        </w:rPr>
      </w:pPr>
      <w:r w:rsidRPr="0051180E">
        <w:rPr>
          <w:rFonts w:asciiTheme="minorHAnsi" w:hAnsiTheme="minorHAnsi"/>
        </w:rPr>
        <w:t xml:space="preserve">poprawności złożenia wniosku, </w:t>
      </w:r>
    </w:p>
    <w:p w:rsidR="0051180E" w:rsidRPr="0051180E" w:rsidRDefault="0051180E" w:rsidP="0051180E">
      <w:pPr>
        <w:numPr>
          <w:ilvl w:val="0"/>
          <w:numId w:val="57"/>
        </w:numPr>
        <w:spacing w:after="0"/>
        <w:ind w:left="567" w:hanging="283"/>
        <w:contextualSpacing/>
        <w:jc w:val="both"/>
        <w:rPr>
          <w:rFonts w:asciiTheme="minorHAnsi" w:hAnsiTheme="minorHAnsi"/>
        </w:rPr>
      </w:pPr>
      <w:r w:rsidRPr="0051180E">
        <w:rPr>
          <w:rFonts w:asciiTheme="minorHAnsi" w:hAnsiTheme="minorHAnsi"/>
        </w:rPr>
        <w:t xml:space="preserve">zgodności z celem szczegółowym RPO WP oraz  profilem Działania/Poddziałania, </w:t>
      </w:r>
    </w:p>
    <w:p w:rsidR="0051180E" w:rsidRPr="0051180E" w:rsidRDefault="0051180E" w:rsidP="0051180E">
      <w:pPr>
        <w:numPr>
          <w:ilvl w:val="0"/>
          <w:numId w:val="57"/>
        </w:numPr>
        <w:spacing w:after="0"/>
        <w:ind w:left="567" w:hanging="283"/>
        <w:contextualSpacing/>
        <w:rPr>
          <w:rFonts w:asciiTheme="minorHAnsi" w:hAnsiTheme="minorHAnsi"/>
        </w:rPr>
      </w:pPr>
      <w:r w:rsidRPr="0051180E">
        <w:rPr>
          <w:rFonts w:asciiTheme="minorHAnsi" w:hAnsiTheme="minorHAnsi"/>
        </w:rPr>
        <w:t>kwalifikowalności wnioskodawcy oraz partnerów,</w:t>
      </w:r>
    </w:p>
    <w:p w:rsidR="0051180E" w:rsidRPr="0051180E" w:rsidRDefault="0051180E" w:rsidP="0051180E">
      <w:pPr>
        <w:numPr>
          <w:ilvl w:val="0"/>
          <w:numId w:val="57"/>
        </w:numPr>
        <w:spacing w:after="0"/>
        <w:ind w:left="567" w:hanging="283"/>
        <w:contextualSpacing/>
        <w:rPr>
          <w:rFonts w:asciiTheme="minorHAnsi" w:hAnsiTheme="minorHAnsi"/>
        </w:rPr>
      </w:pPr>
      <w:r w:rsidRPr="0051180E">
        <w:rPr>
          <w:rFonts w:asciiTheme="minorHAnsi" w:hAnsiTheme="minorHAnsi"/>
        </w:rPr>
        <w:t xml:space="preserve">partnerstwa (jeśli dotyczy), </w:t>
      </w:r>
    </w:p>
    <w:p w:rsidR="0051180E" w:rsidRPr="0051180E" w:rsidRDefault="0051180E" w:rsidP="0051180E">
      <w:pPr>
        <w:numPr>
          <w:ilvl w:val="0"/>
          <w:numId w:val="57"/>
        </w:numPr>
        <w:spacing w:after="0"/>
        <w:ind w:left="567" w:hanging="283"/>
        <w:contextualSpacing/>
        <w:rPr>
          <w:rFonts w:asciiTheme="minorHAnsi" w:hAnsiTheme="minorHAnsi"/>
        </w:rPr>
      </w:pPr>
      <w:r w:rsidRPr="0051180E">
        <w:rPr>
          <w:rFonts w:asciiTheme="minorHAnsi" w:hAnsiTheme="minorHAnsi"/>
        </w:rPr>
        <w:t xml:space="preserve">kwalifikowalności wartości projektu, </w:t>
      </w:r>
    </w:p>
    <w:p w:rsidR="0051180E" w:rsidRPr="0051180E" w:rsidRDefault="0051180E" w:rsidP="0051180E">
      <w:pPr>
        <w:numPr>
          <w:ilvl w:val="0"/>
          <w:numId w:val="57"/>
        </w:numPr>
        <w:spacing w:after="0"/>
        <w:ind w:left="567" w:hanging="283"/>
        <w:contextualSpacing/>
        <w:rPr>
          <w:rFonts w:asciiTheme="minorHAnsi" w:hAnsiTheme="minorHAnsi"/>
        </w:rPr>
      </w:pPr>
      <w:r w:rsidRPr="0051180E">
        <w:rPr>
          <w:rFonts w:asciiTheme="minorHAnsi" w:hAnsiTheme="minorHAnsi"/>
        </w:rPr>
        <w:t xml:space="preserve">kwalifikowalności okresu realizacji projektu, </w:t>
      </w:r>
    </w:p>
    <w:p w:rsidR="0051180E" w:rsidRPr="0051180E" w:rsidRDefault="0051180E" w:rsidP="0051180E">
      <w:pPr>
        <w:numPr>
          <w:ilvl w:val="0"/>
          <w:numId w:val="57"/>
        </w:numPr>
        <w:spacing w:after="0"/>
        <w:ind w:left="567" w:hanging="283"/>
        <w:contextualSpacing/>
        <w:rPr>
          <w:rFonts w:asciiTheme="minorHAnsi" w:hAnsiTheme="minorHAnsi"/>
        </w:rPr>
      </w:pPr>
      <w:r w:rsidRPr="0051180E">
        <w:rPr>
          <w:rFonts w:asciiTheme="minorHAnsi" w:hAnsiTheme="minorHAnsi"/>
        </w:rPr>
        <w:t xml:space="preserve">pomocy publicznej (jeśli dotyczy), </w:t>
      </w:r>
    </w:p>
    <w:p w:rsidR="0051180E" w:rsidRPr="0051180E" w:rsidRDefault="0051180E" w:rsidP="0051180E">
      <w:pPr>
        <w:numPr>
          <w:ilvl w:val="0"/>
          <w:numId w:val="57"/>
        </w:numPr>
        <w:spacing w:after="0"/>
        <w:ind w:left="567" w:hanging="283"/>
        <w:contextualSpacing/>
        <w:rPr>
          <w:rFonts w:asciiTheme="minorHAnsi" w:hAnsiTheme="minorHAnsi"/>
        </w:rPr>
      </w:pPr>
      <w:r w:rsidRPr="0051180E">
        <w:rPr>
          <w:rFonts w:asciiTheme="minorHAnsi" w:hAnsiTheme="minorHAnsi"/>
        </w:rPr>
        <w:t xml:space="preserve">montażu finansowego projektu, </w:t>
      </w:r>
    </w:p>
    <w:p w:rsidR="0051180E" w:rsidRPr="0051180E" w:rsidRDefault="0051180E" w:rsidP="0051180E">
      <w:pPr>
        <w:numPr>
          <w:ilvl w:val="0"/>
          <w:numId w:val="57"/>
        </w:numPr>
        <w:spacing w:after="0"/>
        <w:ind w:left="567" w:hanging="283"/>
        <w:contextualSpacing/>
        <w:rPr>
          <w:rFonts w:asciiTheme="minorHAnsi" w:hAnsiTheme="minorHAnsi"/>
        </w:rPr>
      </w:pPr>
      <w:r w:rsidRPr="0051180E">
        <w:rPr>
          <w:rFonts w:asciiTheme="minorHAnsi" w:hAnsiTheme="minorHAnsi"/>
        </w:rPr>
        <w:t xml:space="preserve">cross-financingu (jeśli dotyczy), </w:t>
      </w:r>
    </w:p>
    <w:p w:rsidR="0051180E" w:rsidRPr="0051180E" w:rsidRDefault="0051180E" w:rsidP="0051180E">
      <w:pPr>
        <w:numPr>
          <w:ilvl w:val="0"/>
          <w:numId w:val="57"/>
        </w:numPr>
        <w:spacing w:after="0"/>
        <w:ind w:left="567" w:hanging="283"/>
        <w:contextualSpacing/>
        <w:rPr>
          <w:rFonts w:asciiTheme="minorHAnsi" w:hAnsiTheme="minorHAnsi"/>
        </w:rPr>
      </w:pPr>
      <w:r w:rsidRPr="0051180E">
        <w:rPr>
          <w:rFonts w:asciiTheme="minorHAnsi" w:hAnsiTheme="minorHAnsi"/>
        </w:rPr>
        <w:t xml:space="preserve">zgodności z politykami horyzontalnymi UE, </w:t>
      </w:r>
    </w:p>
    <w:p w:rsidR="0051180E" w:rsidRPr="0051180E" w:rsidRDefault="0051180E" w:rsidP="0051180E">
      <w:pPr>
        <w:numPr>
          <w:ilvl w:val="0"/>
          <w:numId w:val="57"/>
        </w:numPr>
        <w:spacing w:after="0"/>
        <w:ind w:left="567" w:hanging="283"/>
        <w:contextualSpacing/>
        <w:rPr>
          <w:rFonts w:asciiTheme="minorHAnsi" w:hAnsiTheme="minorHAnsi"/>
        </w:rPr>
      </w:pPr>
      <w:r w:rsidRPr="0051180E">
        <w:rPr>
          <w:rFonts w:asciiTheme="minorHAnsi" w:hAnsiTheme="minorHAnsi"/>
        </w:rPr>
        <w:t>zgodności z wymaganiami formalno-prawnymi (jeśli dotyczy).</w:t>
      </w:r>
    </w:p>
    <w:p w:rsidR="0051180E" w:rsidRPr="0051180E" w:rsidRDefault="0051180E" w:rsidP="0051180E">
      <w:pPr>
        <w:numPr>
          <w:ilvl w:val="0"/>
          <w:numId w:val="54"/>
        </w:numPr>
        <w:spacing w:after="0"/>
        <w:ind w:left="360"/>
        <w:jc w:val="both"/>
        <w:rPr>
          <w:rFonts w:asciiTheme="minorHAnsi" w:eastAsia="MS Mincho" w:hAnsiTheme="minorHAnsi" w:cs="Times New Roman"/>
          <w:lang w:eastAsia="ja-JP"/>
        </w:rPr>
      </w:pPr>
      <w:r w:rsidRPr="0051180E">
        <w:rPr>
          <w:rFonts w:asciiTheme="minorHAnsi" w:eastAsia="MS Mincho" w:hAnsiTheme="minorHAnsi" w:cs="Times New Roman"/>
          <w:b/>
          <w:lang w:eastAsia="ja-JP"/>
        </w:rPr>
        <w:t>Specyficzne dla konkursu</w:t>
      </w:r>
      <w:r w:rsidRPr="0051180E">
        <w:rPr>
          <w:rFonts w:asciiTheme="minorHAnsi" w:eastAsia="MS Mincho" w:hAnsiTheme="minorHAnsi" w:cs="Times New Roman"/>
          <w:lang w:eastAsia="ja-JP"/>
        </w:rPr>
        <w:t xml:space="preserve"> (o których mowa w </w:t>
      </w:r>
      <w:r w:rsidRPr="0051180E">
        <w:rPr>
          <w:rFonts w:asciiTheme="minorHAnsi" w:eastAsia="MS Mincho" w:hAnsiTheme="minorHAnsi" w:cs="Times New Roman"/>
          <w:u w:val="single"/>
          <w:lang w:eastAsia="ja-JP"/>
        </w:rPr>
        <w:t>rozdziale 2</w:t>
      </w:r>
      <w:r w:rsidRPr="0051180E">
        <w:rPr>
          <w:rFonts w:asciiTheme="minorHAnsi" w:eastAsia="MS Mincho" w:hAnsiTheme="minorHAnsi" w:cs="Times New Roman"/>
          <w:lang w:eastAsia="ja-JP"/>
        </w:rPr>
        <w:t xml:space="preserve"> niniejszego regulaminu), tj.:</w:t>
      </w:r>
    </w:p>
    <w:p w:rsidR="0051180E" w:rsidRPr="0051180E" w:rsidRDefault="0051180E" w:rsidP="0051180E">
      <w:pPr>
        <w:numPr>
          <w:ilvl w:val="0"/>
          <w:numId w:val="125"/>
        </w:numPr>
        <w:spacing w:after="0"/>
        <w:ind w:left="567"/>
        <w:contextualSpacing/>
        <w:rPr>
          <w:rFonts w:asciiTheme="minorHAnsi" w:hAnsiTheme="minorHAnsi"/>
        </w:rPr>
      </w:pPr>
      <w:r w:rsidRPr="0051180E">
        <w:rPr>
          <w:rFonts w:asciiTheme="minorHAnsi" w:hAnsiTheme="minorHAnsi"/>
        </w:rPr>
        <w:t xml:space="preserve">terminu zakończenia realizacji projektu, </w:t>
      </w:r>
    </w:p>
    <w:p w:rsidR="0051180E" w:rsidRPr="0051180E" w:rsidRDefault="0051180E" w:rsidP="0051180E">
      <w:pPr>
        <w:numPr>
          <w:ilvl w:val="0"/>
          <w:numId w:val="125"/>
        </w:numPr>
        <w:spacing w:after="0"/>
        <w:ind w:left="567"/>
        <w:contextualSpacing/>
        <w:rPr>
          <w:rFonts w:asciiTheme="minorHAnsi" w:hAnsiTheme="minorHAnsi"/>
        </w:rPr>
      </w:pPr>
      <w:r w:rsidRPr="0051180E">
        <w:rPr>
          <w:rFonts w:asciiTheme="minorHAnsi" w:hAnsiTheme="minorHAnsi"/>
        </w:rPr>
        <w:t xml:space="preserve">kosztu przypadającego na uczestnika projektu, </w:t>
      </w:r>
    </w:p>
    <w:p w:rsidR="0051180E" w:rsidRPr="0051180E" w:rsidRDefault="0051180E" w:rsidP="0051180E">
      <w:pPr>
        <w:shd w:val="clear" w:color="auto" w:fill="FFFFFF" w:themeFill="background1"/>
        <w:spacing w:after="0"/>
        <w:jc w:val="both"/>
        <w:rPr>
          <w:rFonts w:asciiTheme="minorHAnsi" w:eastAsia="Calibri" w:hAnsiTheme="minorHAnsi" w:cs="Times New Roman"/>
        </w:rPr>
      </w:pPr>
    </w:p>
    <w:p w:rsidR="0051180E" w:rsidRPr="0051180E" w:rsidRDefault="0051180E" w:rsidP="0051180E">
      <w:pPr>
        <w:shd w:val="clear" w:color="auto" w:fill="FFFFFF" w:themeFill="background1"/>
        <w:spacing w:after="0"/>
        <w:jc w:val="both"/>
        <w:rPr>
          <w:rFonts w:asciiTheme="minorHAnsi" w:eastAsia="Calibri" w:hAnsiTheme="minorHAnsi" w:cs="Times New Roman"/>
        </w:rPr>
      </w:pPr>
      <w:r w:rsidRPr="0051180E">
        <w:rPr>
          <w:rFonts w:asciiTheme="minorHAnsi" w:eastAsia="Calibri" w:hAnsiTheme="minorHAnsi" w:cs="Times New Roman"/>
        </w:rPr>
        <w:t xml:space="preserve">Ocena formalna jest oceną zero-jedynkową (z przypisanymi wartościami logicznymi </w:t>
      </w:r>
      <w:r w:rsidRPr="0051180E">
        <w:rPr>
          <w:rFonts w:asciiTheme="minorHAnsi" w:eastAsia="Calibri" w:hAnsiTheme="minorHAnsi" w:cs="Times New Roman"/>
          <w:i/>
        </w:rPr>
        <w:t>Tak/Nie</w:t>
      </w:r>
      <w:r w:rsidRPr="0051180E">
        <w:rPr>
          <w:rFonts w:asciiTheme="minorHAnsi" w:eastAsia="Calibri" w:hAnsiTheme="minorHAnsi" w:cs="Times New Roman"/>
        </w:rPr>
        <w:t xml:space="preserve">). </w:t>
      </w:r>
      <w:r w:rsidRPr="0051180E">
        <w:rPr>
          <w:rFonts w:asciiTheme="minorHAnsi" w:eastAsia="Calibri" w:hAnsiTheme="minorHAnsi" w:cs="Times New Roman"/>
        </w:rPr>
        <w:br/>
      </w:r>
      <w:r w:rsidR="00AA45D9">
        <w:rPr>
          <w:rFonts w:asciiTheme="minorHAnsi" w:eastAsia="Calibri" w:hAnsiTheme="minorHAnsi" w:cs="Times New Roman"/>
        </w:rPr>
        <w:t>N</w:t>
      </w:r>
      <w:r w:rsidRPr="0051180E">
        <w:rPr>
          <w:rFonts w:asciiTheme="minorHAnsi" w:eastAsia="Calibri" w:hAnsiTheme="minorHAnsi" w:cs="Times New Roman"/>
        </w:rPr>
        <w:t xml:space="preserve">iespełnienie któregokolwiek z kryteriów skutkuje uzyskaniem przez wniosek o dofinansowanie projektu negatywnej oceny spełniania kryteriów formalnych. </w:t>
      </w:r>
    </w:p>
    <w:p w:rsidR="001479BD" w:rsidRPr="0051180E" w:rsidRDefault="0051180E" w:rsidP="0051180E">
      <w:pPr>
        <w:shd w:val="clear" w:color="auto" w:fill="FFFFFF" w:themeFill="background1"/>
        <w:spacing w:after="0"/>
        <w:jc w:val="both"/>
        <w:rPr>
          <w:rFonts w:asciiTheme="minorHAnsi" w:eastAsia="Calibri" w:hAnsiTheme="minorHAnsi" w:cs="Times New Roman"/>
        </w:rPr>
      </w:pPr>
      <w:r w:rsidRPr="0051180E">
        <w:rPr>
          <w:rFonts w:asciiTheme="minorHAnsi" w:eastAsia="Calibri" w:hAnsiTheme="minorHAnsi" w:cs="Times New Roman"/>
        </w:rPr>
        <w:t xml:space="preserve">W przypadku spełnienia wszystkich kryteriów formalnych wniosek o dofinansowanie projektu uzyskuje pozytywną ocenę spełniania kryteriów formalnych i zostaje zakwalifikowany do etapu oceny merytorycznej. </w:t>
      </w:r>
    </w:p>
    <w:p w:rsidR="0051180E" w:rsidRDefault="0051180E" w:rsidP="0051180E">
      <w:pPr>
        <w:spacing w:after="0"/>
        <w:jc w:val="both"/>
        <w:rPr>
          <w:rFonts w:asciiTheme="minorHAnsi" w:eastAsia="Calibri" w:hAnsiTheme="minorHAnsi" w:cs="Times New Roman"/>
        </w:rPr>
      </w:pPr>
    </w:p>
    <w:p w:rsidR="00AA45D9" w:rsidRPr="0091562F" w:rsidRDefault="00AA45D9" w:rsidP="00AA45D9">
      <w:pPr>
        <w:autoSpaceDE w:val="0"/>
        <w:autoSpaceDN w:val="0"/>
        <w:adjustRightInd w:val="0"/>
        <w:jc w:val="both"/>
        <w:rPr>
          <w:rFonts w:asciiTheme="minorHAnsi" w:eastAsia="Calibri" w:hAnsiTheme="minorHAnsi"/>
        </w:rPr>
      </w:pPr>
      <w:r w:rsidRPr="0091562F">
        <w:rPr>
          <w:rFonts w:asciiTheme="minorHAnsi" w:eastAsia="Calibri" w:hAnsiTheme="minorHAnsi"/>
        </w:rPr>
        <w:t>Ocena formalna wniosków o dofinansowanie projekt</w:t>
      </w:r>
      <w:r>
        <w:rPr>
          <w:rFonts w:asciiTheme="minorHAnsi" w:eastAsia="Calibri" w:hAnsiTheme="minorHAnsi"/>
        </w:rPr>
        <w:t>u</w:t>
      </w:r>
      <w:r w:rsidRPr="0091562F">
        <w:rPr>
          <w:rFonts w:asciiTheme="minorHAnsi" w:eastAsia="Calibri" w:hAnsiTheme="minorHAnsi"/>
        </w:rPr>
        <w:t xml:space="preserve"> powinna zostać przeprowadzona w terminie </w:t>
      </w:r>
      <w:r w:rsidRPr="00A10DCA">
        <w:rPr>
          <w:rFonts w:asciiTheme="minorHAnsi" w:eastAsia="Calibri" w:hAnsiTheme="minorHAnsi"/>
        </w:rPr>
        <w:t xml:space="preserve">nie dłuższym niż </w:t>
      </w:r>
      <w:r w:rsidRPr="00A10DCA">
        <w:rPr>
          <w:rFonts w:asciiTheme="minorHAnsi" w:eastAsia="Calibri" w:hAnsiTheme="minorHAnsi"/>
          <w:b/>
        </w:rPr>
        <w:t>30 dni kalendarzowych</w:t>
      </w:r>
      <w:r w:rsidRPr="00A10DCA">
        <w:rPr>
          <w:rFonts w:asciiTheme="minorHAnsi" w:eastAsia="Calibri" w:hAnsiTheme="minorHAnsi"/>
        </w:rPr>
        <w:t xml:space="preserve"> od dnia zakończenia weryfikacji wymogów formalnych wszystkich wniosków</w:t>
      </w:r>
      <w:r w:rsidRPr="0091562F">
        <w:rPr>
          <w:rFonts w:asciiTheme="minorHAnsi" w:eastAsia="Calibri" w:hAnsiTheme="minorHAnsi"/>
        </w:rPr>
        <w:t xml:space="preserve"> o dofinansowanie projektu</w:t>
      </w:r>
      <w:r>
        <w:rPr>
          <w:rFonts w:asciiTheme="minorHAnsi" w:eastAsia="Calibri" w:hAnsiTheme="minorHAnsi"/>
        </w:rPr>
        <w:t>,</w:t>
      </w:r>
      <w:r w:rsidRPr="0091562F">
        <w:rPr>
          <w:rFonts w:asciiTheme="minorHAnsi" w:eastAsia="Calibri" w:hAnsiTheme="minorHAnsi"/>
        </w:rPr>
        <w:t xml:space="preserve"> złożonych w odpowiedzi na konkurs. </w:t>
      </w:r>
    </w:p>
    <w:p w:rsidR="00AA45D9" w:rsidRPr="0051180E" w:rsidRDefault="00AA45D9" w:rsidP="0051180E">
      <w:pPr>
        <w:spacing w:after="0"/>
        <w:jc w:val="both"/>
        <w:rPr>
          <w:rFonts w:asciiTheme="minorHAnsi" w:eastAsia="Calibri" w:hAnsiTheme="minorHAnsi" w:cs="Times New Roman"/>
        </w:rPr>
      </w:pPr>
    </w:p>
    <w:p w:rsidR="0051180E" w:rsidRPr="0051180E" w:rsidRDefault="0051180E" w:rsidP="0051180E">
      <w:pPr>
        <w:spacing w:after="0"/>
        <w:jc w:val="both"/>
        <w:rPr>
          <w:rFonts w:asciiTheme="minorHAnsi" w:eastAsia="Calibri" w:hAnsiTheme="minorHAnsi" w:cs="Times New Roman"/>
        </w:rPr>
      </w:pPr>
      <w:r w:rsidRPr="0051180E">
        <w:rPr>
          <w:rFonts w:asciiTheme="minorHAnsi" w:eastAsia="Calibri" w:hAnsiTheme="minorHAnsi" w:cs="Times New Roman"/>
        </w:rPr>
        <w:t>Z uwagi na fakt, iż ocena formalna ma charakter dopuszczalności, na tym etapie nie ma możliwości składania przez wnioskodawców wyjaśnień bądź uzupełnień, z wyjątkiem poprawy w zakresie oczywistej omyłki.</w:t>
      </w:r>
    </w:p>
    <w:p w:rsidR="0051180E" w:rsidRPr="0051180E" w:rsidRDefault="0051180E" w:rsidP="0051180E">
      <w:pPr>
        <w:spacing w:after="0"/>
        <w:jc w:val="both"/>
        <w:rPr>
          <w:rFonts w:asciiTheme="minorHAnsi" w:eastAsia="Calibri" w:hAnsiTheme="minorHAnsi" w:cs="Times New Roman"/>
        </w:rPr>
      </w:pPr>
    </w:p>
    <w:p w:rsidR="0051180E" w:rsidRDefault="0051180E" w:rsidP="0051180E">
      <w:pPr>
        <w:spacing w:after="0"/>
        <w:jc w:val="both"/>
        <w:rPr>
          <w:rFonts w:asciiTheme="minorHAnsi" w:eastAsia="Calibri" w:hAnsiTheme="minorHAnsi" w:cs="Times New Roman"/>
          <w:sz w:val="24"/>
          <w:szCs w:val="24"/>
        </w:rPr>
      </w:pPr>
      <w:r w:rsidRPr="0051180E">
        <w:rPr>
          <w:rFonts w:asciiTheme="minorHAnsi" w:eastAsia="Calibri" w:hAnsiTheme="minorHAnsi" w:cs="Times New Roman"/>
        </w:rPr>
        <w:t xml:space="preserve">Po zakończeniu oceny formalnej wszystkich wniosków o dofinansowanie projektu złożonych </w:t>
      </w:r>
      <w:r w:rsidRPr="0051180E">
        <w:rPr>
          <w:rFonts w:asciiTheme="minorHAnsi" w:eastAsia="Calibri" w:hAnsiTheme="minorHAnsi" w:cs="Times New Roman"/>
        </w:rPr>
        <w:br/>
        <w:t>w ramach konkursu, IOK</w:t>
      </w:r>
      <w:r w:rsidRPr="0051180E">
        <w:rPr>
          <w:rFonts w:asciiTheme="minorHAnsi" w:eastAsia="MS Mincho" w:hAnsiTheme="minorHAnsi" w:cs="Times New Roman"/>
          <w:lang w:eastAsia="ja-JP"/>
        </w:rPr>
        <w:t xml:space="preserve"> </w:t>
      </w:r>
      <w:r w:rsidRPr="0051180E">
        <w:rPr>
          <w:rFonts w:asciiTheme="minorHAnsi" w:eastAsia="Calibri" w:hAnsiTheme="minorHAnsi" w:cs="Times New Roman"/>
        </w:rPr>
        <w:t>niezwłocznie przekazuje wnioskodawcy pisemną informację o wyniku oceny (spełnieniu lub niespełnieniu kryteriów oceny) wraz z uzasadnieniem.</w:t>
      </w:r>
      <w:r w:rsidRPr="0051180E">
        <w:rPr>
          <w:rFonts w:asciiTheme="minorHAnsi" w:eastAsia="Calibri" w:hAnsiTheme="minorHAnsi" w:cs="Times New Roman"/>
          <w:sz w:val="24"/>
          <w:szCs w:val="24"/>
        </w:rPr>
        <w:t xml:space="preserve"> </w:t>
      </w:r>
    </w:p>
    <w:p w:rsidR="00AA45D9" w:rsidRPr="0051180E" w:rsidRDefault="00AA45D9" w:rsidP="0051180E">
      <w:pPr>
        <w:spacing w:after="0"/>
        <w:jc w:val="both"/>
        <w:rPr>
          <w:rFonts w:asciiTheme="minorHAnsi" w:eastAsia="Calibri" w:hAnsiTheme="minorHAnsi" w:cs="Times New Roman"/>
          <w:sz w:val="24"/>
          <w:szCs w:val="24"/>
        </w:rPr>
      </w:pPr>
    </w:p>
    <w:p w:rsidR="0051180E" w:rsidRPr="0051180E" w:rsidRDefault="0051180E" w:rsidP="0051180E">
      <w:pPr>
        <w:spacing w:after="0"/>
        <w:jc w:val="both"/>
        <w:rPr>
          <w:rFonts w:asciiTheme="minorHAnsi" w:hAnsiTheme="minorHAnsi"/>
          <w:color w:val="FF0000"/>
        </w:rPr>
      </w:pPr>
      <w:r w:rsidRPr="0051180E">
        <w:rPr>
          <w:rFonts w:asciiTheme="minorHAnsi" w:hAnsiTheme="minorHAnsi"/>
        </w:rPr>
        <w:t>Lista wniosków o dofinansowanie projektu, które przeszły pozytywnie ocenę formalną</w:t>
      </w:r>
      <w:r w:rsidR="00AA45D9">
        <w:rPr>
          <w:rFonts w:asciiTheme="minorHAnsi" w:hAnsiTheme="minorHAnsi"/>
        </w:rPr>
        <w:t xml:space="preserve"> i zostały zakwalifikowane do etapu oceny merytorycznej</w:t>
      </w:r>
      <w:r w:rsidRPr="0051180E">
        <w:rPr>
          <w:rFonts w:asciiTheme="minorHAnsi" w:hAnsiTheme="minorHAnsi"/>
        </w:rPr>
        <w:t xml:space="preserve"> zostanie umieszczona na stronie RPO WP 2014-2020 </w:t>
      </w:r>
      <w:hyperlink r:id="rId17" w:history="1">
        <w:r w:rsidRPr="0051180E">
          <w:rPr>
            <w:rFonts w:asciiTheme="minorHAnsi" w:hAnsiTheme="minorHAnsi"/>
            <w:color w:val="0000FF" w:themeColor="hyperlink"/>
            <w:u w:val="single"/>
          </w:rPr>
          <w:t>www.rpo.pomorskie.eu</w:t>
        </w:r>
      </w:hyperlink>
      <w:r w:rsidRPr="0051180E">
        <w:rPr>
          <w:rFonts w:asciiTheme="minorHAnsi" w:eastAsia="MS Mincho" w:hAnsiTheme="minorHAnsi" w:cs="Times New Roman"/>
          <w:lang w:eastAsia="ja-JP"/>
        </w:rPr>
        <w:t>.</w:t>
      </w:r>
    </w:p>
    <w:p w:rsidR="0051180E" w:rsidRPr="0051180E" w:rsidRDefault="0051180E" w:rsidP="0051180E">
      <w:pPr>
        <w:spacing w:after="0"/>
        <w:jc w:val="both"/>
        <w:rPr>
          <w:rFonts w:asciiTheme="minorHAnsi" w:eastAsia="Calibri" w:hAnsiTheme="minorHAnsi" w:cs="Times New Roman"/>
          <w:sz w:val="24"/>
          <w:szCs w:val="24"/>
        </w:rPr>
      </w:pPr>
    </w:p>
    <w:p w:rsidR="0051180E" w:rsidRPr="0051180E" w:rsidRDefault="0051180E" w:rsidP="0051180E">
      <w:pPr>
        <w:shd w:val="clear" w:color="auto" w:fill="FFFFFF" w:themeFill="background1"/>
        <w:spacing w:after="0"/>
        <w:jc w:val="both"/>
        <w:rPr>
          <w:rFonts w:asciiTheme="minorHAnsi" w:eastAsia="MS Mincho" w:hAnsiTheme="minorHAnsi" w:cs="Times New Roman"/>
          <w:lang w:eastAsia="ja-JP"/>
        </w:rPr>
      </w:pPr>
      <w:r w:rsidRPr="0051180E">
        <w:rPr>
          <w:rFonts w:asciiTheme="minorHAnsi" w:eastAsia="Calibri" w:hAnsiTheme="minorHAnsi" w:cs="Times New Roman"/>
        </w:rPr>
        <w:lastRenderedPageBreak/>
        <w:t xml:space="preserve">W przypadku uzyskania przez wniosek o dofinansowanie projektu oceny negatywnej spełniania kryteriów formalnych, informacja o wyniku oceny zawiera pouczenie o </w:t>
      </w:r>
      <w:r w:rsidRPr="0051180E">
        <w:rPr>
          <w:rFonts w:asciiTheme="minorHAnsi" w:eastAsia="Calibri" w:hAnsiTheme="minorHAnsi" w:cs="Times New Roman"/>
          <w:b/>
        </w:rPr>
        <w:t>możliwości wniesienia protestu</w:t>
      </w:r>
      <w:r w:rsidR="00AA45D9">
        <w:rPr>
          <w:rFonts w:asciiTheme="minorHAnsi" w:eastAsia="Calibri" w:hAnsiTheme="minorHAnsi" w:cs="Times New Roman"/>
          <w:b/>
        </w:rPr>
        <w:t xml:space="preserve"> </w:t>
      </w:r>
      <w:r w:rsidR="00AA45D9" w:rsidRPr="00A10DCA">
        <w:rPr>
          <w:rFonts w:asciiTheme="minorHAnsi" w:eastAsia="Calibri" w:hAnsiTheme="minorHAnsi"/>
          <w:b/>
        </w:rPr>
        <w:t>zgodnie z art. 46 ust. 5 ustawy wdrożeniowej</w:t>
      </w:r>
      <w:r w:rsidRPr="0051180E">
        <w:rPr>
          <w:rFonts w:asciiTheme="minorHAnsi" w:eastAsia="MS Mincho" w:hAnsiTheme="minorHAnsi" w:cs="Times New Roman"/>
          <w:lang w:eastAsia="ja-JP"/>
        </w:rPr>
        <w:t>.</w:t>
      </w:r>
    </w:p>
    <w:p w:rsidR="0051180E" w:rsidRPr="0051180E" w:rsidRDefault="0051180E" w:rsidP="0051180E">
      <w:pPr>
        <w:spacing w:after="0"/>
        <w:jc w:val="both"/>
        <w:rPr>
          <w:rFonts w:asciiTheme="minorHAnsi" w:eastAsia="MS Mincho" w:hAnsiTheme="minorHAnsi" w:cs="Times New Roman"/>
          <w:lang w:eastAsia="ja-JP"/>
        </w:rPr>
      </w:pPr>
    </w:p>
    <w:p w:rsidR="0051180E" w:rsidRPr="0051180E" w:rsidRDefault="0051180E" w:rsidP="0051180E">
      <w:pPr>
        <w:spacing w:after="0"/>
        <w:jc w:val="both"/>
        <w:rPr>
          <w:rFonts w:asciiTheme="minorHAnsi" w:eastAsia="MS Mincho" w:hAnsiTheme="minorHAnsi" w:cs="Times New Roman"/>
          <w:b/>
          <w:lang w:eastAsia="ja-JP"/>
        </w:rPr>
      </w:pPr>
      <w:r w:rsidRPr="0051180E">
        <w:rPr>
          <w:rFonts w:asciiTheme="minorHAnsi" w:eastAsia="MS Mincho" w:hAnsiTheme="minorHAnsi" w:cs="Times New Roman"/>
          <w:b/>
          <w:lang w:eastAsia="ja-JP"/>
        </w:rPr>
        <w:t>ETAP OCENY MERYTORYCZNEJ</w:t>
      </w:r>
    </w:p>
    <w:p w:rsidR="0051180E" w:rsidRPr="0051180E" w:rsidRDefault="0051180E" w:rsidP="0051180E">
      <w:pPr>
        <w:shd w:val="clear" w:color="auto" w:fill="FFFFFF" w:themeFill="background1"/>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Na ocenę merytoryczną wniosków o dofinansowanie projektu składa się ocena następujących rodzajów kryteriów merytorycznych: </w:t>
      </w:r>
    </w:p>
    <w:p w:rsidR="0051180E" w:rsidRPr="0051180E" w:rsidRDefault="0051180E" w:rsidP="0051180E">
      <w:pPr>
        <w:numPr>
          <w:ilvl w:val="0"/>
          <w:numId w:val="76"/>
        </w:numPr>
        <w:shd w:val="clear" w:color="auto" w:fill="FFFFFF" w:themeFill="background1"/>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wykonalności,</w:t>
      </w:r>
    </w:p>
    <w:p w:rsidR="0051180E" w:rsidRPr="0051180E" w:rsidRDefault="0051180E" w:rsidP="0051180E">
      <w:pPr>
        <w:numPr>
          <w:ilvl w:val="0"/>
          <w:numId w:val="76"/>
        </w:numPr>
        <w:shd w:val="clear" w:color="auto" w:fill="FFFFFF" w:themeFill="background1"/>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strategicznych I stopnia.</w:t>
      </w:r>
    </w:p>
    <w:p w:rsidR="0051180E" w:rsidRPr="0051180E" w:rsidRDefault="0051180E" w:rsidP="0051180E">
      <w:pPr>
        <w:spacing w:after="0"/>
        <w:jc w:val="both"/>
        <w:rPr>
          <w:rFonts w:asciiTheme="minorHAnsi" w:eastAsia="MS Mincho" w:hAnsiTheme="minorHAnsi" w:cs="Times New Roman"/>
          <w:b/>
          <w:sz w:val="20"/>
          <w:lang w:eastAsia="ja-JP"/>
        </w:rPr>
      </w:pPr>
    </w:p>
    <w:p w:rsidR="0051180E" w:rsidRDefault="0051180E" w:rsidP="0051180E">
      <w:pPr>
        <w:spacing w:after="0"/>
        <w:jc w:val="both"/>
        <w:rPr>
          <w:rFonts w:asciiTheme="minorHAnsi" w:hAnsiTheme="minorHAnsi"/>
        </w:rPr>
      </w:pPr>
      <w:r w:rsidRPr="0051180E">
        <w:rPr>
          <w:rFonts w:asciiTheme="minorHAnsi" w:hAnsiTheme="minorHAnsi"/>
        </w:rPr>
        <w:t xml:space="preserve">Na etapie oceny merytorycznej oceniany jest wniosek o dofinansowanie projektu </w:t>
      </w:r>
      <w:r w:rsidR="00DF18A7">
        <w:rPr>
          <w:rFonts w:asciiTheme="minorHAnsi" w:hAnsiTheme="minorHAnsi"/>
        </w:rPr>
        <w:br/>
      </w:r>
      <w:r w:rsidRPr="0051180E">
        <w:rPr>
          <w:rFonts w:asciiTheme="minorHAnsi" w:hAnsiTheme="minorHAnsi"/>
        </w:rPr>
        <w:t xml:space="preserve">wraz z wymaganymi załącznikami, który pozytywnie przeszedł etap oceny formalnej. </w:t>
      </w:r>
    </w:p>
    <w:p w:rsidR="0051180E" w:rsidRPr="0051180E" w:rsidRDefault="0051180E" w:rsidP="0051180E">
      <w:pPr>
        <w:spacing w:after="0"/>
        <w:jc w:val="both"/>
        <w:rPr>
          <w:rFonts w:asciiTheme="minorHAnsi" w:eastAsia="MS Mincho" w:hAnsiTheme="minorHAnsi" w:cs="Times New Roman"/>
          <w:b/>
          <w:sz w:val="20"/>
          <w:lang w:eastAsia="ja-JP"/>
        </w:rPr>
      </w:pPr>
    </w:p>
    <w:p w:rsidR="0051180E" w:rsidRDefault="0051180E" w:rsidP="0051180E">
      <w:pPr>
        <w:spacing w:after="0"/>
        <w:jc w:val="both"/>
        <w:rPr>
          <w:rFonts w:asciiTheme="minorHAnsi" w:eastAsia="Times New Roman" w:hAnsiTheme="minorHAnsi" w:cs="Times New Roman"/>
          <w:lang w:eastAsia="pl-PL"/>
        </w:rPr>
      </w:pPr>
      <w:r w:rsidRPr="0051180E">
        <w:rPr>
          <w:rFonts w:asciiTheme="minorHAnsi" w:eastAsia="MS Mincho" w:hAnsiTheme="minorHAnsi" w:cs="Times New Roman"/>
          <w:lang w:eastAsia="ja-JP"/>
        </w:rPr>
        <w:t xml:space="preserve">Ocena merytoryczna powinna zostać przeprowadzona w terminie nie dłuższym niż </w:t>
      </w:r>
      <w:r w:rsidRPr="0051180E">
        <w:rPr>
          <w:rFonts w:asciiTheme="minorHAnsi" w:eastAsia="MS Mincho" w:hAnsiTheme="minorHAnsi" w:cs="Times New Roman"/>
          <w:b/>
          <w:lang w:eastAsia="ja-JP"/>
        </w:rPr>
        <w:t>75 dni kalendarzowych</w:t>
      </w:r>
      <w:r w:rsidRPr="0051180E">
        <w:rPr>
          <w:rFonts w:asciiTheme="minorHAnsi" w:eastAsia="MS Mincho" w:hAnsiTheme="minorHAnsi" w:cs="Times New Roman"/>
          <w:lang w:eastAsia="ja-JP"/>
        </w:rPr>
        <w:t xml:space="preserve"> od dnia zakończenia oceny formalnej. </w:t>
      </w:r>
    </w:p>
    <w:p w:rsidR="00D113B3" w:rsidRDefault="00D113B3" w:rsidP="0051180E">
      <w:pPr>
        <w:spacing w:after="0"/>
        <w:jc w:val="both"/>
        <w:rPr>
          <w:rFonts w:asciiTheme="minorHAnsi" w:eastAsia="Times New Roman" w:hAnsiTheme="minorHAnsi" w:cs="Times New Roman"/>
          <w:lang w:eastAsia="pl-PL"/>
        </w:rPr>
      </w:pPr>
    </w:p>
    <w:p w:rsidR="00D113B3" w:rsidRDefault="00D113B3" w:rsidP="00D113B3">
      <w:pPr>
        <w:autoSpaceDE w:val="0"/>
        <w:autoSpaceDN w:val="0"/>
        <w:adjustRightInd w:val="0"/>
        <w:jc w:val="both"/>
        <w:rPr>
          <w:rFonts w:asciiTheme="minorHAnsi" w:eastAsia="Calibri" w:hAnsiTheme="minorHAnsi"/>
          <w:b/>
          <w:u w:val="single"/>
        </w:rPr>
      </w:pPr>
      <w:r w:rsidRPr="000F5DA5">
        <w:rPr>
          <w:rFonts w:asciiTheme="minorHAnsi" w:eastAsia="Calibri" w:hAnsiTheme="minorHAnsi"/>
          <w:b/>
          <w:u w:val="single"/>
        </w:rPr>
        <w:t>W ramach oceny merytorycznej, IOK dopuszcza możliwość przeprowadzenia NEGOCJACJI wniosków o dofinansowanie projekt</w:t>
      </w:r>
      <w:r>
        <w:rPr>
          <w:rFonts w:asciiTheme="minorHAnsi" w:eastAsia="Calibri" w:hAnsiTheme="minorHAnsi"/>
          <w:b/>
          <w:u w:val="single"/>
        </w:rPr>
        <w:t>u</w:t>
      </w:r>
      <w:r w:rsidRPr="000F5DA5">
        <w:rPr>
          <w:rFonts w:asciiTheme="minorHAnsi" w:eastAsia="Calibri" w:hAnsiTheme="minorHAnsi"/>
          <w:b/>
          <w:u w:val="single"/>
        </w:rPr>
        <w:t xml:space="preserve"> wyłącznie w zakresie kryteriów wykonalności, </w:t>
      </w:r>
      <w:r>
        <w:rPr>
          <w:rFonts w:asciiTheme="minorHAnsi" w:eastAsia="Calibri" w:hAnsiTheme="minorHAnsi"/>
          <w:b/>
          <w:u w:val="single"/>
        </w:rPr>
        <w:br/>
      </w:r>
      <w:r w:rsidRPr="000F5DA5">
        <w:rPr>
          <w:rFonts w:asciiTheme="minorHAnsi" w:eastAsia="Calibri" w:hAnsiTheme="minorHAnsi"/>
          <w:b/>
          <w:u w:val="single"/>
        </w:rPr>
        <w:t>które zostały uznane przez ocen</w:t>
      </w:r>
      <w:r>
        <w:rPr>
          <w:rFonts w:asciiTheme="minorHAnsi" w:eastAsia="Calibri" w:hAnsiTheme="minorHAnsi"/>
          <w:b/>
          <w:u w:val="single"/>
        </w:rPr>
        <w:t>iającego za spełnione warunkowo</w:t>
      </w:r>
      <w:r w:rsidRPr="00C144B4">
        <w:rPr>
          <w:rFonts w:asciiTheme="minorHAnsi" w:eastAsia="Calibri" w:hAnsiTheme="minorHAnsi"/>
        </w:rPr>
        <w:t xml:space="preserve"> </w:t>
      </w:r>
      <w:r>
        <w:rPr>
          <w:rFonts w:asciiTheme="minorHAnsi" w:eastAsia="Calibri" w:hAnsiTheme="minorHAnsi"/>
        </w:rPr>
        <w:t xml:space="preserve">(możliwość warunkowej oceny danego kryterium określona jest w definicji kryterium). </w:t>
      </w:r>
    </w:p>
    <w:p w:rsidR="00D113B3" w:rsidRPr="0091562F" w:rsidRDefault="00D113B3" w:rsidP="00D113B3">
      <w:pPr>
        <w:autoSpaceDE w:val="0"/>
        <w:autoSpaceDN w:val="0"/>
        <w:adjustRightInd w:val="0"/>
        <w:jc w:val="both"/>
        <w:rPr>
          <w:rFonts w:asciiTheme="minorHAnsi" w:eastAsia="Calibri" w:hAnsiTheme="minorHAnsi"/>
        </w:rPr>
      </w:pPr>
      <w:r w:rsidRPr="0091562F">
        <w:rPr>
          <w:rFonts w:asciiTheme="minorHAnsi" w:eastAsia="Calibri" w:hAnsiTheme="minorHAnsi"/>
        </w:rPr>
        <w:t>W przypadku wystąpienia</w:t>
      </w:r>
      <w:r>
        <w:rPr>
          <w:rFonts w:asciiTheme="minorHAnsi" w:eastAsia="Calibri" w:hAnsiTheme="minorHAnsi"/>
        </w:rPr>
        <w:t xml:space="preserve"> </w:t>
      </w:r>
      <w:r w:rsidRPr="0091562F">
        <w:rPr>
          <w:rFonts w:asciiTheme="minorHAnsi" w:eastAsia="Calibri" w:hAnsiTheme="minorHAnsi"/>
        </w:rPr>
        <w:t xml:space="preserve">negocjacji z wnioskodawcą powinny one zostać przeprowadzone </w:t>
      </w:r>
      <w:r>
        <w:rPr>
          <w:rFonts w:asciiTheme="minorHAnsi" w:eastAsia="Calibri" w:hAnsiTheme="minorHAnsi"/>
        </w:rPr>
        <w:br/>
      </w:r>
      <w:r w:rsidRPr="0091562F">
        <w:rPr>
          <w:rFonts w:asciiTheme="minorHAnsi" w:eastAsia="Calibri" w:hAnsiTheme="minorHAnsi"/>
        </w:rPr>
        <w:t xml:space="preserve">w terminie nie dłuższym niż </w:t>
      </w:r>
      <w:r w:rsidRPr="0091562F">
        <w:rPr>
          <w:rFonts w:asciiTheme="minorHAnsi" w:eastAsia="Calibri" w:hAnsiTheme="minorHAnsi"/>
          <w:b/>
        </w:rPr>
        <w:t>30 dni kalendarzowych</w:t>
      </w:r>
      <w:r w:rsidRPr="0091562F">
        <w:rPr>
          <w:rFonts w:asciiTheme="minorHAnsi" w:eastAsia="Calibri" w:hAnsiTheme="minorHAnsi"/>
        </w:rPr>
        <w:t xml:space="preserve"> od dnia zakończenia oceny strategicznej </w:t>
      </w:r>
      <w:r>
        <w:rPr>
          <w:rFonts w:asciiTheme="minorHAnsi" w:eastAsia="Calibri" w:hAnsiTheme="minorHAnsi"/>
        </w:rPr>
        <w:br/>
      </w:r>
      <w:r w:rsidRPr="0091562F">
        <w:rPr>
          <w:rFonts w:asciiTheme="minorHAnsi" w:eastAsia="Calibri" w:hAnsiTheme="minorHAnsi"/>
        </w:rPr>
        <w:t>I stopnia.</w:t>
      </w:r>
    </w:p>
    <w:p w:rsidR="0051180E" w:rsidRPr="0051180E" w:rsidRDefault="0051180E" w:rsidP="0051180E">
      <w:pPr>
        <w:spacing w:after="0"/>
        <w:rPr>
          <w:rFonts w:asciiTheme="minorHAnsi" w:eastAsia="Times New Roman" w:hAnsiTheme="minorHAnsi" w:cs="Times New Roman"/>
          <w:b/>
          <w:lang w:eastAsia="pl-PL"/>
        </w:rPr>
      </w:pPr>
      <w:r w:rsidRPr="0051180E">
        <w:rPr>
          <w:rFonts w:asciiTheme="minorHAnsi" w:eastAsia="Times New Roman" w:hAnsiTheme="minorHAnsi" w:cs="Times New Roman"/>
          <w:b/>
          <w:lang w:eastAsia="pl-PL"/>
        </w:rPr>
        <w:t>Ocena kryteriów wykonalności</w:t>
      </w:r>
    </w:p>
    <w:p w:rsidR="0051180E" w:rsidRPr="0051180E" w:rsidRDefault="0051180E" w:rsidP="0094221A">
      <w:pPr>
        <w:shd w:val="clear" w:color="auto" w:fill="FFFFFF" w:themeFill="background1"/>
        <w:spacing w:after="0"/>
        <w:jc w:val="both"/>
        <w:rPr>
          <w:rFonts w:asciiTheme="minorHAnsi" w:eastAsia="Calibri" w:hAnsiTheme="minorHAnsi" w:cs="Times New Roman"/>
        </w:rPr>
      </w:pPr>
      <w:r w:rsidRPr="0051180E">
        <w:rPr>
          <w:rFonts w:asciiTheme="minorHAnsi" w:eastAsia="Calibri" w:hAnsiTheme="minorHAnsi" w:cs="Times New Roman"/>
        </w:rPr>
        <w:t xml:space="preserve">Ocena kryteriów wykonalności jest częścią oceny merytorycznej i polega na weryfikacji zasadności wewnętrznej logiki projektu, w odniesieniu do zakresu rzeczowego, założeń finansowych </w:t>
      </w:r>
      <w:r w:rsidR="009204F0">
        <w:rPr>
          <w:rFonts w:asciiTheme="minorHAnsi" w:eastAsia="Calibri" w:hAnsiTheme="minorHAnsi" w:cs="Times New Roman"/>
        </w:rPr>
        <w:br/>
      </w:r>
      <w:r w:rsidRPr="0051180E">
        <w:rPr>
          <w:rFonts w:asciiTheme="minorHAnsi" w:eastAsia="Calibri" w:hAnsiTheme="minorHAnsi" w:cs="Times New Roman"/>
        </w:rPr>
        <w:t>oraz potencjału instytucjonalnego wnioskodawcy / partnerów.</w:t>
      </w:r>
    </w:p>
    <w:p w:rsidR="0051180E" w:rsidRPr="0051180E" w:rsidRDefault="0051180E" w:rsidP="0051180E">
      <w:pPr>
        <w:spacing w:after="0"/>
        <w:jc w:val="both"/>
        <w:rPr>
          <w:rFonts w:asciiTheme="minorHAnsi" w:eastAsia="Calibri" w:hAnsiTheme="minorHAnsi" w:cs="Times New Roman"/>
          <w:u w:val="single"/>
        </w:rPr>
      </w:pPr>
      <w:r w:rsidRPr="0051180E">
        <w:rPr>
          <w:rFonts w:asciiTheme="minorHAnsi" w:eastAsia="Calibri" w:hAnsiTheme="minorHAnsi" w:cs="Times New Roman"/>
        </w:rPr>
        <w:t xml:space="preserve">Wszystkie warunki oceny wykonalności ujęte są w ramach katalogu kryteriów wykonalności zatwierdzonych przez KM RPO WP dla </w:t>
      </w:r>
      <w:r w:rsidR="009204F0">
        <w:rPr>
          <w:rFonts w:asciiTheme="minorHAnsi" w:eastAsia="Calibri" w:hAnsiTheme="minorHAnsi" w:cs="Times New Roman"/>
        </w:rPr>
        <w:t>Podd</w:t>
      </w:r>
      <w:r>
        <w:rPr>
          <w:rFonts w:asciiTheme="minorHAnsi" w:eastAsia="Calibri" w:hAnsiTheme="minorHAnsi" w:cs="Times New Roman"/>
        </w:rPr>
        <w:t>ziałania</w:t>
      </w:r>
      <w:r w:rsidRPr="0051180E">
        <w:rPr>
          <w:rFonts w:asciiTheme="minorHAnsi" w:eastAsia="Calibri" w:hAnsiTheme="minorHAnsi" w:cs="Times New Roman"/>
        </w:rPr>
        <w:t xml:space="preserve"> </w:t>
      </w:r>
      <w:r>
        <w:rPr>
          <w:rFonts w:asciiTheme="minorHAnsi" w:eastAsia="Calibri" w:hAnsiTheme="minorHAnsi" w:cs="Times New Roman"/>
        </w:rPr>
        <w:t>3.2.1</w:t>
      </w:r>
      <w:r w:rsidRPr="0051180E">
        <w:rPr>
          <w:rFonts w:asciiTheme="minorHAnsi" w:eastAsia="Calibri" w:hAnsiTheme="minorHAnsi" w:cs="Times New Roman"/>
          <w:i/>
        </w:rPr>
        <w:t xml:space="preserve"> </w:t>
      </w:r>
      <w:r>
        <w:rPr>
          <w:rFonts w:asciiTheme="minorHAnsi" w:eastAsia="Calibri" w:hAnsiTheme="minorHAnsi" w:cs="Times New Roman"/>
          <w:i/>
        </w:rPr>
        <w:t>Jakość edukacji ogólnej</w:t>
      </w:r>
      <w:r w:rsidR="00C421AA">
        <w:rPr>
          <w:rFonts w:asciiTheme="minorHAnsi" w:eastAsia="Calibri" w:hAnsiTheme="minorHAnsi" w:cs="Times New Roman"/>
          <w:i/>
        </w:rPr>
        <w:t xml:space="preserve"> </w:t>
      </w:r>
      <w:r w:rsidRPr="0051180E">
        <w:rPr>
          <w:rFonts w:asciiTheme="minorHAnsi" w:eastAsia="Calibri" w:hAnsiTheme="minorHAnsi" w:cs="Times New Roman"/>
        </w:rPr>
        <w:t>RPO WP 2014-2020.</w:t>
      </w:r>
    </w:p>
    <w:p w:rsidR="0051180E" w:rsidRPr="0051180E" w:rsidRDefault="0051180E" w:rsidP="0051180E">
      <w:pPr>
        <w:autoSpaceDE w:val="0"/>
        <w:autoSpaceDN w:val="0"/>
        <w:adjustRightInd w:val="0"/>
        <w:spacing w:after="0"/>
        <w:rPr>
          <w:rFonts w:asciiTheme="minorHAnsi" w:eastAsia="Times New Roman" w:hAnsiTheme="minorHAnsi" w:cs="Times New Roman"/>
          <w:lang w:eastAsia="pl-PL"/>
        </w:rPr>
      </w:pPr>
    </w:p>
    <w:p w:rsidR="0051180E" w:rsidRPr="0051180E" w:rsidRDefault="0051180E" w:rsidP="0051180E">
      <w:pPr>
        <w:spacing w:after="0"/>
        <w:jc w:val="both"/>
        <w:rPr>
          <w:rFonts w:asciiTheme="minorHAnsi" w:eastAsia="Calibri" w:hAnsiTheme="minorHAnsi" w:cs="Times New Roman"/>
          <w:b/>
          <w:u w:val="single"/>
        </w:rPr>
      </w:pPr>
      <w:r w:rsidRPr="0051180E">
        <w:rPr>
          <w:rFonts w:asciiTheme="minorHAnsi" w:eastAsia="Calibri" w:hAnsiTheme="minorHAnsi" w:cs="Times New Roman"/>
          <w:b/>
          <w:u w:val="single"/>
        </w:rPr>
        <w:t xml:space="preserve">Kryteria wykonalności </w:t>
      </w:r>
      <w:r w:rsidRPr="0051180E">
        <w:rPr>
          <w:rFonts w:asciiTheme="minorHAnsi" w:eastAsia="Calibri" w:hAnsiTheme="minorHAnsi" w:cs="Times New Roman"/>
        </w:rPr>
        <w:t>dzielą sią na:</w:t>
      </w:r>
    </w:p>
    <w:p w:rsidR="0051180E" w:rsidRPr="0051180E" w:rsidRDefault="0051180E" w:rsidP="0051180E">
      <w:pPr>
        <w:numPr>
          <w:ilvl w:val="0"/>
          <w:numId w:val="55"/>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b/>
          <w:lang w:eastAsia="ja-JP"/>
        </w:rPr>
        <w:t xml:space="preserve">Kryteria wykonalności rzeczowej </w:t>
      </w:r>
      <w:r w:rsidRPr="0051180E">
        <w:rPr>
          <w:rFonts w:asciiTheme="minorHAnsi" w:eastAsia="MS Mincho" w:hAnsiTheme="minorHAnsi" w:cs="Times New Roman"/>
          <w:lang w:eastAsia="ja-JP"/>
        </w:rPr>
        <w:t xml:space="preserve">(kryterium objęte oceną warunkową), </w:t>
      </w:r>
    </w:p>
    <w:p w:rsidR="0051180E" w:rsidRPr="0051180E" w:rsidRDefault="0051180E" w:rsidP="0051180E">
      <w:pPr>
        <w:numPr>
          <w:ilvl w:val="0"/>
          <w:numId w:val="55"/>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b/>
          <w:lang w:eastAsia="ja-JP"/>
        </w:rPr>
        <w:t>Kryteria wykonalności finansowej</w:t>
      </w:r>
      <w:r w:rsidRPr="0051180E">
        <w:rPr>
          <w:rFonts w:asciiTheme="minorHAnsi" w:eastAsia="MS Mincho" w:hAnsiTheme="minorHAnsi" w:cs="Times New Roman"/>
          <w:lang w:eastAsia="ja-JP"/>
        </w:rPr>
        <w:t>, tj.:</w:t>
      </w:r>
    </w:p>
    <w:p w:rsidR="0051180E" w:rsidRPr="0051180E" w:rsidRDefault="0051180E" w:rsidP="0051180E">
      <w:pPr>
        <w:numPr>
          <w:ilvl w:val="1"/>
          <w:numId w:val="55"/>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poprawności sporządzenia budżetu (kryterium objęte oceną warunkową),</w:t>
      </w:r>
    </w:p>
    <w:p w:rsidR="0051180E" w:rsidRPr="0051180E" w:rsidRDefault="0051180E" w:rsidP="0051180E">
      <w:pPr>
        <w:numPr>
          <w:ilvl w:val="1"/>
          <w:numId w:val="55"/>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niezbędności planowanych wydatków na realizację projektu (kryterium objęte oceną warunkową),</w:t>
      </w:r>
    </w:p>
    <w:p w:rsidR="0051180E" w:rsidRPr="0051180E" w:rsidRDefault="0051180E" w:rsidP="0051180E">
      <w:pPr>
        <w:numPr>
          <w:ilvl w:val="1"/>
          <w:numId w:val="55"/>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racjonalności i efektywności planowanych wydatków (kryterium objęte oceną warunkową),</w:t>
      </w:r>
    </w:p>
    <w:p w:rsidR="0051180E" w:rsidRPr="0051180E" w:rsidRDefault="0051180E" w:rsidP="0051180E">
      <w:pPr>
        <w:numPr>
          <w:ilvl w:val="1"/>
          <w:numId w:val="55"/>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kwalifikowalności wydatków (kryterium </w:t>
      </w:r>
      <w:r w:rsidRPr="0051180E">
        <w:rPr>
          <w:rFonts w:asciiTheme="minorHAnsi" w:eastAsia="MS Mincho" w:hAnsiTheme="minorHAnsi" w:cs="Times New Roman"/>
          <w:b/>
          <w:lang w:eastAsia="ja-JP"/>
        </w:rPr>
        <w:t>NIE</w:t>
      </w:r>
      <w:r w:rsidRPr="0051180E">
        <w:rPr>
          <w:rFonts w:asciiTheme="minorHAnsi" w:eastAsia="MS Mincho" w:hAnsiTheme="minorHAnsi" w:cs="Times New Roman"/>
          <w:lang w:eastAsia="ja-JP"/>
        </w:rPr>
        <w:t xml:space="preserve"> objęte oceną warunkową).</w:t>
      </w:r>
    </w:p>
    <w:p w:rsidR="0051180E" w:rsidRPr="0051180E" w:rsidRDefault="0051180E" w:rsidP="0051180E">
      <w:pPr>
        <w:numPr>
          <w:ilvl w:val="0"/>
          <w:numId w:val="55"/>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b/>
          <w:lang w:eastAsia="ja-JP"/>
        </w:rPr>
        <w:t>Kryteria wykonalności instytucjonalnej</w:t>
      </w:r>
      <w:r w:rsidRPr="0051180E">
        <w:rPr>
          <w:rFonts w:asciiTheme="minorHAnsi" w:eastAsia="MS Mincho" w:hAnsiTheme="minorHAnsi" w:cs="Times New Roman"/>
          <w:lang w:eastAsia="ja-JP"/>
        </w:rPr>
        <w:t>, tj.:</w:t>
      </w:r>
    </w:p>
    <w:p w:rsidR="0051180E" w:rsidRPr="0051180E" w:rsidRDefault="0051180E" w:rsidP="0051180E">
      <w:pPr>
        <w:numPr>
          <w:ilvl w:val="1"/>
          <w:numId w:val="55"/>
        </w:numPr>
        <w:spacing w:after="0"/>
        <w:contextualSpacing/>
        <w:rPr>
          <w:rFonts w:asciiTheme="minorHAnsi" w:hAnsiTheme="minorHAnsi"/>
        </w:rPr>
      </w:pPr>
      <w:r w:rsidRPr="0051180E">
        <w:rPr>
          <w:rFonts w:asciiTheme="minorHAnsi" w:hAnsiTheme="minorHAnsi"/>
        </w:rPr>
        <w:t xml:space="preserve">potencjału finansowego wnioskodawcy/partnera </w:t>
      </w:r>
      <w:r w:rsidRPr="0051180E">
        <w:rPr>
          <w:rFonts w:asciiTheme="minorHAnsi" w:eastAsia="MS Mincho" w:hAnsiTheme="minorHAnsi" w:cs="Times New Roman"/>
          <w:lang w:eastAsia="ja-JP"/>
        </w:rPr>
        <w:t>(kryterium objęte oceną warunkową)</w:t>
      </w:r>
      <w:r w:rsidRPr="0051180E">
        <w:rPr>
          <w:rFonts w:asciiTheme="minorHAnsi" w:hAnsiTheme="minorHAnsi"/>
        </w:rPr>
        <w:t>,</w:t>
      </w:r>
    </w:p>
    <w:p w:rsidR="0051180E" w:rsidRPr="0051180E" w:rsidRDefault="0051180E" w:rsidP="0051180E">
      <w:pPr>
        <w:numPr>
          <w:ilvl w:val="1"/>
          <w:numId w:val="55"/>
        </w:numPr>
        <w:spacing w:after="0"/>
        <w:contextualSpacing/>
        <w:rPr>
          <w:rFonts w:asciiTheme="minorHAnsi" w:hAnsiTheme="minorHAnsi"/>
        </w:rPr>
      </w:pPr>
      <w:r w:rsidRPr="0051180E">
        <w:rPr>
          <w:rFonts w:asciiTheme="minorHAnsi" w:hAnsiTheme="minorHAnsi"/>
        </w:rPr>
        <w:t xml:space="preserve">zasobów technicznych wnioskodawcy/partnera </w:t>
      </w:r>
      <w:r w:rsidRPr="0051180E">
        <w:rPr>
          <w:rFonts w:asciiTheme="minorHAnsi" w:eastAsia="MS Mincho" w:hAnsiTheme="minorHAnsi" w:cs="Times New Roman"/>
          <w:lang w:eastAsia="ja-JP"/>
        </w:rPr>
        <w:t>(kryterium objęte oceną warunkową)</w:t>
      </w:r>
      <w:r w:rsidRPr="0051180E">
        <w:rPr>
          <w:rFonts w:asciiTheme="minorHAnsi" w:hAnsiTheme="minorHAnsi"/>
        </w:rPr>
        <w:t>,</w:t>
      </w:r>
    </w:p>
    <w:p w:rsidR="0051180E" w:rsidRPr="0051180E" w:rsidRDefault="0051180E" w:rsidP="0051180E">
      <w:pPr>
        <w:numPr>
          <w:ilvl w:val="1"/>
          <w:numId w:val="55"/>
        </w:numPr>
        <w:spacing w:after="0"/>
        <w:contextualSpacing/>
        <w:rPr>
          <w:rFonts w:asciiTheme="minorHAnsi" w:hAnsiTheme="minorHAnsi"/>
        </w:rPr>
      </w:pPr>
      <w:r w:rsidRPr="0051180E">
        <w:rPr>
          <w:rFonts w:asciiTheme="minorHAnsi" w:hAnsiTheme="minorHAnsi"/>
        </w:rPr>
        <w:t xml:space="preserve">sposobu zarządzania projektem </w:t>
      </w:r>
      <w:r w:rsidRPr="0051180E">
        <w:rPr>
          <w:rFonts w:asciiTheme="minorHAnsi" w:eastAsia="MS Mincho" w:hAnsiTheme="minorHAnsi" w:cs="Times New Roman"/>
          <w:lang w:eastAsia="ja-JP"/>
        </w:rPr>
        <w:t>(kryterium objęte oceną warunkową)</w:t>
      </w:r>
      <w:r w:rsidRPr="0051180E">
        <w:rPr>
          <w:rFonts w:asciiTheme="minorHAnsi" w:hAnsiTheme="minorHAnsi"/>
        </w:rPr>
        <w:t xml:space="preserve">. </w:t>
      </w:r>
    </w:p>
    <w:p w:rsidR="0051180E" w:rsidRPr="0051180E" w:rsidRDefault="0051180E" w:rsidP="0051180E">
      <w:pPr>
        <w:shd w:val="clear" w:color="auto" w:fill="FFFFFF" w:themeFill="background1"/>
        <w:spacing w:after="0"/>
        <w:jc w:val="both"/>
        <w:rPr>
          <w:rFonts w:asciiTheme="minorHAnsi" w:eastAsia="Calibri" w:hAnsiTheme="minorHAnsi" w:cs="Times New Roman"/>
        </w:rPr>
      </w:pPr>
      <w:r w:rsidRPr="0051180E">
        <w:rPr>
          <w:rFonts w:asciiTheme="minorHAnsi" w:eastAsia="Calibri" w:hAnsiTheme="minorHAnsi" w:cs="Times New Roman"/>
        </w:rPr>
        <w:lastRenderedPageBreak/>
        <w:t xml:space="preserve">Ocena kryteriów wykonalności jest oceną zero-jedynkową (z przypisanymi wartościami logicznymi </w:t>
      </w:r>
      <w:r w:rsidRPr="0051180E">
        <w:rPr>
          <w:rFonts w:asciiTheme="minorHAnsi" w:eastAsia="Calibri" w:hAnsiTheme="minorHAnsi" w:cs="Times New Roman"/>
          <w:i/>
        </w:rPr>
        <w:t>Tak/Nie</w:t>
      </w:r>
      <w:r w:rsidRPr="0051180E">
        <w:rPr>
          <w:rFonts w:asciiTheme="minorHAnsi" w:eastAsia="Calibri" w:hAnsiTheme="minorHAnsi" w:cs="Times New Roman"/>
        </w:rPr>
        <w:t xml:space="preserve">). Tym samym niespełnienie któregokolwiek z kryteriów skutkuje uzyskaniem przez wniosek </w:t>
      </w:r>
      <w:r w:rsidRPr="0051180E">
        <w:rPr>
          <w:rFonts w:asciiTheme="minorHAnsi" w:eastAsia="Calibri" w:hAnsiTheme="minorHAnsi" w:cs="Times New Roman"/>
        </w:rPr>
        <w:br/>
        <w:t xml:space="preserve">o dofinansowanie projektu negatywnej oceny spełniania kryteriów wykonalności. </w:t>
      </w:r>
    </w:p>
    <w:p w:rsidR="0051180E" w:rsidRPr="0051180E" w:rsidRDefault="0051180E" w:rsidP="0051180E">
      <w:pPr>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W ramach ściśle określonych kryteriów wykonalności (możliwość warunkowej oceny danego kryterium określona jest w definicji kryterium), oceniający może uznać dane kryterium za spełnione warunkowo i w tym zakresie skierować wniosek o dofinansowanie projektu do </w:t>
      </w:r>
      <w:r w:rsidRPr="0051180E">
        <w:rPr>
          <w:rFonts w:asciiTheme="minorHAnsi" w:eastAsia="MS Mincho" w:hAnsiTheme="minorHAnsi" w:cs="Times New Roman"/>
          <w:b/>
          <w:lang w:eastAsia="ja-JP"/>
        </w:rPr>
        <w:t xml:space="preserve">NEGOCJACJI. </w:t>
      </w:r>
    </w:p>
    <w:p w:rsidR="0051180E" w:rsidRPr="0051180E" w:rsidRDefault="0051180E" w:rsidP="0051180E">
      <w:pPr>
        <w:autoSpaceDE w:val="0"/>
        <w:autoSpaceDN w:val="0"/>
        <w:adjustRightInd w:val="0"/>
        <w:spacing w:after="0"/>
        <w:jc w:val="both"/>
        <w:rPr>
          <w:rFonts w:asciiTheme="minorHAnsi" w:eastAsia="Times New Roman" w:hAnsiTheme="minorHAnsi" w:cs="Times New Roman"/>
          <w:lang w:eastAsia="pl-PL"/>
        </w:rPr>
      </w:pPr>
    </w:p>
    <w:p w:rsidR="0051180E" w:rsidRPr="0051180E" w:rsidRDefault="0051180E" w:rsidP="0051180E">
      <w:pPr>
        <w:keepNext/>
        <w:keepLines/>
        <w:spacing w:after="0"/>
        <w:jc w:val="both"/>
        <w:outlineLvl w:val="2"/>
        <w:rPr>
          <w:rFonts w:asciiTheme="minorHAnsi" w:eastAsia="Times New Roman" w:hAnsiTheme="minorHAnsi" w:cs="Arial"/>
          <w:b/>
          <w:bCs/>
          <w:lang w:eastAsia="pl-PL"/>
        </w:rPr>
      </w:pPr>
      <w:bookmarkStart w:id="100" w:name="_Toc431281542"/>
      <w:bookmarkStart w:id="101" w:name="_Toc433201302"/>
      <w:bookmarkStart w:id="102" w:name="_Toc433201915"/>
      <w:r w:rsidRPr="0051180E">
        <w:rPr>
          <w:rFonts w:asciiTheme="minorHAnsi" w:eastAsia="Times New Roman" w:hAnsiTheme="minorHAnsi" w:cs="Arial"/>
          <w:b/>
          <w:bCs/>
          <w:lang w:eastAsia="pl-PL"/>
        </w:rPr>
        <w:t>Ocena kryteriów strategicznych I stopnia</w:t>
      </w:r>
      <w:bookmarkEnd w:id="100"/>
      <w:bookmarkEnd w:id="101"/>
      <w:bookmarkEnd w:id="102"/>
    </w:p>
    <w:p w:rsidR="0051180E" w:rsidRPr="0051180E" w:rsidRDefault="0051180E" w:rsidP="0051180E">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 xml:space="preserve">Ocena kryteriów strategicznych I stopnia jest częścią oceny merytorycznej i polega na ocenie stopnia wpisywania się projektu w cele i założenia oraz preferencje określone dla Poddziałania </w:t>
      </w:r>
      <w:r>
        <w:rPr>
          <w:rFonts w:asciiTheme="minorHAnsi" w:eastAsia="Times New Roman" w:hAnsiTheme="minorHAnsi" w:cs="Times New Roman"/>
          <w:lang w:eastAsia="pl-PL"/>
        </w:rPr>
        <w:t xml:space="preserve">3.2.1 </w:t>
      </w:r>
      <w:r>
        <w:rPr>
          <w:rFonts w:asciiTheme="minorHAnsi" w:eastAsia="Calibri" w:hAnsiTheme="minorHAnsi" w:cs="Times New Roman"/>
          <w:i/>
        </w:rPr>
        <w:t xml:space="preserve">Jakość edukacji </w:t>
      </w:r>
      <w:r w:rsidR="00C421AA">
        <w:rPr>
          <w:rFonts w:asciiTheme="minorHAnsi" w:eastAsia="Calibri" w:hAnsiTheme="minorHAnsi" w:cs="Times New Roman"/>
          <w:i/>
        </w:rPr>
        <w:t>ogólnej</w:t>
      </w:r>
      <w:r w:rsidRPr="0051180E">
        <w:rPr>
          <w:rFonts w:asciiTheme="minorHAnsi" w:eastAsia="Calibri" w:hAnsiTheme="minorHAnsi" w:cs="Times New Roman"/>
        </w:rPr>
        <w:t xml:space="preserve"> </w:t>
      </w:r>
      <w:r w:rsidRPr="0051180E">
        <w:rPr>
          <w:rFonts w:asciiTheme="minorHAnsi" w:eastAsia="Times New Roman" w:hAnsiTheme="minorHAnsi" w:cs="Times New Roman"/>
          <w:lang w:eastAsia="pl-PL"/>
        </w:rPr>
        <w:t>wynikające bezpośrednio z treści RPO WP 2014-2020 oraz UP.</w:t>
      </w:r>
    </w:p>
    <w:p w:rsidR="0051180E" w:rsidRPr="0051180E" w:rsidRDefault="0051180E" w:rsidP="0051180E">
      <w:pPr>
        <w:autoSpaceDE w:val="0"/>
        <w:autoSpaceDN w:val="0"/>
        <w:adjustRightInd w:val="0"/>
        <w:spacing w:after="0"/>
        <w:jc w:val="both"/>
        <w:rPr>
          <w:rFonts w:asciiTheme="minorHAnsi" w:eastAsia="Times New Roman" w:hAnsiTheme="minorHAnsi" w:cs="Times New Roman"/>
          <w:lang w:eastAsia="pl-PL"/>
        </w:rPr>
      </w:pPr>
    </w:p>
    <w:p w:rsidR="0051180E" w:rsidRPr="0051180E" w:rsidRDefault="0051180E" w:rsidP="0051180E">
      <w:pPr>
        <w:spacing w:after="0"/>
        <w:jc w:val="both"/>
        <w:rPr>
          <w:rFonts w:asciiTheme="minorHAnsi" w:eastAsia="Calibri" w:hAnsiTheme="minorHAnsi" w:cs="Times New Roman"/>
          <w:u w:val="single"/>
        </w:rPr>
      </w:pPr>
      <w:r w:rsidRPr="0051180E">
        <w:rPr>
          <w:rFonts w:asciiTheme="minorHAnsi" w:eastAsia="Calibri" w:hAnsiTheme="minorHAnsi" w:cs="Times New Roman"/>
        </w:rPr>
        <w:t>Wszystkie warunki oceny strategicznej I stopnia ujęte są w ramach kryteriów strategicznych I stopnia zatwierdzonych przez KM RPO WP dla Poddziałania 3.2.1</w:t>
      </w:r>
      <w:r w:rsidRPr="0051180E">
        <w:rPr>
          <w:rFonts w:asciiTheme="minorHAnsi" w:eastAsia="Calibri" w:hAnsiTheme="minorHAnsi" w:cs="Times New Roman"/>
          <w:i/>
        </w:rPr>
        <w:t xml:space="preserve"> Jakość edukacji ogólnej </w:t>
      </w:r>
      <w:r w:rsidRPr="0051180E">
        <w:rPr>
          <w:rFonts w:asciiTheme="minorHAnsi" w:eastAsia="Calibri" w:hAnsiTheme="minorHAnsi" w:cs="Times New Roman"/>
        </w:rPr>
        <w:t>RPO WP 2014-2020.</w:t>
      </w:r>
    </w:p>
    <w:p w:rsidR="0051180E" w:rsidRPr="0051180E" w:rsidRDefault="0051180E" w:rsidP="0051180E">
      <w:pPr>
        <w:autoSpaceDE w:val="0"/>
        <w:autoSpaceDN w:val="0"/>
        <w:adjustRightInd w:val="0"/>
        <w:spacing w:after="0"/>
        <w:jc w:val="both"/>
        <w:rPr>
          <w:rFonts w:asciiTheme="minorHAnsi" w:eastAsia="Times New Roman" w:hAnsiTheme="minorHAnsi" w:cs="Times New Roman"/>
          <w:lang w:eastAsia="pl-PL"/>
        </w:rPr>
      </w:pPr>
    </w:p>
    <w:p w:rsidR="0051180E" w:rsidRPr="0051180E" w:rsidRDefault="0051180E" w:rsidP="0051180E">
      <w:pPr>
        <w:spacing w:after="0"/>
        <w:jc w:val="both"/>
        <w:rPr>
          <w:rFonts w:asciiTheme="minorHAnsi" w:eastAsia="Calibri" w:hAnsiTheme="minorHAnsi" w:cs="Times New Roman"/>
          <w:b/>
          <w:u w:val="single"/>
        </w:rPr>
      </w:pPr>
      <w:r w:rsidRPr="0051180E">
        <w:rPr>
          <w:rFonts w:asciiTheme="minorHAnsi" w:eastAsia="Times New Roman" w:hAnsiTheme="minorHAnsi" w:cs="Times New Roman"/>
          <w:b/>
          <w:u w:val="single"/>
          <w:lang w:eastAsia="pl-PL"/>
        </w:rPr>
        <w:t xml:space="preserve">Kryteria strategiczne I stopnia </w:t>
      </w:r>
      <w:r w:rsidRPr="0051180E">
        <w:rPr>
          <w:rFonts w:asciiTheme="minorHAnsi" w:eastAsia="Calibri" w:hAnsiTheme="minorHAnsi" w:cs="Times New Roman"/>
        </w:rPr>
        <w:t>dzielą sią na:</w:t>
      </w:r>
    </w:p>
    <w:p w:rsidR="0051180E" w:rsidRPr="0051180E" w:rsidRDefault="0051180E" w:rsidP="0051180E">
      <w:pPr>
        <w:numPr>
          <w:ilvl w:val="0"/>
          <w:numId w:val="56"/>
        </w:numPr>
        <w:spacing w:after="0"/>
        <w:ind w:left="357" w:hanging="357"/>
        <w:contextualSpacing/>
        <w:jc w:val="both"/>
        <w:rPr>
          <w:rFonts w:asciiTheme="minorHAnsi" w:eastAsia="MS Mincho" w:hAnsiTheme="minorHAnsi" w:cs="Times New Roman"/>
          <w:lang w:eastAsia="ja-JP"/>
        </w:rPr>
      </w:pPr>
      <w:r w:rsidRPr="0051180E">
        <w:rPr>
          <w:rFonts w:asciiTheme="minorHAnsi" w:eastAsia="MS Mincho" w:hAnsiTheme="minorHAnsi" w:cs="Times New Roman"/>
          <w:b/>
          <w:lang w:eastAsia="ja-JP"/>
        </w:rPr>
        <w:t>Kryteria wkładu projektu w realizację programu</w:t>
      </w:r>
      <w:r w:rsidRPr="0051180E">
        <w:rPr>
          <w:rFonts w:asciiTheme="minorHAnsi" w:eastAsia="MS Mincho" w:hAnsiTheme="minorHAnsi" w:cs="Times New Roman"/>
          <w:lang w:eastAsia="ja-JP"/>
        </w:rPr>
        <w:t>, tj.:</w:t>
      </w:r>
    </w:p>
    <w:p w:rsidR="0051180E" w:rsidRPr="0051180E" w:rsidRDefault="0051180E" w:rsidP="0051180E">
      <w:pPr>
        <w:numPr>
          <w:ilvl w:val="0"/>
          <w:numId w:val="61"/>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profilu projektu na tle zapisów Programu,</w:t>
      </w:r>
    </w:p>
    <w:p w:rsidR="0051180E" w:rsidRPr="0051180E" w:rsidRDefault="0051180E" w:rsidP="0051180E">
      <w:pPr>
        <w:numPr>
          <w:ilvl w:val="0"/>
          <w:numId w:val="61"/>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potrzeby realizacji projektu,</w:t>
      </w:r>
    </w:p>
    <w:p w:rsidR="0051180E" w:rsidRPr="0051180E" w:rsidRDefault="0051180E" w:rsidP="0051180E">
      <w:pPr>
        <w:numPr>
          <w:ilvl w:val="0"/>
          <w:numId w:val="61"/>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trwałości rezultatów,</w:t>
      </w:r>
    </w:p>
    <w:p w:rsidR="0051180E" w:rsidRPr="0051180E" w:rsidRDefault="0051180E" w:rsidP="0051180E">
      <w:pPr>
        <w:numPr>
          <w:ilvl w:val="0"/>
          <w:numId w:val="56"/>
        </w:numPr>
        <w:spacing w:after="0"/>
        <w:ind w:left="357" w:hanging="357"/>
        <w:contextualSpacing/>
        <w:jc w:val="both"/>
        <w:rPr>
          <w:rFonts w:asciiTheme="minorHAnsi" w:eastAsia="MS Mincho" w:hAnsiTheme="minorHAnsi" w:cs="Times New Roman"/>
          <w:lang w:eastAsia="ja-JP"/>
        </w:rPr>
      </w:pPr>
      <w:r w:rsidRPr="0051180E">
        <w:rPr>
          <w:rFonts w:asciiTheme="minorHAnsi" w:eastAsia="MS Mincho" w:hAnsiTheme="minorHAnsi" w:cs="Times New Roman"/>
          <w:b/>
          <w:lang w:eastAsia="ja-JP"/>
        </w:rPr>
        <w:t>Kryteria metodyki projektu</w:t>
      </w:r>
      <w:r w:rsidRPr="0051180E">
        <w:rPr>
          <w:rFonts w:asciiTheme="minorHAnsi" w:eastAsia="MS Mincho" w:hAnsiTheme="minorHAnsi" w:cs="Times New Roman"/>
          <w:lang w:eastAsia="ja-JP"/>
        </w:rPr>
        <w:t>, tj.:,</w:t>
      </w:r>
    </w:p>
    <w:p w:rsidR="0051180E" w:rsidRPr="0051180E" w:rsidRDefault="0051180E" w:rsidP="0051180E">
      <w:pPr>
        <w:numPr>
          <w:ilvl w:val="0"/>
          <w:numId w:val="62"/>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kompleksowości projektu,</w:t>
      </w:r>
    </w:p>
    <w:p w:rsidR="0051180E" w:rsidRPr="0051180E" w:rsidRDefault="0051180E" w:rsidP="0051180E">
      <w:pPr>
        <w:numPr>
          <w:ilvl w:val="0"/>
          <w:numId w:val="62"/>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doświadczenia wnioskodawcy / partnera,</w:t>
      </w:r>
    </w:p>
    <w:p w:rsidR="0051180E" w:rsidRPr="0051180E" w:rsidRDefault="0051180E" w:rsidP="0051180E">
      <w:pPr>
        <w:numPr>
          <w:ilvl w:val="0"/>
          <w:numId w:val="62"/>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komplementarności projektu,</w:t>
      </w:r>
    </w:p>
    <w:p w:rsidR="0051180E" w:rsidRPr="0051180E" w:rsidRDefault="0051180E" w:rsidP="0051180E">
      <w:pPr>
        <w:numPr>
          <w:ilvl w:val="0"/>
          <w:numId w:val="56"/>
        </w:numPr>
        <w:spacing w:after="0"/>
        <w:ind w:left="357" w:hanging="357"/>
        <w:jc w:val="both"/>
        <w:rPr>
          <w:rFonts w:asciiTheme="minorHAnsi" w:eastAsia="MS Mincho" w:hAnsiTheme="minorHAnsi" w:cs="Times New Roman"/>
          <w:lang w:eastAsia="ja-JP"/>
        </w:rPr>
      </w:pPr>
      <w:r w:rsidRPr="0051180E">
        <w:rPr>
          <w:rFonts w:asciiTheme="minorHAnsi" w:eastAsia="MS Mincho" w:hAnsiTheme="minorHAnsi" w:cs="Times New Roman"/>
          <w:b/>
          <w:lang w:eastAsia="ja-JP"/>
        </w:rPr>
        <w:t xml:space="preserve">Kryteria specyficznego ukierunkowania projektu </w:t>
      </w:r>
      <w:r w:rsidRPr="0051180E">
        <w:rPr>
          <w:rFonts w:asciiTheme="minorHAnsi" w:eastAsia="MS Mincho" w:hAnsiTheme="minorHAnsi" w:cs="Times New Roman"/>
          <w:lang w:eastAsia="ja-JP"/>
        </w:rPr>
        <w:t xml:space="preserve">(o których mowa </w:t>
      </w:r>
      <w:r w:rsidRPr="0051180E">
        <w:rPr>
          <w:rFonts w:asciiTheme="minorHAnsi" w:eastAsia="MS Mincho" w:hAnsiTheme="minorHAnsi" w:cs="Times New Roman"/>
          <w:u w:val="single"/>
          <w:lang w:eastAsia="ja-JP"/>
        </w:rPr>
        <w:t>w rozdziale 2</w:t>
      </w:r>
      <w:r w:rsidRPr="0051180E">
        <w:rPr>
          <w:rFonts w:asciiTheme="minorHAnsi" w:eastAsia="MS Mincho" w:hAnsiTheme="minorHAnsi" w:cs="Times New Roman"/>
          <w:lang w:eastAsia="ja-JP"/>
        </w:rPr>
        <w:t xml:space="preserve"> niniejszego regulaminu), tj.:</w:t>
      </w:r>
    </w:p>
    <w:p w:rsidR="0051180E" w:rsidRPr="0051180E" w:rsidRDefault="0051180E" w:rsidP="0051180E">
      <w:pPr>
        <w:numPr>
          <w:ilvl w:val="0"/>
          <w:numId w:val="63"/>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lokalizacji</w:t>
      </w:r>
      <w:r w:rsidR="00AC388E">
        <w:rPr>
          <w:rStyle w:val="Odwoanieprzypisudolnego"/>
          <w:rFonts w:asciiTheme="minorHAnsi" w:eastAsia="MS Mincho" w:hAnsiTheme="minorHAnsi" w:cs="Times New Roman"/>
          <w:lang w:eastAsia="ja-JP"/>
        </w:rPr>
        <w:footnoteReference w:id="12"/>
      </w:r>
      <w:r w:rsidRPr="0051180E">
        <w:rPr>
          <w:rFonts w:asciiTheme="minorHAnsi" w:eastAsia="MS Mincho" w:hAnsiTheme="minorHAnsi" w:cs="Times New Roman"/>
          <w:lang w:eastAsia="ja-JP"/>
        </w:rPr>
        <w:t>,</w:t>
      </w:r>
    </w:p>
    <w:p w:rsidR="0051180E" w:rsidRPr="0051180E" w:rsidRDefault="0051180E" w:rsidP="0051180E">
      <w:pPr>
        <w:numPr>
          <w:ilvl w:val="0"/>
          <w:numId w:val="63"/>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partnerstwa,</w:t>
      </w:r>
    </w:p>
    <w:p w:rsidR="0051180E" w:rsidRPr="0051180E" w:rsidRDefault="0051180E" w:rsidP="0051180E">
      <w:pPr>
        <w:numPr>
          <w:ilvl w:val="0"/>
          <w:numId w:val="63"/>
        </w:numPr>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zastosowania narzędzi ICT.</w:t>
      </w:r>
    </w:p>
    <w:p w:rsidR="0051180E" w:rsidRPr="0051180E" w:rsidRDefault="0051180E" w:rsidP="0051180E">
      <w:pPr>
        <w:spacing w:after="0"/>
        <w:ind w:left="357"/>
        <w:jc w:val="both"/>
        <w:rPr>
          <w:rFonts w:asciiTheme="minorHAnsi" w:eastAsia="MS Mincho" w:hAnsiTheme="minorHAnsi" w:cs="Times New Roman"/>
          <w:lang w:eastAsia="ja-JP"/>
        </w:rPr>
      </w:pPr>
    </w:p>
    <w:p w:rsidR="0051180E" w:rsidRPr="0051180E" w:rsidRDefault="0051180E" w:rsidP="0051180E">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 xml:space="preserve">Ocena strategiczna I stopnia ma charakter punktowy, w oparciu o system punktów i wag określonych w definicji i opisie znaczenia danego kryterium, z obligatoryjnym uzasadnieniem oceny </w:t>
      </w:r>
      <w:r w:rsidR="00DF18A7">
        <w:rPr>
          <w:rFonts w:asciiTheme="minorHAnsi" w:eastAsia="Times New Roman" w:hAnsiTheme="minorHAnsi" w:cs="Times New Roman"/>
          <w:lang w:eastAsia="pl-PL"/>
        </w:rPr>
        <w:br/>
      </w:r>
      <w:r w:rsidRPr="0051180E">
        <w:rPr>
          <w:rFonts w:asciiTheme="minorHAnsi" w:eastAsia="Times New Roman" w:hAnsiTheme="minorHAnsi" w:cs="Times New Roman"/>
          <w:lang w:eastAsia="pl-PL"/>
        </w:rPr>
        <w:t>przez oceniającego.</w:t>
      </w:r>
    </w:p>
    <w:p w:rsidR="0051180E" w:rsidRPr="0051180E" w:rsidRDefault="0051180E" w:rsidP="0051180E">
      <w:p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 xml:space="preserve">Maksymalna liczba punktów, którą może uzyskać złożony w odpowiedzi na konkurs wniosek </w:t>
      </w:r>
      <w:r w:rsidRPr="0051180E">
        <w:rPr>
          <w:rFonts w:asciiTheme="minorHAnsi" w:eastAsia="Times New Roman" w:hAnsiTheme="minorHAnsi" w:cs="Times New Roman"/>
          <w:lang w:eastAsia="pl-PL"/>
        </w:rPr>
        <w:br/>
        <w:t>o dofinansowanie projektu w ramach oceny strategicznej I stopnia w zakresie:</w:t>
      </w:r>
    </w:p>
    <w:p w:rsidR="0051180E" w:rsidRPr="0051180E" w:rsidRDefault="0051180E" w:rsidP="0051180E">
      <w:pPr>
        <w:numPr>
          <w:ilvl w:val="0"/>
          <w:numId w:val="64"/>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 xml:space="preserve">kryteriów </w:t>
      </w:r>
      <w:r w:rsidRPr="0051180E">
        <w:rPr>
          <w:rFonts w:asciiTheme="minorHAnsi" w:eastAsia="MS Mincho" w:hAnsiTheme="minorHAnsi" w:cs="Times New Roman"/>
          <w:lang w:eastAsia="ja-JP"/>
        </w:rPr>
        <w:t>wkładu projektu w realizację Programu,</w:t>
      </w:r>
    </w:p>
    <w:p w:rsidR="0051180E" w:rsidRPr="0051180E" w:rsidRDefault="0051180E" w:rsidP="0051180E">
      <w:pPr>
        <w:numPr>
          <w:ilvl w:val="0"/>
          <w:numId w:val="64"/>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51180E">
        <w:rPr>
          <w:rFonts w:asciiTheme="minorHAnsi" w:eastAsia="MS Mincho" w:hAnsiTheme="minorHAnsi" w:cs="Times New Roman"/>
          <w:lang w:eastAsia="ja-JP"/>
        </w:rPr>
        <w:t>kryteriów metodyki projektu,</w:t>
      </w:r>
    </w:p>
    <w:p w:rsidR="0051180E" w:rsidRPr="0051180E" w:rsidRDefault="004A7447" w:rsidP="0051180E">
      <w:pPr>
        <w:numPr>
          <w:ilvl w:val="0"/>
          <w:numId w:val="64"/>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kryteri</w:t>
      </w:r>
      <w:r>
        <w:rPr>
          <w:rFonts w:asciiTheme="minorHAnsi" w:eastAsia="Times New Roman" w:hAnsiTheme="minorHAnsi" w:cs="Times New Roman"/>
          <w:lang w:eastAsia="pl-PL"/>
        </w:rPr>
        <w:t>ów</w:t>
      </w:r>
      <w:r w:rsidRPr="0051180E">
        <w:rPr>
          <w:rFonts w:asciiTheme="minorHAnsi" w:eastAsia="Times New Roman" w:hAnsiTheme="minorHAnsi" w:cs="Times New Roman"/>
          <w:lang w:eastAsia="pl-PL"/>
        </w:rPr>
        <w:t xml:space="preserve"> </w:t>
      </w:r>
      <w:r w:rsidR="0051180E" w:rsidRPr="0051180E">
        <w:rPr>
          <w:rFonts w:asciiTheme="minorHAnsi" w:eastAsia="Times New Roman" w:hAnsiTheme="minorHAnsi" w:cs="Times New Roman"/>
          <w:lang w:eastAsia="pl-PL"/>
        </w:rPr>
        <w:t>specyficznego ukierunkowania projektu</w:t>
      </w:r>
    </w:p>
    <w:p w:rsidR="0051180E" w:rsidRPr="0051180E" w:rsidRDefault="0051180E" w:rsidP="0051180E">
      <w:pPr>
        <w:shd w:val="clear" w:color="auto" w:fill="FFFFFF" w:themeFill="background1"/>
        <w:autoSpaceDE w:val="0"/>
        <w:autoSpaceDN w:val="0"/>
        <w:adjustRightInd w:val="0"/>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wynosi </w:t>
      </w:r>
      <w:r w:rsidRPr="0051180E">
        <w:rPr>
          <w:rFonts w:asciiTheme="minorHAnsi" w:eastAsia="MS Mincho" w:hAnsiTheme="minorHAnsi" w:cs="Times New Roman"/>
          <w:b/>
          <w:u w:val="single"/>
          <w:lang w:eastAsia="ja-JP"/>
        </w:rPr>
        <w:t>120 punktów</w:t>
      </w:r>
      <w:r w:rsidRPr="0051180E">
        <w:rPr>
          <w:rFonts w:asciiTheme="minorHAnsi" w:eastAsia="MS Mincho" w:hAnsiTheme="minorHAnsi" w:cs="Times New Roman"/>
          <w:lang w:eastAsia="ja-JP"/>
        </w:rPr>
        <w:t>.</w:t>
      </w:r>
    </w:p>
    <w:p w:rsidR="0051180E" w:rsidRPr="0051180E" w:rsidRDefault="0051180E" w:rsidP="0051180E">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51180E" w:rsidRDefault="0051180E" w:rsidP="0051180E">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 xml:space="preserve">Ocenę pozytywną uzyskują wyłącznie wnioski o dofinansowanie projektu, które otrzymały minimum </w:t>
      </w:r>
      <w:r w:rsidRPr="0051180E">
        <w:rPr>
          <w:rFonts w:asciiTheme="minorHAnsi" w:eastAsia="Times New Roman" w:hAnsiTheme="minorHAnsi" w:cs="Times New Roman"/>
          <w:b/>
          <w:u w:val="single"/>
          <w:lang w:eastAsia="pl-PL"/>
        </w:rPr>
        <w:t>50%</w:t>
      </w:r>
      <w:r w:rsidRPr="0051180E">
        <w:rPr>
          <w:rFonts w:asciiTheme="minorHAnsi" w:eastAsia="Times New Roman" w:hAnsiTheme="minorHAnsi" w:cs="Times New Roman"/>
          <w:lang w:eastAsia="pl-PL"/>
        </w:rPr>
        <w:t xml:space="preserve"> maksymalnej liczby punktów, tj. </w:t>
      </w:r>
      <w:r w:rsidRPr="0051180E">
        <w:rPr>
          <w:rFonts w:asciiTheme="minorHAnsi" w:eastAsia="Times New Roman" w:hAnsiTheme="minorHAnsi" w:cs="Times New Roman"/>
          <w:b/>
          <w:u w:val="single"/>
          <w:lang w:eastAsia="pl-PL"/>
        </w:rPr>
        <w:t>60 punktów</w:t>
      </w:r>
      <w:r w:rsidRPr="0051180E">
        <w:rPr>
          <w:rFonts w:asciiTheme="minorHAnsi" w:eastAsia="Times New Roman" w:hAnsiTheme="minorHAnsi" w:cs="Times New Roman"/>
          <w:lang w:eastAsia="pl-PL"/>
        </w:rPr>
        <w:t xml:space="preserve"> z oceny spełnienia ww. kryteriów.</w:t>
      </w:r>
      <w:r w:rsidR="00441233">
        <w:rPr>
          <w:rFonts w:asciiTheme="minorHAnsi" w:eastAsia="Times New Roman" w:hAnsiTheme="minorHAnsi" w:cs="Times New Roman"/>
          <w:lang w:eastAsia="pl-PL"/>
        </w:rPr>
        <w:t xml:space="preserve"> </w:t>
      </w:r>
    </w:p>
    <w:p w:rsidR="00441233" w:rsidRDefault="00441233" w:rsidP="0051180E">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441233" w:rsidRPr="0051180E" w:rsidRDefault="00441233" w:rsidP="0051180E">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91562F">
        <w:rPr>
          <w:rFonts w:asciiTheme="minorHAnsi" w:eastAsia="Calibri" w:hAnsiTheme="minorHAnsi"/>
        </w:rPr>
        <w:t xml:space="preserve">W przypadku uzyskania przez wniosek o dofinansowanie projektu oceny negatywnej spełniania kryteriów </w:t>
      </w:r>
      <w:r>
        <w:rPr>
          <w:rFonts w:asciiTheme="minorHAnsi" w:eastAsia="Calibri" w:hAnsiTheme="minorHAnsi"/>
        </w:rPr>
        <w:t>merytorycznych</w:t>
      </w:r>
      <w:r w:rsidRPr="0091562F">
        <w:rPr>
          <w:rFonts w:asciiTheme="minorHAnsi" w:eastAsia="Calibri" w:hAnsiTheme="minorHAnsi"/>
        </w:rPr>
        <w:t xml:space="preserve">, informacja o wyniku oceny zawiera pouczenie o </w:t>
      </w:r>
      <w:r w:rsidRPr="0091562F">
        <w:rPr>
          <w:rFonts w:asciiTheme="minorHAnsi" w:eastAsia="Calibri" w:hAnsiTheme="minorHAnsi"/>
          <w:b/>
        </w:rPr>
        <w:t>możliwości wniesienia protestu</w:t>
      </w:r>
      <w:r w:rsidRPr="00946ED9">
        <w:rPr>
          <w:rFonts w:asciiTheme="minorHAnsi" w:eastAsia="Calibri" w:hAnsiTheme="minorHAnsi"/>
          <w:b/>
        </w:rPr>
        <w:t xml:space="preserve"> zgodnie z art. 46 ust. 5 ustawy wdrożeniowej.</w:t>
      </w:r>
    </w:p>
    <w:p w:rsidR="0051180E" w:rsidRPr="0051180E" w:rsidRDefault="0051180E" w:rsidP="0051180E">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51180E" w:rsidRPr="0051180E" w:rsidRDefault="0051180E" w:rsidP="0051180E">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51180E">
        <w:rPr>
          <w:rFonts w:asciiTheme="minorHAnsi" w:eastAsia="Calibri" w:hAnsiTheme="minorHAnsi" w:cs="Times New Roman"/>
        </w:rPr>
        <w:t>W</w:t>
      </w:r>
      <w:r w:rsidRPr="0051180E">
        <w:rPr>
          <w:rFonts w:asciiTheme="minorHAnsi" w:eastAsia="Times New Roman" w:hAnsiTheme="minorHAnsi" w:cs="Times New Roman"/>
          <w:lang w:eastAsia="pl-PL"/>
        </w:rPr>
        <w:t xml:space="preserve"> wyniku oceny powstaje lista wniosków o dofinansowanie projektu uszeregowanych według kolejności malejącej liczby uzyskanych punktów.</w:t>
      </w:r>
    </w:p>
    <w:p w:rsidR="0051180E" w:rsidRPr="0051180E" w:rsidRDefault="0051180E" w:rsidP="0051180E">
      <w:pPr>
        <w:autoSpaceDE w:val="0"/>
        <w:autoSpaceDN w:val="0"/>
        <w:adjustRightInd w:val="0"/>
        <w:spacing w:after="0"/>
        <w:jc w:val="both"/>
        <w:rPr>
          <w:rFonts w:asciiTheme="minorHAnsi" w:eastAsia="Times New Roman" w:hAnsiTheme="minorHAnsi" w:cs="Times New Roman"/>
          <w:lang w:eastAsia="pl-PL"/>
        </w:rPr>
      </w:pPr>
    </w:p>
    <w:p w:rsidR="0051180E" w:rsidRPr="0051180E" w:rsidRDefault="0051180E" w:rsidP="0051180E">
      <w:pPr>
        <w:keepNext/>
        <w:keepLines/>
        <w:spacing w:after="0"/>
        <w:jc w:val="both"/>
        <w:outlineLvl w:val="2"/>
        <w:rPr>
          <w:rFonts w:asciiTheme="minorHAnsi" w:eastAsia="Times New Roman" w:hAnsiTheme="minorHAnsi" w:cs="Arial"/>
          <w:b/>
          <w:bCs/>
          <w:lang w:eastAsia="pl-PL"/>
        </w:rPr>
      </w:pPr>
      <w:bookmarkStart w:id="103" w:name="_Toc431281543"/>
      <w:bookmarkStart w:id="104" w:name="_Toc433201303"/>
      <w:bookmarkStart w:id="105" w:name="_Toc433201916"/>
      <w:r w:rsidRPr="0051180E">
        <w:rPr>
          <w:rFonts w:asciiTheme="minorHAnsi" w:eastAsia="Times New Roman" w:hAnsiTheme="minorHAnsi" w:cs="Arial"/>
          <w:b/>
          <w:bCs/>
          <w:lang w:eastAsia="pl-PL"/>
        </w:rPr>
        <w:t>Negocjacje</w:t>
      </w:r>
      <w:bookmarkEnd w:id="103"/>
      <w:bookmarkEnd w:id="104"/>
      <w:bookmarkEnd w:id="105"/>
    </w:p>
    <w:p w:rsidR="0051180E" w:rsidRPr="0051180E" w:rsidRDefault="0051180E" w:rsidP="0051180E">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 xml:space="preserve">Po zakończeniu oceny merytorycznej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t>
      </w:r>
      <w:r w:rsidR="00CE0BF0">
        <w:rPr>
          <w:rFonts w:asciiTheme="minorHAnsi" w:eastAsia="Times New Roman" w:hAnsiTheme="minorHAnsi" w:cs="Times New Roman"/>
          <w:lang w:eastAsia="pl-PL"/>
        </w:rPr>
        <w:t xml:space="preserve">wniosków o dofinansowanie </w:t>
      </w:r>
      <w:r w:rsidRPr="0051180E">
        <w:rPr>
          <w:rFonts w:asciiTheme="minorHAnsi" w:eastAsia="Times New Roman" w:hAnsiTheme="minorHAnsi" w:cs="Times New Roman"/>
          <w:lang w:eastAsia="pl-PL"/>
        </w:rPr>
        <w:t>projektów.</w:t>
      </w:r>
    </w:p>
    <w:p w:rsidR="0051180E" w:rsidRPr="0051180E" w:rsidRDefault="0051180E" w:rsidP="0051180E">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51180E" w:rsidRPr="0051180E" w:rsidRDefault="0051180E" w:rsidP="0051180E">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 xml:space="preserve">Warunkiem zakwalifikowania wniosku o dofinansowanie projektu do negocjacji jest co najmniej warunkowe spełnienie kryteriów wykonalności oraz uzyskanie wymaganego minimum punktowego </w:t>
      </w:r>
      <w:r w:rsidR="0094221A">
        <w:rPr>
          <w:rFonts w:asciiTheme="minorHAnsi" w:eastAsia="Times New Roman" w:hAnsiTheme="minorHAnsi" w:cs="Times New Roman"/>
          <w:lang w:eastAsia="pl-PL"/>
        </w:rPr>
        <w:br/>
      </w:r>
      <w:r w:rsidRPr="0051180E">
        <w:rPr>
          <w:rFonts w:asciiTheme="minorHAnsi" w:eastAsia="Times New Roman" w:hAnsiTheme="minorHAnsi" w:cs="Times New Roman"/>
          <w:lang w:eastAsia="pl-PL"/>
        </w:rPr>
        <w:t xml:space="preserve">(tj. </w:t>
      </w:r>
      <w:r w:rsidRPr="0051180E">
        <w:rPr>
          <w:rFonts w:asciiTheme="minorHAnsi" w:eastAsia="Times New Roman" w:hAnsiTheme="minorHAnsi" w:cs="Times New Roman"/>
          <w:b/>
          <w:u w:val="single"/>
          <w:lang w:eastAsia="pl-PL"/>
        </w:rPr>
        <w:t>60</w:t>
      </w:r>
      <w:r w:rsidR="004A7447">
        <w:rPr>
          <w:rFonts w:asciiTheme="minorHAnsi" w:eastAsia="Times New Roman" w:hAnsiTheme="minorHAnsi" w:cs="Times New Roman"/>
          <w:b/>
          <w:u w:val="single"/>
          <w:lang w:eastAsia="pl-PL"/>
        </w:rPr>
        <w:t xml:space="preserve"> </w:t>
      </w:r>
      <w:r w:rsidRPr="0051180E">
        <w:rPr>
          <w:rFonts w:asciiTheme="minorHAnsi" w:eastAsia="Times New Roman" w:hAnsiTheme="minorHAnsi" w:cs="Times New Roman"/>
          <w:b/>
          <w:u w:val="single"/>
          <w:lang w:eastAsia="pl-PL"/>
        </w:rPr>
        <w:t>punktów</w:t>
      </w:r>
      <w:r w:rsidRPr="0051180E">
        <w:rPr>
          <w:rFonts w:asciiTheme="minorHAnsi" w:eastAsia="Times New Roman" w:hAnsiTheme="minorHAnsi" w:cs="Times New Roman"/>
          <w:lang w:eastAsia="pl-PL"/>
        </w:rPr>
        <w:t>) w ramach oceny strategicznej I stopnia.</w:t>
      </w:r>
      <w:r w:rsidR="00CE0BF0">
        <w:rPr>
          <w:rFonts w:asciiTheme="minorHAnsi" w:eastAsia="Times New Roman" w:hAnsiTheme="minorHAnsi" w:cs="Times New Roman"/>
          <w:lang w:eastAsia="pl-PL"/>
        </w:rPr>
        <w:t xml:space="preserve"> </w:t>
      </w:r>
    </w:p>
    <w:p w:rsidR="0051180E" w:rsidRPr="0051180E" w:rsidRDefault="0051180E" w:rsidP="0051180E">
      <w:pPr>
        <w:autoSpaceDE w:val="0"/>
        <w:autoSpaceDN w:val="0"/>
        <w:adjustRightInd w:val="0"/>
        <w:spacing w:after="0"/>
        <w:jc w:val="both"/>
        <w:rPr>
          <w:rFonts w:asciiTheme="minorHAnsi" w:eastAsia="Times New Roman" w:hAnsiTheme="minorHAnsi" w:cs="Times New Roman"/>
          <w:lang w:eastAsia="pl-PL"/>
        </w:rPr>
      </w:pPr>
    </w:p>
    <w:p w:rsidR="0051180E" w:rsidRPr="0051180E" w:rsidRDefault="0051180E" w:rsidP="0051180E">
      <w:pPr>
        <w:autoSpaceDE w:val="0"/>
        <w:autoSpaceDN w:val="0"/>
        <w:adjustRightInd w:val="0"/>
        <w:spacing w:after="0"/>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Oceniający kierując wniosek o dofinansowanie projektu do negocjacji:</w:t>
      </w:r>
    </w:p>
    <w:p w:rsidR="0051180E" w:rsidRPr="0051180E" w:rsidRDefault="0051180E" w:rsidP="0051180E">
      <w:pPr>
        <w:numPr>
          <w:ilvl w:val="0"/>
          <w:numId w:val="77"/>
        </w:numPr>
        <w:autoSpaceDE w:val="0"/>
        <w:autoSpaceDN w:val="0"/>
        <w:adjustRightInd w:val="0"/>
        <w:spacing w:after="0"/>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 xml:space="preserve">wskazuje zakres kryteriów, podając, jakie korekty należy wprowadzić do treści wniosku </w:t>
      </w:r>
      <w:r w:rsidRPr="0051180E">
        <w:rPr>
          <w:rFonts w:asciiTheme="minorHAnsi" w:eastAsia="Times New Roman" w:hAnsiTheme="minorHAnsi" w:cs="Times New Roman"/>
          <w:lang w:eastAsia="pl-PL"/>
        </w:rPr>
        <w:br/>
        <w:t>o dofinansowanie projektu lub jakie uzasadnienia dotyczące określonych zapisów we wniosku są wymagane od wnioskodawcy w trakcie negocjacji w taki sposób, aby warunkowo pozytywna ocena stała się oceną pozytywną (ostateczną),</w:t>
      </w:r>
    </w:p>
    <w:p w:rsidR="0051180E" w:rsidRPr="0051180E" w:rsidRDefault="0051180E" w:rsidP="0051180E">
      <w:pPr>
        <w:numPr>
          <w:ilvl w:val="0"/>
          <w:numId w:val="77"/>
        </w:numPr>
        <w:autoSpaceDE w:val="0"/>
        <w:autoSpaceDN w:val="0"/>
        <w:adjustRightInd w:val="0"/>
        <w:spacing w:after="0"/>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wyczerpująco uzasadnia swoje stanowisko dotyczące przedmiotu negocjacji,</w:t>
      </w:r>
    </w:p>
    <w:p w:rsidR="0051180E" w:rsidRPr="0051180E" w:rsidRDefault="0051180E" w:rsidP="0051180E">
      <w:pPr>
        <w:numPr>
          <w:ilvl w:val="0"/>
          <w:numId w:val="77"/>
        </w:numPr>
        <w:autoSpaceDE w:val="0"/>
        <w:autoSpaceDN w:val="0"/>
        <w:adjustRightInd w:val="0"/>
        <w:spacing w:after="0"/>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w przypadku uznania za warunkowe spełnienie danego kryterium wykonalności dokonuje oceny kryteriów w ramach oceny strategicznej I stopnia i tym samym podaje, jaką ogólną liczbę punktów uzyskałby wniosek o dofinansowanie projektu, gdyby negocjacje skończyły się z wynikiem:</w:t>
      </w:r>
    </w:p>
    <w:p w:rsidR="0051180E" w:rsidRPr="0051180E" w:rsidRDefault="0051180E" w:rsidP="0051180E">
      <w:pPr>
        <w:numPr>
          <w:ilvl w:val="1"/>
          <w:numId w:val="77"/>
        </w:numPr>
        <w:autoSpaceDE w:val="0"/>
        <w:autoSpaceDN w:val="0"/>
        <w:adjustRightInd w:val="0"/>
        <w:spacing w:after="0"/>
        <w:ind w:left="709" w:hanging="283"/>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pozytywnym</w:t>
      </w:r>
    </w:p>
    <w:p w:rsidR="0051180E" w:rsidRPr="0051180E" w:rsidRDefault="0051180E" w:rsidP="0051180E">
      <w:pPr>
        <w:autoSpaceDE w:val="0"/>
        <w:autoSpaceDN w:val="0"/>
        <w:adjustRightInd w:val="0"/>
        <w:spacing w:after="0"/>
        <w:ind w:left="426"/>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 xml:space="preserve">albo </w:t>
      </w:r>
    </w:p>
    <w:p w:rsidR="0051180E" w:rsidRPr="0051180E" w:rsidRDefault="0051180E" w:rsidP="0051180E">
      <w:pPr>
        <w:numPr>
          <w:ilvl w:val="1"/>
          <w:numId w:val="77"/>
        </w:numPr>
        <w:autoSpaceDE w:val="0"/>
        <w:autoSpaceDN w:val="0"/>
        <w:adjustRightInd w:val="0"/>
        <w:spacing w:after="0"/>
        <w:ind w:left="709" w:hanging="283"/>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negatywnym.</w:t>
      </w:r>
    </w:p>
    <w:p w:rsidR="0051180E" w:rsidRPr="0051180E" w:rsidRDefault="0051180E" w:rsidP="0051180E">
      <w:pPr>
        <w:autoSpaceDE w:val="0"/>
        <w:autoSpaceDN w:val="0"/>
        <w:adjustRightInd w:val="0"/>
        <w:spacing w:after="0"/>
        <w:ind w:left="709" w:hanging="283"/>
        <w:jc w:val="both"/>
        <w:rPr>
          <w:rFonts w:asciiTheme="minorHAnsi" w:eastAsia="Times New Roman" w:hAnsiTheme="minorHAnsi" w:cs="Times New Roman"/>
          <w:lang w:eastAsia="pl-PL"/>
        </w:rPr>
      </w:pPr>
    </w:p>
    <w:p w:rsidR="0051180E" w:rsidRPr="0051180E" w:rsidRDefault="0051180E" w:rsidP="0051180E">
      <w:pPr>
        <w:autoSpaceDE w:val="0"/>
        <w:autoSpaceDN w:val="0"/>
        <w:adjustRightInd w:val="0"/>
        <w:spacing w:after="0"/>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Co do zasady negocjacje prowadzone są w formie pisemnej.</w:t>
      </w:r>
    </w:p>
    <w:p w:rsidR="0051180E" w:rsidRPr="0051180E" w:rsidRDefault="0051180E" w:rsidP="0051180E">
      <w:pPr>
        <w:autoSpaceDE w:val="0"/>
        <w:autoSpaceDN w:val="0"/>
        <w:adjustRightInd w:val="0"/>
        <w:spacing w:after="0"/>
        <w:jc w:val="both"/>
        <w:rPr>
          <w:rFonts w:asciiTheme="minorHAnsi" w:eastAsia="Times New Roman" w:hAnsiTheme="minorHAnsi" w:cs="Times New Roman"/>
          <w:lang w:eastAsia="pl-PL"/>
        </w:rPr>
      </w:pPr>
    </w:p>
    <w:p w:rsidR="0051180E" w:rsidRPr="0051180E" w:rsidRDefault="0051180E" w:rsidP="0051180E">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Jeżeli w trakcie negocjacji do wniosku o dofinansowanie projektu nie zostaną wprowadzone korekty lub wnioskodawca nie przedstawi uzasadnień dla wskazanych przez oceniających wątpliwości wynikających z treści wniosku o dofinansowanie projektu, negocjacje kończą się wynikiem negatywnym. Wnioski o dofinansowanie projektu, których negocjacje zakończą się wynikiem negatywnym na etapie oceny merytorycznej, uzyskują negatywną ocenę z liczbą punktów wynoszącą zero.</w:t>
      </w:r>
    </w:p>
    <w:p w:rsidR="0051180E" w:rsidRPr="0051180E" w:rsidRDefault="0051180E" w:rsidP="0051180E">
      <w:pPr>
        <w:autoSpaceDE w:val="0"/>
        <w:autoSpaceDN w:val="0"/>
        <w:adjustRightInd w:val="0"/>
        <w:spacing w:after="0"/>
        <w:jc w:val="both"/>
        <w:rPr>
          <w:rFonts w:asciiTheme="minorHAnsi" w:eastAsia="Times New Roman" w:hAnsiTheme="minorHAnsi" w:cs="Times New Roman"/>
          <w:lang w:eastAsia="pl-PL"/>
        </w:rPr>
      </w:pPr>
    </w:p>
    <w:p w:rsidR="0051180E" w:rsidRPr="0051180E" w:rsidRDefault="0051180E" w:rsidP="0051180E">
      <w:pPr>
        <w:autoSpaceDE w:val="0"/>
        <w:autoSpaceDN w:val="0"/>
        <w:adjustRightInd w:val="0"/>
        <w:spacing w:after="0"/>
        <w:jc w:val="both"/>
        <w:rPr>
          <w:rFonts w:asciiTheme="minorHAnsi" w:eastAsia="Times New Roman" w:hAnsiTheme="minorHAnsi" w:cs="Times New Roman"/>
          <w:lang w:eastAsia="pl-PL"/>
        </w:rPr>
      </w:pPr>
      <w:r w:rsidRPr="0051180E">
        <w:rPr>
          <w:rFonts w:asciiTheme="minorHAnsi" w:eastAsia="Times New Roman" w:hAnsiTheme="minorHAnsi" w:cs="Times New Roman"/>
          <w:lang w:eastAsia="pl-PL"/>
        </w:rPr>
        <w:t xml:space="preserve">Negocjacje prowadzone są do wyczerpania alokacji przeznaczonej na dofinansowanie wniosków </w:t>
      </w:r>
      <w:r w:rsidRPr="0051180E">
        <w:rPr>
          <w:rFonts w:asciiTheme="minorHAnsi" w:eastAsia="Times New Roman" w:hAnsiTheme="minorHAnsi" w:cs="Times New Roman"/>
          <w:lang w:eastAsia="pl-PL"/>
        </w:rPr>
        <w:br/>
        <w:t>o dofinansowanie projektu w konkursie – poczynając od wniosku, który uzyskałby najwyższą ocenę, gdyby spełnianie przez niego kryteriów wykonalności nie zostało zweryfikowane warunkowo.</w:t>
      </w:r>
    </w:p>
    <w:p w:rsidR="0051180E" w:rsidRPr="0051180E" w:rsidRDefault="0051180E" w:rsidP="0051180E">
      <w:pPr>
        <w:autoSpaceDE w:val="0"/>
        <w:autoSpaceDN w:val="0"/>
        <w:adjustRightInd w:val="0"/>
        <w:spacing w:after="0"/>
        <w:jc w:val="both"/>
        <w:rPr>
          <w:rFonts w:asciiTheme="minorHAnsi" w:eastAsia="Times New Roman" w:hAnsiTheme="minorHAnsi" w:cs="Times New Roman"/>
          <w:lang w:eastAsia="pl-PL"/>
        </w:rPr>
      </w:pPr>
    </w:p>
    <w:p w:rsidR="0051180E" w:rsidRPr="0051180E" w:rsidRDefault="0051180E" w:rsidP="0051180E">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106" w:name="_Toc433201917"/>
      <w:r w:rsidRPr="0051180E">
        <w:rPr>
          <w:rFonts w:asciiTheme="minorHAnsi" w:eastAsiaTheme="majorEastAsia" w:hAnsiTheme="minorHAnsi" w:cs="Times New Roman"/>
          <w:b/>
          <w:bCs/>
          <w:iCs/>
          <w:color w:val="FFFFFF" w:themeColor="background1"/>
          <w:sz w:val="24"/>
          <w:szCs w:val="24"/>
        </w:rPr>
        <w:t>4.2</w:t>
      </w:r>
      <w:r w:rsidRPr="0051180E">
        <w:rPr>
          <w:rFonts w:asciiTheme="minorHAnsi" w:eastAsiaTheme="majorEastAsia" w:hAnsiTheme="minorHAnsi" w:cs="Times New Roman"/>
          <w:b/>
          <w:bCs/>
          <w:iCs/>
          <w:color w:val="FFFFFF" w:themeColor="background1"/>
          <w:sz w:val="24"/>
          <w:szCs w:val="24"/>
        </w:rPr>
        <w:tab/>
        <w:t>ROZSTRZYGNIĘCIE KONKURSU</w:t>
      </w:r>
      <w:bookmarkEnd w:id="106"/>
    </w:p>
    <w:p w:rsidR="0051180E" w:rsidRPr="0051180E" w:rsidRDefault="0051180E" w:rsidP="0051180E">
      <w:pPr>
        <w:spacing w:after="0"/>
        <w:jc w:val="both"/>
        <w:rPr>
          <w:rFonts w:asciiTheme="minorHAnsi" w:eastAsia="MS Mincho" w:hAnsiTheme="minorHAnsi" w:cs="Times New Roman"/>
          <w:lang w:eastAsia="ja-JP"/>
        </w:rPr>
      </w:pPr>
    </w:p>
    <w:p w:rsidR="0051180E" w:rsidRPr="0051180E" w:rsidRDefault="0051180E" w:rsidP="0051180E">
      <w:pPr>
        <w:shd w:val="clear" w:color="auto" w:fill="FFFFFF" w:themeFill="background1"/>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Rozstrzygnięcie konkursu następuje poprzez zatwierdzenie przez ZWP, w drodze uchwały, wyników oceny wniosków o dofinansowanie projektów dokonanej przez KOP. </w:t>
      </w:r>
    </w:p>
    <w:p w:rsidR="0051180E" w:rsidRPr="0051180E" w:rsidRDefault="0051180E" w:rsidP="0051180E">
      <w:pPr>
        <w:shd w:val="clear" w:color="auto" w:fill="FFFFFF" w:themeFill="background1"/>
        <w:spacing w:after="0"/>
        <w:jc w:val="both"/>
        <w:rPr>
          <w:rFonts w:asciiTheme="minorHAnsi" w:hAnsiTheme="minorHAnsi"/>
          <w:b/>
        </w:rPr>
      </w:pPr>
    </w:p>
    <w:p w:rsidR="0051180E" w:rsidRPr="0051180E" w:rsidRDefault="0051180E" w:rsidP="0051180E">
      <w:pPr>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W ramach konkursu dofinansowanie przyznawane jest w oparciu o listę ocenionych wniosków </w:t>
      </w:r>
      <w:r w:rsidRPr="0051180E">
        <w:rPr>
          <w:rFonts w:asciiTheme="minorHAnsi" w:eastAsia="MS Mincho" w:hAnsiTheme="minorHAnsi" w:cs="Times New Roman"/>
          <w:lang w:eastAsia="ja-JP"/>
        </w:rPr>
        <w:br/>
        <w:t>o dofinansowanie projektu</w:t>
      </w:r>
      <w:r w:rsidR="008E57AA">
        <w:rPr>
          <w:rFonts w:asciiTheme="minorHAnsi" w:eastAsia="MS Mincho" w:hAnsiTheme="minorHAnsi" w:cs="Times New Roman"/>
          <w:lang w:eastAsia="ja-JP"/>
        </w:rPr>
        <w:t>,</w:t>
      </w:r>
      <w:r w:rsidRPr="0051180E">
        <w:rPr>
          <w:rFonts w:asciiTheme="minorHAnsi" w:eastAsia="MS Mincho" w:hAnsiTheme="minorHAnsi" w:cs="Times New Roman"/>
          <w:lang w:eastAsia="ja-JP"/>
        </w:rPr>
        <w:t xml:space="preserve"> utworzoną według kolejno</w:t>
      </w:r>
      <w:r w:rsidRPr="0051180E">
        <w:rPr>
          <w:rFonts w:asciiTheme="minorHAnsi" w:eastAsia="MS Mincho" w:hAnsiTheme="minorHAnsi" w:cs="Times New Roman" w:hint="eastAsia"/>
          <w:lang w:eastAsia="ja-JP"/>
        </w:rPr>
        <w:t>ś</w:t>
      </w:r>
      <w:r w:rsidRPr="0051180E">
        <w:rPr>
          <w:rFonts w:asciiTheme="minorHAnsi" w:eastAsia="MS Mincho" w:hAnsiTheme="minorHAnsi" w:cs="Times New Roman"/>
          <w:lang w:eastAsia="ja-JP"/>
        </w:rPr>
        <w:t>ci zgodnej z liczb</w:t>
      </w:r>
      <w:r w:rsidRPr="0051180E">
        <w:rPr>
          <w:rFonts w:asciiTheme="minorHAnsi" w:eastAsia="MS Mincho" w:hAnsiTheme="minorHAnsi" w:cs="Times New Roman" w:hint="eastAsia"/>
          <w:lang w:eastAsia="ja-JP"/>
        </w:rPr>
        <w:t>ą</w:t>
      </w:r>
      <w:r w:rsidRPr="0051180E">
        <w:rPr>
          <w:rFonts w:asciiTheme="minorHAnsi" w:eastAsia="MS Mincho" w:hAnsiTheme="minorHAnsi" w:cs="Times New Roman"/>
          <w:lang w:eastAsia="ja-JP"/>
        </w:rPr>
        <w:t xml:space="preserve"> punktów uzyskanych przez poszczególne wnioski o dofinansowanie projektu</w:t>
      </w:r>
      <w:r w:rsidR="008E57AA">
        <w:rPr>
          <w:rFonts w:asciiTheme="minorHAnsi" w:eastAsia="MS Mincho" w:hAnsiTheme="minorHAnsi" w:cs="Times New Roman"/>
          <w:lang w:eastAsia="ja-JP"/>
        </w:rPr>
        <w:t>,</w:t>
      </w:r>
      <w:r w:rsidRPr="0051180E">
        <w:rPr>
          <w:rFonts w:asciiTheme="minorHAnsi" w:eastAsia="MS Mincho" w:hAnsiTheme="minorHAnsi" w:cs="Times New Roman"/>
          <w:lang w:eastAsia="ja-JP"/>
        </w:rPr>
        <w:t xml:space="preserve"> w ramach oceny merytorycznej – strategicznej </w:t>
      </w:r>
      <w:r w:rsidRPr="0051180E">
        <w:rPr>
          <w:rFonts w:asciiTheme="minorHAnsi" w:eastAsia="MS Mincho" w:hAnsiTheme="minorHAnsi" w:cs="Times New Roman"/>
          <w:lang w:eastAsia="ja-JP"/>
        </w:rPr>
        <w:br/>
        <w:t xml:space="preserve">I stopnia (punktowej). </w:t>
      </w:r>
    </w:p>
    <w:p w:rsidR="0051180E" w:rsidRPr="0051180E" w:rsidRDefault="0051180E" w:rsidP="0051180E">
      <w:pPr>
        <w:spacing w:after="0"/>
        <w:jc w:val="both"/>
        <w:rPr>
          <w:rFonts w:asciiTheme="minorHAnsi" w:eastAsia="MS Mincho" w:hAnsiTheme="minorHAnsi" w:cs="Times New Roman"/>
          <w:lang w:eastAsia="ja-JP"/>
        </w:rPr>
      </w:pPr>
    </w:p>
    <w:p w:rsidR="0051180E" w:rsidRPr="0051180E" w:rsidRDefault="0051180E" w:rsidP="0051180E">
      <w:pPr>
        <w:shd w:val="clear" w:color="auto" w:fill="FFFFFF" w:themeFill="background1"/>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Dofinansowanie otrzymują wyłącznie pozytywnie ocenione wnioski o dofinansowanie projektu, których wartość według listy ocenionych </w:t>
      </w:r>
      <w:r w:rsidR="008E57AA">
        <w:rPr>
          <w:rFonts w:asciiTheme="minorHAnsi" w:eastAsia="MS Mincho" w:hAnsiTheme="minorHAnsi" w:cs="Times New Roman"/>
          <w:lang w:eastAsia="ja-JP"/>
        </w:rPr>
        <w:t xml:space="preserve">wniosków o dofinansowanie </w:t>
      </w:r>
      <w:r w:rsidRPr="0051180E">
        <w:rPr>
          <w:rFonts w:asciiTheme="minorHAnsi" w:eastAsia="MS Mincho" w:hAnsiTheme="minorHAnsi" w:cs="Times New Roman"/>
          <w:lang w:eastAsia="ja-JP"/>
        </w:rPr>
        <w:t>projektów mieści się w alokacji środków finansowych przeznaczonych na konkurs.</w:t>
      </w:r>
    </w:p>
    <w:p w:rsidR="0051180E" w:rsidRPr="0051180E" w:rsidRDefault="0051180E" w:rsidP="0051180E">
      <w:pPr>
        <w:autoSpaceDE w:val="0"/>
        <w:autoSpaceDN w:val="0"/>
        <w:adjustRightInd w:val="0"/>
        <w:spacing w:after="0"/>
        <w:rPr>
          <w:rFonts w:cs="Times New Roman"/>
          <w:sz w:val="24"/>
          <w:szCs w:val="24"/>
        </w:rPr>
      </w:pPr>
    </w:p>
    <w:p w:rsidR="0051180E" w:rsidRPr="0051180E" w:rsidRDefault="0051180E" w:rsidP="0051180E">
      <w:pPr>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Kolejność wyboru do dofinansowania wniosków o dofinansowanie projektu o takiej samej liczbie punktów wynikającej z oceny</w:t>
      </w:r>
      <w:r w:rsidR="008E57AA">
        <w:rPr>
          <w:rFonts w:asciiTheme="minorHAnsi" w:eastAsia="MS Mincho" w:hAnsiTheme="minorHAnsi" w:cs="Times New Roman"/>
          <w:lang w:eastAsia="ja-JP"/>
        </w:rPr>
        <w:t>,</w:t>
      </w:r>
      <w:r w:rsidRPr="0051180E">
        <w:rPr>
          <w:rFonts w:asciiTheme="minorHAnsi" w:eastAsia="MS Mincho" w:hAnsiTheme="minorHAnsi" w:cs="Times New Roman"/>
          <w:lang w:eastAsia="ja-JP"/>
        </w:rPr>
        <w:t xml:space="preserve"> ustalana jest w oparciu o wybrane wartości wskaźników produktu </w:t>
      </w:r>
      <w:r w:rsidRPr="0051180E">
        <w:rPr>
          <w:rFonts w:asciiTheme="minorHAnsi" w:eastAsia="MS Mincho" w:hAnsiTheme="minorHAnsi" w:cs="Times New Roman"/>
          <w:lang w:eastAsia="ja-JP"/>
        </w:rPr>
        <w:br/>
        <w:t>lub rezultatu bezpośredniego obowiązujących w konkursie. W takim przypadku wy</w:t>
      </w:r>
      <w:r w:rsidRPr="0051180E">
        <w:rPr>
          <w:rFonts w:asciiTheme="minorHAnsi" w:eastAsia="MS Mincho" w:hAnsiTheme="minorHAnsi" w:cs="Times New Roman" w:hint="eastAsia"/>
          <w:lang w:eastAsia="ja-JP"/>
        </w:rPr>
        <w:t>ż</w:t>
      </w:r>
      <w:r w:rsidRPr="0051180E">
        <w:rPr>
          <w:rFonts w:asciiTheme="minorHAnsi" w:eastAsia="MS Mincho" w:hAnsiTheme="minorHAnsi" w:cs="Times New Roman"/>
          <w:lang w:eastAsia="ja-JP"/>
        </w:rPr>
        <w:t>sze miejsce na liście ocenionych wniosków o dofinansowanie projektu otrzymuje ten wniosek</w:t>
      </w:r>
      <w:r w:rsidR="00441233">
        <w:rPr>
          <w:rFonts w:asciiTheme="minorHAnsi" w:eastAsia="MS Mincho" w:hAnsiTheme="minorHAnsi" w:cs="Times New Roman"/>
          <w:lang w:eastAsia="ja-JP"/>
        </w:rPr>
        <w:t xml:space="preserve"> o dofinansowanie projektu</w:t>
      </w:r>
      <w:r w:rsidRPr="0051180E">
        <w:rPr>
          <w:rFonts w:asciiTheme="minorHAnsi" w:eastAsia="MS Mincho" w:hAnsiTheme="minorHAnsi" w:cs="Times New Roman"/>
          <w:lang w:eastAsia="ja-JP"/>
        </w:rPr>
        <w:t>, w którym zaplanowano wy</w:t>
      </w:r>
      <w:r w:rsidRPr="0051180E">
        <w:rPr>
          <w:rFonts w:asciiTheme="minorHAnsi" w:eastAsia="MS Mincho" w:hAnsiTheme="minorHAnsi" w:cs="Times New Roman" w:hint="eastAsia"/>
          <w:lang w:eastAsia="ja-JP"/>
        </w:rPr>
        <w:t>ż</w:t>
      </w:r>
      <w:r w:rsidRPr="0051180E">
        <w:rPr>
          <w:rFonts w:asciiTheme="minorHAnsi" w:eastAsia="MS Mincho" w:hAnsiTheme="minorHAnsi" w:cs="Times New Roman"/>
          <w:lang w:eastAsia="ja-JP"/>
        </w:rPr>
        <w:t>sz</w:t>
      </w:r>
      <w:r w:rsidRPr="0051180E">
        <w:rPr>
          <w:rFonts w:asciiTheme="minorHAnsi" w:eastAsia="MS Mincho" w:hAnsiTheme="minorHAnsi" w:cs="Times New Roman" w:hint="eastAsia"/>
          <w:lang w:eastAsia="ja-JP"/>
        </w:rPr>
        <w:t>ą</w:t>
      </w:r>
      <w:r w:rsidRPr="0051180E">
        <w:rPr>
          <w:rFonts w:asciiTheme="minorHAnsi" w:eastAsia="MS Mincho" w:hAnsiTheme="minorHAnsi" w:cs="Times New Roman"/>
          <w:lang w:eastAsia="ja-JP"/>
        </w:rPr>
        <w:t xml:space="preserve"> wartość wskaźników produktu lub rezultatu bezpośredniego, przy czym w przypadku tożsamej wartości danego wskaźnika decyduje wartość następnego wskaźnika według poniższej kolejności:</w:t>
      </w:r>
    </w:p>
    <w:p w:rsidR="0051180E" w:rsidRPr="0051180E" w:rsidRDefault="0051180E" w:rsidP="0051180E">
      <w:pPr>
        <w:spacing w:after="0"/>
        <w:jc w:val="both"/>
        <w:rPr>
          <w:rFonts w:asciiTheme="minorHAnsi" w:eastAsia="MS Mincho" w:hAnsiTheme="minorHAnsi" w:cs="Times New Roman"/>
          <w:lang w:eastAsia="ja-JP"/>
        </w:rPr>
      </w:pPr>
    </w:p>
    <w:tbl>
      <w:tblPr>
        <w:tblStyle w:val="Tabela-Siatka411"/>
        <w:tblW w:w="9029" w:type="dxa"/>
        <w:tblInd w:w="38" w:type="dxa"/>
        <w:tblLayout w:type="fixed"/>
        <w:tblLook w:val="01E0" w:firstRow="1" w:lastRow="1" w:firstColumn="1" w:lastColumn="1" w:noHBand="0" w:noVBand="0"/>
      </w:tblPr>
      <w:tblGrid>
        <w:gridCol w:w="524"/>
        <w:gridCol w:w="6379"/>
        <w:gridCol w:w="2126"/>
      </w:tblGrid>
      <w:tr w:rsidR="0051180E" w:rsidRPr="0051180E" w:rsidTr="00C421AA">
        <w:tc>
          <w:tcPr>
            <w:tcW w:w="524" w:type="dxa"/>
            <w:tcBorders>
              <w:top w:val="single" w:sz="4" w:space="0" w:color="auto"/>
              <w:bottom w:val="single" w:sz="4" w:space="0" w:color="auto"/>
            </w:tcBorders>
            <w:shd w:val="clear" w:color="auto" w:fill="C6D9F1" w:themeFill="text2" w:themeFillTint="33"/>
            <w:vAlign w:val="center"/>
          </w:tcPr>
          <w:p w:rsidR="0051180E" w:rsidRPr="0051180E" w:rsidRDefault="0051180E" w:rsidP="0051180E">
            <w:pPr>
              <w:spacing w:after="0" w:line="276" w:lineRule="auto"/>
              <w:jc w:val="center"/>
              <w:rPr>
                <w:rFonts w:asciiTheme="minorHAnsi" w:eastAsiaTheme="minorHAnsi" w:hAnsiTheme="minorHAnsi" w:cstheme="minorBidi"/>
                <w:b/>
                <w:bCs/>
                <w:color w:val="000000"/>
                <w:sz w:val="22"/>
                <w:szCs w:val="22"/>
              </w:rPr>
            </w:pPr>
            <w:r w:rsidRPr="0051180E">
              <w:rPr>
                <w:rFonts w:asciiTheme="minorHAnsi" w:eastAsiaTheme="minorHAnsi" w:hAnsiTheme="minorHAnsi" w:cstheme="minorBidi"/>
                <w:b/>
                <w:bCs/>
                <w:color w:val="000000"/>
                <w:sz w:val="22"/>
                <w:szCs w:val="22"/>
              </w:rPr>
              <w:t>Lp.</w:t>
            </w:r>
          </w:p>
        </w:tc>
        <w:tc>
          <w:tcPr>
            <w:tcW w:w="6379" w:type="dxa"/>
            <w:tcBorders>
              <w:top w:val="single" w:sz="4" w:space="0" w:color="auto"/>
              <w:bottom w:val="single" w:sz="4" w:space="0" w:color="auto"/>
            </w:tcBorders>
            <w:shd w:val="clear" w:color="auto" w:fill="C6D9F1" w:themeFill="text2" w:themeFillTint="33"/>
            <w:vAlign w:val="center"/>
          </w:tcPr>
          <w:p w:rsidR="0051180E" w:rsidRPr="0051180E" w:rsidRDefault="0051180E" w:rsidP="0051180E">
            <w:pPr>
              <w:spacing w:after="0" w:line="276" w:lineRule="auto"/>
              <w:jc w:val="center"/>
              <w:rPr>
                <w:rFonts w:asciiTheme="minorHAnsi" w:eastAsiaTheme="minorHAnsi" w:hAnsiTheme="minorHAnsi" w:cstheme="minorBidi"/>
                <w:b/>
                <w:bCs/>
                <w:color w:val="000000"/>
                <w:sz w:val="22"/>
                <w:szCs w:val="22"/>
              </w:rPr>
            </w:pPr>
            <w:r w:rsidRPr="0051180E">
              <w:rPr>
                <w:rFonts w:asciiTheme="minorHAnsi" w:eastAsiaTheme="minorHAnsi" w:hAnsiTheme="minorHAnsi" w:cstheme="minorBidi"/>
                <w:b/>
                <w:bCs/>
                <w:color w:val="000000"/>
                <w:sz w:val="22"/>
                <w:szCs w:val="22"/>
              </w:rPr>
              <w:t>Nazwa wskaźnika</w:t>
            </w:r>
          </w:p>
        </w:tc>
        <w:tc>
          <w:tcPr>
            <w:tcW w:w="2126" w:type="dxa"/>
            <w:tcBorders>
              <w:top w:val="single" w:sz="4" w:space="0" w:color="auto"/>
              <w:bottom w:val="single" w:sz="4" w:space="0" w:color="auto"/>
            </w:tcBorders>
            <w:shd w:val="clear" w:color="auto" w:fill="C6D9F1" w:themeFill="text2" w:themeFillTint="33"/>
            <w:vAlign w:val="center"/>
          </w:tcPr>
          <w:p w:rsidR="0051180E" w:rsidRPr="0051180E" w:rsidRDefault="0051180E" w:rsidP="0051180E">
            <w:pPr>
              <w:spacing w:after="0" w:line="276" w:lineRule="auto"/>
              <w:jc w:val="center"/>
              <w:rPr>
                <w:rFonts w:asciiTheme="minorHAnsi" w:eastAsiaTheme="minorHAnsi" w:hAnsiTheme="minorHAnsi" w:cstheme="minorBidi"/>
                <w:b/>
                <w:bCs/>
                <w:color w:val="000000"/>
                <w:sz w:val="22"/>
                <w:szCs w:val="22"/>
              </w:rPr>
            </w:pPr>
            <w:r w:rsidRPr="0051180E">
              <w:rPr>
                <w:rFonts w:asciiTheme="minorHAnsi" w:eastAsiaTheme="minorHAnsi" w:hAnsiTheme="minorHAnsi" w:cstheme="minorBidi"/>
                <w:b/>
                <w:bCs/>
                <w:color w:val="000000"/>
                <w:sz w:val="22"/>
                <w:szCs w:val="22"/>
              </w:rPr>
              <w:t>Rodzaj wskaźnika</w:t>
            </w:r>
          </w:p>
        </w:tc>
      </w:tr>
      <w:tr w:rsidR="00C421AA" w:rsidRPr="0051180E" w:rsidTr="00C421AA">
        <w:tc>
          <w:tcPr>
            <w:tcW w:w="524" w:type="dxa"/>
            <w:tcBorders>
              <w:top w:val="single" w:sz="4" w:space="0" w:color="auto"/>
            </w:tcBorders>
            <w:shd w:val="clear" w:color="auto" w:fill="auto"/>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sidRPr="0051180E">
              <w:rPr>
                <w:rFonts w:asciiTheme="minorHAnsi" w:eastAsia="MS Mincho" w:hAnsiTheme="minorHAnsi" w:cs="Times New Roman"/>
                <w:sz w:val="22"/>
                <w:szCs w:val="22"/>
                <w:lang w:eastAsia="ja-JP"/>
              </w:rPr>
              <w:t>1</w:t>
            </w:r>
          </w:p>
        </w:tc>
        <w:tc>
          <w:tcPr>
            <w:tcW w:w="6379" w:type="dxa"/>
            <w:vAlign w:val="center"/>
          </w:tcPr>
          <w:p w:rsidR="00C421AA" w:rsidRPr="0051180E" w:rsidRDefault="00C421AA" w:rsidP="00C421AA">
            <w:pPr>
              <w:spacing w:after="0" w:line="276" w:lineRule="auto"/>
              <w:jc w:val="both"/>
              <w:rPr>
                <w:rFonts w:asciiTheme="minorHAnsi" w:eastAsia="MS Mincho" w:hAnsiTheme="minorHAnsi" w:cs="Times New Roman"/>
                <w:sz w:val="22"/>
                <w:szCs w:val="22"/>
                <w:lang w:eastAsia="ja-JP"/>
              </w:rPr>
            </w:pPr>
            <w:r w:rsidRPr="00C421AA">
              <w:rPr>
                <w:rFonts w:asciiTheme="minorHAnsi" w:eastAsia="MS Mincho" w:hAnsiTheme="minorHAnsi" w:cs="Times New Roman"/>
                <w:sz w:val="22"/>
                <w:szCs w:val="22"/>
                <w:lang w:eastAsia="ja-JP"/>
              </w:rPr>
              <w:t>Liczba uczniów objętych wsparciem w zakresie rozwijania kompete</w:t>
            </w:r>
            <w:r w:rsidR="00622FE6">
              <w:rPr>
                <w:rFonts w:asciiTheme="minorHAnsi" w:eastAsia="MS Mincho" w:hAnsiTheme="minorHAnsi" w:cs="Times New Roman"/>
                <w:sz w:val="22"/>
                <w:szCs w:val="22"/>
                <w:lang w:eastAsia="ja-JP"/>
              </w:rPr>
              <w:t xml:space="preserve">ncji kluczowych w Programie </w:t>
            </w:r>
            <w:r w:rsidRPr="00C421AA">
              <w:rPr>
                <w:rFonts w:asciiTheme="minorHAnsi" w:eastAsia="MS Mincho" w:hAnsiTheme="minorHAnsi" w:cs="Times New Roman"/>
                <w:sz w:val="22"/>
                <w:szCs w:val="22"/>
                <w:lang w:eastAsia="ja-JP"/>
              </w:rPr>
              <w:t xml:space="preserve"> </w:t>
            </w:r>
          </w:p>
        </w:tc>
        <w:tc>
          <w:tcPr>
            <w:tcW w:w="2126" w:type="dxa"/>
            <w:tcBorders>
              <w:top w:val="single" w:sz="4" w:space="0" w:color="auto"/>
            </w:tcBorders>
            <w:shd w:val="clear" w:color="auto" w:fill="auto"/>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sidRPr="0051180E">
              <w:rPr>
                <w:rFonts w:asciiTheme="minorHAnsi" w:eastAsia="MS Mincho" w:hAnsiTheme="minorHAnsi" w:cs="Times New Roman"/>
                <w:sz w:val="22"/>
                <w:szCs w:val="22"/>
                <w:lang w:eastAsia="ja-JP"/>
              </w:rPr>
              <w:t>produktu</w:t>
            </w:r>
          </w:p>
        </w:tc>
      </w:tr>
      <w:tr w:rsidR="00C421AA" w:rsidRPr="0051180E" w:rsidTr="00C421AA">
        <w:tc>
          <w:tcPr>
            <w:tcW w:w="524" w:type="dxa"/>
            <w:shd w:val="clear" w:color="auto" w:fill="auto"/>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sidRPr="0051180E">
              <w:rPr>
                <w:rFonts w:asciiTheme="minorHAnsi" w:eastAsia="MS Mincho" w:hAnsiTheme="minorHAnsi" w:cs="Times New Roman"/>
                <w:sz w:val="22"/>
                <w:szCs w:val="22"/>
                <w:lang w:eastAsia="ja-JP"/>
              </w:rPr>
              <w:t>2</w:t>
            </w:r>
          </w:p>
        </w:tc>
        <w:tc>
          <w:tcPr>
            <w:tcW w:w="6379" w:type="dxa"/>
            <w:vAlign w:val="center"/>
          </w:tcPr>
          <w:p w:rsidR="00C421AA" w:rsidRPr="0051180E" w:rsidRDefault="00C421AA" w:rsidP="00C421AA">
            <w:pPr>
              <w:spacing w:after="0" w:line="276" w:lineRule="auto"/>
              <w:jc w:val="both"/>
              <w:rPr>
                <w:rFonts w:asciiTheme="minorHAnsi" w:eastAsia="MS Mincho" w:hAnsiTheme="minorHAnsi" w:cs="Times New Roman"/>
                <w:sz w:val="22"/>
                <w:szCs w:val="22"/>
                <w:lang w:eastAsia="ja-JP"/>
              </w:rPr>
            </w:pPr>
            <w:r w:rsidRPr="00C421AA">
              <w:rPr>
                <w:rFonts w:asciiTheme="minorHAnsi" w:eastAsia="MS Mincho" w:hAnsiTheme="minorHAnsi" w:cs="Times New Roman"/>
                <w:sz w:val="22"/>
                <w:szCs w:val="22"/>
                <w:lang w:eastAsia="ja-JP"/>
              </w:rPr>
              <w:t>Liczba nauczycieli obję</w:t>
            </w:r>
            <w:r w:rsidR="00622FE6">
              <w:rPr>
                <w:rFonts w:asciiTheme="minorHAnsi" w:eastAsia="MS Mincho" w:hAnsiTheme="minorHAnsi" w:cs="Times New Roman"/>
                <w:sz w:val="22"/>
                <w:szCs w:val="22"/>
                <w:lang w:eastAsia="ja-JP"/>
              </w:rPr>
              <w:t xml:space="preserve">tych wsparciem w Programie </w:t>
            </w:r>
          </w:p>
        </w:tc>
        <w:tc>
          <w:tcPr>
            <w:tcW w:w="2126" w:type="dxa"/>
            <w:shd w:val="clear" w:color="auto" w:fill="auto"/>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sidRPr="0051180E">
              <w:rPr>
                <w:rFonts w:asciiTheme="minorHAnsi" w:eastAsia="MS Mincho" w:hAnsiTheme="minorHAnsi" w:cs="Times New Roman"/>
                <w:sz w:val="22"/>
                <w:szCs w:val="22"/>
                <w:lang w:eastAsia="ja-JP"/>
              </w:rPr>
              <w:t>produktu</w:t>
            </w:r>
          </w:p>
        </w:tc>
      </w:tr>
      <w:tr w:rsidR="00C421AA" w:rsidRPr="0051180E" w:rsidTr="00C421AA">
        <w:tc>
          <w:tcPr>
            <w:tcW w:w="524" w:type="dxa"/>
            <w:shd w:val="clear" w:color="auto" w:fill="auto"/>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sidRPr="0051180E">
              <w:rPr>
                <w:rFonts w:asciiTheme="minorHAnsi" w:eastAsia="MS Mincho" w:hAnsiTheme="minorHAnsi" w:cs="Times New Roman"/>
                <w:sz w:val="22"/>
                <w:szCs w:val="22"/>
                <w:lang w:eastAsia="ja-JP"/>
              </w:rPr>
              <w:t>3</w:t>
            </w:r>
          </w:p>
        </w:tc>
        <w:tc>
          <w:tcPr>
            <w:tcW w:w="6379" w:type="dxa"/>
            <w:vAlign w:val="center"/>
          </w:tcPr>
          <w:p w:rsidR="00C421AA" w:rsidRPr="0051180E" w:rsidRDefault="00C421AA" w:rsidP="00C421AA">
            <w:pPr>
              <w:spacing w:after="0" w:line="276" w:lineRule="auto"/>
              <w:jc w:val="both"/>
              <w:rPr>
                <w:rFonts w:asciiTheme="minorHAnsi" w:eastAsia="MS Mincho" w:hAnsiTheme="minorHAnsi" w:cs="Times New Roman"/>
                <w:sz w:val="22"/>
                <w:szCs w:val="22"/>
                <w:lang w:eastAsia="ja-JP"/>
              </w:rPr>
            </w:pPr>
            <w:r w:rsidRPr="00C421AA">
              <w:rPr>
                <w:rFonts w:asciiTheme="minorHAnsi" w:eastAsia="MS Mincho" w:hAnsiTheme="minorHAnsi" w:cs="Times New Roman"/>
                <w:sz w:val="22"/>
                <w:szCs w:val="22"/>
                <w:lang w:eastAsia="ja-JP"/>
              </w:rPr>
              <w:t xml:space="preserve">Liczba szkół, których pracownie przedmiotowe zostały doposażone </w:t>
            </w:r>
            <w:r w:rsidR="00622FE6">
              <w:rPr>
                <w:rFonts w:asciiTheme="minorHAnsi" w:eastAsia="MS Mincho" w:hAnsiTheme="minorHAnsi" w:cs="Times New Roman"/>
                <w:sz w:val="22"/>
                <w:szCs w:val="22"/>
                <w:lang w:eastAsia="ja-JP"/>
              </w:rPr>
              <w:br/>
            </w:r>
            <w:r w:rsidRPr="00C421AA">
              <w:rPr>
                <w:rFonts w:asciiTheme="minorHAnsi" w:eastAsia="MS Mincho" w:hAnsiTheme="minorHAnsi" w:cs="Times New Roman"/>
                <w:sz w:val="22"/>
                <w:szCs w:val="22"/>
                <w:lang w:eastAsia="ja-JP"/>
              </w:rPr>
              <w:t xml:space="preserve">w Programie </w:t>
            </w:r>
          </w:p>
        </w:tc>
        <w:tc>
          <w:tcPr>
            <w:tcW w:w="2126" w:type="dxa"/>
            <w:shd w:val="clear" w:color="auto" w:fill="auto"/>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sidRPr="0051180E">
              <w:rPr>
                <w:rFonts w:asciiTheme="minorHAnsi" w:eastAsia="MS Mincho" w:hAnsiTheme="minorHAnsi" w:cs="Times New Roman"/>
                <w:sz w:val="22"/>
                <w:szCs w:val="22"/>
                <w:lang w:eastAsia="ja-JP"/>
              </w:rPr>
              <w:t>produktu</w:t>
            </w:r>
          </w:p>
        </w:tc>
      </w:tr>
      <w:tr w:rsidR="00C421AA" w:rsidRPr="0051180E" w:rsidTr="00C421AA">
        <w:tc>
          <w:tcPr>
            <w:tcW w:w="524" w:type="dxa"/>
            <w:shd w:val="clear" w:color="auto" w:fill="auto"/>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sidRPr="0051180E">
              <w:rPr>
                <w:rFonts w:asciiTheme="minorHAnsi" w:eastAsia="MS Mincho" w:hAnsiTheme="minorHAnsi" w:cs="Times New Roman"/>
                <w:sz w:val="22"/>
                <w:szCs w:val="22"/>
                <w:lang w:eastAsia="ja-JP"/>
              </w:rPr>
              <w:t>4</w:t>
            </w:r>
          </w:p>
        </w:tc>
        <w:tc>
          <w:tcPr>
            <w:tcW w:w="6379" w:type="dxa"/>
            <w:vAlign w:val="center"/>
          </w:tcPr>
          <w:p w:rsidR="00C421AA" w:rsidRPr="0051180E" w:rsidRDefault="00C421AA" w:rsidP="00C421AA">
            <w:pPr>
              <w:spacing w:after="0" w:line="276" w:lineRule="auto"/>
              <w:jc w:val="both"/>
              <w:rPr>
                <w:rFonts w:asciiTheme="minorHAnsi" w:eastAsia="MS Mincho" w:hAnsiTheme="minorHAnsi" w:cs="Times New Roman"/>
                <w:sz w:val="22"/>
                <w:szCs w:val="22"/>
                <w:lang w:eastAsia="ja-JP"/>
              </w:rPr>
            </w:pPr>
            <w:r w:rsidRPr="00C421AA">
              <w:rPr>
                <w:rFonts w:asciiTheme="minorHAnsi" w:eastAsia="MS Mincho" w:hAnsiTheme="minorHAnsi" w:cs="Times New Roman"/>
                <w:sz w:val="22"/>
                <w:szCs w:val="22"/>
                <w:lang w:eastAsia="ja-JP"/>
              </w:rPr>
              <w:t xml:space="preserve">Liczba szkół i placówek systemu oświaty wyposażonych w ramach Programu w sprzęt TIK do prowadzenia zajęć edukacyjnych </w:t>
            </w:r>
          </w:p>
        </w:tc>
        <w:tc>
          <w:tcPr>
            <w:tcW w:w="2126" w:type="dxa"/>
            <w:shd w:val="clear" w:color="auto" w:fill="auto"/>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sidRPr="0051180E">
              <w:rPr>
                <w:rFonts w:asciiTheme="minorHAnsi" w:eastAsia="MS Mincho" w:hAnsiTheme="minorHAnsi" w:cs="Times New Roman"/>
                <w:sz w:val="22"/>
                <w:szCs w:val="22"/>
                <w:lang w:eastAsia="ja-JP"/>
              </w:rPr>
              <w:t>produktu</w:t>
            </w:r>
          </w:p>
        </w:tc>
      </w:tr>
      <w:tr w:rsidR="00C421AA" w:rsidRPr="0051180E" w:rsidTr="00930ECF">
        <w:tc>
          <w:tcPr>
            <w:tcW w:w="524" w:type="dxa"/>
            <w:shd w:val="clear" w:color="auto" w:fill="auto"/>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sidRPr="0051180E">
              <w:rPr>
                <w:rFonts w:asciiTheme="minorHAnsi" w:eastAsia="MS Mincho" w:hAnsiTheme="minorHAnsi" w:cs="Times New Roman"/>
                <w:sz w:val="22"/>
                <w:szCs w:val="22"/>
                <w:lang w:eastAsia="ja-JP"/>
              </w:rPr>
              <w:t>5</w:t>
            </w:r>
          </w:p>
        </w:tc>
        <w:tc>
          <w:tcPr>
            <w:tcW w:w="6379" w:type="dxa"/>
            <w:shd w:val="clear" w:color="auto" w:fill="auto"/>
            <w:vAlign w:val="center"/>
          </w:tcPr>
          <w:p w:rsidR="00C421AA" w:rsidRPr="0051180E" w:rsidRDefault="00C421AA" w:rsidP="00C421AA">
            <w:pPr>
              <w:spacing w:after="0" w:line="276" w:lineRule="auto"/>
              <w:jc w:val="both"/>
              <w:rPr>
                <w:rFonts w:asciiTheme="minorHAnsi" w:eastAsia="MS Mincho" w:hAnsiTheme="minorHAnsi" w:cs="Times New Roman"/>
                <w:sz w:val="22"/>
                <w:szCs w:val="22"/>
                <w:lang w:eastAsia="ja-JP"/>
              </w:rPr>
            </w:pPr>
            <w:r w:rsidRPr="00C421AA">
              <w:rPr>
                <w:rFonts w:asciiTheme="minorHAnsi" w:eastAsia="MS Mincho" w:hAnsiTheme="minorHAnsi" w:cs="Times New Roman"/>
                <w:sz w:val="22"/>
                <w:szCs w:val="22"/>
                <w:lang w:eastAsia="ja-JP"/>
              </w:rPr>
              <w:t xml:space="preserve">Liczba nauczycieli objętych wsparciem z zakresu TIK w Programie  </w:t>
            </w:r>
          </w:p>
        </w:tc>
        <w:tc>
          <w:tcPr>
            <w:tcW w:w="2126" w:type="dxa"/>
            <w:shd w:val="clear" w:color="auto" w:fill="auto"/>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sidRPr="0051180E">
              <w:rPr>
                <w:rFonts w:asciiTheme="minorHAnsi" w:eastAsia="MS Mincho" w:hAnsiTheme="minorHAnsi" w:cs="Times New Roman"/>
                <w:sz w:val="22"/>
                <w:szCs w:val="22"/>
                <w:lang w:eastAsia="ja-JP"/>
              </w:rPr>
              <w:t>produktu</w:t>
            </w:r>
          </w:p>
        </w:tc>
      </w:tr>
      <w:tr w:rsidR="00C421AA" w:rsidRPr="0051180E" w:rsidTr="00C421AA">
        <w:tc>
          <w:tcPr>
            <w:tcW w:w="524" w:type="dxa"/>
            <w:shd w:val="clear" w:color="auto" w:fill="F2F2F2" w:themeFill="background1" w:themeFillShade="F2"/>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sidRPr="0051180E">
              <w:rPr>
                <w:rFonts w:asciiTheme="minorHAnsi" w:eastAsia="MS Mincho" w:hAnsiTheme="minorHAnsi" w:cs="Times New Roman"/>
                <w:sz w:val="22"/>
                <w:szCs w:val="22"/>
                <w:lang w:eastAsia="ja-JP"/>
              </w:rPr>
              <w:t>6</w:t>
            </w:r>
          </w:p>
        </w:tc>
        <w:tc>
          <w:tcPr>
            <w:tcW w:w="6379" w:type="dxa"/>
            <w:shd w:val="clear" w:color="auto" w:fill="F2F2F2" w:themeFill="background1" w:themeFillShade="F2"/>
            <w:vAlign w:val="center"/>
          </w:tcPr>
          <w:p w:rsidR="00C421AA" w:rsidRPr="0051180E" w:rsidRDefault="00C421AA" w:rsidP="00C421AA">
            <w:pPr>
              <w:spacing w:after="0" w:line="276" w:lineRule="auto"/>
              <w:jc w:val="both"/>
              <w:rPr>
                <w:rFonts w:asciiTheme="minorHAnsi" w:eastAsia="MS Mincho" w:hAnsiTheme="minorHAnsi" w:cs="Times New Roman"/>
                <w:sz w:val="22"/>
                <w:szCs w:val="22"/>
                <w:lang w:eastAsia="ja-JP"/>
              </w:rPr>
            </w:pPr>
            <w:r w:rsidRPr="00C421AA">
              <w:rPr>
                <w:rFonts w:asciiTheme="minorHAnsi" w:eastAsia="MS Mincho" w:hAnsiTheme="minorHAnsi" w:cs="Times New Roman"/>
                <w:sz w:val="22"/>
                <w:szCs w:val="22"/>
                <w:lang w:eastAsia="ja-JP"/>
              </w:rPr>
              <w:t>Liczba uczniów, którzy nabyli kompetencje kluczowe po opuszczeniu Programu</w:t>
            </w:r>
          </w:p>
        </w:tc>
        <w:tc>
          <w:tcPr>
            <w:tcW w:w="2126" w:type="dxa"/>
            <w:shd w:val="clear" w:color="auto" w:fill="F2F2F2" w:themeFill="background1" w:themeFillShade="F2"/>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Pr>
                <w:rFonts w:asciiTheme="minorHAnsi" w:eastAsia="MS Mincho" w:hAnsiTheme="minorHAnsi" w:cs="Times New Roman"/>
                <w:sz w:val="22"/>
                <w:szCs w:val="22"/>
                <w:lang w:eastAsia="ja-JP"/>
              </w:rPr>
              <w:t>rezultatu bezpośredniego</w:t>
            </w:r>
          </w:p>
        </w:tc>
      </w:tr>
      <w:tr w:rsidR="00C421AA" w:rsidRPr="0051180E" w:rsidTr="00C421AA">
        <w:tc>
          <w:tcPr>
            <w:tcW w:w="524" w:type="dxa"/>
            <w:shd w:val="clear" w:color="auto" w:fill="F2F2F2" w:themeFill="background1" w:themeFillShade="F2"/>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sidRPr="0051180E">
              <w:rPr>
                <w:rFonts w:asciiTheme="minorHAnsi" w:eastAsia="MS Mincho" w:hAnsiTheme="minorHAnsi" w:cs="Times New Roman"/>
                <w:sz w:val="22"/>
                <w:szCs w:val="22"/>
                <w:lang w:eastAsia="ja-JP"/>
              </w:rPr>
              <w:t>7</w:t>
            </w:r>
          </w:p>
        </w:tc>
        <w:tc>
          <w:tcPr>
            <w:tcW w:w="6379" w:type="dxa"/>
            <w:shd w:val="clear" w:color="auto" w:fill="F2F2F2" w:themeFill="background1" w:themeFillShade="F2"/>
            <w:vAlign w:val="center"/>
          </w:tcPr>
          <w:p w:rsidR="00C421AA" w:rsidRPr="0051180E" w:rsidRDefault="00C421AA" w:rsidP="00C421AA">
            <w:pPr>
              <w:spacing w:after="0" w:line="276" w:lineRule="auto"/>
              <w:jc w:val="both"/>
              <w:rPr>
                <w:rFonts w:asciiTheme="minorHAnsi" w:eastAsia="MS Mincho" w:hAnsiTheme="minorHAnsi" w:cs="Times New Roman"/>
                <w:sz w:val="22"/>
                <w:szCs w:val="22"/>
                <w:lang w:eastAsia="ja-JP"/>
              </w:rPr>
            </w:pPr>
            <w:r w:rsidRPr="00C421AA">
              <w:rPr>
                <w:rFonts w:asciiTheme="minorHAnsi" w:eastAsia="MS Mincho" w:hAnsiTheme="minorHAnsi" w:cs="Times New Roman"/>
                <w:sz w:val="22"/>
                <w:szCs w:val="22"/>
                <w:lang w:eastAsia="ja-JP"/>
              </w:rPr>
              <w:t>Liczba nauczycieli, którzy uzyskali kwalifikacje lub nabyli kompetencje po opuszczeniu Programu</w:t>
            </w:r>
          </w:p>
        </w:tc>
        <w:tc>
          <w:tcPr>
            <w:tcW w:w="2126" w:type="dxa"/>
            <w:shd w:val="clear" w:color="auto" w:fill="F2F2F2" w:themeFill="background1" w:themeFillShade="F2"/>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Pr>
                <w:rFonts w:asciiTheme="minorHAnsi" w:eastAsia="MS Mincho" w:hAnsiTheme="minorHAnsi" w:cs="Times New Roman"/>
                <w:sz w:val="22"/>
                <w:szCs w:val="22"/>
                <w:lang w:eastAsia="ja-JP"/>
              </w:rPr>
              <w:t>rezultatu bezpośredniego</w:t>
            </w:r>
          </w:p>
        </w:tc>
      </w:tr>
      <w:tr w:rsidR="00C421AA" w:rsidRPr="0051180E" w:rsidTr="00C421AA">
        <w:tc>
          <w:tcPr>
            <w:tcW w:w="524" w:type="dxa"/>
            <w:shd w:val="clear" w:color="auto" w:fill="F2F2F2" w:themeFill="background1" w:themeFillShade="F2"/>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sidRPr="0051180E">
              <w:rPr>
                <w:rFonts w:asciiTheme="minorHAnsi" w:eastAsia="MS Mincho" w:hAnsiTheme="minorHAnsi" w:cs="Times New Roman"/>
                <w:sz w:val="22"/>
                <w:szCs w:val="22"/>
                <w:lang w:eastAsia="ja-JP"/>
              </w:rPr>
              <w:t>8</w:t>
            </w:r>
          </w:p>
        </w:tc>
        <w:tc>
          <w:tcPr>
            <w:tcW w:w="6379" w:type="dxa"/>
            <w:shd w:val="clear" w:color="auto" w:fill="F2F2F2" w:themeFill="background1" w:themeFillShade="F2"/>
            <w:vAlign w:val="center"/>
          </w:tcPr>
          <w:p w:rsidR="00C421AA" w:rsidRPr="0051180E" w:rsidRDefault="00C421AA" w:rsidP="00C421AA">
            <w:pPr>
              <w:spacing w:after="0" w:line="276" w:lineRule="auto"/>
              <w:jc w:val="both"/>
              <w:rPr>
                <w:rFonts w:asciiTheme="minorHAnsi" w:eastAsia="MS Mincho" w:hAnsiTheme="minorHAnsi" w:cs="Times New Roman"/>
                <w:sz w:val="22"/>
                <w:szCs w:val="22"/>
                <w:lang w:eastAsia="ja-JP"/>
              </w:rPr>
            </w:pPr>
            <w:r w:rsidRPr="00C421AA">
              <w:rPr>
                <w:rFonts w:asciiTheme="minorHAnsi" w:eastAsia="MS Mincho" w:hAnsiTheme="minorHAnsi" w:cs="Times New Roman"/>
                <w:sz w:val="22"/>
                <w:szCs w:val="22"/>
                <w:lang w:eastAsia="ja-JP"/>
              </w:rPr>
              <w:t>Liczba szkół i placówek systemu oświaty wykorzystujących sprzęt TIK do prowadzenia zajęć edukacyjnych</w:t>
            </w:r>
          </w:p>
        </w:tc>
        <w:tc>
          <w:tcPr>
            <w:tcW w:w="2126" w:type="dxa"/>
            <w:shd w:val="clear" w:color="auto" w:fill="F2F2F2" w:themeFill="background1" w:themeFillShade="F2"/>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Pr>
                <w:rFonts w:asciiTheme="minorHAnsi" w:eastAsia="MS Mincho" w:hAnsiTheme="minorHAnsi" w:cs="Times New Roman"/>
                <w:sz w:val="22"/>
                <w:szCs w:val="22"/>
                <w:lang w:eastAsia="ja-JP"/>
              </w:rPr>
              <w:t>rezultatu bezpośredniego</w:t>
            </w:r>
          </w:p>
        </w:tc>
      </w:tr>
      <w:tr w:rsidR="00C421AA" w:rsidRPr="0051180E" w:rsidTr="00C421AA">
        <w:tc>
          <w:tcPr>
            <w:tcW w:w="524" w:type="dxa"/>
            <w:shd w:val="clear" w:color="auto" w:fill="F2F2F2" w:themeFill="background1" w:themeFillShade="F2"/>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sidRPr="0051180E">
              <w:rPr>
                <w:rFonts w:asciiTheme="minorHAnsi" w:eastAsia="MS Mincho" w:hAnsiTheme="minorHAnsi" w:cs="Times New Roman"/>
                <w:sz w:val="22"/>
                <w:szCs w:val="22"/>
                <w:lang w:eastAsia="ja-JP"/>
              </w:rPr>
              <w:t>9</w:t>
            </w:r>
          </w:p>
        </w:tc>
        <w:tc>
          <w:tcPr>
            <w:tcW w:w="6379" w:type="dxa"/>
            <w:shd w:val="clear" w:color="auto" w:fill="F2F2F2" w:themeFill="background1" w:themeFillShade="F2"/>
            <w:vAlign w:val="center"/>
          </w:tcPr>
          <w:p w:rsidR="00C421AA" w:rsidRPr="0051180E" w:rsidRDefault="00C421AA" w:rsidP="00C421AA">
            <w:pPr>
              <w:spacing w:after="0" w:line="276" w:lineRule="auto"/>
              <w:jc w:val="both"/>
              <w:rPr>
                <w:rFonts w:asciiTheme="minorHAnsi" w:eastAsia="MS Mincho" w:hAnsiTheme="minorHAnsi" w:cs="Times New Roman"/>
                <w:sz w:val="22"/>
                <w:szCs w:val="22"/>
                <w:lang w:eastAsia="ja-JP"/>
              </w:rPr>
            </w:pPr>
            <w:r w:rsidRPr="00C421AA">
              <w:rPr>
                <w:rFonts w:asciiTheme="minorHAnsi" w:eastAsia="MS Mincho" w:hAnsiTheme="minorHAnsi" w:cs="Times New Roman"/>
                <w:sz w:val="22"/>
                <w:szCs w:val="22"/>
                <w:lang w:eastAsia="ja-JP"/>
              </w:rPr>
              <w:t>Liczba szkół, w których pracownie przedmiotowe wykorzystują doposażenie do prowadzenia zajęć edukacyjnych</w:t>
            </w:r>
          </w:p>
        </w:tc>
        <w:tc>
          <w:tcPr>
            <w:tcW w:w="2126" w:type="dxa"/>
            <w:shd w:val="clear" w:color="auto" w:fill="F2F2F2" w:themeFill="background1" w:themeFillShade="F2"/>
            <w:vAlign w:val="center"/>
          </w:tcPr>
          <w:p w:rsidR="00C421AA" w:rsidRPr="0051180E" w:rsidRDefault="00C421AA" w:rsidP="00C421AA">
            <w:pPr>
              <w:spacing w:after="0" w:line="276" w:lineRule="auto"/>
              <w:jc w:val="center"/>
              <w:rPr>
                <w:rFonts w:asciiTheme="minorHAnsi" w:eastAsia="MS Mincho" w:hAnsiTheme="minorHAnsi" w:cs="Times New Roman"/>
                <w:sz w:val="22"/>
                <w:szCs w:val="22"/>
                <w:lang w:eastAsia="ja-JP"/>
              </w:rPr>
            </w:pPr>
            <w:r>
              <w:rPr>
                <w:rFonts w:asciiTheme="minorHAnsi" w:eastAsia="MS Mincho" w:hAnsiTheme="minorHAnsi" w:cs="Times New Roman"/>
                <w:sz w:val="22"/>
                <w:szCs w:val="22"/>
                <w:lang w:eastAsia="ja-JP"/>
              </w:rPr>
              <w:t>rezultatu bezpośredniego</w:t>
            </w:r>
          </w:p>
        </w:tc>
      </w:tr>
    </w:tbl>
    <w:p w:rsidR="0051180E" w:rsidRPr="0051180E" w:rsidRDefault="0051180E" w:rsidP="0051180E">
      <w:pPr>
        <w:autoSpaceDE w:val="0"/>
        <w:autoSpaceDN w:val="0"/>
        <w:adjustRightInd w:val="0"/>
        <w:spacing w:after="0"/>
        <w:rPr>
          <w:rFonts w:asciiTheme="minorHAnsi" w:eastAsia="MS Mincho" w:hAnsiTheme="minorHAnsi" w:cs="Times New Roman"/>
          <w:lang w:eastAsia="ja-JP"/>
        </w:rPr>
      </w:pPr>
    </w:p>
    <w:p w:rsidR="0051180E" w:rsidRPr="0051180E" w:rsidRDefault="0051180E" w:rsidP="0051180E">
      <w:pPr>
        <w:autoSpaceDE w:val="0"/>
        <w:autoSpaceDN w:val="0"/>
        <w:adjustRightInd w:val="0"/>
        <w:spacing w:after="0"/>
        <w:jc w:val="both"/>
        <w:rPr>
          <w:rFonts w:ascii="Calibri" w:hAnsi="Calibri" w:cs="Calibri"/>
        </w:rPr>
      </w:pPr>
      <w:r w:rsidRPr="0051180E">
        <w:rPr>
          <w:rFonts w:asciiTheme="minorHAnsi" w:eastAsia="MS Mincho" w:hAnsiTheme="minorHAnsi" w:cs="Times New Roman"/>
          <w:lang w:eastAsia="ja-JP"/>
        </w:rPr>
        <w:t xml:space="preserve">W przypadku, gdy we wnioskach o dofinansowanie projektu założone zostały identyczne wartości </w:t>
      </w:r>
      <w:r w:rsidR="00E31E32">
        <w:rPr>
          <w:rFonts w:asciiTheme="minorHAnsi" w:eastAsia="MS Mincho" w:hAnsiTheme="minorHAnsi" w:cs="Times New Roman"/>
          <w:lang w:eastAsia="ja-JP"/>
        </w:rPr>
        <w:br/>
      </w:r>
      <w:r w:rsidRPr="0051180E">
        <w:rPr>
          <w:rFonts w:asciiTheme="minorHAnsi" w:eastAsia="MS Mincho" w:hAnsiTheme="minorHAnsi" w:cs="Times New Roman"/>
          <w:lang w:eastAsia="ja-JP"/>
        </w:rPr>
        <w:t xml:space="preserve">ww. wskaźników o miejscu na liście ocenionych projektów </w:t>
      </w:r>
      <w:r w:rsidRPr="0051180E">
        <w:rPr>
          <w:rFonts w:ascii="Calibri" w:hAnsi="Calibri" w:cs="Calibri"/>
        </w:rPr>
        <w:t xml:space="preserve">decyduje kolejno punktacja uzyskana </w:t>
      </w:r>
      <w:r w:rsidRPr="0051180E">
        <w:rPr>
          <w:rFonts w:ascii="Calibri" w:hAnsi="Calibri" w:cs="Calibri"/>
        </w:rPr>
        <w:br/>
        <w:t>w następujących kryteriach strategicznych I stopnia:</w:t>
      </w:r>
    </w:p>
    <w:p w:rsidR="0051180E" w:rsidRPr="0051180E" w:rsidRDefault="0051180E" w:rsidP="0051180E">
      <w:pPr>
        <w:numPr>
          <w:ilvl w:val="0"/>
          <w:numId w:val="78"/>
        </w:numPr>
        <w:autoSpaceDE w:val="0"/>
        <w:autoSpaceDN w:val="0"/>
        <w:adjustRightInd w:val="0"/>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potrzeba realizacji projektu,</w:t>
      </w:r>
    </w:p>
    <w:p w:rsidR="0051180E" w:rsidRPr="0051180E" w:rsidRDefault="0051180E" w:rsidP="0051180E">
      <w:pPr>
        <w:numPr>
          <w:ilvl w:val="0"/>
          <w:numId w:val="78"/>
        </w:numPr>
        <w:autoSpaceDE w:val="0"/>
        <w:autoSpaceDN w:val="0"/>
        <w:adjustRightInd w:val="0"/>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kompleksowość projektu,</w:t>
      </w:r>
    </w:p>
    <w:p w:rsidR="0051180E" w:rsidRPr="0051180E" w:rsidRDefault="0051180E" w:rsidP="0051180E">
      <w:pPr>
        <w:numPr>
          <w:ilvl w:val="0"/>
          <w:numId w:val="78"/>
        </w:numPr>
        <w:autoSpaceDE w:val="0"/>
        <w:autoSpaceDN w:val="0"/>
        <w:adjustRightInd w:val="0"/>
        <w:spacing w:after="0"/>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doświadczenie wnioskodawcy / partnera.</w:t>
      </w:r>
    </w:p>
    <w:p w:rsidR="0051180E" w:rsidRPr="0051180E" w:rsidRDefault="0051180E" w:rsidP="0051180E">
      <w:pPr>
        <w:spacing w:after="0"/>
        <w:jc w:val="both"/>
        <w:rPr>
          <w:rFonts w:asciiTheme="minorHAnsi" w:eastAsia="MS Mincho" w:hAnsiTheme="minorHAnsi" w:cs="Times New Roman"/>
          <w:lang w:eastAsia="ja-JP"/>
        </w:rPr>
      </w:pPr>
    </w:p>
    <w:p w:rsidR="0051180E" w:rsidRPr="0051180E" w:rsidRDefault="0051180E" w:rsidP="0051180E">
      <w:pPr>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ZWP, co do zasady, przyznaje dofinansowanie na realizację projektów do wysokości kwoty alokacji dostępnej w ramach konkursu.</w:t>
      </w:r>
    </w:p>
    <w:p w:rsidR="0051180E" w:rsidRPr="0051180E" w:rsidRDefault="0051180E" w:rsidP="0051180E">
      <w:pPr>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Wnioski o dofinansowanie projektu, które uzyskały wymaganą liczbę punktów i spełniły kryteria wyboru projektów, ale nie uzyskały dofinansowania z powodu wyczerpania alokacji finansowej </w:t>
      </w:r>
      <w:r w:rsidRPr="0051180E">
        <w:rPr>
          <w:rFonts w:asciiTheme="minorHAnsi" w:eastAsia="MS Mincho" w:hAnsiTheme="minorHAnsi" w:cs="Times New Roman"/>
          <w:lang w:eastAsia="ja-JP"/>
        </w:rPr>
        <w:br/>
        <w:t>na konkurs mog</w:t>
      </w:r>
      <w:r w:rsidRPr="0051180E">
        <w:rPr>
          <w:rFonts w:asciiTheme="minorHAnsi" w:eastAsia="MS Mincho" w:hAnsiTheme="minorHAnsi" w:cs="Times New Roman" w:hint="eastAsia"/>
          <w:lang w:eastAsia="ja-JP"/>
        </w:rPr>
        <w:t>ą</w:t>
      </w:r>
      <w:r w:rsidRPr="0051180E">
        <w:rPr>
          <w:rFonts w:asciiTheme="minorHAnsi" w:eastAsia="MS Mincho" w:hAnsiTheme="minorHAnsi" w:cs="Times New Roman"/>
          <w:lang w:eastAsia="ja-JP"/>
        </w:rPr>
        <w:t xml:space="preserve"> w późniejszym terminie zosta</w:t>
      </w:r>
      <w:r w:rsidRPr="0051180E">
        <w:rPr>
          <w:rFonts w:asciiTheme="minorHAnsi" w:eastAsia="MS Mincho" w:hAnsiTheme="minorHAnsi" w:cs="Times New Roman" w:hint="eastAsia"/>
          <w:lang w:eastAsia="ja-JP"/>
        </w:rPr>
        <w:t>ć</w:t>
      </w:r>
      <w:r w:rsidRPr="0051180E">
        <w:rPr>
          <w:rFonts w:asciiTheme="minorHAnsi" w:eastAsia="MS Mincho" w:hAnsiTheme="minorHAnsi" w:cs="Times New Roman"/>
          <w:lang w:eastAsia="ja-JP"/>
        </w:rPr>
        <w:t xml:space="preserve"> dofinansowane w ramach przeznaczonej alokacji </w:t>
      </w:r>
      <w:r w:rsidRPr="0051180E">
        <w:rPr>
          <w:rFonts w:asciiTheme="minorHAnsi" w:eastAsia="MS Mincho" w:hAnsiTheme="minorHAnsi" w:cs="Times New Roman"/>
          <w:lang w:eastAsia="ja-JP"/>
        </w:rPr>
        <w:br/>
        <w:t>na konkurs</w:t>
      </w:r>
      <w:r w:rsidR="008E57AA">
        <w:rPr>
          <w:rFonts w:asciiTheme="minorHAnsi" w:eastAsia="MS Mincho" w:hAnsiTheme="minorHAnsi" w:cs="Times New Roman"/>
          <w:lang w:eastAsia="ja-JP"/>
        </w:rPr>
        <w:t>,</w:t>
      </w:r>
      <w:r w:rsidRPr="0051180E">
        <w:rPr>
          <w:rFonts w:asciiTheme="minorHAnsi" w:eastAsia="MS Mincho" w:hAnsiTheme="minorHAnsi" w:cs="Times New Roman"/>
          <w:lang w:eastAsia="ja-JP"/>
        </w:rPr>
        <w:t xml:space="preserve"> w szczególności w wyniku zaistnienia następujących okoliczności:</w:t>
      </w:r>
    </w:p>
    <w:p w:rsidR="0051180E" w:rsidRPr="0051180E" w:rsidRDefault="0051180E" w:rsidP="0051180E">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odmowy podpisania umowy o dofinansowanie projektu przez wnioskodawcę, którego projekt został wybrany do dofinansowania w ramach danego konkursu,</w:t>
      </w:r>
    </w:p>
    <w:p w:rsidR="0051180E" w:rsidRPr="0051180E" w:rsidRDefault="0051180E" w:rsidP="0051180E">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odmowy IOK podpisania umowy o dofinansowanie projektu wybranego do dofinansowania </w:t>
      </w:r>
      <w:r w:rsidRPr="0051180E">
        <w:rPr>
          <w:rFonts w:asciiTheme="minorHAnsi" w:eastAsia="MS Mincho" w:hAnsiTheme="minorHAnsi" w:cs="Times New Roman"/>
          <w:lang w:eastAsia="ja-JP"/>
        </w:rPr>
        <w:br/>
        <w:t>w ramach danego konkursu,</w:t>
      </w:r>
    </w:p>
    <w:p w:rsidR="0051180E" w:rsidRPr="0051180E" w:rsidRDefault="0051180E" w:rsidP="0051180E">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powstania oszczędności przy realizacji projektów wybranych do dofinansowania w ramach danego konkursu,</w:t>
      </w:r>
    </w:p>
    <w:p w:rsidR="0051180E" w:rsidRPr="0051180E" w:rsidRDefault="0051180E" w:rsidP="0051180E">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rozwiązania umowy o dofinansowanie dla projektu wybranego do dofinansowania w ramach danego konkursu.</w:t>
      </w:r>
    </w:p>
    <w:p w:rsidR="0051180E" w:rsidRPr="0051180E" w:rsidRDefault="0051180E" w:rsidP="0051180E">
      <w:pPr>
        <w:autoSpaceDE w:val="0"/>
        <w:autoSpaceDN w:val="0"/>
        <w:adjustRightInd w:val="0"/>
        <w:spacing w:after="0"/>
        <w:ind w:left="360"/>
        <w:contextualSpacing/>
        <w:jc w:val="both"/>
        <w:rPr>
          <w:rFonts w:asciiTheme="minorHAnsi" w:eastAsia="MS Mincho" w:hAnsiTheme="minorHAnsi" w:cs="Times New Roman"/>
          <w:lang w:eastAsia="ja-JP"/>
        </w:rPr>
      </w:pPr>
    </w:p>
    <w:p w:rsidR="0051180E" w:rsidRPr="0051180E" w:rsidRDefault="0051180E" w:rsidP="0051180E">
      <w:pPr>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Ponadto wnioski o dofinansowanie projektu, które uzyskały wymaganą liczbę punktów i spełniły kryteria wyboru projektów, ale nie uzyskały dofinansowania z powodu wyczerpania alokacji finansowej na konkurs</w:t>
      </w:r>
      <w:r w:rsidR="008E57AA">
        <w:rPr>
          <w:rFonts w:asciiTheme="minorHAnsi" w:eastAsia="MS Mincho" w:hAnsiTheme="minorHAnsi" w:cs="Times New Roman"/>
          <w:lang w:eastAsia="ja-JP"/>
        </w:rPr>
        <w:t>,</w:t>
      </w:r>
      <w:r w:rsidRPr="0051180E">
        <w:rPr>
          <w:rFonts w:asciiTheme="minorHAnsi" w:eastAsia="MS Mincho" w:hAnsiTheme="minorHAnsi" w:cs="Times New Roman"/>
          <w:lang w:eastAsia="ja-JP"/>
        </w:rPr>
        <w:t xml:space="preserve"> mogą zostać dofinansowane na podstawie decyzji ZWP o zwiększeniu alokacji finansowej na konkurs w ramach dodatkowych środków finansowych</w:t>
      </w:r>
      <w:r w:rsidR="008E57AA">
        <w:rPr>
          <w:rFonts w:asciiTheme="minorHAnsi" w:eastAsia="MS Mincho" w:hAnsiTheme="minorHAnsi" w:cs="Times New Roman"/>
          <w:lang w:eastAsia="ja-JP"/>
        </w:rPr>
        <w:t>,</w:t>
      </w:r>
      <w:r w:rsidRPr="0051180E">
        <w:rPr>
          <w:rFonts w:asciiTheme="minorHAnsi" w:eastAsia="MS Mincho" w:hAnsiTheme="minorHAnsi" w:cs="Times New Roman"/>
          <w:lang w:eastAsia="ja-JP"/>
        </w:rPr>
        <w:t xml:space="preserve"> dostępnych w szczególności w wyniku wcześniejszej realokacji środków w ramach Osi Priorytetowej 3 </w:t>
      </w:r>
      <w:r w:rsidRPr="0051180E">
        <w:rPr>
          <w:rFonts w:asciiTheme="minorHAnsi" w:eastAsia="MS Mincho" w:hAnsiTheme="minorHAnsi" w:cs="Times New Roman"/>
          <w:i/>
          <w:lang w:eastAsia="ja-JP"/>
        </w:rPr>
        <w:t>Edukacja</w:t>
      </w:r>
      <w:r w:rsidRPr="0051180E">
        <w:rPr>
          <w:rFonts w:asciiTheme="minorHAnsi" w:eastAsia="MS Mincho" w:hAnsiTheme="minorHAnsi" w:cs="Times New Roman"/>
          <w:lang w:eastAsia="ja-JP"/>
        </w:rPr>
        <w:t xml:space="preserve"> RPO WP 2014-2020. </w:t>
      </w:r>
    </w:p>
    <w:p w:rsidR="0051180E" w:rsidRPr="0051180E" w:rsidRDefault="0051180E" w:rsidP="0051180E">
      <w:pPr>
        <w:spacing w:after="0"/>
        <w:jc w:val="both"/>
        <w:rPr>
          <w:rFonts w:asciiTheme="minorHAnsi" w:eastAsia="MS Mincho" w:hAnsiTheme="minorHAnsi" w:cs="Times New Roman"/>
          <w:lang w:eastAsia="ja-JP"/>
        </w:rPr>
      </w:pPr>
    </w:p>
    <w:p w:rsidR="0051180E" w:rsidRPr="0051180E" w:rsidRDefault="0051180E" w:rsidP="0051180E">
      <w:pPr>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Decyzja ZWP o dofinansowaniu dodatkowych wniosków o dofinansowanie projektu</w:t>
      </w:r>
      <w:r w:rsidR="008E57AA">
        <w:rPr>
          <w:rFonts w:asciiTheme="minorHAnsi" w:eastAsia="MS Mincho" w:hAnsiTheme="minorHAnsi" w:cs="Times New Roman"/>
          <w:lang w:eastAsia="ja-JP"/>
        </w:rPr>
        <w:t>,</w:t>
      </w:r>
      <w:r w:rsidRPr="0051180E">
        <w:rPr>
          <w:rFonts w:asciiTheme="minorHAnsi" w:eastAsia="MS Mincho" w:hAnsiTheme="minorHAnsi" w:cs="Times New Roman"/>
          <w:lang w:eastAsia="ja-JP"/>
        </w:rPr>
        <w:t xml:space="preserve"> wynikająca </w:t>
      </w:r>
      <w:r w:rsidRPr="0051180E">
        <w:rPr>
          <w:rFonts w:asciiTheme="minorHAnsi" w:eastAsia="MS Mincho" w:hAnsiTheme="minorHAnsi" w:cs="Times New Roman"/>
          <w:lang w:eastAsia="ja-JP"/>
        </w:rPr>
        <w:br/>
        <w:t>z ww. przesłanek</w:t>
      </w:r>
      <w:r w:rsidR="008E57AA">
        <w:rPr>
          <w:rFonts w:asciiTheme="minorHAnsi" w:eastAsia="MS Mincho" w:hAnsiTheme="minorHAnsi" w:cs="Times New Roman"/>
          <w:lang w:eastAsia="ja-JP"/>
        </w:rPr>
        <w:t>,</w:t>
      </w:r>
      <w:r w:rsidRPr="0051180E">
        <w:rPr>
          <w:rFonts w:asciiTheme="minorHAnsi" w:eastAsia="MS Mincho" w:hAnsiTheme="minorHAnsi" w:cs="Times New Roman"/>
          <w:lang w:eastAsia="ja-JP"/>
        </w:rPr>
        <w:t xml:space="preserve"> jest podejmowana zgodnie z kolejnością zamieszczenia wniosków o dofinansowanie projektu na liście ocenionych</w:t>
      </w:r>
      <w:r w:rsidR="008E57AA">
        <w:rPr>
          <w:rFonts w:asciiTheme="minorHAnsi" w:eastAsia="MS Mincho" w:hAnsiTheme="minorHAnsi" w:cs="Times New Roman"/>
          <w:lang w:eastAsia="ja-JP"/>
        </w:rPr>
        <w:t xml:space="preserve"> wniosków o dofinansowanie</w:t>
      </w:r>
      <w:r w:rsidRPr="0051180E">
        <w:rPr>
          <w:rFonts w:asciiTheme="minorHAnsi" w:eastAsia="MS Mincho" w:hAnsiTheme="minorHAnsi" w:cs="Times New Roman"/>
          <w:lang w:eastAsia="ja-JP"/>
        </w:rPr>
        <w:t xml:space="preserve"> projektów, przy czym wybór ten musi objąć wszystkie </w:t>
      </w:r>
      <w:r w:rsidR="008E57AA">
        <w:rPr>
          <w:rFonts w:asciiTheme="minorHAnsi" w:eastAsia="MS Mincho" w:hAnsiTheme="minorHAnsi" w:cs="Times New Roman"/>
          <w:lang w:eastAsia="ja-JP"/>
        </w:rPr>
        <w:t>wnioski o dofinansowanie projektów</w:t>
      </w:r>
      <w:r w:rsidRPr="0051180E">
        <w:rPr>
          <w:rFonts w:asciiTheme="minorHAnsi" w:eastAsia="MS Mincho" w:hAnsiTheme="minorHAnsi" w:cs="Times New Roman"/>
          <w:lang w:eastAsia="ja-JP"/>
        </w:rPr>
        <w:t>, które uzyskały taką samą liczbę punktów w ramach oceny.</w:t>
      </w:r>
    </w:p>
    <w:p w:rsidR="0051180E" w:rsidRPr="0051180E" w:rsidRDefault="0051180E" w:rsidP="0051180E">
      <w:pPr>
        <w:spacing w:after="0"/>
        <w:jc w:val="both"/>
        <w:rPr>
          <w:rFonts w:asciiTheme="minorHAnsi" w:eastAsia="MS Mincho" w:hAnsiTheme="minorHAnsi" w:cs="Times New Roman"/>
          <w:lang w:eastAsia="ja-JP"/>
        </w:rPr>
      </w:pPr>
    </w:p>
    <w:p w:rsidR="0051180E" w:rsidRPr="0051180E" w:rsidRDefault="0051180E" w:rsidP="0051180E">
      <w:pPr>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Pisemna informacja o wyniku oceny wniosków o dofinansowanie projektu i rozstrzygnięciu konkursu wraz z uzasadnieniem przekazywana jest wnioskodawcy niezwłocznie po posiedzeniu ZWP, na którym dokonano wyboru wniosków do dofinansowania projektów. </w:t>
      </w:r>
    </w:p>
    <w:p w:rsidR="0051180E" w:rsidRPr="0051180E" w:rsidRDefault="0051180E" w:rsidP="0051180E">
      <w:pPr>
        <w:spacing w:after="0"/>
        <w:jc w:val="both"/>
        <w:rPr>
          <w:rFonts w:asciiTheme="minorHAnsi" w:eastAsia="MS Mincho" w:hAnsiTheme="minorHAnsi" w:cs="Times New Roman"/>
          <w:lang w:eastAsia="ja-JP"/>
        </w:rPr>
      </w:pPr>
    </w:p>
    <w:p w:rsidR="009D7834" w:rsidRDefault="0051180E" w:rsidP="00E31E32">
      <w:pPr>
        <w:shd w:val="clear" w:color="auto" w:fill="FFFFFF" w:themeFill="background1"/>
        <w:spacing w:after="0"/>
        <w:jc w:val="both"/>
        <w:rPr>
          <w:rFonts w:asciiTheme="minorHAnsi" w:eastAsia="MS Mincho" w:hAnsiTheme="minorHAnsi" w:cs="Times New Roman"/>
          <w:lang w:eastAsia="ja-JP"/>
        </w:rPr>
      </w:pPr>
      <w:r w:rsidRPr="0051180E">
        <w:rPr>
          <w:rFonts w:asciiTheme="minorHAnsi" w:eastAsia="MS Mincho" w:hAnsiTheme="minorHAnsi" w:cs="Times New Roman"/>
          <w:lang w:eastAsia="ja-JP"/>
        </w:rPr>
        <w:t xml:space="preserve">W przypadku </w:t>
      </w:r>
      <w:r w:rsidR="008E57AA">
        <w:rPr>
          <w:rFonts w:asciiTheme="minorHAnsi" w:eastAsia="MS Mincho" w:hAnsiTheme="minorHAnsi" w:cs="Times New Roman"/>
          <w:lang w:eastAsia="ja-JP"/>
        </w:rPr>
        <w:t xml:space="preserve">wniosku o dofinansowanie </w:t>
      </w:r>
      <w:r w:rsidRPr="0051180E">
        <w:rPr>
          <w:rFonts w:asciiTheme="minorHAnsi" w:eastAsia="MS Mincho" w:hAnsiTheme="minorHAnsi" w:cs="Times New Roman"/>
          <w:lang w:eastAsia="ja-JP"/>
        </w:rPr>
        <w:t xml:space="preserve">projektu, który został negatywnie oceniony, informacja </w:t>
      </w:r>
      <w:r w:rsidR="00E31E32">
        <w:rPr>
          <w:rFonts w:asciiTheme="minorHAnsi" w:eastAsia="MS Mincho" w:hAnsiTheme="minorHAnsi" w:cs="Times New Roman"/>
          <w:lang w:eastAsia="ja-JP"/>
        </w:rPr>
        <w:br/>
      </w:r>
      <w:r w:rsidRPr="0051180E">
        <w:rPr>
          <w:rFonts w:asciiTheme="minorHAnsi" w:eastAsia="MS Mincho" w:hAnsiTheme="minorHAnsi" w:cs="Times New Roman"/>
          <w:lang w:eastAsia="ja-JP"/>
        </w:rPr>
        <w:t>o wyniku oceny jest przekazywana wnioskodawcy w formie pisemnej wraz z pouczeniem o możliwości wniesienia protestu</w:t>
      </w:r>
      <w:r w:rsidR="0006434E">
        <w:rPr>
          <w:rFonts w:asciiTheme="minorHAnsi" w:eastAsia="MS Mincho" w:hAnsiTheme="minorHAnsi" w:cs="Times New Roman"/>
          <w:lang w:eastAsia="ja-JP"/>
        </w:rPr>
        <w:t xml:space="preserve"> </w:t>
      </w:r>
      <w:r w:rsidR="0006434E" w:rsidRPr="00946ED9">
        <w:rPr>
          <w:rFonts w:asciiTheme="minorHAnsi" w:eastAsia="Calibri" w:hAnsiTheme="minorHAnsi"/>
          <w:b/>
        </w:rPr>
        <w:t>zgodnie z art. 46 ust. 5 ustawy wdrożeniowej</w:t>
      </w:r>
      <w:r w:rsidRPr="0051180E">
        <w:rPr>
          <w:rFonts w:asciiTheme="minorHAnsi" w:eastAsia="MS Mincho" w:hAnsiTheme="minorHAnsi" w:cs="Times New Roman"/>
          <w:lang w:eastAsia="ja-JP"/>
        </w:rPr>
        <w:t>.</w:t>
      </w:r>
    </w:p>
    <w:p w:rsidR="00E31E32" w:rsidRDefault="00E31E32" w:rsidP="00E31E32">
      <w:pPr>
        <w:shd w:val="clear" w:color="auto" w:fill="FFFFFF" w:themeFill="background1"/>
        <w:spacing w:after="0"/>
        <w:jc w:val="both"/>
        <w:rPr>
          <w:rFonts w:asciiTheme="minorHAnsi" w:eastAsia="MS Mincho" w:hAnsiTheme="minorHAnsi" w:cs="Times New Roman"/>
          <w:lang w:eastAsia="ja-JP"/>
        </w:rPr>
      </w:pPr>
    </w:p>
    <w:p w:rsidR="0051180E" w:rsidRPr="0051180E" w:rsidRDefault="0051180E" w:rsidP="0051180E">
      <w:pPr>
        <w:spacing w:after="0"/>
        <w:jc w:val="both"/>
        <w:rPr>
          <w:rFonts w:asciiTheme="minorHAnsi" w:hAnsiTheme="minorHAnsi"/>
          <w:u w:val="single"/>
        </w:rPr>
      </w:pPr>
      <w:r w:rsidRPr="0051180E">
        <w:rPr>
          <w:rFonts w:asciiTheme="minorHAnsi" w:eastAsia="MS Mincho" w:hAnsiTheme="minorHAnsi" w:cs="Times New Roman"/>
          <w:lang w:eastAsia="ja-JP"/>
        </w:rPr>
        <w:lastRenderedPageBreak/>
        <w:t xml:space="preserve">Lista wniosków o dofinansowanie projektu, które spełniły kryteria i uzyskały wymaganą liczbę punktów, uszeregowanych według liczby uzyskanych punktów z wyróżnieniem tych, które otrzymały dofinansowanie zamieszczana jest na stronie internetowej Programu </w:t>
      </w:r>
      <w:hyperlink r:id="rId18" w:history="1">
        <w:r w:rsidRPr="0051180E">
          <w:rPr>
            <w:rFonts w:asciiTheme="minorHAnsi" w:hAnsiTheme="minorHAnsi"/>
            <w:color w:val="0000FF" w:themeColor="hyperlink"/>
            <w:u w:val="single"/>
          </w:rPr>
          <w:t>www.rpo.pomorskie.eu</w:t>
        </w:r>
      </w:hyperlink>
      <w:r w:rsidRPr="0051180E">
        <w:rPr>
          <w:rFonts w:asciiTheme="minorHAnsi" w:hAnsiTheme="minorHAnsi"/>
        </w:rPr>
        <w:t xml:space="preserve"> </w:t>
      </w:r>
      <w:r w:rsidRPr="0051180E">
        <w:rPr>
          <w:rFonts w:asciiTheme="minorHAnsi" w:hAnsiTheme="minorHAnsi"/>
        </w:rPr>
        <w:br/>
        <w:t xml:space="preserve">oraz na portalu funduszy europejskich </w:t>
      </w:r>
      <w:hyperlink r:id="rId19" w:history="1">
        <w:r w:rsidRPr="0051180E">
          <w:rPr>
            <w:rFonts w:asciiTheme="minorHAnsi" w:hAnsiTheme="minorHAnsi"/>
            <w:color w:val="0000FF" w:themeColor="hyperlink"/>
            <w:u w:val="single"/>
          </w:rPr>
          <w:t>www.funduszeeuropejskie.gov.pl</w:t>
        </w:r>
      </w:hyperlink>
      <w:r w:rsidRPr="0051180E">
        <w:rPr>
          <w:rFonts w:asciiTheme="minorHAnsi" w:hAnsiTheme="minorHAnsi"/>
          <w:u w:val="single"/>
        </w:rPr>
        <w:t xml:space="preserve"> </w:t>
      </w:r>
      <w:r w:rsidRPr="0051180E">
        <w:rPr>
          <w:rFonts w:asciiTheme="minorHAnsi" w:eastAsia="MS Mincho" w:hAnsiTheme="minorHAnsi" w:cs="Times New Roman"/>
          <w:lang w:eastAsia="ja-JP"/>
        </w:rPr>
        <w:t xml:space="preserve">nie później niż w terminie </w:t>
      </w:r>
      <w:r w:rsidRPr="0051180E">
        <w:rPr>
          <w:rFonts w:asciiTheme="minorHAnsi" w:eastAsia="MS Mincho" w:hAnsiTheme="minorHAnsi" w:cs="Times New Roman"/>
          <w:lang w:eastAsia="ja-JP"/>
        </w:rPr>
        <w:br/>
      </w:r>
      <w:r w:rsidRPr="0051180E">
        <w:rPr>
          <w:rFonts w:asciiTheme="minorHAnsi" w:eastAsia="MS Mincho" w:hAnsiTheme="minorHAnsi" w:cs="Times New Roman"/>
          <w:b/>
          <w:lang w:eastAsia="ja-JP"/>
        </w:rPr>
        <w:t>7 dni kalendarzowych</w:t>
      </w:r>
      <w:r w:rsidRPr="0051180E">
        <w:rPr>
          <w:rFonts w:asciiTheme="minorHAnsi" w:eastAsia="MS Mincho" w:hAnsiTheme="minorHAnsi" w:cs="Times New Roman"/>
          <w:lang w:eastAsia="ja-JP"/>
        </w:rPr>
        <w:t xml:space="preserve"> od dnia rozstrzygnięcia konkursu. </w:t>
      </w:r>
    </w:p>
    <w:p w:rsidR="0051180E" w:rsidRPr="0051180E" w:rsidRDefault="0051180E" w:rsidP="0051180E">
      <w:pPr>
        <w:autoSpaceDE w:val="0"/>
        <w:autoSpaceDN w:val="0"/>
        <w:adjustRightInd w:val="0"/>
        <w:spacing w:after="0"/>
        <w:jc w:val="both"/>
        <w:rPr>
          <w:rFonts w:asciiTheme="minorHAnsi" w:hAnsiTheme="minorHAnsi" w:cs="Arial"/>
          <w:b/>
          <w:bCs/>
          <w:i/>
        </w:rPr>
      </w:pPr>
    </w:p>
    <w:p w:rsidR="0051180E" w:rsidRPr="0051180E" w:rsidRDefault="0051180E" w:rsidP="0051180E">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107" w:name="_Toc433201918"/>
      <w:r w:rsidRPr="0051180E">
        <w:rPr>
          <w:rFonts w:asciiTheme="minorHAnsi" w:eastAsiaTheme="majorEastAsia" w:hAnsiTheme="minorHAnsi" w:cs="Times New Roman"/>
          <w:b/>
          <w:bCs/>
          <w:iCs/>
          <w:color w:val="FFFFFF" w:themeColor="background1"/>
          <w:sz w:val="24"/>
          <w:szCs w:val="24"/>
        </w:rPr>
        <w:t>4.3</w:t>
      </w:r>
      <w:r w:rsidRPr="0051180E">
        <w:rPr>
          <w:rFonts w:asciiTheme="minorHAnsi" w:eastAsiaTheme="majorEastAsia" w:hAnsiTheme="minorHAnsi" w:cs="Times New Roman"/>
          <w:b/>
          <w:bCs/>
          <w:iCs/>
          <w:color w:val="FFFFFF" w:themeColor="background1"/>
          <w:sz w:val="24"/>
          <w:szCs w:val="24"/>
        </w:rPr>
        <w:tab/>
        <w:t>PROCEDURA ODWOŁAWCZA</w:t>
      </w:r>
      <w:bookmarkEnd w:id="107"/>
    </w:p>
    <w:p w:rsidR="0051180E" w:rsidRPr="0051180E" w:rsidRDefault="0051180E" w:rsidP="0051180E">
      <w:pPr>
        <w:spacing w:after="0"/>
        <w:jc w:val="both"/>
        <w:rPr>
          <w:rFonts w:ascii="Arial" w:eastAsia="Times New Roman" w:hAnsi="Arial" w:cs="Times New Roman"/>
          <w:sz w:val="24"/>
          <w:szCs w:val="24"/>
          <w:lang w:eastAsia="pl-PL"/>
        </w:rPr>
      </w:pPr>
    </w:p>
    <w:p w:rsidR="0051180E" w:rsidRPr="0051180E" w:rsidRDefault="0051180E" w:rsidP="0051180E">
      <w:pPr>
        <w:keepNext/>
        <w:keepLines/>
        <w:spacing w:after="0"/>
        <w:jc w:val="both"/>
        <w:outlineLvl w:val="2"/>
        <w:rPr>
          <w:rFonts w:asciiTheme="minorHAnsi" w:eastAsia="Times New Roman" w:hAnsiTheme="minorHAnsi" w:cs="Arial"/>
          <w:b/>
          <w:bCs/>
          <w:lang w:eastAsia="pl-PL"/>
        </w:rPr>
      </w:pPr>
      <w:bookmarkStart w:id="108" w:name="_Toc431281546"/>
      <w:bookmarkStart w:id="109" w:name="_Toc433201306"/>
      <w:bookmarkStart w:id="110" w:name="_Toc433201919"/>
      <w:r w:rsidRPr="0051180E">
        <w:rPr>
          <w:rFonts w:asciiTheme="minorHAnsi" w:eastAsia="Times New Roman" w:hAnsiTheme="minorHAnsi" w:cs="Arial"/>
          <w:b/>
          <w:bCs/>
          <w:lang w:eastAsia="pl-PL"/>
        </w:rPr>
        <w:t xml:space="preserve">POSTĘPOWANIE Z WNIOSKAMI O DOFINANSOWANIE PROJEKTU NIE WYBRANYMI </w:t>
      </w:r>
      <w:r w:rsidRPr="0051180E">
        <w:rPr>
          <w:rFonts w:asciiTheme="minorHAnsi" w:eastAsia="Times New Roman" w:hAnsiTheme="minorHAnsi" w:cs="Arial"/>
          <w:b/>
          <w:bCs/>
          <w:lang w:eastAsia="pl-PL"/>
        </w:rPr>
        <w:br/>
        <w:t>DO DOFINANSOWANIA PO ROZSTRZYGNIĘCIU KONKURSU</w:t>
      </w:r>
      <w:bookmarkEnd w:id="108"/>
      <w:bookmarkEnd w:id="109"/>
      <w:bookmarkEnd w:id="110"/>
    </w:p>
    <w:p w:rsidR="0051180E" w:rsidRPr="0051180E" w:rsidRDefault="0051180E" w:rsidP="0051180E">
      <w:pPr>
        <w:shd w:val="clear" w:color="auto" w:fill="FFFFFF" w:themeFill="background1"/>
        <w:autoSpaceDE w:val="0"/>
        <w:autoSpaceDN w:val="0"/>
        <w:adjustRightInd w:val="0"/>
        <w:spacing w:after="0"/>
        <w:jc w:val="both"/>
        <w:rPr>
          <w:rFonts w:asciiTheme="minorHAnsi" w:hAnsiTheme="minorHAnsi"/>
        </w:rPr>
      </w:pPr>
      <w:r w:rsidRPr="0051180E">
        <w:rPr>
          <w:rFonts w:asciiTheme="minorHAnsi" w:hAnsiTheme="minorHAnsi"/>
        </w:rPr>
        <w:t xml:space="preserve">Procedura odwoławcza prowadzona będzie na podstawie zapisów rozdziału 15 </w:t>
      </w:r>
      <w:r w:rsidRPr="0051180E">
        <w:rPr>
          <w:rFonts w:asciiTheme="minorHAnsi" w:hAnsiTheme="minorHAnsi"/>
          <w:i/>
        </w:rPr>
        <w:t>Procedura odwoławcza</w:t>
      </w:r>
      <w:r w:rsidRPr="0051180E">
        <w:rPr>
          <w:rFonts w:asciiTheme="minorHAnsi" w:hAnsiTheme="minorHAnsi"/>
        </w:rPr>
        <w:t xml:space="preserve"> </w:t>
      </w:r>
      <w:r w:rsidRPr="0051180E">
        <w:rPr>
          <w:rFonts w:asciiTheme="minorHAnsi" w:hAnsiTheme="minorHAnsi"/>
          <w:i/>
        </w:rPr>
        <w:t>ustawy z dnia 11 lipca 2014r. o zasadach realizacji programów w zakresie polityki spójności finansowanych w perspektywie finansowej 2014-2020</w:t>
      </w:r>
      <w:r w:rsidRPr="0051180E">
        <w:rPr>
          <w:rFonts w:asciiTheme="minorHAnsi" w:hAnsiTheme="minorHAnsi"/>
        </w:rPr>
        <w:t xml:space="preserve"> (Dz. U</w:t>
      </w:r>
      <w:r w:rsidR="00997FA5">
        <w:rPr>
          <w:rFonts w:asciiTheme="minorHAnsi" w:hAnsiTheme="minorHAnsi"/>
        </w:rPr>
        <w:t>. z 2014 r.,</w:t>
      </w:r>
      <w:r w:rsidRPr="0051180E">
        <w:rPr>
          <w:rFonts w:asciiTheme="minorHAnsi" w:hAnsiTheme="minorHAnsi"/>
        </w:rPr>
        <w:t xml:space="preserve"> poz. 1146</w:t>
      </w:r>
      <w:r w:rsidR="008E57AA">
        <w:rPr>
          <w:rFonts w:asciiTheme="minorHAnsi" w:hAnsiTheme="minorHAnsi"/>
        </w:rPr>
        <w:t>,</w:t>
      </w:r>
      <w:r w:rsidRPr="0051180E">
        <w:rPr>
          <w:rFonts w:asciiTheme="minorHAnsi" w:hAnsiTheme="minorHAnsi"/>
        </w:rPr>
        <w:t xml:space="preserve"> z późn. zm.).</w:t>
      </w:r>
    </w:p>
    <w:p w:rsidR="0051180E" w:rsidRPr="0051180E" w:rsidRDefault="0051180E" w:rsidP="0051180E">
      <w:pPr>
        <w:shd w:val="clear" w:color="auto" w:fill="FFFFFF" w:themeFill="background1"/>
        <w:autoSpaceDE w:val="0"/>
        <w:autoSpaceDN w:val="0"/>
        <w:adjustRightInd w:val="0"/>
        <w:spacing w:after="0"/>
        <w:jc w:val="both"/>
        <w:rPr>
          <w:rFonts w:asciiTheme="minorHAnsi" w:hAnsiTheme="minorHAnsi"/>
        </w:rPr>
      </w:pPr>
      <w:r w:rsidRPr="0051180E">
        <w:rPr>
          <w:rFonts w:asciiTheme="minorHAnsi" w:hAnsiTheme="minorHAnsi"/>
        </w:rPr>
        <w:t>Prawo do wniesienia środka zaskarżenia w ramach procedury odwoławczej przysługuje na każdym etapie oceny wniosku o dofinansowanie projektu wybieranego w trybie konkursowym. Środkiem zaskarżenia przysługującym wnioskodawcy jest pisemny protest.</w:t>
      </w:r>
    </w:p>
    <w:p w:rsidR="0051180E" w:rsidRPr="0051180E" w:rsidRDefault="0051180E" w:rsidP="0051180E">
      <w:pPr>
        <w:autoSpaceDE w:val="0"/>
        <w:autoSpaceDN w:val="0"/>
        <w:adjustRightInd w:val="0"/>
        <w:spacing w:after="0"/>
        <w:jc w:val="both"/>
        <w:rPr>
          <w:rFonts w:asciiTheme="minorHAnsi" w:hAnsiTheme="minorHAnsi"/>
        </w:rPr>
      </w:pPr>
    </w:p>
    <w:p w:rsidR="0051180E" w:rsidRPr="0051180E" w:rsidRDefault="0051180E" w:rsidP="0051180E">
      <w:pPr>
        <w:autoSpaceDE w:val="0"/>
        <w:autoSpaceDN w:val="0"/>
        <w:adjustRightInd w:val="0"/>
        <w:spacing w:after="0"/>
        <w:jc w:val="both"/>
        <w:rPr>
          <w:rFonts w:asciiTheme="minorHAnsi" w:hAnsiTheme="minorHAnsi"/>
        </w:rPr>
      </w:pPr>
      <w:r w:rsidRPr="0051180E">
        <w:rPr>
          <w:rFonts w:asciiTheme="minorHAnsi" w:hAnsiTheme="minorHAnsi"/>
        </w:rPr>
        <w:t xml:space="preserve">Protest wnoszony jest bezpośrednio do </w:t>
      </w:r>
      <w:r w:rsidRPr="0051180E">
        <w:rPr>
          <w:rFonts w:asciiTheme="minorHAnsi" w:hAnsiTheme="minorHAnsi"/>
          <w:b/>
        </w:rPr>
        <w:t>Instytucji Zarządzającej RPO WP</w:t>
      </w:r>
      <w:r w:rsidR="0006434E">
        <w:rPr>
          <w:rFonts w:asciiTheme="minorHAnsi" w:hAnsiTheme="minorHAnsi"/>
        </w:rPr>
        <w:t>,</w:t>
      </w:r>
      <w:r w:rsidRPr="0051180E">
        <w:rPr>
          <w:rFonts w:asciiTheme="minorHAnsi" w:hAnsiTheme="minorHAnsi"/>
        </w:rPr>
        <w:t xml:space="preserve"> w terminie </w:t>
      </w:r>
      <w:r w:rsidRPr="0051180E">
        <w:rPr>
          <w:rFonts w:asciiTheme="minorHAnsi" w:hAnsiTheme="minorHAnsi"/>
          <w:b/>
        </w:rPr>
        <w:t>14 dni</w:t>
      </w:r>
      <w:r w:rsidRPr="0051180E">
        <w:rPr>
          <w:rFonts w:asciiTheme="minorHAnsi" w:hAnsiTheme="minorHAnsi"/>
        </w:rPr>
        <w:t xml:space="preserve"> </w:t>
      </w:r>
      <w:r w:rsidRPr="0051180E">
        <w:rPr>
          <w:rFonts w:asciiTheme="minorHAnsi" w:hAnsiTheme="minorHAnsi"/>
          <w:b/>
        </w:rPr>
        <w:t>kalendarzowych</w:t>
      </w:r>
      <w:r w:rsidRPr="0051180E">
        <w:rPr>
          <w:rFonts w:asciiTheme="minorHAnsi" w:hAnsiTheme="minorHAnsi"/>
        </w:rPr>
        <w:t xml:space="preserve"> od dnia doręczenia wnioskodawcy pisemnej informacji o negatywnej ocenie projektu. </w:t>
      </w:r>
    </w:p>
    <w:p w:rsidR="0051180E" w:rsidRPr="0051180E" w:rsidRDefault="0051180E" w:rsidP="0051180E">
      <w:pPr>
        <w:autoSpaceDE w:val="0"/>
        <w:autoSpaceDN w:val="0"/>
        <w:adjustRightInd w:val="0"/>
        <w:spacing w:after="0"/>
        <w:jc w:val="both"/>
        <w:rPr>
          <w:rFonts w:asciiTheme="minorHAnsi" w:hAnsiTheme="minorHAnsi"/>
        </w:rPr>
      </w:pPr>
    </w:p>
    <w:p w:rsidR="0051180E" w:rsidRPr="0051180E" w:rsidRDefault="0051180E" w:rsidP="0051180E">
      <w:pPr>
        <w:autoSpaceDE w:val="0"/>
        <w:autoSpaceDN w:val="0"/>
        <w:adjustRightInd w:val="0"/>
        <w:spacing w:after="0"/>
        <w:jc w:val="both"/>
        <w:rPr>
          <w:rFonts w:asciiTheme="minorHAnsi" w:hAnsiTheme="minorHAnsi"/>
          <w:b/>
        </w:rPr>
      </w:pPr>
      <w:r w:rsidRPr="0051180E">
        <w:rPr>
          <w:rFonts w:asciiTheme="minorHAnsi" w:hAnsiTheme="minorHAnsi"/>
        </w:rPr>
        <w:t xml:space="preserve">Protest składany jest w: </w:t>
      </w:r>
    </w:p>
    <w:p w:rsidR="0051180E" w:rsidRPr="0051180E" w:rsidRDefault="0051180E" w:rsidP="0051180E">
      <w:pPr>
        <w:autoSpaceDE w:val="0"/>
        <w:autoSpaceDN w:val="0"/>
        <w:adjustRightInd w:val="0"/>
        <w:spacing w:after="0"/>
        <w:jc w:val="center"/>
        <w:rPr>
          <w:rFonts w:asciiTheme="minorHAnsi" w:hAnsiTheme="minorHAnsi"/>
          <w:b/>
        </w:rPr>
      </w:pPr>
      <w:r w:rsidRPr="0051180E">
        <w:rPr>
          <w:rFonts w:asciiTheme="minorHAnsi" w:hAnsiTheme="minorHAnsi"/>
          <w:b/>
        </w:rPr>
        <w:t>Departamencie Europejskiego Funduszu Społecznego</w:t>
      </w:r>
    </w:p>
    <w:p w:rsidR="0051180E" w:rsidRPr="0051180E" w:rsidRDefault="0051180E" w:rsidP="0051180E">
      <w:pPr>
        <w:autoSpaceDE w:val="0"/>
        <w:autoSpaceDN w:val="0"/>
        <w:adjustRightInd w:val="0"/>
        <w:spacing w:after="0"/>
        <w:jc w:val="center"/>
        <w:rPr>
          <w:rFonts w:asciiTheme="minorHAnsi" w:hAnsiTheme="minorHAnsi"/>
          <w:b/>
        </w:rPr>
      </w:pPr>
      <w:r w:rsidRPr="0051180E">
        <w:rPr>
          <w:rFonts w:asciiTheme="minorHAnsi" w:hAnsiTheme="minorHAnsi"/>
          <w:b/>
        </w:rPr>
        <w:t xml:space="preserve">Urzędu Marszałkowskiego Województwa Pomorskiego (DEFS UMWP) </w:t>
      </w:r>
    </w:p>
    <w:p w:rsidR="0051180E" w:rsidRPr="0051180E" w:rsidRDefault="0051180E" w:rsidP="0051180E">
      <w:pPr>
        <w:autoSpaceDE w:val="0"/>
        <w:autoSpaceDN w:val="0"/>
        <w:adjustRightInd w:val="0"/>
        <w:spacing w:after="0"/>
        <w:jc w:val="center"/>
        <w:rPr>
          <w:rFonts w:asciiTheme="minorHAnsi" w:hAnsiTheme="minorHAnsi"/>
          <w:b/>
        </w:rPr>
      </w:pPr>
      <w:r w:rsidRPr="0051180E">
        <w:rPr>
          <w:rFonts w:asciiTheme="minorHAnsi" w:hAnsiTheme="minorHAnsi"/>
          <w:b/>
        </w:rPr>
        <w:t>z siedzibą przy ul. Augustyńskiego 2, 80-819 Gdańsk,</w:t>
      </w:r>
    </w:p>
    <w:p w:rsidR="0051180E" w:rsidRPr="0051180E" w:rsidRDefault="0051180E" w:rsidP="0051180E">
      <w:pPr>
        <w:autoSpaceDE w:val="0"/>
        <w:autoSpaceDN w:val="0"/>
        <w:adjustRightInd w:val="0"/>
        <w:spacing w:after="0"/>
        <w:jc w:val="center"/>
        <w:rPr>
          <w:rFonts w:asciiTheme="minorHAnsi" w:hAnsiTheme="minorHAnsi"/>
        </w:rPr>
      </w:pPr>
      <w:r w:rsidRPr="0051180E">
        <w:rPr>
          <w:rFonts w:asciiTheme="minorHAnsi" w:hAnsiTheme="minorHAnsi"/>
          <w:b/>
        </w:rPr>
        <w:t>w SEKRETARIACIE - pokój nr 33.</w:t>
      </w:r>
    </w:p>
    <w:p w:rsidR="0051180E" w:rsidRPr="0051180E" w:rsidRDefault="0051180E" w:rsidP="0051180E">
      <w:pPr>
        <w:autoSpaceDE w:val="0"/>
        <w:autoSpaceDN w:val="0"/>
        <w:adjustRightInd w:val="0"/>
        <w:spacing w:after="0"/>
        <w:jc w:val="both"/>
        <w:rPr>
          <w:rFonts w:asciiTheme="minorHAnsi" w:hAnsiTheme="minorHAnsi"/>
        </w:rPr>
      </w:pPr>
    </w:p>
    <w:p w:rsidR="0051180E" w:rsidRPr="0051180E" w:rsidRDefault="0051180E" w:rsidP="0051180E">
      <w:pPr>
        <w:autoSpaceDE w:val="0"/>
        <w:autoSpaceDN w:val="0"/>
        <w:adjustRightInd w:val="0"/>
        <w:spacing w:after="0"/>
        <w:jc w:val="both"/>
        <w:rPr>
          <w:rFonts w:asciiTheme="minorHAnsi" w:hAnsiTheme="minorHAnsi"/>
        </w:rPr>
      </w:pPr>
      <w:r w:rsidRPr="0051180E">
        <w:rPr>
          <w:rFonts w:asciiTheme="minorHAnsi" w:hAnsiTheme="minorHAnsi"/>
        </w:rPr>
        <w:t>Negatywną oceną projektu jest ocena, w ramach której:</w:t>
      </w:r>
    </w:p>
    <w:p w:rsidR="0051180E" w:rsidRPr="0051180E" w:rsidRDefault="0051180E" w:rsidP="0051180E">
      <w:pPr>
        <w:numPr>
          <w:ilvl w:val="0"/>
          <w:numId w:val="38"/>
        </w:numPr>
        <w:autoSpaceDE w:val="0"/>
        <w:autoSpaceDN w:val="0"/>
        <w:adjustRightInd w:val="0"/>
        <w:spacing w:after="0"/>
        <w:ind w:left="426"/>
        <w:contextualSpacing/>
        <w:jc w:val="both"/>
        <w:rPr>
          <w:rFonts w:asciiTheme="minorHAnsi" w:hAnsiTheme="minorHAnsi"/>
        </w:rPr>
      </w:pPr>
      <w:r w:rsidRPr="0051180E">
        <w:rPr>
          <w:rFonts w:asciiTheme="minorHAnsi" w:hAnsiTheme="minorHAnsi"/>
        </w:rPr>
        <w:t>nie uzyskał on wymaganej liczby punktów lub nie spełnił kryteriów wyboru projektów, na skutek czego nie może być wybrany do dofinansowania albo skierowany do kolejnego etapu oceny,</w:t>
      </w:r>
    </w:p>
    <w:p w:rsidR="0051180E" w:rsidRPr="0051180E" w:rsidRDefault="0051180E" w:rsidP="0051180E">
      <w:pPr>
        <w:numPr>
          <w:ilvl w:val="0"/>
          <w:numId w:val="38"/>
        </w:numPr>
        <w:autoSpaceDE w:val="0"/>
        <w:autoSpaceDN w:val="0"/>
        <w:adjustRightInd w:val="0"/>
        <w:spacing w:after="0"/>
        <w:ind w:left="426"/>
        <w:contextualSpacing/>
        <w:jc w:val="both"/>
        <w:rPr>
          <w:rFonts w:asciiTheme="minorHAnsi" w:hAnsiTheme="minorHAnsi"/>
        </w:rPr>
      </w:pPr>
      <w:r w:rsidRPr="0051180E">
        <w:rPr>
          <w:rFonts w:asciiTheme="minorHAnsi" w:hAnsiTheme="minorHAnsi"/>
        </w:rPr>
        <w:t xml:space="preserve">uzyskał on wymaganą liczbę punktów lub spełnił kryteria wyboru projektów, jednak kwota przeznaczona na dofinansowanie projektów w konkursie nie wystarcza na wybranie go </w:t>
      </w:r>
      <w:r w:rsidR="00DF18A7">
        <w:rPr>
          <w:rFonts w:asciiTheme="minorHAnsi" w:hAnsiTheme="minorHAnsi"/>
        </w:rPr>
        <w:br/>
      </w:r>
      <w:r w:rsidRPr="0051180E">
        <w:rPr>
          <w:rFonts w:asciiTheme="minorHAnsi" w:hAnsiTheme="minorHAnsi"/>
        </w:rPr>
        <w:t>do dofinansowania.</w:t>
      </w:r>
    </w:p>
    <w:p w:rsidR="0051180E" w:rsidRPr="0051180E" w:rsidRDefault="0051180E" w:rsidP="0051180E">
      <w:pPr>
        <w:autoSpaceDE w:val="0"/>
        <w:autoSpaceDN w:val="0"/>
        <w:adjustRightInd w:val="0"/>
        <w:spacing w:after="0"/>
        <w:jc w:val="both"/>
        <w:rPr>
          <w:rFonts w:asciiTheme="minorHAnsi" w:hAnsiTheme="minorHAnsi"/>
        </w:rPr>
      </w:pPr>
    </w:p>
    <w:p w:rsidR="0051180E" w:rsidRPr="0051180E" w:rsidRDefault="0051180E" w:rsidP="0051180E">
      <w:pPr>
        <w:autoSpaceDE w:val="0"/>
        <w:autoSpaceDN w:val="0"/>
        <w:adjustRightInd w:val="0"/>
        <w:spacing w:after="0"/>
        <w:jc w:val="both"/>
        <w:rPr>
          <w:rFonts w:asciiTheme="minorHAnsi" w:hAnsiTheme="minorHAnsi"/>
        </w:rPr>
      </w:pPr>
      <w:r w:rsidRPr="0051180E">
        <w:rPr>
          <w:rFonts w:asciiTheme="minorHAnsi" w:hAnsiTheme="minorHAnsi"/>
        </w:rPr>
        <w:t xml:space="preserve">W przypadku nieuwzględnienia protestu lub pozostawienia go bez rozpatrzenia wnioskodawca będzie miał prawo wniesienia w tym zakresie skargi do wojewódzkiego sądu administracyjnego. </w:t>
      </w:r>
    </w:p>
    <w:p w:rsidR="0051180E" w:rsidRPr="0051180E" w:rsidRDefault="0051180E" w:rsidP="0051180E">
      <w:pPr>
        <w:autoSpaceDE w:val="0"/>
        <w:autoSpaceDN w:val="0"/>
        <w:adjustRightInd w:val="0"/>
        <w:spacing w:after="0"/>
        <w:jc w:val="both"/>
        <w:rPr>
          <w:rFonts w:asciiTheme="minorHAnsi" w:hAnsiTheme="minorHAnsi"/>
        </w:rPr>
      </w:pPr>
    </w:p>
    <w:p w:rsidR="0051180E" w:rsidRPr="0051180E" w:rsidRDefault="0051180E" w:rsidP="0051180E">
      <w:pPr>
        <w:autoSpaceDE w:val="0"/>
        <w:autoSpaceDN w:val="0"/>
        <w:adjustRightInd w:val="0"/>
        <w:spacing w:after="0"/>
        <w:jc w:val="both"/>
        <w:rPr>
          <w:rFonts w:asciiTheme="minorHAnsi" w:hAnsiTheme="minorHAnsi"/>
        </w:rPr>
      </w:pPr>
      <w:r w:rsidRPr="0051180E">
        <w:rPr>
          <w:rFonts w:asciiTheme="minorHAnsi" w:hAnsiTheme="minorHAnsi"/>
        </w:rPr>
        <w:t>Procedura odwoławcza nie wstrzymuje zawierania umów z wnioskodawcami, których projekty zostały wybrane do dofinansowania w ramach danego konkursu. Oznacza to, że w odniesieniu do wniosków o dofinansowanie projektu nieobjętych procedurą odwoławczą ich ocena odbywa się w normalnym trybie przewidzianym systemem realizacji, z zawarciem umowy o dofinansowanie projektu włącznie.</w:t>
      </w:r>
    </w:p>
    <w:p w:rsidR="0051180E" w:rsidRPr="0051180E" w:rsidRDefault="0051180E" w:rsidP="0051180E">
      <w:pPr>
        <w:autoSpaceDE w:val="0"/>
        <w:autoSpaceDN w:val="0"/>
        <w:adjustRightInd w:val="0"/>
        <w:spacing w:after="0"/>
        <w:jc w:val="both"/>
        <w:rPr>
          <w:rFonts w:asciiTheme="minorHAnsi" w:hAnsiTheme="minorHAnsi"/>
        </w:rPr>
      </w:pPr>
    </w:p>
    <w:p w:rsidR="0051180E" w:rsidRPr="0051180E" w:rsidRDefault="0051180E" w:rsidP="0051180E">
      <w:pPr>
        <w:autoSpaceDE w:val="0"/>
        <w:autoSpaceDN w:val="0"/>
        <w:adjustRightInd w:val="0"/>
        <w:spacing w:after="0"/>
        <w:jc w:val="both"/>
        <w:rPr>
          <w:rFonts w:asciiTheme="minorHAnsi" w:hAnsiTheme="minorHAnsi"/>
        </w:rPr>
      </w:pPr>
      <w:r w:rsidRPr="0051180E">
        <w:rPr>
          <w:rFonts w:asciiTheme="minorHAnsi" w:hAnsiTheme="minorHAnsi"/>
        </w:rPr>
        <w:lastRenderedPageBreak/>
        <w:t xml:space="preserve">Szczegółowe zasady dotyczące prowadzenia procedury odwoławczej zawarte zostały w </w:t>
      </w:r>
      <w:r w:rsidRPr="0051180E">
        <w:rPr>
          <w:rFonts w:asciiTheme="minorHAnsi" w:hAnsiTheme="minorHAnsi"/>
          <w:i/>
        </w:rPr>
        <w:t>Zasadach wdrażania RPO WP</w:t>
      </w:r>
      <w:r w:rsidRPr="0051180E">
        <w:rPr>
          <w:rFonts w:asciiTheme="minorHAnsi" w:hAnsiTheme="minorHAnsi"/>
        </w:rPr>
        <w:t>.</w:t>
      </w:r>
    </w:p>
    <w:p w:rsidR="0051180E" w:rsidRPr="0051180E" w:rsidRDefault="0051180E" w:rsidP="0051180E">
      <w:pPr>
        <w:spacing w:after="0"/>
        <w:rPr>
          <w:rFonts w:asciiTheme="minorHAnsi" w:hAnsiTheme="minorHAnsi" w:cs="Arial"/>
          <w:b/>
          <w:bCs/>
          <w:i/>
        </w:rPr>
      </w:pPr>
      <w:r w:rsidRPr="0051180E">
        <w:rPr>
          <w:rFonts w:asciiTheme="minorHAnsi" w:hAnsiTheme="minorHAnsi" w:cs="Arial"/>
          <w:b/>
          <w:bCs/>
          <w:i/>
        </w:rPr>
        <w:br w:type="page"/>
      </w:r>
    </w:p>
    <w:p w:rsidR="0051180E" w:rsidRPr="0051180E" w:rsidRDefault="0051180E" w:rsidP="0051180E">
      <w:pPr>
        <w:shd w:val="clear" w:color="auto" w:fill="548DD4" w:themeFill="text2" w:themeFillTint="99"/>
        <w:spacing w:after="0"/>
        <w:ind w:left="567" w:hanging="567"/>
        <w:jc w:val="both"/>
        <w:outlineLvl w:val="0"/>
        <w:rPr>
          <w:rFonts w:ascii="Calibri" w:eastAsia="Calibri" w:hAnsi="Calibri" w:cs="Times New Roman"/>
          <w:b/>
          <w:bCs/>
          <w:color w:val="FFFFFF" w:themeColor="background1"/>
          <w:sz w:val="28"/>
          <w:szCs w:val="28"/>
        </w:rPr>
      </w:pPr>
      <w:bookmarkStart w:id="111" w:name="_Toc433201920"/>
      <w:r w:rsidRPr="0051180E">
        <w:rPr>
          <w:rFonts w:ascii="Calibri" w:eastAsia="Calibri" w:hAnsi="Calibri" w:cs="Times New Roman"/>
          <w:b/>
          <w:bCs/>
          <w:color w:val="FFFFFF" w:themeColor="background1"/>
          <w:sz w:val="28"/>
          <w:szCs w:val="28"/>
        </w:rPr>
        <w:lastRenderedPageBreak/>
        <w:t>5</w:t>
      </w:r>
      <w:r w:rsidRPr="0051180E">
        <w:rPr>
          <w:rFonts w:ascii="Calibri" w:eastAsia="Calibri" w:hAnsi="Calibri" w:cs="Times New Roman"/>
          <w:b/>
          <w:bCs/>
          <w:color w:val="FFFFFF" w:themeColor="background1"/>
          <w:sz w:val="28"/>
          <w:szCs w:val="28"/>
        </w:rPr>
        <w:tab/>
        <w:t>OGÓLNE WARUNKI ZAWARCIA UMOWY O DOFINANSOWANIE PROJEKTU</w:t>
      </w:r>
      <w:bookmarkEnd w:id="111"/>
    </w:p>
    <w:p w:rsidR="0051180E" w:rsidRPr="0051180E" w:rsidRDefault="0051180E" w:rsidP="0051180E">
      <w:pPr>
        <w:spacing w:after="0"/>
      </w:pPr>
    </w:p>
    <w:p w:rsidR="0051180E" w:rsidRPr="0051180E" w:rsidRDefault="0051180E" w:rsidP="0051180E">
      <w:pPr>
        <w:keepNext/>
        <w:keepLines/>
        <w:spacing w:after="0"/>
        <w:jc w:val="both"/>
        <w:outlineLvl w:val="2"/>
        <w:rPr>
          <w:rFonts w:asciiTheme="minorHAnsi" w:eastAsia="Times New Roman" w:hAnsiTheme="minorHAnsi" w:cs="Arial"/>
          <w:b/>
          <w:bCs/>
          <w:lang w:eastAsia="pl-PL"/>
        </w:rPr>
      </w:pPr>
      <w:bookmarkStart w:id="112" w:name="_Toc431281548"/>
      <w:bookmarkStart w:id="113" w:name="_Toc433201308"/>
      <w:bookmarkStart w:id="114" w:name="_Toc433201921"/>
      <w:r w:rsidRPr="0051180E">
        <w:rPr>
          <w:rFonts w:asciiTheme="minorHAnsi" w:eastAsia="Times New Roman" w:hAnsiTheme="minorHAnsi" w:cs="Arial"/>
          <w:b/>
          <w:bCs/>
          <w:lang w:eastAsia="pl-PL"/>
        </w:rPr>
        <w:t xml:space="preserve">POSTĘPOWANIE Z WNIOSKAMI O DOFINANSOWANIE PROJEKTU WYBRANYMI </w:t>
      </w:r>
      <w:r w:rsidRPr="0051180E">
        <w:rPr>
          <w:rFonts w:asciiTheme="minorHAnsi" w:eastAsia="Times New Roman" w:hAnsiTheme="minorHAnsi" w:cs="Arial"/>
          <w:b/>
          <w:bCs/>
          <w:lang w:eastAsia="pl-PL"/>
        </w:rPr>
        <w:br/>
        <w:t>DO DOFINANSOWANIA PO ROZSTRZYGNIĘCIU KONKURSU</w:t>
      </w:r>
      <w:bookmarkEnd w:id="112"/>
      <w:bookmarkEnd w:id="113"/>
      <w:bookmarkEnd w:id="114"/>
    </w:p>
    <w:p w:rsidR="0051180E" w:rsidRPr="0051180E" w:rsidRDefault="0051180E" w:rsidP="0051180E">
      <w:pPr>
        <w:spacing w:after="0"/>
        <w:jc w:val="both"/>
        <w:rPr>
          <w:rFonts w:ascii="Calibri" w:hAnsi="Calibri"/>
        </w:rPr>
      </w:pPr>
      <w:r w:rsidRPr="0051180E">
        <w:rPr>
          <w:rFonts w:ascii="Calibri" w:hAnsi="Calibri"/>
        </w:rPr>
        <w:t xml:space="preserve">Wnioskodawca, którego projekt został wybrany do dofinansowania podpisuje z IZ RPO WP umowę </w:t>
      </w:r>
      <w:r w:rsidRPr="0051180E">
        <w:rPr>
          <w:rFonts w:ascii="Calibri" w:hAnsi="Calibri"/>
        </w:rPr>
        <w:br/>
        <w:t xml:space="preserve">o dofinansowanie projektu, z której wzorami załączonymi do niniejszego regulaminu powinien zapoznać się przed złożeniem wniosku o dofinansowanie projektu, aby znać prawa i obowiązki wynikające z umowy. </w:t>
      </w:r>
    </w:p>
    <w:p w:rsidR="0051180E" w:rsidRPr="0051180E" w:rsidRDefault="0051180E" w:rsidP="0051180E">
      <w:pPr>
        <w:spacing w:after="0"/>
        <w:jc w:val="both"/>
        <w:rPr>
          <w:rFonts w:ascii="Calibri" w:hAnsi="Calibri"/>
        </w:rPr>
      </w:pPr>
    </w:p>
    <w:p w:rsidR="0051180E" w:rsidRPr="0045069E" w:rsidRDefault="0051180E" w:rsidP="0051180E">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alibri" w:eastAsia="Calibri" w:hAnsi="Calibri" w:cs="Times New Roman"/>
        </w:rPr>
      </w:pPr>
      <w:r w:rsidRPr="0051180E">
        <w:rPr>
          <w:rFonts w:asciiTheme="minorHAnsi" w:hAnsiTheme="minorHAnsi" w:cs="Times New Roman"/>
        </w:rPr>
        <w:t xml:space="preserve">UWAGA: W ramach konkursu obowiązują wzory umów o dofinansowanie projektu </w:t>
      </w:r>
      <w:r w:rsidRPr="0051180E">
        <w:rPr>
          <w:rFonts w:ascii="Calibri" w:eastAsia="Calibri" w:hAnsi="Calibri" w:cs="Times New Roman"/>
        </w:rPr>
        <w:t xml:space="preserve">stanowiące </w:t>
      </w:r>
      <w:r w:rsidRPr="0051180E">
        <w:rPr>
          <w:rFonts w:ascii="Calibri" w:eastAsia="Calibri" w:hAnsi="Calibri" w:cs="Times New Roman"/>
          <w:u w:val="single"/>
        </w:rPr>
        <w:t>załączniki nr 6 i 7</w:t>
      </w:r>
      <w:r w:rsidRPr="0051180E">
        <w:rPr>
          <w:rFonts w:ascii="Calibri" w:eastAsia="Calibri" w:hAnsi="Calibri" w:cs="Times New Roman"/>
        </w:rPr>
        <w:t xml:space="preserve"> do niniejszego regulaminu</w:t>
      </w:r>
      <w:r w:rsidR="00965388">
        <w:rPr>
          <w:rFonts w:ascii="Calibri" w:eastAsia="Calibri" w:hAnsi="Calibri" w:cs="Times New Roman"/>
        </w:rPr>
        <w:t>. W związku z wynikającą z zapisów SZOOP RPO WP 2014-2020 koniecznością zapewnienia zgodności realizowanych projektów z Regionalnymi ramami kompleksowego wspomagania szkół i przedszkoli treść wzorów umowy</w:t>
      </w:r>
      <w:r w:rsidRPr="0051180E">
        <w:rPr>
          <w:rFonts w:asciiTheme="minorHAnsi" w:hAnsiTheme="minorHAnsi" w:cs="Times New Roman"/>
        </w:rPr>
        <w:t xml:space="preserve"> uległa zmianie w odniesieniu do zapisów określonych w </w:t>
      </w:r>
      <w:r w:rsidRPr="0051180E">
        <w:rPr>
          <w:rFonts w:asciiTheme="minorHAnsi" w:hAnsiTheme="minorHAnsi" w:cs="Times New Roman"/>
          <w:i/>
        </w:rPr>
        <w:t>Zasadach wdrażania RPO WP</w:t>
      </w:r>
      <w:r w:rsidRPr="0051180E">
        <w:rPr>
          <w:rFonts w:asciiTheme="minorHAnsi" w:hAnsiTheme="minorHAnsi" w:cs="Times New Roman"/>
        </w:rPr>
        <w:t xml:space="preserve"> z dnia 30.06.2015 r</w:t>
      </w:r>
      <w:r w:rsidRPr="0051180E">
        <w:rPr>
          <w:rFonts w:asciiTheme="minorHAnsi" w:hAnsiTheme="minorHAnsi" w:cs="Times New Roman"/>
          <w:i/>
        </w:rPr>
        <w:t>.</w:t>
      </w:r>
      <w:r w:rsidR="008418A5">
        <w:rPr>
          <w:rFonts w:asciiTheme="minorHAnsi" w:hAnsiTheme="minorHAnsi" w:cs="Times New Roman"/>
          <w:i/>
        </w:rPr>
        <w:t xml:space="preserve"> </w:t>
      </w:r>
      <w:r w:rsidR="008418A5" w:rsidRPr="009605DF">
        <w:rPr>
          <w:rFonts w:asciiTheme="minorHAnsi" w:hAnsiTheme="minorHAnsi" w:cs="Times New Roman"/>
        </w:rPr>
        <w:t xml:space="preserve">Zmiana ta polega na dodaniu załącznika nr 6 „Standardy realizacji wsparcia w zakresie Poddziałania 3.2.1 Jakość edukacji ogólnej RPO WP 2014-2020”, w którym określone zostały regionalne ramy kompleksowego wspomagania szkół i przedszkoli </w:t>
      </w:r>
      <w:r w:rsidR="00684F3A" w:rsidRPr="009605DF">
        <w:rPr>
          <w:rFonts w:asciiTheme="minorHAnsi" w:hAnsiTheme="minorHAnsi" w:cs="Times New Roman"/>
        </w:rPr>
        <w:t>oraz</w:t>
      </w:r>
      <w:r w:rsidR="008418A5" w:rsidRPr="009605DF">
        <w:rPr>
          <w:rFonts w:asciiTheme="minorHAnsi" w:hAnsiTheme="minorHAnsi" w:cs="Times New Roman"/>
        </w:rPr>
        <w:t xml:space="preserve"> </w:t>
      </w:r>
      <w:r w:rsidR="00684F3A" w:rsidRPr="009605DF">
        <w:rPr>
          <w:rFonts w:asciiTheme="minorHAnsi" w:hAnsiTheme="minorHAnsi" w:cs="Times New Roman"/>
        </w:rPr>
        <w:t>zawarciu w treści umowy zobowiązania Beneficjenta do ich stosowania.</w:t>
      </w:r>
      <w:r w:rsidR="00684F3A">
        <w:rPr>
          <w:rFonts w:asciiTheme="minorHAnsi" w:hAnsiTheme="minorHAnsi" w:cs="Times New Roman"/>
        </w:rPr>
        <w:t xml:space="preserve"> </w:t>
      </w:r>
    </w:p>
    <w:p w:rsidR="0051180E" w:rsidRPr="0051180E" w:rsidRDefault="0051180E" w:rsidP="0051180E">
      <w:pPr>
        <w:spacing w:after="0"/>
        <w:jc w:val="both"/>
        <w:rPr>
          <w:rFonts w:ascii="Calibri" w:hAnsi="Calibri"/>
        </w:rPr>
      </w:pPr>
    </w:p>
    <w:p w:rsidR="0051180E" w:rsidRPr="0051180E" w:rsidRDefault="0051180E" w:rsidP="0051180E">
      <w:pPr>
        <w:keepNext/>
        <w:keepLines/>
        <w:spacing w:after="0"/>
        <w:jc w:val="both"/>
        <w:outlineLvl w:val="2"/>
        <w:rPr>
          <w:rFonts w:asciiTheme="minorHAnsi" w:eastAsia="Times New Roman" w:hAnsiTheme="minorHAnsi" w:cs="Arial"/>
          <w:b/>
          <w:bCs/>
          <w:lang w:eastAsia="pl-PL"/>
        </w:rPr>
      </w:pPr>
      <w:bookmarkStart w:id="115" w:name="_Toc431281549"/>
      <w:bookmarkStart w:id="116" w:name="_Toc433201309"/>
      <w:bookmarkStart w:id="117" w:name="_Toc433201922"/>
      <w:r w:rsidRPr="0051180E">
        <w:rPr>
          <w:rFonts w:asciiTheme="minorHAnsi" w:eastAsia="Times New Roman" w:hAnsiTheme="minorHAnsi" w:cs="Arial"/>
          <w:b/>
          <w:bCs/>
          <w:lang w:eastAsia="pl-PL"/>
        </w:rPr>
        <w:t>PODPISANIE UMOWY O DOFINANSOWANIE PROJEKTU</w:t>
      </w:r>
      <w:bookmarkEnd w:id="115"/>
      <w:bookmarkEnd w:id="116"/>
      <w:bookmarkEnd w:id="117"/>
    </w:p>
    <w:p w:rsidR="0051180E" w:rsidRPr="0051180E" w:rsidRDefault="0051180E" w:rsidP="0051180E">
      <w:pPr>
        <w:spacing w:after="0"/>
        <w:jc w:val="both"/>
        <w:rPr>
          <w:rFonts w:ascii="Calibri" w:hAnsi="Calibri"/>
        </w:rPr>
      </w:pPr>
      <w:r w:rsidRPr="0051180E">
        <w:rPr>
          <w:rFonts w:ascii="Calibri" w:hAnsi="Calibri"/>
        </w:rPr>
        <w:t xml:space="preserve">Umowa o dofinansowanie projektu może zostać podpisana, jeżeli projekt spełnia wszystkie kryteria, na podstawie których został wybrany do dofinansowania. </w:t>
      </w:r>
    </w:p>
    <w:p w:rsidR="0051180E" w:rsidRPr="0051180E" w:rsidRDefault="0051180E" w:rsidP="0051180E">
      <w:pPr>
        <w:spacing w:after="0"/>
        <w:jc w:val="both"/>
        <w:rPr>
          <w:rFonts w:ascii="Calibri" w:hAnsi="Calibri"/>
        </w:rPr>
      </w:pPr>
    </w:p>
    <w:p w:rsidR="0051180E" w:rsidRPr="0051180E" w:rsidRDefault="0051180E" w:rsidP="0051180E">
      <w:pPr>
        <w:spacing w:after="0"/>
        <w:jc w:val="both"/>
        <w:rPr>
          <w:rFonts w:ascii="Calibri" w:hAnsi="Calibri"/>
        </w:rPr>
      </w:pPr>
      <w:r w:rsidRPr="0051180E">
        <w:rPr>
          <w:rFonts w:ascii="Calibri" w:hAnsi="Calibri"/>
        </w:rPr>
        <w:t xml:space="preserve">Wnioskodawca na wezwanie IZ RPO WP zobowiązany jest do złożenia w terminie </w:t>
      </w:r>
      <w:r w:rsidRPr="0051180E">
        <w:rPr>
          <w:rFonts w:ascii="Calibri" w:hAnsi="Calibri"/>
          <w:b/>
        </w:rPr>
        <w:t>10 dni roboczych</w:t>
      </w:r>
      <w:r w:rsidRPr="0051180E">
        <w:rPr>
          <w:rFonts w:ascii="Calibri" w:hAnsi="Calibri"/>
        </w:rPr>
        <w:t xml:space="preserve"> wszystkich wymaganych dokumentów (załączników) niezbędnych do podpisania umowy. </w:t>
      </w:r>
    </w:p>
    <w:p w:rsidR="0051180E" w:rsidRPr="0051180E" w:rsidRDefault="0051180E" w:rsidP="0051180E">
      <w:pPr>
        <w:spacing w:after="0"/>
        <w:jc w:val="both"/>
        <w:rPr>
          <w:rFonts w:ascii="Calibri" w:hAnsi="Calibri"/>
        </w:rPr>
      </w:pPr>
    </w:p>
    <w:p w:rsidR="0051180E" w:rsidRPr="0051180E" w:rsidRDefault="0051180E" w:rsidP="0051180E">
      <w:pPr>
        <w:spacing w:after="0"/>
        <w:jc w:val="both"/>
        <w:rPr>
          <w:rFonts w:ascii="Calibri" w:hAnsi="Calibri"/>
        </w:rPr>
      </w:pPr>
      <w:r w:rsidRPr="0051180E">
        <w:rPr>
          <w:rFonts w:ascii="Calibri" w:hAnsi="Calibri"/>
        </w:rPr>
        <w:t xml:space="preserve">Zawarcie umowy o dofinansowanie projektu możliwe jest w siedzibie IZ RPO WP lub w formie korespondencyjnej. Wybór sposobu zawierania umowy należy do wnioskodawcy. </w:t>
      </w:r>
    </w:p>
    <w:p w:rsidR="0051180E" w:rsidRPr="0051180E" w:rsidRDefault="0051180E" w:rsidP="0051180E">
      <w:pPr>
        <w:spacing w:after="0"/>
        <w:jc w:val="both"/>
        <w:rPr>
          <w:rFonts w:ascii="Calibri" w:hAnsi="Calibri"/>
        </w:rPr>
      </w:pPr>
    </w:p>
    <w:p w:rsidR="0051180E" w:rsidRPr="0051180E" w:rsidRDefault="0051180E" w:rsidP="0051180E">
      <w:pPr>
        <w:spacing w:after="0"/>
        <w:jc w:val="both"/>
        <w:rPr>
          <w:rFonts w:ascii="Calibri" w:hAnsi="Calibri"/>
        </w:rPr>
      </w:pPr>
      <w:r w:rsidRPr="0051180E">
        <w:rPr>
          <w:rFonts w:ascii="Calibri" w:hAnsi="Calibri"/>
        </w:rPr>
        <w:t xml:space="preserve">Po podpisaniu umowy o dofinansowanie projektu wnioskodawca staje się beneficjentem. </w:t>
      </w:r>
    </w:p>
    <w:p w:rsidR="0051180E" w:rsidRPr="0051180E" w:rsidRDefault="0051180E" w:rsidP="0051180E">
      <w:pPr>
        <w:spacing w:after="0"/>
        <w:jc w:val="both"/>
        <w:rPr>
          <w:rFonts w:ascii="Calibri" w:hAnsi="Calibri"/>
        </w:rPr>
      </w:pPr>
    </w:p>
    <w:p w:rsidR="0051180E" w:rsidRPr="0051180E" w:rsidRDefault="0051180E" w:rsidP="0051180E">
      <w:pPr>
        <w:spacing w:after="0"/>
        <w:jc w:val="both"/>
        <w:rPr>
          <w:rFonts w:ascii="Calibri" w:hAnsi="Calibri"/>
        </w:rPr>
      </w:pPr>
      <w:r w:rsidRPr="0051180E">
        <w:rPr>
          <w:rFonts w:ascii="Calibri" w:hAnsi="Calibri"/>
        </w:rPr>
        <w:t>W konkursie wnioskodawca przed podpisaniem umowy o dofinansowanie projektu zobowiązany jest do złożenia, w oryginale lub w formie kopii poświadczonych za zgodność z oryginałem (przez osobę/by uprawnioną/e do reprezentowania wnioskodawcy), następujących dokumentów:</w:t>
      </w:r>
    </w:p>
    <w:p w:rsidR="0051180E" w:rsidRDefault="0051180E" w:rsidP="0051180E">
      <w:pPr>
        <w:numPr>
          <w:ilvl w:val="0"/>
          <w:numId w:val="79"/>
        </w:numPr>
        <w:spacing w:after="0"/>
        <w:contextualSpacing/>
        <w:jc w:val="both"/>
        <w:rPr>
          <w:rFonts w:ascii="Calibri" w:hAnsi="Calibri"/>
        </w:rPr>
      </w:pPr>
      <w:r w:rsidRPr="0051180E">
        <w:rPr>
          <w:rFonts w:ascii="Calibri" w:hAnsi="Calibri"/>
        </w:rPr>
        <w:t>informacji o osobach uprawnionych do reprezentowania beneficjenta w zakresie obsługi systemu teleinformatycznego SL2014,</w:t>
      </w:r>
      <w:r w:rsidR="00EF662A">
        <w:rPr>
          <w:rFonts w:ascii="Calibri" w:hAnsi="Calibri"/>
        </w:rPr>
        <w:t xml:space="preserve"> </w:t>
      </w:r>
    </w:p>
    <w:p w:rsidR="00EF662A" w:rsidRPr="00EF662A" w:rsidRDefault="00EF662A" w:rsidP="00E31E32">
      <w:pPr>
        <w:numPr>
          <w:ilvl w:val="0"/>
          <w:numId w:val="79"/>
        </w:numPr>
        <w:spacing w:after="0"/>
        <w:jc w:val="both"/>
        <w:rPr>
          <w:rFonts w:ascii="Calibri" w:hAnsi="Calibri"/>
        </w:rPr>
      </w:pPr>
      <w:r w:rsidRPr="00F50E93">
        <w:rPr>
          <w:rFonts w:ascii="Calibri" w:hAnsi="Calibri"/>
        </w:rPr>
        <w:t xml:space="preserve">aktualnego (z okresu nie dłuższego niż 3 miesiące od rozstrzygnięcia konkursu) zaświadczenia </w:t>
      </w:r>
      <w:r w:rsidR="00E31E32">
        <w:rPr>
          <w:rFonts w:ascii="Calibri" w:hAnsi="Calibri"/>
        </w:rPr>
        <w:br/>
      </w:r>
      <w:r w:rsidRPr="00F50E93">
        <w:rPr>
          <w:rFonts w:ascii="Calibri" w:hAnsi="Calibri"/>
        </w:rPr>
        <w:t>albo oświadczenia o wpisie do rejestru albo ewidencji, właściwych dla formy organizacyjnej wnioskodawcy, bądź innego równoważnego dokumentu (np. statutu, uchwały, umowy spółki)</w:t>
      </w:r>
      <w:r>
        <w:rPr>
          <w:rFonts w:ascii="Calibri" w:hAnsi="Calibri"/>
        </w:rPr>
        <w:t>.</w:t>
      </w:r>
      <w:r>
        <w:rPr>
          <w:rFonts w:ascii="Calibri" w:hAnsi="Calibri"/>
        </w:rPr>
        <w:br/>
      </w:r>
      <w:r w:rsidRPr="00C41A55">
        <w:rPr>
          <w:rFonts w:ascii="Calibri" w:hAnsi="Calibri"/>
        </w:rPr>
        <w:t xml:space="preserve">Przedłożony dokument powinien zawierać (zależnie od rodzaju składanego dokumentu) </w:t>
      </w:r>
      <w:r>
        <w:rPr>
          <w:rFonts w:ascii="Calibri" w:hAnsi="Calibri"/>
        </w:rPr>
        <w:br/>
      </w:r>
      <w:r w:rsidRPr="00C41A55">
        <w:rPr>
          <w:rFonts w:ascii="Calibri" w:hAnsi="Calibri"/>
        </w:rPr>
        <w:t xml:space="preserve">w szczególności następujące dane: numer wpisu do ewidencji lub rejestru, nazwę organu ewidencyjnego/rejestrowego, numer NIP, numer REGON, siedzibę, oznaczenie formy prawnej </w:t>
      </w:r>
      <w:r w:rsidRPr="00C41A55">
        <w:rPr>
          <w:rFonts w:ascii="Calibri" w:hAnsi="Calibri"/>
        </w:rPr>
        <w:lastRenderedPageBreak/>
        <w:t xml:space="preserve">wnioskodawcy oraz sposób jego reprezentacji ze wskazaniem osoby/osób uprawnionej/ych </w:t>
      </w:r>
      <w:r>
        <w:rPr>
          <w:rFonts w:ascii="Calibri" w:hAnsi="Calibri"/>
        </w:rPr>
        <w:br/>
      </w:r>
      <w:r w:rsidRPr="00C41A55">
        <w:rPr>
          <w:rFonts w:ascii="Calibri" w:hAnsi="Calibri"/>
        </w:rPr>
        <w:t>do reprezentacji.</w:t>
      </w:r>
      <w:r w:rsidRPr="00F50E93">
        <w:rPr>
          <w:rFonts w:ascii="Calibri" w:hAnsi="Calibri"/>
          <w:vertAlign w:val="superscript"/>
        </w:rPr>
        <w:footnoteReference w:id="13"/>
      </w:r>
      <w:r w:rsidRPr="00C41A55">
        <w:rPr>
          <w:rFonts w:ascii="Calibri" w:hAnsi="Calibri"/>
        </w:rPr>
        <w:t xml:space="preserve"> </w:t>
      </w:r>
    </w:p>
    <w:p w:rsidR="0051180E" w:rsidRDefault="0051180E" w:rsidP="0051180E">
      <w:pPr>
        <w:numPr>
          <w:ilvl w:val="0"/>
          <w:numId w:val="79"/>
        </w:numPr>
        <w:spacing w:after="0"/>
        <w:contextualSpacing/>
        <w:jc w:val="both"/>
        <w:rPr>
          <w:rFonts w:ascii="Calibri" w:hAnsi="Calibri"/>
        </w:rPr>
      </w:pPr>
      <w:r w:rsidRPr="0051180E">
        <w:rPr>
          <w:rFonts w:ascii="Calibri" w:hAnsi="Calibri"/>
        </w:rPr>
        <w:t>pełnomocnictwa do reprezentowania wnioskodawcy (jeżeli osoba/osoby podpisujące umowę działają na podstawie pełnomocnictwa),</w:t>
      </w:r>
      <w:r w:rsidR="00EF662A">
        <w:rPr>
          <w:rFonts w:ascii="Calibri" w:hAnsi="Calibri"/>
        </w:rPr>
        <w:t xml:space="preserve"> </w:t>
      </w:r>
    </w:p>
    <w:p w:rsidR="00EF662A" w:rsidRPr="00E31E32" w:rsidRDefault="00EF662A" w:rsidP="00E31E32">
      <w:pPr>
        <w:numPr>
          <w:ilvl w:val="0"/>
          <w:numId w:val="79"/>
        </w:numPr>
        <w:spacing w:after="0"/>
        <w:jc w:val="both"/>
        <w:rPr>
          <w:rFonts w:ascii="Calibri" w:hAnsi="Calibri"/>
        </w:rPr>
      </w:pPr>
      <w:r w:rsidRPr="00E31E32">
        <w:rPr>
          <w:rFonts w:ascii="Calibri" w:hAnsi="Calibri"/>
        </w:rPr>
        <w:t>oświadczenia o niekaralności karą zakazu dostępu do środków</w:t>
      </w:r>
      <w:r w:rsidRPr="00E31E32">
        <w:rPr>
          <w:rFonts w:ascii="Calibri" w:hAnsi="Calibri"/>
          <w:vertAlign w:val="superscript"/>
        </w:rPr>
        <w:footnoteReference w:id="14"/>
      </w:r>
      <w:r w:rsidRPr="00E31E32">
        <w:rPr>
          <w:rFonts w:ascii="Calibri" w:hAnsi="Calibri"/>
        </w:rPr>
        <w:t xml:space="preserve">, o których mowa w art. 5 ust. 3 pkt 1 i 4 ustawy z dnia 27 sierpnia 2009 r. </w:t>
      </w:r>
      <w:r w:rsidRPr="00E31E32">
        <w:rPr>
          <w:rFonts w:ascii="Calibri" w:hAnsi="Calibri"/>
          <w:i/>
        </w:rPr>
        <w:t>o finansach publicznych</w:t>
      </w:r>
      <w:r w:rsidRPr="00E31E32">
        <w:rPr>
          <w:rFonts w:ascii="Calibri" w:hAnsi="Calibri"/>
        </w:rPr>
        <w:t xml:space="preserve"> (Dz. U. z 2013 r. poz. 885, </w:t>
      </w:r>
      <w:r w:rsidRPr="00E31E32">
        <w:rPr>
          <w:rFonts w:ascii="Calibri" w:hAnsi="Calibri"/>
        </w:rPr>
        <w:br/>
        <w:t xml:space="preserve">z późn. zm.), przewidzianej w art. 12 ust.1 pkt 1 ustawy z dnia 15 czerwca 2012 r. </w:t>
      </w:r>
      <w:r w:rsidRPr="00E31E32">
        <w:rPr>
          <w:rFonts w:ascii="Calibri" w:hAnsi="Calibri"/>
          <w:i/>
        </w:rPr>
        <w:t>o skutkach powierzania wykonywania pracy cudzoziemcom przebywającym wbrew przepisom na terytorium Rzeczypospolitej Polskiej</w:t>
      </w:r>
      <w:r w:rsidRPr="00E31E32">
        <w:rPr>
          <w:rFonts w:ascii="Calibri" w:hAnsi="Calibri"/>
        </w:rPr>
        <w:t xml:space="preserve"> (Dz. U. z 2012 r. poz. 769)</w:t>
      </w:r>
      <w:r w:rsidRPr="00E31E32">
        <w:rPr>
          <w:rFonts w:ascii="Calibri" w:hAnsi="Calibri"/>
          <w:vertAlign w:val="superscript"/>
        </w:rPr>
        <w:footnoteReference w:id="15"/>
      </w:r>
      <w:r w:rsidRPr="00E31E32">
        <w:rPr>
          <w:rFonts w:ascii="Calibri" w:hAnsi="Calibri"/>
        </w:rPr>
        <w:t xml:space="preserve">, którego wzór stanowi </w:t>
      </w:r>
      <w:r w:rsidRPr="00E31E32">
        <w:rPr>
          <w:rFonts w:ascii="Calibri" w:hAnsi="Calibri"/>
          <w:u w:val="single"/>
        </w:rPr>
        <w:t>załącznik nr 1</w:t>
      </w:r>
      <w:r w:rsidR="005F004A">
        <w:rPr>
          <w:rFonts w:ascii="Calibri" w:hAnsi="Calibri"/>
          <w:u w:val="single"/>
        </w:rPr>
        <w:t>2</w:t>
      </w:r>
      <w:r w:rsidRPr="00E31E32">
        <w:rPr>
          <w:rFonts w:ascii="Calibri" w:hAnsi="Calibri"/>
        </w:rPr>
        <w:br/>
        <w:t>do niniejszego regulaminu,</w:t>
      </w:r>
    </w:p>
    <w:p w:rsidR="00EF662A" w:rsidRPr="00F50E93" w:rsidRDefault="00EF662A" w:rsidP="00EF662A">
      <w:pPr>
        <w:numPr>
          <w:ilvl w:val="0"/>
          <w:numId w:val="79"/>
        </w:numPr>
        <w:spacing w:after="0"/>
        <w:jc w:val="both"/>
        <w:rPr>
          <w:rFonts w:ascii="Calibri" w:hAnsi="Calibri"/>
        </w:rPr>
      </w:pPr>
      <w:r w:rsidRPr="00F50E93">
        <w:rPr>
          <w:rFonts w:ascii="Calibri" w:hAnsi="Calibri"/>
        </w:rPr>
        <w:t xml:space="preserve">zaświadczenia o niezaleganiu z opłacaniem składek na ubezpieczenie społeczne i zdrowotne </w:t>
      </w:r>
      <w:r>
        <w:rPr>
          <w:rFonts w:ascii="Calibri" w:hAnsi="Calibri"/>
        </w:rPr>
        <w:br/>
      </w:r>
      <w:r w:rsidRPr="00F50E93">
        <w:rPr>
          <w:rFonts w:ascii="Calibri" w:hAnsi="Calibri"/>
        </w:rPr>
        <w:t>lub innych opłat z okresu nie dłuższego niż 3 miesiące od rozstrzygnięcia konkursu,</w:t>
      </w:r>
      <w:r w:rsidRPr="00F50E93">
        <w:rPr>
          <w:rFonts w:ascii="Calibri" w:hAnsi="Calibri"/>
          <w:vertAlign w:val="superscript"/>
        </w:rPr>
        <w:footnoteReference w:id="16"/>
      </w:r>
    </w:p>
    <w:p w:rsidR="00EF662A" w:rsidRPr="00EF662A" w:rsidRDefault="00EF662A" w:rsidP="00E31E32">
      <w:pPr>
        <w:numPr>
          <w:ilvl w:val="0"/>
          <w:numId w:val="79"/>
        </w:numPr>
        <w:spacing w:after="0"/>
        <w:jc w:val="both"/>
        <w:rPr>
          <w:rFonts w:ascii="Calibri" w:hAnsi="Calibri"/>
        </w:rPr>
      </w:pPr>
      <w:r w:rsidRPr="00F50E93">
        <w:rPr>
          <w:rFonts w:ascii="Calibri" w:hAnsi="Calibri"/>
        </w:rPr>
        <w:t xml:space="preserve">zaświadczenia o niezaleganiu z uiszczeniem podatków wobec Skarbu Państwa z okresu </w:t>
      </w:r>
      <w:r>
        <w:rPr>
          <w:rFonts w:ascii="Calibri" w:hAnsi="Calibri"/>
        </w:rPr>
        <w:br/>
      </w:r>
      <w:r w:rsidRPr="00F50E93">
        <w:rPr>
          <w:rFonts w:ascii="Calibri" w:hAnsi="Calibri"/>
        </w:rPr>
        <w:t>nie dłuższego niż 3 miesiące od rozstrzygnięcia konkursu,</w:t>
      </w:r>
      <w:r w:rsidRPr="00F50E93">
        <w:rPr>
          <w:rFonts w:ascii="Calibri" w:hAnsi="Calibri"/>
          <w:vertAlign w:val="superscript"/>
        </w:rPr>
        <w:footnoteReference w:id="17"/>
      </w:r>
    </w:p>
    <w:p w:rsidR="0051180E" w:rsidRPr="0051180E" w:rsidRDefault="0051180E" w:rsidP="0051180E">
      <w:pPr>
        <w:numPr>
          <w:ilvl w:val="0"/>
          <w:numId w:val="79"/>
        </w:numPr>
        <w:spacing w:after="0"/>
        <w:contextualSpacing/>
        <w:jc w:val="both"/>
        <w:rPr>
          <w:rFonts w:ascii="Calibri" w:hAnsi="Calibri"/>
        </w:rPr>
      </w:pPr>
      <w:r w:rsidRPr="0051180E">
        <w:rPr>
          <w:rFonts w:ascii="Calibri" w:hAnsi="Calibri"/>
        </w:rPr>
        <w:t xml:space="preserve">potwierdzenia otwarcia wyodrębnionego rachunku bankowego dla projektu, np. kopia umowy </w:t>
      </w:r>
      <w:r w:rsidRPr="0051180E">
        <w:rPr>
          <w:rFonts w:ascii="Calibri" w:hAnsi="Calibri"/>
        </w:rPr>
        <w:br/>
        <w:t xml:space="preserve">o prowadzenie rachunku bankowego, zaświadczenie z banku o prowadzeniu rachunku bankowego, oświadczenie wnioskodawcy, zawierającego nazwę właściciela rachunku, nazwę i adres banku </w:t>
      </w:r>
      <w:r w:rsidR="00DF18A7">
        <w:rPr>
          <w:rFonts w:ascii="Calibri" w:hAnsi="Calibri"/>
        </w:rPr>
        <w:br/>
      </w:r>
      <w:r w:rsidRPr="0051180E">
        <w:rPr>
          <w:rFonts w:ascii="Calibri" w:hAnsi="Calibri"/>
        </w:rPr>
        <w:t>oraz numer rachunku bankowego</w:t>
      </w:r>
      <w:r w:rsidRPr="0051180E">
        <w:rPr>
          <w:rFonts w:ascii="Calibri" w:hAnsi="Calibri"/>
          <w:vertAlign w:val="superscript"/>
        </w:rPr>
        <w:footnoteReference w:id="18"/>
      </w:r>
      <w:r w:rsidR="00C579CA">
        <w:rPr>
          <w:rFonts w:ascii="Calibri" w:hAnsi="Calibri"/>
        </w:rPr>
        <w:t xml:space="preserve"> </w:t>
      </w:r>
      <w:r w:rsidRPr="0051180E">
        <w:rPr>
          <w:rFonts w:ascii="Calibri" w:hAnsi="Calibri"/>
          <w:vertAlign w:val="superscript"/>
        </w:rPr>
        <w:footnoteReference w:id="19"/>
      </w:r>
      <w:r w:rsidRPr="0051180E">
        <w:rPr>
          <w:rFonts w:ascii="Calibri" w:hAnsi="Calibri"/>
        </w:rPr>
        <w:t>,</w:t>
      </w:r>
    </w:p>
    <w:p w:rsidR="0051180E" w:rsidRPr="0051180E" w:rsidRDefault="0051180E" w:rsidP="0051180E">
      <w:pPr>
        <w:numPr>
          <w:ilvl w:val="0"/>
          <w:numId w:val="79"/>
        </w:numPr>
        <w:spacing w:after="0"/>
        <w:contextualSpacing/>
        <w:jc w:val="both"/>
        <w:rPr>
          <w:rFonts w:ascii="Calibri" w:hAnsi="Calibri"/>
        </w:rPr>
      </w:pPr>
      <w:r w:rsidRPr="0051180E">
        <w:rPr>
          <w:rFonts w:ascii="Calibri" w:hAnsi="Calibri"/>
        </w:rPr>
        <w:t xml:space="preserve">umowy o partnerstwie (jeżeli projekt realizowany jest w partnerstwie), której wzór stanowi </w:t>
      </w:r>
      <w:r w:rsidRPr="0051180E">
        <w:rPr>
          <w:rFonts w:ascii="Calibri" w:hAnsi="Calibri"/>
          <w:u w:val="single"/>
        </w:rPr>
        <w:t xml:space="preserve">załącznik nr </w:t>
      </w:r>
      <w:r w:rsidR="00947AD0" w:rsidRPr="0051180E">
        <w:rPr>
          <w:rFonts w:ascii="Calibri" w:hAnsi="Calibri"/>
          <w:u w:val="single"/>
        </w:rPr>
        <w:t>1</w:t>
      </w:r>
      <w:r w:rsidR="00947AD0">
        <w:rPr>
          <w:rFonts w:ascii="Calibri" w:hAnsi="Calibri"/>
          <w:u w:val="single"/>
        </w:rPr>
        <w:t>0</w:t>
      </w:r>
      <w:r w:rsidR="00947AD0" w:rsidRPr="0051180E">
        <w:rPr>
          <w:rFonts w:ascii="Calibri" w:hAnsi="Calibri"/>
        </w:rPr>
        <w:t xml:space="preserve"> </w:t>
      </w:r>
      <w:r w:rsidRPr="0051180E">
        <w:rPr>
          <w:rFonts w:ascii="Calibri" w:hAnsi="Calibri"/>
        </w:rPr>
        <w:t>do niniejszego regulaminu,</w:t>
      </w:r>
    </w:p>
    <w:p w:rsidR="0051180E" w:rsidRDefault="0051180E" w:rsidP="0051180E">
      <w:pPr>
        <w:numPr>
          <w:ilvl w:val="0"/>
          <w:numId w:val="79"/>
        </w:numPr>
        <w:spacing w:after="0"/>
        <w:contextualSpacing/>
        <w:jc w:val="both"/>
        <w:rPr>
          <w:rFonts w:ascii="Calibri" w:hAnsi="Calibri"/>
        </w:rPr>
      </w:pPr>
      <w:r w:rsidRPr="0051180E">
        <w:rPr>
          <w:rFonts w:ascii="Calibri" w:hAnsi="Calibri"/>
        </w:rPr>
        <w:t>harmonogramu dokonywania wydatków (harmonogram płatności) wraz z tabelą podziału śr</w:t>
      </w:r>
      <w:r w:rsidR="00E31E32">
        <w:rPr>
          <w:rFonts w:ascii="Calibri" w:hAnsi="Calibri"/>
        </w:rPr>
        <w:t>odków na bieżące i inwestycyjne</w:t>
      </w:r>
      <w:r w:rsidR="00C579CA">
        <w:rPr>
          <w:rStyle w:val="Odwoanieprzypisudolnego"/>
          <w:rFonts w:ascii="Calibri" w:hAnsi="Calibri"/>
        </w:rPr>
        <w:footnoteReference w:id="20"/>
      </w:r>
      <w:r w:rsidRPr="0051180E">
        <w:rPr>
          <w:rFonts w:ascii="Calibri" w:hAnsi="Calibri"/>
        </w:rPr>
        <w:t xml:space="preserve"> –  załączniki wymagane w dwóch egzemplarzach, których wzory stanowią  </w:t>
      </w:r>
      <w:r w:rsidRPr="0051180E">
        <w:rPr>
          <w:rFonts w:ascii="Calibri" w:hAnsi="Calibri"/>
          <w:u w:val="single"/>
        </w:rPr>
        <w:t>załączniki nr 8 i nr 9</w:t>
      </w:r>
      <w:r w:rsidR="005F004A">
        <w:rPr>
          <w:rFonts w:ascii="Calibri" w:hAnsi="Calibri"/>
        </w:rPr>
        <w:t xml:space="preserve"> do niniejszego regulaminu,</w:t>
      </w:r>
    </w:p>
    <w:p w:rsidR="005F004A" w:rsidRPr="0051180E" w:rsidRDefault="005F004A" w:rsidP="005F004A">
      <w:pPr>
        <w:numPr>
          <w:ilvl w:val="0"/>
          <w:numId w:val="79"/>
        </w:numPr>
        <w:spacing w:after="0"/>
        <w:contextualSpacing/>
        <w:jc w:val="both"/>
        <w:rPr>
          <w:rFonts w:ascii="Calibri" w:hAnsi="Calibri"/>
        </w:rPr>
      </w:pPr>
      <w:r w:rsidRPr="00234936">
        <w:rPr>
          <w:rFonts w:ascii="Calibri" w:hAnsi="Calibri"/>
        </w:rPr>
        <w:t xml:space="preserve">oświadczenia o zgodzie na zaciągnięcie przez małżonka osoby fizycznej zobowiązań wynikających z umowy o dofinansowanie projektu (jeżeli wnioskodawcą jest osoba fizyczna prowadząca </w:t>
      </w:r>
      <w:r w:rsidRPr="00234936">
        <w:rPr>
          <w:rFonts w:ascii="Calibri" w:hAnsi="Calibri"/>
        </w:rPr>
        <w:lastRenderedPageBreak/>
        <w:t xml:space="preserve">działalność gospodarczą, pozostającą w związku małżeńskim bez ustanowionej rozdzielności majątkowej), którego wzór stanowi </w:t>
      </w:r>
      <w:r w:rsidRPr="00234936">
        <w:rPr>
          <w:rFonts w:ascii="Calibri" w:hAnsi="Calibri"/>
          <w:u w:val="single"/>
        </w:rPr>
        <w:t>załącznik nr 1</w:t>
      </w:r>
      <w:r>
        <w:rPr>
          <w:rFonts w:ascii="Calibri" w:hAnsi="Calibri"/>
          <w:u w:val="single"/>
        </w:rPr>
        <w:t>3</w:t>
      </w:r>
      <w:r w:rsidRPr="00234936">
        <w:rPr>
          <w:rFonts w:ascii="Calibri" w:hAnsi="Calibri"/>
        </w:rPr>
        <w:t xml:space="preserve"> do niniejszego regulaminu</w:t>
      </w:r>
      <w:r w:rsidRPr="0051180E">
        <w:rPr>
          <w:rFonts w:ascii="Calibri" w:hAnsi="Calibri"/>
        </w:rPr>
        <w:t>.</w:t>
      </w:r>
    </w:p>
    <w:p w:rsidR="0051180E" w:rsidRPr="0051180E" w:rsidRDefault="0051180E" w:rsidP="0051180E">
      <w:pPr>
        <w:autoSpaceDE w:val="0"/>
        <w:autoSpaceDN w:val="0"/>
        <w:adjustRightInd w:val="0"/>
        <w:spacing w:after="0"/>
        <w:jc w:val="both"/>
        <w:rPr>
          <w:rFonts w:ascii="Calibri" w:hAnsi="Calibri"/>
        </w:rPr>
      </w:pPr>
    </w:p>
    <w:p w:rsidR="0051180E" w:rsidRPr="0051180E" w:rsidRDefault="0051180E" w:rsidP="0051180E">
      <w:pPr>
        <w:autoSpaceDE w:val="0"/>
        <w:autoSpaceDN w:val="0"/>
        <w:adjustRightInd w:val="0"/>
        <w:spacing w:after="0"/>
        <w:jc w:val="both"/>
        <w:rPr>
          <w:rFonts w:ascii="Calibri" w:hAnsi="Calibri"/>
        </w:rPr>
      </w:pPr>
      <w:r w:rsidRPr="0051180E">
        <w:rPr>
          <w:rFonts w:ascii="Calibri" w:hAnsi="Calibri"/>
        </w:rPr>
        <w:t xml:space="preserve">IZ RPO WP może wymagać od wnioskodawcy złożenia także innych niewymienionych wyżej dokumentów, jeżeli są niezbędne do ustalenia stanu faktycznego i prawnego związanego </w:t>
      </w:r>
      <w:r w:rsidRPr="0051180E">
        <w:rPr>
          <w:rFonts w:ascii="Calibri" w:hAnsi="Calibri"/>
        </w:rPr>
        <w:br/>
        <w:t>z aplikowaniem o środki z RPO WP 2014-2020.</w:t>
      </w:r>
    </w:p>
    <w:p w:rsidR="0051180E" w:rsidRDefault="0051180E" w:rsidP="0051180E">
      <w:pPr>
        <w:spacing w:after="0"/>
        <w:jc w:val="both"/>
        <w:rPr>
          <w:rFonts w:ascii="Calibri" w:hAnsi="Calibri"/>
        </w:rPr>
      </w:pPr>
    </w:p>
    <w:p w:rsidR="00EF662A" w:rsidRPr="00FA3F11" w:rsidRDefault="00EF662A" w:rsidP="00EF662A">
      <w:pPr>
        <w:spacing w:after="0"/>
        <w:jc w:val="both"/>
        <w:rPr>
          <w:rFonts w:ascii="Calibri" w:hAnsi="Calibri"/>
        </w:rPr>
      </w:pPr>
      <w:r w:rsidRPr="00FA3F11">
        <w:rPr>
          <w:rFonts w:ascii="Calibri" w:hAnsi="Calibri"/>
        </w:rPr>
        <w:t xml:space="preserve">IZ RPO WP ustala, na podstawie pisemnej informacji uzyskanej z Ministerstwa Finansów, </w:t>
      </w:r>
      <w:r>
        <w:rPr>
          <w:rFonts w:ascii="Calibri" w:hAnsi="Calibri"/>
        </w:rPr>
        <w:br/>
      </w:r>
      <w:r w:rsidRPr="00FA3F11">
        <w:rPr>
          <w:rFonts w:ascii="Calibri" w:hAnsi="Calibri"/>
        </w:rPr>
        <w:t xml:space="preserve">czy wnioskodawca i partnerzy nie podlega/ją wykluczeniu, o którym mowa w art. 207 ustawy z dnia 27 sierpnia 2009 r. </w:t>
      </w:r>
      <w:r w:rsidRPr="00165EF2">
        <w:rPr>
          <w:rFonts w:ascii="Calibri" w:hAnsi="Calibri"/>
          <w:i/>
        </w:rPr>
        <w:t>o finansach publicznych</w:t>
      </w:r>
      <w:r w:rsidRPr="00FA3F11">
        <w:rPr>
          <w:rFonts w:ascii="Calibri" w:hAnsi="Calibri"/>
        </w:rPr>
        <w:t xml:space="preserve"> (Dz. U. z 2013 r. poz. 885, z późn. zm.).</w:t>
      </w:r>
    </w:p>
    <w:p w:rsidR="00EF662A" w:rsidRPr="0051180E" w:rsidRDefault="00EF662A" w:rsidP="0051180E">
      <w:pPr>
        <w:spacing w:after="0"/>
        <w:jc w:val="both"/>
        <w:rPr>
          <w:rFonts w:ascii="Calibri" w:hAnsi="Calibri"/>
        </w:rPr>
      </w:pPr>
    </w:p>
    <w:p w:rsidR="0051180E" w:rsidRPr="0051180E" w:rsidRDefault="0051180E" w:rsidP="0051180E">
      <w:pPr>
        <w:spacing w:after="0"/>
        <w:jc w:val="both"/>
        <w:rPr>
          <w:rFonts w:ascii="Calibri" w:hAnsi="Calibri"/>
        </w:rPr>
      </w:pPr>
      <w:r w:rsidRPr="0051180E">
        <w:rPr>
          <w:rFonts w:ascii="Calibri" w:hAnsi="Calibri"/>
        </w:rPr>
        <w:t xml:space="preserve">Wzór umowy o dofinansowanie projektu stanowi </w:t>
      </w:r>
      <w:r w:rsidRPr="0051180E">
        <w:rPr>
          <w:rFonts w:ascii="Calibri" w:hAnsi="Calibri"/>
          <w:u w:val="single"/>
        </w:rPr>
        <w:t>załącznik nr 6</w:t>
      </w:r>
      <w:r w:rsidRPr="0051180E">
        <w:rPr>
          <w:rFonts w:ascii="Calibri" w:hAnsi="Calibri"/>
        </w:rPr>
        <w:t xml:space="preserve">, a w przypadku gdy projekt jest rozliczany w sposób uproszczony w oparciu o kwoty ryczałtowe wzór stanowi </w:t>
      </w:r>
      <w:r w:rsidRPr="0051180E">
        <w:rPr>
          <w:rFonts w:ascii="Calibri" w:hAnsi="Calibri"/>
          <w:u w:val="single"/>
        </w:rPr>
        <w:t>załącznik nr 7</w:t>
      </w:r>
      <w:r w:rsidRPr="0051180E">
        <w:rPr>
          <w:rFonts w:ascii="Calibri" w:hAnsi="Calibri"/>
        </w:rPr>
        <w:t xml:space="preserve"> </w:t>
      </w:r>
      <w:r w:rsidRPr="0051180E">
        <w:rPr>
          <w:rFonts w:ascii="Calibri" w:hAnsi="Calibri"/>
        </w:rPr>
        <w:br/>
        <w:t>do niniejszego regulaminu.</w:t>
      </w:r>
    </w:p>
    <w:p w:rsidR="0051180E" w:rsidRPr="0051180E" w:rsidRDefault="0051180E" w:rsidP="0051180E">
      <w:pPr>
        <w:spacing w:after="0"/>
        <w:jc w:val="both"/>
        <w:rPr>
          <w:rFonts w:ascii="Calibri" w:hAnsi="Calibri"/>
        </w:rPr>
      </w:pPr>
    </w:p>
    <w:p w:rsidR="0051180E" w:rsidRPr="0051180E" w:rsidRDefault="0051180E" w:rsidP="0051180E">
      <w:pPr>
        <w:spacing w:after="0"/>
        <w:jc w:val="both"/>
        <w:rPr>
          <w:rFonts w:ascii="Calibri" w:hAnsi="Calibri"/>
          <w:i/>
        </w:rPr>
      </w:pPr>
      <w:r w:rsidRPr="0051180E">
        <w:rPr>
          <w:rFonts w:ascii="Calibri" w:hAnsi="Calibri"/>
        </w:rPr>
        <w:t xml:space="preserve">Szczegółowe zasady dotyczące zawierania umów o dofinansowanie projektu, w tym terminy ich podpisywania zawarte zostały w </w:t>
      </w:r>
      <w:r w:rsidRPr="0051180E">
        <w:rPr>
          <w:rFonts w:ascii="Calibri" w:hAnsi="Calibri"/>
          <w:i/>
        </w:rPr>
        <w:t>Zasadach wdrażania RPO WP</w:t>
      </w:r>
      <w:r w:rsidRPr="0051180E">
        <w:rPr>
          <w:rFonts w:asciiTheme="minorHAnsi" w:hAnsiTheme="minorHAnsi"/>
        </w:rPr>
        <w:t>.</w:t>
      </w:r>
    </w:p>
    <w:p w:rsidR="0051180E" w:rsidRPr="0051180E" w:rsidRDefault="0051180E" w:rsidP="0051180E">
      <w:pPr>
        <w:keepNext/>
        <w:keepLines/>
        <w:spacing w:after="0"/>
        <w:jc w:val="both"/>
        <w:outlineLvl w:val="2"/>
        <w:rPr>
          <w:rFonts w:asciiTheme="minorHAnsi" w:eastAsia="Times New Roman" w:hAnsiTheme="minorHAnsi" w:cs="Arial"/>
          <w:b/>
          <w:bCs/>
          <w:lang w:eastAsia="pl-PL"/>
        </w:rPr>
      </w:pPr>
    </w:p>
    <w:p w:rsidR="00327541" w:rsidRPr="0051180E" w:rsidRDefault="0051180E" w:rsidP="0051180E">
      <w:pPr>
        <w:keepNext/>
        <w:keepLines/>
        <w:spacing w:after="0"/>
        <w:jc w:val="both"/>
        <w:outlineLvl w:val="2"/>
        <w:rPr>
          <w:rFonts w:asciiTheme="minorHAnsi" w:eastAsia="Times New Roman" w:hAnsiTheme="minorHAnsi" w:cs="Arial"/>
          <w:b/>
          <w:bCs/>
          <w:lang w:eastAsia="pl-PL"/>
        </w:rPr>
      </w:pPr>
      <w:bookmarkStart w:id="118" w:name="_Toc431281550"/>
      <w:bookmarkStart w:id="119" w:name="_Toc433201310"/>
      <w:bookmarkStart w:id="120" w:name="_Toc433201923"/>
      <w:r w:rsidRPr="0051180E">
        <w:rPr>
          <w:rFonts w:asciiTheme="minorHAnsi" w:eastAsia="Times New Roman" w:hAnsiTheme="minorHAnsi" w:cs="Arial"/>
          <w:b/>
          <w:bCs/>
          <w:lang w:eastAsia="pl-PL"/>
        </w:rPr>
        <w:t>ZŁOŻENIE ZABEZPIECZENIA PRAWIDŁOWEJ REALIZACJI UMOWY O DOFINANSOWANIE PROJEKTU</w:t>
      </w:r>
      <w:bookmarkEnd w:id="118"/>
      <w:bookmarkEnd w:id="119"/>
      <w:bookmarkEnd w:id="120"/>
      <w:r w:rsidRPr="0051180E">
        <w:rPr>
          <w:rFonts w:asciiTheme="minorHAnsi" w:eastAsia="Times New Roman" w:hAnsiTheme="minorHAnsi" w:cs="Arial"/>
          <w:b/>
          <w:bCs/>
          <w:lang w:eastAsia="pl-PL"/>
        </w:rPr>
        <w:t xml:space="preserve"> </w:t>
      </w:r>
    </w:p>
    <w:p w:rsidR="00EF662A" w:rsidRDefault="00EF662A" w:rsidP="00EF662A">
      <w:pPr>
        <w:shd w:val="clear" w:color="auto" w:fill="FFFFFF" w:themeFill="background1"/>
        <w:spacing w:after="0"/>
        <w:rPr>
          <w:rFonts w:ascii="Calibri" w:hAnsi="Calibri"/>
        </w:rPr>
      </w:pPr>
      <w:r>
        <w:rPr>
          <w:rFonts w:ascii="Calibri" w:hAnsi="Calibri"/>
        </w:rPr>
        <w:t>G</w:t>
      </w:r>
      <w:r w:rsidRPr="00AA5981">
        <w:rPr>
          <w:rFonts w:ascii="Calibri" w:hAnsi="Calibri"/>
        </w:rPr>
        <w:t>warancją prawidłowej realizacji umowy jest zabezpieczenie składane przez beneficjenta</w:t>
      </w:r>
      <w:r>
        <w:rPr>
          <w:rFonts w:ascii="Calibri" w:hAnsi="Calibri"/>
        </w:rPr>
        <w:t xml:space="preserve"> w terminie 15 dni roboczych od dnia jej zawarcia,</w:t>
      </w:r>
      <w:r w:rsidRPr="00AA5981">
        <w:rPr>
          <w:rFonts w:ascii="Calibri" w:hAnsi="Calibri"/>
        </w:rPr>
        <w:t xml:space="preserve"> w jednej z następujących form:</w:t>
      </w:r>
    </w:p>
    <w:p w:rsidR="00EF662A" w:rsidRPr="00AA5981" w:rsidRDefault="00EF662A" w:rsidP="00EF662A">
      <w:pPr>
        <w:numPr>
          <w:ilvl w:val="0"/>
          <w:numId w:val="135"/>
        </w:numPr>
        <w:shd w:val="clear" w:color="auto" w:fill="FFFFFF" w:themeFill="background1"/>
        <w:spacing w:after="0"/>
        <w:jc w:val="both"/>
        <w:rPr>
          <w:rFonts w:ascii="Calibri" w:hAnsi="Calibri"/>
        </w:rPr>
      </w:pPr>
      <w:r w:rsidRPr="00AA5981">
        <w:rPr>
          <w:rFonts w:ascii="Calibri" w:hAnsi="Calibri"/>
        </w:rPr>
        <w:t>weksla in blanco wraz z deklaracją wekslową</w:t>
      </w:r>
      <w:r>
        <w:rPr>
          <w:rFonts w:ascii="Calibri" w:hAnsi="Calibri"/>
        </w:rPr>
        <w:t xml:space="preserve"> (przyjmowanego jako złożony przez beneficjenta osobiście w siedzibie I</w:t>
      </w:r>
      <w:r w:rsidR="00B8141F">
        <w:rPr>
          <w:rFonts w:ascii="Calibri" w:hAnsi="Calibri"/>
        </w:rPr>
        <w:t>Z RPO WP lub przed notariuszem)</w:t>
      </w:r>
      <w:r w:rsidRPr="00AA5981">
        <w:rPr>
          <w:rFonts w:ascii="Calibri" w:hAnsi="Calibri"/>
        </w:rPr>
        <w:t xml:space="preserve">, w przypadku gdy wartość dofinansowania przyznanego w umowie o dofinansowanie </w:t>
      </w:r>
      <w:r w:rsidRPr="00AA5981">
        <w:rPr>
          <w:rFonts w:ascii="Calibri" w:hAnsi="Calibri"/>
          <w:u w:val="single"/>
        </w:rPr>
        <w:t>nie przekracza 10 mln PLN</w:t>
      </w:r>
      <w:r w:rsidRPr="00AA5981">
        <w:rPr>
          <w:rFonts w:ascii="Calibri" w:hAnsi="Calibri"/>
        </w:rPr>
        <w:t>, a także gdy beneficjent jest podmiotem świadczącym usługi publiczne lub usługi w ogólnym interesie gospodarczym lub jest instytutem badawczym</w:t>
      </w:r>
      <w:r>
        <w:rPr>
          <w:rFonts w:ascii="Calibri" w:hAnsi="Calibri"/>
        </w:rPr>
        <w:t>,</w:t>
      </w:r>
    </w:p>
    <w:p w:rsidR="00EF662A" w:rsidRPr="00AA5981" w:rsidRDefault="00EF662A" w:rsidP="00EF662A">
      <w:pPr>
        <w:numPr>
          <w:ilvl w:val="0"/>
          <w:numId w:val="135"/>
        </w:numPr>
        <w:shd w:val="clear" w:color="auto" w:fill="FFFFFF" w:themeFill="background1"/>
        <w:spacing w:after="0"/>
        <w:jc w:val="both"/>
        <w:rPr>
          <w:rFonts w:ascii="Calibri" w:hAnsi="Calibri"/>
        </w:rPr>
      </w:pPr>
      <w:r w:rsidRPr="00AA5981">
        <w:rPr>
          <w:rFonts w:ascii="Calibri" w:hAnsi="Calibri"/>
        </w:rPr>
        <w:t xml:space="preserve">w jednej lub kilku formach określonych w § 6 ust. 4 rozporządzenia Ministra Rozwoju Regionalnego z dnia 18 grudnia 2009 r. </w:t>
      </w:r>
      <w:r w:rsidRPr="00AA5981">
        <w:rPr>
          <w:rFonts w:ascii="Calibri" w:hAnsi="Calibri"/>
          <w:i/>
        </w:rPr>
        <w:t>w sprawie warunków i trybu udzielania i rozliczania zaliczek oraz zakresu i terminów składania wniosków o płatność w ramach programów finansowanych z udziałem środków europejskich</w:t>
      </w:r>
      <w:r w:rsidRPr="00AA5981">
        <w:rPr>
          <w:rFonts w:ascii="Calibri" w:hAnsi="Calibri"/>
        </w:rPr>
        <w:t>, w przypadku gdy wartość dofinansowania przyznanego w umowie</w:t>
      </w:r>
      <w:r w:rsidR="00D4463E">
        <w:rPr>
          <w:rFonts w:ascii="Calibri" w:hAnsi="Calibri"/>
        </w:rPr>
        <w:t xml:space="preserve"> </w:t>
      </w:r>
      <w:r w:rsidRPr="00AA5981">
        <w:rPr>
          <w:rFonts w:ascii="Calibri" w:hAnsi="Calibri"/>
        </w:rPr>
        <w:t xml:space="preserve">o dofinansowanie </w:t>
      </w:r>
      <w:r w:rsidRPr="00AA5981">
        <w:rPr>
          <w:rFonts w:ascii="Calibri" w:hAnsi="Calibri"/>
          <w:u w:val="single"/>
        </w:rPr>
        <w:t>przekracza 10 mln PLN</w:t>
      </w:r>
      <w:r w:rsidRPr="00AA5981">
        <w:rPr>
          <w:rFonts w:ascii="Calibri" w:hAnsi="Calibri"/>
        </w:rPr>
        <w:t>.</w:t>
      </w:r>
    </w:p>
    <w:p w:rsidR="00EF662A" w:rsidRPr="00AA5981" w:rsidRDefault="00EF662A" w:rsidP="00EF662A">
      <w:pPr>
        <w:shd w:val="clear" w:color="auto" w:fill="FFFFFF" w:themeFill="background1"/>
        <w:spacing w:after="0"/>
        <w:jc w:val="both"/>
        <w:rPr>
          <w:rFonts w:ascii="Calibri" w:hAnsi="Calibri"/>
        </w:rPr>
      </w:pPr>
    </w:p>
    <w:p w:rsidR="00EF662A" w:rsidRPr="00AA5981" w:rsidRDefault="00EF662A" w:rsidP="00EF662A">
      <w:pPr>
        <w:shd w:val="clear" w:color="auto" w:fill="FFFFFF" w:themeFill="background1"/>
        <w:spacing w:after="0"/>
        <w:jc w:val="both"/>
        <w:rPr>
          <w:rFonts w:ascii="Calibri" w:hAnsi="Calibri"/>
        </w:rPr>
      </w:pPr>
      <w:r w:rsidRPr="00AA5981">
        <w:rPr>
          <w:rFonts w:ascii="Calibri" w:hAnsi="Calibri"/>
        </w:rPr>
        <w:t>Zaliczka jest wypłacana beneficjentowi po ustanowieniu i wniesieniu zabezpieczenia należytego wykonania zobowiązań wynikających z umowy o dofinansowanie</w:t>
      </w:r>
      <w:r>
        <w:rPr>
          <w:rFonts w:ascii="Calibri" w:hAnsi="Calibri"/>
        </w:rPr>
        <w:t xml:space="preserve"> projektu</w:t>
      </w:r>
      <w:r w:rsidRPr="00AA5981">
        <w:rPr>
          <w:rFonts w:ascii="Calibri" w:hAnsi="Calibri"/>
        </w:rPr>
        <w:t xml:space="preserve">. </w:t>
      </w:r>
    </w:p>
    <w:p w:rsidR="00EF662A" w:rsidRDefault="00EF662A" w:rsidP="00EF662A">
      <w:pPr>
        <w:shd w:val="clear" w:color="auto" w:fill="FFFFFF" w:themeFill="background1"/>
        <w:spacing w:after="0"/>
        <w:jc w:val="both"/>
        <w:rPr>
          <w:rFonts w:ascii="Calibri" w:hAnsi="Calibri"/>
        </w:rPr>
      </w:pPr>
    </w:p>
    <w:p w:rsidR="00EF662A" w:rsidRDefault="00EF662A" w:rsidP="00EF662A">
      <w:pPr>
        <w:shd w:val="clear" w:color="auto" w:fill="FFFFFF" w:themeFill="background1"/>
        <w:spacing w:after="0"/>
        <w:jc w:val="both"/>
        <w:rPr>
          <w:rFonts w:ascii="Calibri" w:hAnsi="Calibri"/>
        </w:rPr>
      </w:pPr>
      <w:r w:rsidRPr="00D87A9A">
        <w:rPr>
          <w:rFonts w:ascii="Calibri" w:hAnsi="Calibri"/>
        </w:rPr>
        <w:t xml:space="preserve">Z obowiązku złożenia zabezpieczenia </w:t>
      </w:r>
      <w:r>
        <w:rPr>
          <w:rFonts w:ascii="Calibri" w:hAnsi="Calibri"/>
        </w:rPr>
        <w:t xml:space="preserve">prawidłowej realizacji umowy </w:t>
      </w:r>
      <w:r w:rsidRPr="00D87A9A">
        <w:rPr>
          <w:rFonts w:ascii="Calibri" w:hAnsi="Calibri"/>
        </w:rPr>
        <w:t xml:space="preserve">zwolnione są jednostki sektora finansów publicznych, fundacje, których jedynym fundatorem jest Skarb Państwa oraz Bank Gospodarstwa Krajowego. </w:t>
      </w:r>
    </w:p>
    <w:p w:rsidR="00EF662A" w:rsidRDefault="00EF662A" w:rsidP="00EF662A">
      <w:pPr>
        <w:shd w:val="clear" w:color="auto" w:fill="FFFFFF" w:themeFill="background1"/>
        <w:spacing w:after="0"/>
        <w:jc w:val="both"/>
        <w:rPr>
          <w:rFonts w:ascii="Calibri" w:hAnsi="Calibri"/>
        </w:rPr>
      </w:pPr>
    </w:p>
    <w:p w:rsidR="00EF662A" w:rsidRDefault="00EF662A" w:rsidP="00EF662A">
      <w:pPr>
        <w:shd w:val="clear" w:color="auto" w:fill="FFFFFF" w:themeFill="background1"/>
        <w:spacing w:after="0"/>
        <w:jc w:val="both"/>
        <w:rPr>
          <w:rFonts w:ascii="Calibri" w:hAnsi="Calibri"/>
        </w:rPr>
      </w:pPr>
      <w:r>
        <w:rPr>
          <w:rFonts w:ascii="Calibri" w:hAnsi="Calibri"/>
        </w:rPr>
        <w:t xml:space="preserve">Szczegółowe informacje dotyczące </w:t>
      </w:r>
      <w:r w:rsidRPr="00FA3F11">
        <w:rPr>
          <w:rFonts w:ascii="Calibri" w:hAnsi="Calibri"/>
        </w:rPr>
        <w:t xml:space="preserve">zabezpieczania prawidłowej realizacji umów o dofinansowanie projektu, </w:t>
      </w:r>
      <w:r>
        <w:rPr>
          <w:rFonts w:ascii="Calibri" w:hAnsi="Calibri"/>
        </w:rPr>
        <w:t>zawarte są</w:t>
      </w:r>
      <w:r w:rsidRPr="00FA3F11">
        <w:rPr>
          <w:rFonts w:ascii="Calibri" w:hAnsi="Calibri"/>
        </w:rPr>
        <w:t xml:space="preserve"> w </w:t>
      </w:r>
      <w:r w:rsidRPr="00FA3F11">
        <w:rPr>
          <w:rFonts w:ascii="Calibri" w:hAnsi="Calibri"/>
          <w:i/>
        </w:rPr>
        <w:t xml:space="preserve">Zasadach wdrażania RPO WP </w:t>
      </w:r>
      <w:r>
        <w:rPr>
          <w:rFonts w:ascii="Calibri" w:hAnsi="Calibri"/>
        </w:rPr>
        <w:t>(</w:t>
      </w:r>
      <w:r w:rsidR="00B8141F" w:rsidRPr="00FA3F11">
        <w:rPr>
          <w:rFonts w:ascii="Calibri" w:hAnsi="Calibri"/>
        </w:rPr>
        <w:t xml:space="preserve">w </w:t>
      </w:r>
      <w:r w:rsidRPr="00FA3F11">
        <w:rPr>
          <w:rFonts w:ascii="Calibri" w:hAnsi="Calibri"/>
        </w:rPr>
        <w:t>rozdziale 3.10.1.4 Zabezpieczenie prawidłowej realizacji umowy dofinansowanej ze środków EFS</w:t>
      </w:r>
      <w:r>
        <w:rPr>
          <w:rFonts w:ascii="Calibri" w:hAnsi="Calibri"/>
        </w:rPr>
        <w:t>)</w:t>
      </w:r>
      <w:r w:rsidRPr="00FA3F11">
        <w:rPr>
          <w:rFonts w:ascii="Calibri" w:hAnsi="Calibri"/>
        </w:rPr>
        <w:t>.</w:t>
      </w:r>
    </w:p>
    <w:p w:rsidR="005F004A" w:rsidRDefault="005F004A" w:rsidP="00EF662A">
      <w:pPr>
        <w:shd w:val="clear" w:color="auto" w:fill="FFFFFF" w:themeFill="background1"/>
        <w:spacing w:after="0"/>
        <w:jc w:val="both"/>
        <w:rPr>
          <w:rFonts w:ascii="Calibri" w:hAnsi="Calibri"/>
        </w:rPr>
      </w:pPr>
    </w:p>
    <w:p w:rsidR="005F004A" w:rsidRPr="00D3602E" w:rsidRDefault="005F004A" w:rsidP="005F004A">
      <w:pPr>
        <w:shd w:val="clear" w:color="auto" w:fill="FFFFFF" w:themeFill="background1"/>
        <w:spacing w:after="0"/>
        <w:jc w:val="both"/>
        <w:rPr>
          <w:rFonts w:ascii="Calibri" w:hAnsi="Calibri"/>
        </w:rPr>
      </w:pPr>
      <w:r>
        <w:rPr>
          <w:rFonts w:ascii="Calibri" w:hAnsi="Calibri"/>
        </w:rPr>
        <w:lastRenderedPageBreak/>
        <w:t>Wzór weksla in blanco</w:t>
      </w:r>
      <w:r w:rsidRPr="00D3602E">
        <w:rPr>
          <w:rFonts w:ascii="Calibri" w:hAnsi="Calibri"/>
        </w:rPr>
        <w:t xml:space="preserve"> stanowi załącznik nr</w:t>
      </w:r>
      <w:r>
        <w:rPr>
          <w:rFonts w:ascii="Calibri" w:hAnsi="Calibri"/>
        </w:rPr>
        <w:t xml:space="preserve"> 14</w:t>
      </w:r>
      <w:r w:rsidRPr="00D3602E">
        <w:rPr>
          <w:rFonts w:ascii="Calibri" w:hAnsi="Calibri"/>
        </w:rPr>
        <w:t>, a wzory deklara</w:t>
      </w:r>
      <w:r>
        <w:rPr>
          <w:rFonts w:ascii="Calibri" w:hAnsi="Calibri"/>
        </w:rPr>
        <w:t xml:space="preserve">cji wekslowych - załączniki nr </w:t>
      </w:r>
      <w:r w:rsidRPr="00D3602E">
        <w:rPr>
          <w:rFonts w:ascii="Calibri" w:hAnsi="Calibri"/>
        </w:rPr>
        <w:t>1</w:t>
      </w:r>
      <w:r>
        <w:rPr>
          <w:rFonts w:ascii="Calibri" w:hAnsi="Calibri"/>
        </w:rPr>
        <w:t>5</w:t>
      </w:r>
      <w:r w:rsidRPr="00D3602E">
        <w:rPr>
          <w:rFonts w:ascii="Calibri" w:hAnsi="Calibri"/>
        </w:rPr>
        <w:t>, 1</w:t>
      </w:r>
      <w:r>
        <w:rPr>
          <w:rFonts w:ascii="Calibri" w:hAnsi="Calibri"/>
        </w:rPr>
        <w:t>6</w:t>
      </w:r>
      <w:r w:rsidRPr="00D3602E">
        <w:rPr>
          <w:rFonts w:ascii="Calibri" w:hAnsi="Calibri"/>
        </w:rPr>
        <w:t xml:space="preserve"> </w:t>
      </w:r>
      <w:r>
        <w:rPr>
          <w:rFonts w:ascii="Calibri" w:hAnsi="Calibri"/>
        </w:rPr>
        <w:br/>
      </w:r>
      <w:r w:rsidRPr="00D3602E">
        <w:rPr>
          <w:rFonts w:ascii="Calibri" w:hAnsi="Calibri"/>
        </w:rPr>
        <w:t>i 1</w:t>
      </w:r>
      <w:r>
        <w:rPr>
          <w:rFonts w:ascii="Calibri" w:hAnsi="Calibri"/>
        </w:rPr>
        <w:t>7</w:t>
      </w:r>
      <w:r w:rsidRPr="00D3602E">
        <w:rPr>
          <w:rFonts w:ascii="Calibri" w:hAnsi="Calibri"/>
        </w:rPr>
        <w:t xml:space="preserve"> do niniejszego regulaminu.</w:t>
      </w:r>
    </w:p>
    <w:p w:rsidR="005F004A" w:rsidRDefault="005F004A"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Default="00327541" w:rsidP="00EF662A">
      <w:pPr>
        <w:shd w:val="clear" w:color="auto" w:fill="FFFFFF" w:themeFill="background1"/>
        <w:spacing w:after="0"/>
        <w:jc w:val="both"/>
        <w:rPr>
          <w:rFonts w:ascii="Calibri" w:hAnsi="Calibri"/>
        </w:rPr>
      </w:pPr>
    </w:p>
    <w:p w:rsidR="00327541" w:rsidRPr="00FA3F11" w:rsidRDefault="00327541" w:rsidP="00EF662A">
      <w:pPr>
        <w:shd w:val="clear" w:color="auto" w:fill="FFFFFF" w:themeFill="background1"/>
        <w:spacing w:after="0"/>
        <w:jc w:val="both"/>
        <w:rPr>
          <w:rFonts w:ascii="Calibri" w:hAnsi="Calibri"/>
        </w:rPr>
      </w:pPr>
    </w:p>
    <w:p w:rsidR="0051180E" w:rsidRPr="0051180E" w:rsidRDefault="0051180E" w:rsidP="0051180E">
      <w:pPr>
        <w:shd w:val="clear" w:color="auto" w:fill="548DD4" w:themeFill="text2" w:themeFillTint="99"/>
        <w:spacing w:after="0"/>
        <w:ind w:left="567" w:hanging="567"/>
        <w:jc w:val="both"/>
        <w:outlineLvl w:val="0"/>
        <w:rPr>
          <w:rFonts w:ascii="Calibri" w:eastAsia="Calibri" w:hAnsi="Calibri" w:cs="Times New Roman"/>
          <w:b/>
          <w:bCs/>
          <w:color w:val="FFFFFF" w:themeColor="background1"/>
          <w:sz w:val="28"/>
          <w:szCs w:val="28"/>
        </w:rPr>
      </w:pPr>
      <w:bookmarkStart w:id="121" w:name="_Toc433201924"/>
      <w:r w:rsidRPr="0051180E">
        <w:rPr>
          <w:rFonts w:ascii="Calibri" w:eastAsia="Calibri" w:hAnsi="Calibri" w:cs="Times New Roman"/>
          <w:b/>
          <w:bCs/>
          <w:color w:val="FFFFFF" w:themeColor="background1"/>
          <w:sz w:val="28"/>
          <w:szCs w:val="28"/>
        </w:rPr>
        <w:lastRenderedPageBreak/>
        <w:t>6</w:t>
      </w:r>
      <w:r w:rsidRPr="0051180E">
        <w:rPr>
          <w:rFonts w:ascii="Calibri" w:eastAsia="Calibri" w:hAnsi="Calibri" w:cs="Times New Roman"/>
          <w:b/>
          <w:bCs/>
          <w:color w:val="FFFFFF" w:themeColor="background1"/>
          <w:sz w:val="28"/>
          <w:szCs w:val="28"/>
        </w:rPr>
        <w:tab/>
        <w:t>POSTANOWIENIA KOŃCOWE</w:t>
      </w:r>
      <w:bookmarkEnd w:id="121"/>
    </w:p>
    <w:p w:rsidR="0051180E" w:rsidRPr="0051180E" w:rsidRDefault="0051180E" w:rsidP="0051180E">
      <w:pPr>
        <w:autoSpaceDE w:val="0"/>
        <w:autoSpaceDN w:val="0"/>
        <w:adjustRightInd w:val="0"/>
        <w:spacing w:after="0"/>
        <w:rPr>
          <w:rFonts w:asciiTheme="minorHAnsi" w:hAnsiTheme="minorHAnsi"/>
        </w:rPr>
      </w:pPr>
    </w:p>
    <w:p w:rsidR="0051180E" w:rsidRPr="0051180E" w:rsidRDefault="0051180E" w:rsidP="0051180E">
      <w:pPr>
        <w:autoSpaceDE w:val="0"/>
        <w:autoSpaceDN w:val="0"/>
        <w:adjustRightInd w:val="0"/>
        <w:spacing w:after="0"/>
        <w:jc w:val="both"/>
        <w:rPr>
          <w:rFonts w:asciiTheme="minorHAnsi" w:hAnsiTheme="minorHAnsi"/>
        </w:rPr>
      </w:pPr>
      <w:r w:rsidRPr="0051180E">
        <w:rPr>
          <w:rFonts w:asciiTheme="minorHAnsi" w:hAnsiTheme="minorHAnsi"/>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rsidR="0051180E" w:rsidRPr="0051180E" w:rsidRDefault="0051180E" w:rsidP="0051180E">
      <w:pPr>
        <w:spacing w:after="0"/>
        <w:jc w:val="both"/>
        <w:rPr>
          <w:rFonts w:asciiTheme="minorHAnsi" w:hAnsiTheme="minorHAnsi"/>
        </w:rPr>
      </w:pPr>
    </w:p>
    <w:p w:rsidR="0051180E" w:rsidRPr="0051180E" w:rsidRDefault="0051180E" w:rsidP="0051180E">
      <w:pPr>
        <w:spacing w:after="0"/>
        <w:jc w:val="both"/>
        <w:rPr>
          <w:rFonts w:asciiTheme="minorHAnsi" w:hAnsiTheme="minorHAnsi"/>
        </w:rPr>
      </w:pPr>
      <w:r w:rsidRPr="0051180E">
        <w:rPr>
          <w:rFonts w:asciiTheme="minorHAnsi" w:hAnsiTheme="minorHAnsi"/>
        </w:rPr>
        <w:t xml:space="preserve">W przypadku zmiany niniejszego regulaminu IOK zamieszcza na stronie RPO WP 2014-2020 </w:t>
      </w:r>
      <w:hyperlink r:id="rId20" w:history="1">
        <w:r w:rsidRPr="0051180E">
          <w:rPr>
            <w:rFonts w:asciiTheme="minorHAnsi" w:hAnsiTheme="minorHAnsi"/>
            <w:color w:val="0000FF" w:themeColor="hyperlink"/>
            <w:u w:val="single"/>
          </w:rPr>
          <w:t>www.rpo.pomorskie.eu</w:t>
        </w:r>
      </w:hyperlink>
      <w:r w:rsidRPr="0051180E">
        <w:rPr>
          <w:rFonts w:asciiTheme="minorHAnsi" w:hAnsiTheme="minorHAnsi"/>
        </w:rPr>
        <w:t xml:space="preserve"> oraz na portalu funduszy </w:t>
      </w:r>
      <w:hyperlink r:id="rId21" w:history="1">
        <w:r w:rsidRPr="0051180E">
          <w:rPr>
            <w:rFonts w:asciiTheme="minorHAnsi" w:hAnsiTheme="minorHAnsi"/>
            <w:color w:val="0000FF" w:themeColor="hyperlink"/>
            <w:u w:val="single"/>
          </w:rPr>
          <w:t>www.funduszeeuropejskie.gov.pl</w:t>
        </w:r>
      </w:hyperlink>
      <w:r w:rsidRPr="0051180E">
        <w:rPr>
          <w:rFonts w:asciiTheme="minorHAnsi" w:hAnsiTheme="minorHAnsi"/>
          <w:color w:val="0000FF" w:themeColor="hyperlink"/>
          <w:u w:val="single"/>
        </w:rPr>
        <w:t xml:space="preserve"> </w:t>
      </w:r>
      <w:r w:rsidRPr="0051180E">
        <w:rPr>
          <w:rFonts w:asciiTheme="minorHAnsi" w:hAnsiTheme="minorHAnsi"/>
        </w:rPr>
        <w:t>informację o:</w:t>
      </w:r>
    </w:p>
    <w:p w:rsidR="0051180E" w:rsidRPr="0051180E" w:rsidRDefault="0051180E" w:rsidP="0051180E">
      <w:pPr>
        <w:numPr>
          <w:ilvl w:val="0"/>
          <w:numId w:val="73"/>
        </w:numPr>
        <w:spacing w:after="0"/>
        <w:contextualSpacing/>
        <w:jc w:val="both"/>
        <w:rPr>
          <w:rFonts w:asciiTheme="minorHAnsi" w:hAnsiTheme="minorHAnsi"/>
        </w:rPr>
      </w:pPr>
      <w:r w:rsidRPr="0051180E">
        <w:rPr>
          <w:rFonts w:asciiTheme="minorHAnsi" w:hAnsiTheme="minorHAnsi"/>
        </w:rPr>
        <w:t xml:space="preserve">zmianie niniejszego regulaminu, </w:t>
      </w:r>
    </w:p>
    <w:p w:rsidR="0051180E" w:rsidRPr="0051180E" w:rsidRDefault="0051180E" w:rsidP="0051180E">
      <w:pPr>
        <w:numPr>
          <w:ilvl w:val="0"/>
          <w:numId w:val="73"/>
        </w:numPr>
        <w:spacing w:after="0"/>
        <w:contextualSpacing/>
        <w:jc w:val="both"/>
        <w:rPr>
          <w:rFonts w:asciiTheme="minorHAnsi" w:hAnsiTheme="minorHAnsi"/>
        </w:rPr>
      </w:pPr>
      <w:r w:rsidRPr="0051180E">
        <w:rPr>
          <w:rFonts w:asciiTheme="minorHAnsi" w:hAnsiTheme="minorHAnsi"/>
        </w:rPr>
        <w:t xml:space="preserve">aktualną treść regulaminu, </w:t>
      </w:r>
    </w:p>
    <w:p w:rsidR="0051180E" w:rsidRPr="0051180E" w:rsidRDefault="0051180E" w:rsidP="0051180E">
      <w:pPr>
        <w:numPr>
          <w:ilvl w:val="0"/>
          <w:numId w:val="73"/>
        </w:numPr>
        <w:spacing w:after="0"/>
        <w:contextualSpacing/>
        <w:jc w:val="both"/>
        <w:rPr>
          <w:rFonts w:asciiTheme="minorHAnsi" w:hAnsiTheme="minorHAnsi"/>
        </w:rPr>
      </w:pPr>
      <w:r w:rsidRPr="0051180E">
        <w:rPr>
          <w:rFonts w:asciiTheme="minorHAnsi" w:hAnsiTheme="minorHAnsi"/>
        </w:rPr>
        <w:t>uzasadnienie,</w:t>
      </w:r>
    </w:p>
    <w:p w:rsidR="0051180E" w:rsidRPr="0051180E" w:rsidRDefault="0051180E" w:rsidP="0051180E">
      <w:pPr>
        <w:numPr>
          <w:ilvl w:val="0"/>
          <w:numId w:val="73"/>
        </w:numPr>
        <w:spacing w:after="0"/>
        <w:contextualSpacing/>
        <w:jc w:val="both"/>
        <w:rPr>
          <w:rFonts w:asciiTheme="minorHAnsi" w:hAnsiTheme="minorHAnsi"/>
        </w:rPr>
      </w:pPr>
      <w:r w:rsidRPr="0051180E">
        <w:rPr>
          <w:rFonts w:asciiTheme="minorHAnsi" w:hAnsiTheme="minorHAnsi"/>
        </w:rPr>
        <w:t xml:space="preserve">termin, od którego zmiana obowiązuje. </w:t>
      </w:r>
    </w:p>
    <w:p w:rsidR="0051180E" w:rsidRPr="0051180E" w:rsidRDefault="0051180E" w:rsidP="0051180E">
      <w:pPr>
        <w:spacing w:after="0"/>
        <w:jc w:val="both"/>
        <w:rPr>
          <w:rFonts w:asciiTheme="minorHAnsi" w:hAnsiTheme="minorHAnsi"/>
        </w:rPr>
      </w:pPr>
    </w:p>
    <w:p w:rsidR="0051180E" w:rsidRPr="0051180E" w:rsidRDefault="0051180E" w:rsidP="0051180E">
      <w:pPr>
        <w:spacing w:after="0"/>
        <w:jc w:val="both"/>
        <w:rPr>
          <w:rFonts w:asciiTheme="minorHAnsi" w:hAnsiTheme="minorHAnsi"/>
        </w:rPr>
      </w:pPr>
      <w:r w:rsidRPr="0051180E">
        <w:rPr>
          <w:rFonts w:asciiTheme="minorHAnsi" w:hAnsiTheme="minorHAnsi"/>
        </w:rPr>
        <w:t>Dodatkowo IOK poinformuje o zmianach regulaminu wszystkich wnioskodawców, tj. podmioty, które złożyły wnioski o dofinansowanie projektu do IOK w odpowiedzi na konkurs</w:t>
      </w:r>
      <w:r w:rsidR="00EF662A">
        <w:rPr>
          <w:rFonts w:asciiTheme="minorHAnsi" w:hAnsiTheme="minorHAnsi"/>
        </w:rPr>
        <w:t xml:space="preserve">, </w:t>
      </w:r>
      <w:r w:rsidR="00EF662A" w:rsidRPr="00A95793">
        <w:rPr>
          <w:rFonts w:asciiTheme="minorHAnsi" w:hAnsiTheme="minorHAnsi"/>
        </w:rPr>
        <w:t>przed ogłoszeniem informacji o zmianie niniejszego regulaminu</w:t>
      </w:r>
      <w:r w:rsidRPr="0051180E">
        <w:rPr>
          <w:rFonts w:asciiTheme="minorHAnsi" w:hAnsiTheme="minorHAnsi"/>
        </w:rPr>
        <w:t>.</w:t>
      </w:r>
    </w:p>
    <w:p w:rsidR="0051180E" w:rsidRPr="0051180E" w:rsidRDefault="0051180E" w:rsidP="0051180E">
      <w:pPr>
        <w:spacing w:after="0"/>
        <w:jc w:val="both"/>
        <w:rPr>
          <w:rFonts w:asciiTheme="minorHAnsi" w:hAnsiTheme="minorHAnsi"/>
        </w:rPr>
      </w:pPr>
    </w:p>
    <w:p w:rsidR="0051180E" w:rsidRPr="0051180E" w:rsidRDefault="0051180E" w:rsidP="0051180E">
      <w:pPr>
        <w:spacing w:after="0"/>
        <w:jc w:val="both"/>
        <w:rPr>
          <w:rFonts w:asciiTheme="minorHAnsi" w:hAnsiTheme="minorHAnsi"/>
        </w:rPr>
      </w:pPr>
      <w:r w:rsidRPr="0051180E">
        <w:rPr>
          <w:rFonts w:asciiTheme="minorHAnsi" w:hAnsiTheme="minorHAnsi"/>
        </w:rPr>
        <w:t xml:space="preserve">Konkurs może zostać zawieszony, gdy w trakcie naboru zaistnieją ważne powody mające wpływ </w:t>
      </w:r>
      <w:r w:rsidR="00E31E32">
        <w:rPr>
          <w:rFonts w:asciiTheme="minorHAnsi" w:hAnsiTheme="minorHAnsi"/>
        </w:rPr>
        <w:br/>
      </w:r>
      <w:r w:rsidRPr="0051180E">
        <w:rPr>
          <w:rFonts w:asciiTheme="minorHAnsi" w:hAnsiTheme="minorHAnsi"/>
        </w:rPr>
        <w:t xml:space="preserve">na organizację konkursu oraz realizację projektów i przedmiotu konkursu. </w:t>
      </w:r>
    </w:p>
    <w:p w:rsidR="0051180E" w:rsidRPr="0051180E" w:rsidRDefault="0051180E" w:rsidP="0051180E">
      <w:pPr>
        <w:spacing w:after="0"/>
        <w:ind w:left="360"/>
        <w:contextualSpacing/>
        <w:rPr>
          <w:rFonts w:asciiTheme="minorHAnsi" w:hAnsiTheme="minorHAnsi"/>
        </w:rPr>
      </w:pPr>
    </w:p>
    <w:p w:rsidR="0051180E" w:rsidRPr="0051180E" w:rsidRDefault="0051180E" w:rsidP="0051180E">
      <w:pPr>
        <w:spacing w:after="0"/>
        <w:rPr>
          <w:rFonts w:asciiTheme="minorHAnsi" w:hAnsiTheme="minorHAnsi"/>
        </w:rPr>
      </w:pPr>
      <w:r w:rsidRPr="0051180E">
        <w:rPr>
          <w:rFonts w:asciiTheme="minorHAnsi" w:hAnsiTheme="minorHAnsi"/>
        </w:rPr>
        <w:t xml:space="preserve">Konkurs może zostać anulowany w szczególności w przypadku, gdy: </w:t>
      </w:r>
    </w:p>
    <w:p w:rsidR="0051180E" w:rsidRPr="0051180E" w:rsidRDefault="0051180E" w:rsidP="0051180E">
      <w:pPr>
        <w:numPr>
          <w:ilvl w:val="0"/>
          <w:numId w:val="74"/>
        </w:numPr>
        <w:spacing w:after="0"/>
        <w:contextualSpacing/>
        <w:jc w:val="both"/>
        <w:rPr>
          <w:rFonts w:asciiTheme="minorHAnsi" w:hAnsiTheme="minorHAnsi"/>
        </w:rPr>
      </w:pPr>
      <w:r w:rsidRPr="0051180E">
        <w:rPr>
          <w:rFonts w:asciiTheme="minorHAnsi" w:hAnsiTheme="minorHAnsi"/>
        </w:rPr>
        <w:t xml:space="preserve">ogłoszenia aktów prawnych lub wytycznych horyzontalnych w istotny sposób sprzeczny </w:t>
      </w:r>
      <w:r w:rsidRPr="0051180E">
        <w:rPr>
          <w:rFonts w:asciiTheme="minorHAnsi" w:hAnsiTheme="minorHAnsi"/>
        </w:rPr>
        <w:br/>
        <w:t>z postanowieniami niniejszego regulaminu,</w:t>
      </w:r>
    </w:p>
    <w:p w:rsidR="0051180E" w:rsidRPr="0051180E" w:rsidRDefault="0051180E" w:rsidP="0051180E">
      <w:pPr>
        <w:numPr>
          <w:ilvl w:val="0"/>
          <w:numId w:val="74"/>
        </w:numPr>
        <w:spacing w:after="0"/>
        <w:contextualSpacing/>
        <w:jc w:val="both"/>
        <w:rPr>
          <w:rFonts w:asciiTheme="minorHAnsi" w:hAnsiTheme="minorHAnsi"/>
        </w:rPr>
      </w:pPr>
      <w:r w:rsidRPr="0051180E">
        <w:rPr>
          <w:rFonts w:asciiTheme="minorHAnsi" w:hAnsiTheme="minorHAnsi"/>
        </w:rPr>
        <w:t>stwierdzenia istotnego i niemożliwego do naprawien</w:t>
      </w:r>
      <w:r w:rsidR="00E31E32">
        <w:rPr>
          <w:rFonts w:asciiTheme="minorHAnsi" w:hAnsiTheme="minorHAnsi"/>
        </w:rPr>
        <w:t xml:space="preserve">ia naruszenia przepisów prawa </w:t>
      </w:r>
      <w:r w:rsidRPr="0051180E">
        <w:rPr>
          <w:rFonts w:asciiTheme="minorHAnsi" w:hAnsiTheme="minorHAnsi"/>
        </w:rPr>
        <w:t>lub zasad regulaminu konkursu w toku procedury konkursowej,</w:t>
      </w:r>
    </w:p>
    <w:p w:rsidR="0051180E" w:rsidRPr="0051180E" w:rsidRDefault="0051180E" w:rsidP="0051180E">
      <w:pPr>
        <w:numPr>
          <w:ilvl w:val="0"/>
          <w:numId w:val="74"/>
        </w:numPr>
        <w:spacing w:after="0"/>
        <w:contextualSpacing/>
        <w:jc w:val="both"/>
        <w:rPr>
          <w:rFonts w:asciiTheme="minorHAnsi" w:hAnsiTheme="minorHAnsi"/>
        </w:rPr>
      </w:pPr>
      <w:r w:rsidRPr="0051180E">
        <w:rPr>
          <w:rFonts w:asciiTheme="minorHAnsi" w:hAnsiTheme="minorHAnsi"/>
        </w:rPr>
        <w:t>zaistnienie sytuacji nadzwyczajnej, której strony nie mogły przewidzieć w chwili ogłoszenia konkursu, a której wystąpienie czyni niemożliwym lub rażąco utrudnia kontynuowanie procedury konkursowej lub stanowi zagrożenie dla interesu publicznego,</w:t>
      </w:r>
    </w:p>
    <w:p w:rsidR="0051180E" w:rsidRPr="0051180E" w:rsidRDefault="0051180E" w:rsidP="0051180E">
      <w:pPr>
        <w:numPr>
          <w:ilvl w:val="0"/>
          <w:numId w:val="74"/>
        </w:numPr>
        <w:spacing w:after="0"/>
        <w:contextualSpacing/>
        <w:jc w:val="both"/>
        <w:rPr>
          <w:rFonts w:asciiTheme="minorHAnsi" w:hAnsiTheme="minorHAnsi"/>
        </w:rPr>
      </w:pPr>
      <w:r w:rsidRPr="0051180E">
        <w:rPr>
          <w:rFonts w:asciiTheme="minorHAnsi" w:hAnsiTheme="minorHAnsi"/>
        </w:rPr>
        <w:t>niezłożenia żadnego wniosku o dofinansowanie projektu,</w:t>
      </w:r>
    </w:p>
    <w:p w:rsidR="0051180E" w:rsidRPr="0051180E" w:rsidRDefault="0051180E" w:rsidP="0051180E">
      <w:pPr>
        <w:numPr>
          <w:ilvl w:val="0"/>
          <w:numId w:val="74"/>
        </w:numPr>
        <w:spacing w:after="0"/>
        <w:contextualSpacing/>
        <w:jc w:val="both"/>
        <w:rPr>
          <w:rFonts w:asciiTheme="minorHAnsi" w:hAnsiTheme="minorHAnsi"/>
        </w:rPr>
      </w:pPr>
      <w:r w:rsidRPr="0051180E">
        <w:rPr>
          <w:rFonts w:asciiTheme="minorHAnsi" w:hAnsiTheme="minorHAnsi"/>
        </w:rPr>
        <w:t>złożenia wniosków o dofinansowanie projektów wyłącznie przez podmioty niespełniające warunków uprawniających do udziału w danym konkursie</w:t>
      </w:r>
      <w:r w:rsidR="00464E91">
        <w:rPr>
          <w:rFonts w:asciiTheme="minorHAnsi" w:hAnsiTheme="minorHAnsi"/>
        </w:rPr>
        <w:t>.</w:t>
      </w:r>
    </w:p>
    <w:p w:rsidR="0051180E" w:rsidRPr="0051180E" w:rsidRDefault="0051180E" w:rsidP="0051180E">
      <w:pPr>
        <w:spacing w:after="0"/>
        <w:jc w:val="both"/>
        <w:rPr>
          <w:rFonts w:asciiTheme="minorHAnsi" w:hAnsiTheme="minorHAnsi"/>
        </w:rPr>
      </w:pPr>
    </w:p>
    <w:p w:rsidR="0051180E" w:rsidRPr="0051180E" w:rsidRDefault="0051180E" w:rsidP="0051180E">
      <w:pPr>
        <w:spacing w:after="0"/>
        <w:rPr>
          <w:rFonts w:asciiTheme="minorHAnsi" w:hAnsiTheme="minorHAnsi"/>
        </w:rPr>
      </w:pPr>
      <w:r w:rsidRPr="0051180E">
        <w:rPr>
          <w:rFonts w:asciiTheme="minorHAnsi" w:hAnsiTheme="minorHAnsi"/>
        </w:rPr>
        <w:br w:type="page"/>
      </w:r>
    </w:p>
    <w:p w:rsidR="0051180E" w:rsidRPr="0051180E" w:rsidRDefault="0051180E" w:rsidP="0051180E">
      <w:pPr>
        <w:shd w:val="clear" w:color="auto" w:fill="548DD4" w:themeFill="text2" w:themeFillTint="99"/>
        <w:spacing w:after="0"/>
        <w:jc w:val="both"/>
        <w:outlineLvl w:val="0"/>
        <w:rPr>
          <w:rFonts w:ascii="Calibri" w:eastAsia="Calibri" w:hAnsi="Calibri" w:cs="Times New Roman"/>
          <w:b/>
          <w:bCs/>
          <w:color w:val="FFFFFF" w:themeColor="background1"/>
          <w:sz w:val="28"/>
          <w:szCs w:val="28"/>
        </w:rPr>
      </w:pPr>
      <w:bookmarkStart w:id="122" w:name="_Toc433201925"/>
      <w:r w:rsidRPr="0051180E">
        <w:rPr>
          <w:rFonts w:ascii="Calibri" w:eastAsia="Calibri" w:hAnsi="Calibri" w:cs="Times New Roman"/>
          <w:b/>
          <w:bCs/>
          <w:color w:val="FFFFFF" w:themeColor="background1"/>
          <w:sz w:val="28"/>
          <w:szCs w:val="28"/>
        </w:rPr>
        <w:lastRenderedPageBreak/>
        <w:t>WYKAZ DOKUMENTÓW NIEZBĘDNYCH DO PRAWIDŁOWEGO PRZYGOTOWANIA WNIOSKU O DOFINANSOWANIE PROJEKTU W KONKURSIE</w:t>
      </w:r>
      <w:bookmarkEnd w:id="122"/>
      <w:r w:rsidRPr="0051180E">
        <w:rPr>
          <w:rFonts w:ascii="Calibri" w:eastAsia="Calibri" w:hAnsi="Calibri" w:cs="Times New Roman"/>
          <w:b/>
          <w:bCs/>
          <w:color w:val="FFFFFF" w:themeColor="background1"/>
          <w:sz w:val="28"/>
          <w:szCs w:val="28"/>
        </w:rPr>
        <w:t xml:space="preserve"> </w:t>
      </w:r>
    </w:p>
    <w:p w:rsidR="0051180E" w:rsidRPr="0051180E" w:rsidRDefault="0051180E" w:rsidP="0051180E">
      <w:pPr>
        <w:spacing w:after="0"/>
        <w:ind w:left="360"/>
        <w:contextualSpacing/>
        <w:jc w:val="both"/>
        <w:rPr>
          <w:rFonts w:asciiTheme="minorHAnsi" w:hAnsiTheme="minorHAnsi"/>
        </w:rPr>
      </w:pPr>
    </w:p>
    <w:p w:rsidR="0051180E" w:rsidRPr="0051180E" w:rsidRDefault="0051180E" w:rsidP="0051180E">
      <w:pPr>
        <w:numPr>
          <w:ilvl w:val="0"/>
          <w:numId w:val="120"/>
        </w:numPr>
        <w:spacing w:after="0"/>
        <w:ind w:left="426"/>
        <w:contextualSpacing/>
        <w:jc w:val="both"/>
        <w:rPr>
          <w:rFonts w:asciiTheme="minorHAnsi" w:hAnsiTheme="minorHAnsi"/>
        </w:rPr>
      </w:pPr>
      <w:r w:rsidRPr="0051180E">
        <w:rPr>
          <w:rFonts w:asciiTheme="minorHAnsi" w:hAnsiTheme="minorHAnsi"/>
          <w:i/>
        </w:rPr>
        <w:t>Regionalny Program Operacyjny Województwa Pomorskiego na lata 2014-2020</w:t>
      </w:r>
      <w:r w:rsidRPr="0051180E">
        <w:rPr>
          <w:rFonts w:asciiTheme="minorHAnsi" w:hAnsiTheme="minorHAnsi"/>
        </w:rPr>
        <w:t xml:space="preserve"> przyjęty uchwałą nr 196/20/15 ZWP z dnia 3 marca 2015 roku w związku z decyzją Komisji Europejskiej </w:t>
      </w:r>
      <w:r w:rsidRPr="0051180E">
        <w:rPr>
          <w:rFonts w:asciiTheme="minorHAnsi" w:hAnsiTheme="minorHAnsi"/>
        </w:rPr>
        <w:br/>
        <w:t>nr C (2015) 908 z dnia 12 lutego 2015 roku.</w:t>
      </w:r>
    </w:p>
    <w:p w:rsidR="0051180E" w:rsidRPr="00997FA5" w:rsidRDefault="0051180E" w:rsidP="0051180E">
      <w:pPr>
        <w:numPr>
          <w:ilvl w:val="0"/>
          <w:numId w:val="120"/>
        </w:numPr>
        <w:spacing w:after="0"/>
        <w:ind w:left="426"/>
        <w:contextualSpacing/>
        <w:jc w:val="both"/>
        <w:rPr>
          <w:rFonts w:asciiTheme="minorHAnsi" w:hAnsiTheme="minorHAnsi"/>
        </w:rPr>
      </w:pPr>
      <w:r w:rsidRPr="0051180E">
        <w:rPr>
          <w:rFonts w:asciiTheme="minorHAnsi" w:hAnsiTheme="minorHAnsi"/>
          <w:i/>
        </w:rPr>
        <w:t>Szczegółowy Opis Osi Priorytetowych Regionalnego Programu Operacyjnego Województwa Pomorskiego na lata 2014-2020</w:t>
      </w:r>
      <w:r w:rsidRPr="0051180E">
        <w:rPr>
          <w:rFonts w:asciiTheme="minorHAnsi" w:hAnsiTheme="minorHAnsi"/>
        </w:rPr>
        <w:t xml:space="preserve"> przyjęty uchwałą </w:t>
      </w:r>
      <w:r w:rsidRPr="00E83EA5">
        <w:rPr>
          <w:rFonts w:asciiTheme="minorHAnsi" w:hAnsiTheme="minorHAnsi"/>
        </w:rPr>
        <w:t xml:space="preserve">nr </w:t>
      </w:r>
      <w:r w:rsidR="00E83EA5" w:rsidRPr="00E83EA5">
        <w:rPr>
          <w:rFonts w:ascii="Calibri" w:eastAsia="Calibri" w:hAnsi="Calibri"/>
        </w:rPr>
        <w:t>949/78/15</w:t>
      </w:r>
      <w:r w:rsidR="00E83EA5" w:rsidRPr="00E83EA5">
        <w:rPr>
          <w:rFonts w:asciiTheme="minorHAnsi" w:hAnsiTheme="minorHAnsi"/>
        </w:rPr>
        <w:t xml:space="preserve"> ZWP z dnia 24</w:t>
      </w:r>
      <w:r w:rsidRPr="00E83EA5">
        <w:rPr>
          <w:rFonts w:asciiTheme="minorHAnsi" w:hAnsiTheme="minorHAnsi"/>
        </w:rPr>
        <w:t xml:space="preserve"> </w:t>
      </w:r>
      <w:r w:rsidR="00E83EA5" w:rsidRPr="00E83EA5">
        <w:rPr>
          <w:rFonts w:asciiTheme="minorHAnsi" w:hAnsiTheme="minorHAnsi"/>
        </w:rPr>
        <w:t>wrześni</w:t>
      </w:r>
      <w:r w:rsidRPr="00E83EA5">
        <w:rPr>
          <w:rFonts w:asciiTheme="minorHAnsi" w:hAnsiTheme="minorHAnsi"/>
        </w:rPr>
        <w:t>a 2015 roku</w:t>
      </w:r>
      <w:r w:rsidR="009620C7" w:rsidRPr="00E83EA5">
        <w:rPr>
          <w:rFonts w:asciiTheme="minorHAnsi" w:hAnsiTheme="minorHAnsi"/>
        </w:rPr>
        <w:t>.</w:t>
      </w:r>
      <w:r w:rsidRPr="0051180E">
        <w:rPr>
          <w:rFonts w:asciiTheme="minorHAnsi" w:hAnsiTheme="minorHAnsi"/>
        </w:rPr>
        <w:t xml:space="preserve"> </w:t>
      </w:r>
    </w:p>
    <w:p w:rsidR="0051180E" w:rsidRPr="0051180E" w:rsidRDefault="0051180E" w:rsidP="0051180E">
      <w:pPr>
        <w:numPr>
          <w:ilvl w:val="0"/>
          <w:numId w:val="120"/>
        </w:numPr>
        <w:spacing w:after="0"/>
        <w:ind w:left="426"/>
        <w:contextualSpacing/>
        <w:jc w:val="both"/>
        <w:rPr>
          <w:rFonts w:asciiTheme="minorHAnsi" w:hAnsiTheme="minorHAnsi"/>
        </w:rPr>
      </w:pPr>
      <w:r w:rsidRPr="0051180E">
        <w:rPr>
          <w:rFonts w:asciiTheme="minorHAnsi" w:hAnsiTheme="minorHAnsi"/>
          <w:i/>
        </w:rPr>
        <w:t>Zasady wdrażania Regionalnego Programu Operacyjnego Województwa Pomorskiego na lata 2014-2020</w:t>
      </w:r>
      <w:r w:rsidRPr="0051180E">
        <w:rPr>
          <w:rFonts w:asciiTheme="minorHAnsi" w:hAnsiTheme="minorHAnsi"/>
        </w:rPr>
        <w:t xml:space="preserve"> </w:t>
      </w:r>
      <w:r w:rsidR="003C3C7D">
        <w:rPr>
          <w:rFonts w:asciiTheme="minorHAnsi" w:hAnsiTheme="minorHAnsi"/>
        </w:rPr>
        <w:t xml:space="preserve">z dnia </w:t>
      </w:r>
      <w:r w:rsidRPr="0051180E">
        <w:rPr>
          <w:rFonts w:asciiTheme="minorHAnsi" w:hAnsiTheme="minorHAnsi"/>
        </w:rPr>
        <w:t>obowiązujące w dniu rozpoczęcia naboru wniosków o dofinansowanie projektów wraz z następującymi załącznikami:</w:t>
      </w:r>
    </w:p>
    <w:p w:rsidR="0051180E" w:rsidRPr="0051180E" w:rsidRDefault="0051180E" w:rsidP="0051180E">
      <w:pPr>
        <w:numPr>
          <w:ilvl w:val="0"/>
          <w:numId w:val="119"/>
        </w:numPr>
        <w:spacing w:after="0"/>
        <w:contextualSpacing/>
        <w:jc w:val="both"/>
        <w:rPr>
          <w:rFonts w:asciiTheme="minorHAnsi" w:hAnsiTheme="minorHAnsi"/>
          <w:i/>
        </w:rPr>
      </w:pPr>
      <w:r w:rsidRPr="0051180E">
        <w:rPr>
          <w:rFonts w:asciiTheme="minorHAnsi" w:hAnsiTheme="minorHAnsi"/>
          <w:i/>
        </w:rPr>
        <w:t>Wytyczne dotyczące kwalifikowalności wydatków w ramach Regionalnego Programu Operacyjnego Województwa Pomorskiego na lata 2014-2020.</w:t>
      </w:r>
    </w:p>
    <w:p w:rsidR="0051180E" w:rsidRPr="0051180E" w:rsidRDefault="0051180E" w:rsidP="0051180E">
      <w:pPr>
        <w:numPr>
          <w:ilvl w:val="0"/>
          <w:numId w:val="119"/>
        </w:numPr>
        <w:spacing w:after="0"/>
        <w:contextualSpacing/>
        <w:jc w:val="both"/>
        <w:rPr>
          <w:rFonts w:asciiTheme="minorHAnsi" w:hAnsiTheme="minorHAnsi"/>
          <w:i/>
        </w:rPr>
      </w:pPr>
      <w:r w:rsidRPr="0051180E">
        <w:rPr>
          <w:rFonts w:asciiTheme="minorHAnsi" w:hAnsiTheme="minorHAnsi"/>
          <w:i/>
        </w:rPr>
        <w:t>Wytyczne w zakresie stosowania pomocy publicznej w ramach Regionalnego Programu Operacyjnego Województwa Pomorskiego na lata 2014-2020.</w:t>
      </w:r>
    </w:p>
    <w:p w:rsidR="0051180E" w:rsidRPr="0051180E" w:rsidRDefault="0051180E" w:rsidP="0051180E">
      <w:pPr>
        <w:numPr>
          <w:ilvl w:val="0"/>
          <w:numId w:val="119"/>
        </w:numPr>
        <w:spacing w:after="0"/>
        <w:contextualSpacing/>
        <w:jc w:val="both"/>
        <w:rPr>
          <w:rFonts w:asciiTheme="minorHAnsi" w:hAnsiTheme="minorHAnsi"/>
          <w:i/>
        </w:rPr>
      </w:pPr>
      <w:r w:rsidRPr="0051180E">
        <w:rPr>
          <w:rFonts w:asciiTheme="minorHAnsi" w:hAnsiTheme="minorHAnsi"/>
          <w:i/>
        </w:rPr>
        <w:t>System wskaźników w ramach Regionalnego Programu Operacyjnego Województwa Pomorskiego na lata 2014-2020.</w:t>
      </w:r>
    </w:p>
    <w:p w:rsidR="0051180E" w:rsidRPr="0051180E" w:rsidRDefault="0051180E" w:rsidP="0051180E">
      <w:pPr>
        <w:numPr>
          <w:ilvl w:val="0"/>
          <w:numId w:val="119"/>
        </w:numPr>
        <w:spacing w:after="0"/>
        <w:contextualSpacing/>
        <w:jc w:val="both"/>
        <w:rPr>
          <w:rFonts w:asciiTheme="minorHAnsi" w:hAnsiTheme="minorHAnsi"/>
          <w:i/>
        </w:rPr>
      </w:pPr>
      <w:r w:rsidRPr="0051180E">
        <w:rPr>
          <w:rFonts w:asciiTheme="minorHAnsi" w:hAnsiTheme="minorHAnsi"/>
          <w:i/>
        </w:rPr>
        <w:t>Wytyczne dotyczące udzielania zamówień publicznych w ramach Regionalnego Programu Operacyjnego Województwa Pomorskiego na lata 2014-2020.</w:t>
      </w:r>
    </w:p>
    <w:p w:rsidR="0051180E" w:rsidRPr="0051180E" w:rsidRDefault="0051180E" w:rsidP="0051180E">
      <w:pPr>
        <w:numPr>
          <w:ilvl w:val="0"/>
          <w:numId w:val="119"/>
        </w:numPr>
        <w:spacing w:after="0"/>
        <w:contextualSpacing/>
        <w:jc w:val="both"/>
        <w:rPr>
          <w:rFonts w:asciiTheme="minorHAnsi" w:hAnsiTheme="minorHAnsi"/>
          <w:i/>
        </w:rPr>
      </w:pPr>
      <w:r w:rsidRPr="0051180E">
        <w:rPr>
          <w:rFonts w:asciiTheme="minorHAnsi" w:hAnsiTheme="minorHAnsi"/>
          <w:i/>
        </w:rPr>
        <w:t>Wytyczne w zakresie informacji i promocji projektów dofinansowanych w ramach Regionalnego Programu Operacyjnego Województwa Pomorskiego na lata 2014-2020.</w:t>
      </w:r>
    </w:p>
    <w:p w:rsidR="00AC388E" w:rsidRPr="00AC388E" w:rsidRDefault="0051180E" w:rsidP="00AC388E">
      <w:pPr>
        <w:numPr>
          <w:ilvl w:val="0"/>
          <w:numId w:val="119"/>
        </w:numPr>
        <w:spacing w:after="0"/>
        <w:contextualSpacing/>
        <w:jc w:val="both"/>
        <w:rPr>
          <w:rFonts w:asciiTheme="minorHAnsi" w:hAnsiTheme="minorHAnsi"/>
          <w:i/>
        </w:rPr>
      </w:pPr>
      <w:r w:rsidRPr="0051180E">
        <w:rPr>
          <w:rFonts w:asciiTheme="minorHAnsi" w:hAnsiTheme="minorHAnsi"/>
          <w:i/>
        </w:rPr>
        <w:t xml:space="preserve">Wytyczne w zakresie zasad przechowywania i udostępniania dokumentów związanych </w:t>
      </w:r>
      <w:r w:rsidRPr="0051180E">
        <w:rPr>
          <w:rFonts w:asciiTheme="minorHAnsi" w:hAnsiTheme="minorHAnsi"/>
          <w:i/>
        </w:rPr>
        <w:br/>
        <w:t>z realizacją projektów dofinansowanych w ramach Regionalnego Programu Operacyjnego Województwa Pomorskiego na lata 2014-2020.</w:t>
      </w:r>
    </w:p>
    <w:p w:rsidR="00AC388E" w:rsidRPr="0051180E" w:rsidRDefault="00AC388E" w:rsidP="00AC388E">
      <w:pPr>
        <w:numPr>
          <w:ilvl w:val="0"/>
          <w:numId w:val="120"/>
        </w:numPr>
        <w:spacing w:after="0"/>
        <w:ind w:left="426" w:hanging="342"/>
        <w:contextualSpacing/>
        <w:jc w:val="both"/>
        <w:rPr>
          <w:rFonts w:asciiTheme="minorHAnsi" w:hAnsiTheme="minorHAnsi"/>
          <w:i/>
        </w:rPr>
      </w:pPr>
      <w:r w:rsidRPr="0051180E">
        <w:rPr>
          <w:rFonts w:asciiTheme="minorHAnsi" w:hAnsiTheme="minorHAnsi"/>
          <w:i/>
        </w:rPr>
        <w:t>Wytyczne w zakresie realizacji przedsięwzięć z udziałem środków Europejskiego Funduszu Społecznego w obszarze edukacji na lata 2014-2020</w:t>
      </w:r>
      <w:r>
        <w:rPr>
          <w:rFonts w:asciiTheme="minorHAnsi" w:hAnsiTheme="minorHAnsi"/>
          <w:i/>
        </w:rPr>
        <w:t>.</w:t>
      </w:r>
    </w:p>
    <w:p w:rsidR="00AC388E" w:rsidRDefault="00AC388E" w:rsidP="00AC388E">
      <w:pPr>
        <w:numPr>
          <w:ilvl w:val="0"/>
          <w:numId w:val="120"/>
        </w:numPr>
        <w:spacing w:after="0"/>
        <w:ind w:left="426"/>
        <w:contextualSpacing/>
        <w:jc w:val="both"/>
        <w:rPr>
          <w:rFonts w:asciiTheme="minorHAnsi" w:hAnsiTheme="minorHAnsi"/>
          <w:i/>
        </w:rPr>
      </w:pPr>
      <w:r w:rsidRPr="0051180E">
        <w:rPr>
          <w:rFonts w:asciiTheme="minorHAnsi" w:hAnsiTheme="minorHAnsi"/>
          <w:i/>
        </w:rPr>
        <w:t xml:space="preserve">Wytyczne w zakresie realizacji zasady równości szans i niedyskryminacji, w tym dostępności </w:t>
      </w:r>
      <w:r w:rsidRPr="0051180E">
        <w:rPr>
          <w:rFonts w:asciiTheme="minorHAnsi" w:hAnsiTheme="minorHAnsi"/>
          <w:i/>
        </w:rPr>
        <w:br/>
        <w:t>dla osób z niepełnosprawnościami oraz zasady równości szans kobiet i mężczyzn w ramach funduszy unijnych na lata 2014-2020.</w:t>
      </w:r>
    </w:p>
    <w:p w:rsidR="00AC388E" w:rsidRPr="0051180E" w:rsidRDefault="00AC388E" w:rsidP="00AC388E">
      <w:pPr>
        <w:spacing w:after="0"/>
        <w:contextualSpacing/>
        <w:jc w:val="both"/>
        <w:rPr>
          <w:rFonts w:asciiTheme="minorHAnsi" w:hAnsiTheme="minorHAnsi"/>
          <w:i/>
        </w:rPr>
      </w:pPr>
    </w:p>
    <w:p w:rsidR="0051180E" w:rsidRPr="0051180E" w:rsidRDefault="0051180E" w:rsidP="0051180E">
      <w:pPr>
        <w:spacing w:after="0"/>
        <w:rPr>
          <w:rFonts w:asciiTheme="minorHAnsi" w:hAnsiTheme="minorHAnsi"/>
        </w:rPr>
      </w:pPr>
      <w:r w:rsidRPr="0051180E">
        <w:rPr>
          <w:rFonts w:asciiTheme="minorHAnsi" w:hAnsiTheme="minorHAnsi"/>
        </w:rPr>
        <w:br w:type="page"/>
      </w:r>
    </w:p>
    <w:p w:rsidR="0051180E" w:rsidRPr="0051180E" w:rsidRDefault="0051180E" w:rsidP="0051180E">
      <w:pPr>
        <w:shd w:val="clear" w:color="auto" w:fill="548DD4" w:themeFill="text2" w:themeFillTint="99"/>
        <w:spacing w:after="0"/>
        <w:ind w:left="567" w:hanging="567"/>
        <w:jc w:val="both"/>
        <w:outlineLvl w:val="0"/>
        <w:rPr>
          <w:rFonts w:ascii="Calibri" w:eastAsia="Calibri" w:hAnsi="Calibri" w:cs="Times New Roman"/>
          <w:b/>
          <w:bCs/>
          <w:color w:val="FFFFFF" w:themeColor="background1"/>
          <w:sz w:val="28"/>
          <w:szCs w:val="28"/>
        </w:rPr>
      </w:pPr>
      <w:bookmarkStart w:id="123" w:name="_Toc433201926"/>
      <w:r w:rsidRPr="0051180E">
        <w:rPr>
          <w:rFonts w:ascii="Calibri" w:eastAsia="Calibri" w:hAnsi="Calibri" w:cs="Times New Roman"/>
          <w:b/>
          <w:bCs/>
          <w:color w:val="FFFFFF" w:themeColor="background1"/>
          <w:sz w:val="28"/>
          <w:szCs w:val="28"/>
        </w:rPr>
        <w:lastRenderedPageBreak/>
        <w:t>ZAŁĄCZNIKI</w:t>
      </w:r>
      <w:bookmarkEnd w:id="123"/>
    </w:p>
    <w:p w:rsidR="0051180E" w:rsidRPr="0051180E" w:rsidRDefault="0051180E" w:rsidP="0051180E">
      <w:pPr>
        <w:spacing w:after="0"/>
        <w:contextualSpacing/>
        <w:rPr>
          <w:rFonts w:asciiTheme="minorHAnsi" w:hAnsiTheme="minorHAnsi" w:cs="Arial"/>
          <w:b/>
          <w:bCs/>
          <w:i/>
        </w:rPr>
      </w:pPr>
    </w:p>
    <w:p w:rsidR="00997FA5" w:rsidRDefault="0051180E" w:rsidP="00997FA5">
      <w:pPr>
        <w:numPr>
          <w:ilvl w:val="0"/>
          <w:numId w:val="111"/>
        </w:numPr>
        <w:spacing w:after="0"/>
        <w:ind w:left="567" w:hanging="567"/>
        <w:contextualSpacing/>
        <w:jc w:val="both"/>
        <w:rPr>
          <w:rFonts w:asciiTheme="minorHAnsi" w:hAnsiTheme="minorHAnsi"/>
        </w:rPr>
      </w:pPr>
      <w:r w:rsidRPr="0051180E">
        <w:rPr>
          <w:rFonts w:asciiTheme="minorHAnsi" w:hAnsiTheme="minorHAnsi"/>
        </w:rPr>
        <w:t>Katalog kryteriów obowiązujących w konkursie.</w:t>
      </w:r>
    </w:p>
    <w:p w:rsidR="0051180E" w:rsidRPr="00997FA5" w:rsidRDefault="0051180E" w:rsidP="00997FA5">
      <w:pPr>
        <w:numPr>
          <w:ilvl w:val="0"/>
          <w:numId w:val="111"/>
        </w:numPr>
        <w:spacing w:after="0"/>
        <w:ind w:left="567" w:hanging="567"/>
        <w:contextualSpacing/>
        <w:jc w:val="both"/>
        <w:rPr>
          <w:rFonts w:asciiTheme="minorHAnsi" w:hAnsiTheme="minorHAnsi"/>
        </w:rPr>
      </w:pPr>
      <w:r w:rsidRPr="00997FA5">
        <w:rPr>
          <w:rFonts w:asciiTheme="minorHAnsi" w:hAnsiTheme="minorHAnsi"/>
          <w:bCs/>
        </w:rPr>
        <w:t xml:space="preserve">Wykaz </w:t>
      </w:r>
      <w:r w:rsidR="00B84A07" w:rsidRPr="00997FA5">
        <w:rPr>
          <w:rFonts w:asciiTheme="minorHAnsi" w:hAnsiTheme="minorHAnsi"/>
          <w:bCs/>
        </w:rPr>
        <w:t>obszarów o najsłabszych wynikach egzaminów zewnętrznych na wszystkich etapach edukacji</w:t>
      </w:r>
      <w:r w:rsidRPr="00997FA5">
        <w:rPr>
          <w:rFonts w:asciiTheme="minorHAnsi" w:hAnsiTheme="minorHAnsi"/>
          <w:bCs/>
        </w:rPr>
        <w:t>.</w:t>
      </w:r>
    </w:p>
    <w:p w:rsidR="0051180E" w:rsidRPr="0051180E" w:rsidRDefault="0051180E" w:rsidP="0051180E">
      <w:pPr>
        <w:numPr>
          <w:ilvl w:val="0"/>
          <w:numId w:val="111"/>
        </w:numPr>
        <w:spacing w:after="0"/>
        <w:ind w:left="567" w:hanging="567"/>
        <w:contextualSpacing/>
        <w:jc w:val="both"/>
        <w:rPr>
          <w:rFonts w:asciiTheme="minorHAnsi" w:hAnsiTheme="minorHAnsi"/>
        </w:rPr>
      </w:pPr>
      <w:r w:rsidRPr="0051180E">
        <w:rPr>
          <w:rFonts w:asciiTheme="minorHAnsi" w:hAnsiTheme="minorHAnsi"/>
        </w:rPr>
        <w:t>Wzór formularza wniosku o dofinansowanie projektu konkursowego z Europejskiego Funduszu Społecznego w ramach RPO WP 2014 – 2020.</w:t>
      </w:r>
    </w:p>
    <w:p w:rsidR="0051180E" w:rsidRPr="0051180E" w:rsidRDefault="0051180E" w:rsidP="0051180E">
      <w:pPr>
        <w:numPr>
          <w:ilvl w:val="0"/>
          <w:numId w:val="111"/>
        </w:numPr>
        <w:spacing w:after="0"/>
        <w:ind w:left="567" w:hanging="567"/>
        <w:contextualSpacing/>
        <w:jc w:val="both"/>
        <w:rPr>
          <w:rFonts w:asciiTheme="minorHAnsi" w:hAnsiTheme="minorHAnsi"/>
        </w:rPr>
      </w:pPr>
      <w:r w:rsidRPr="0051180E">
        <w:rPr>
          <w:rFonts w:asciiTheme="minorHAnsi" w:hAnsiTheme="minorHAnsi"/>
        </w:rPr>
        <w:t xml:space="preserve">Instrukcja wypełniania formularza wniosku o dofinansowanie projektu konkursowego </w:t>
      </w:r>
      <w:r w:rsidRPr="0051180E">
        <w:rPr>
          <w:rFonts w:asciiTheme="minorHAnsi" w:hAnsiTheme="minorHAnsi"/>
        </w:rPr>
        <w:br/>
        <w:t>z Europejskiego Funduszu Społecznego w ramach RPO WP 2014 – 2020.</w:t>
      </w:r>
    </w:p>
    <w:p w:rsidR="0051180E" w:rsidRPr="0051180E" w:rsidRDefault="0051180E" w:rsidP="0051180E">
      <w:pPr>
        <w:numPr>
          <w:ilvl w:val="0"/>
          <w:numId w:val="111"/>
        </w:numPr>
        <w:spacing w:after="0"/>
        <w:ind w:left="567" w:hanging="567"/>
        <w:contextualSpacing/>
        <w:jc w:val="both"/>
        <w:rPr>
          <w:rFonts w:asciiTheme="minorHAnsi" w:hAnsiTheme="minorHAnsi"/>
        </w:rPr>
      </w:pPr>
      <w:r w:rsidRPr="0051180E">
        <w:rPr>
          <w:rFonts w:asciiTheme="minorHAnsi" w:hAnsiTheme="minorHAnsi"/>
        </w:rPr>
        <w:t>Taryfikator towarów i usług.</w:t>
      </w:r>
    </w:p>
    <w:p w:rsidR="0051180E" w:rsidRPr="0051180E" w:rsidRDefault="0051180E" w:rsidP="0051180E">
      <w:pPr>
        <w:numPr>
          <w:ilvl w:val="0"/>
          <w:numId w:val="111"/>
        </w:numPr>
        <w:spacing w:after="0"/>
        <w:ind w:left="567" w:hanging="567"/>
        <w:contextualSpacing/>
        <w:jc w:val="both"/>
        <w:rPr>
          <w:rFonts w:asciiTheme="minorHAnsi" w:hAnsiTheme="minorHAnsi"/>
        </w:rPr>
      </w:pPr>
      <w:r w:rsidRPr="0051180E">
        <w:rPr>
          <w:rFonts w:asciiTheme="minorHAnsi" w:hAnsiTheme="minorHAnsi"/>
        </w:rPr>
        <w:t>Wzór umowy o dofinansowanie projektu.</w:t>
      </w:r>
    </w:p>
    <w:p w:rsidR="0051180E" w:rsidRPr="0051180E" w:rsidRDefault="0051180E" w:rsidP="0051180E">
      <w:pPr>
        <w:numPr>
          <w:ilvl w:val="0"/>
          <w:numId w:val="111"/>
        </w:numPr>
        <w:spacing w:after="0"/>
        <w:ind w:left="567" w:hanging="567"/>
        <w:contextualSpacing/>
        <w:jc w:val="both"/>
        <w:rPr>
          <w:rFonts w:asciiTheme="minorHAnsi" w:hAnsiTheme="minorHAnsi"/>
        </w:rPr>
      </w:pPr>
      <w:r w:rsidRPr="0051180E">
        <w:rPr>
          <w:rFonts w:asciiTheme="minorHAnsi" w:hAnsiTheme="minorHAnsi"/>
        </w:rPr>
        <w:t>Wzór umowy o dofinansowanie projektu, w przypadku gdy projekt jest rozliczany w sposób uproszczony w oparciu o kwoty ryczałtowe.</w:t>
      </w:r>
    </w:p>
    <w:p w:rsidR="0051180E" w:rsidRPr="0051180E" w:rsidRDefault="0051180E" w:rsidP="0051180E">
      <w:pPr>
        <w:numPr>
          <w:ilvl w:val="0"/>
          <w:numId w:val="111"/>
        </w:numPr>
        <w:spacing w:after="0"/>
        <w:ind w:left="567" w:hanging="567"/>
        <w:contextualSpacing/>
        <w:jc w:val="both"/>
        <w:rPr>
          <w:rFonts w:asciiTheme="minorHAnsi" w:hAnsiTheme="minorHAnsi"/>
        </w:rPr>
      </w:pPr>
      <w:r w:rsidRPr="0051180E">
        <w:rPr>
          <w:rFonts w:asciiTheme="minorHAnsi" w:hAnsiTheme="minorHAnsi"/>
        </w:rPr>
        <w:t>Wzór harmonogramu dokonywania wydatków (harmonogram płatności).</w:t>
      </w:r>
    </w:p>
    <w:p w:rsidR="0051180E" w:rsidRPr="0051180E" w:rsidRDefault="0051180E" w:rsidP="0051180E">
      <w:pPr>
        <w:numPr>
          <w:ilvl w:val="0"/>
          <w:numId w:val="111"/>
        </w:numPr>
        <w:spacing w:after="0"/>
        <w:ind w:left="567" w:hanging="567"/>
        <w:contextualSpacing/>
        <w:jc w:val="both"/>
        <w:rPr>
          <w:rFonts w:asciiTheme="minorHAnsi" w:hAnsiTheme="minorHAnsi"/>
        </w:rPr>
      </w:pPr>
      <w:r w:rsidRPr="0051180E">
        <w:rPr>
          <w:rFonts w:asciiTheme="minorHAnsi" w:hAnsiTheme="minorHAnsi"/>
        </w:rPr>
        <w:t>Wzór tabeli podziału środków na bieżące i inwestycyjne.</w:t>
      </w:r>
    </w:p>
    <w:p w:rsidR="0051180E" w:rsidRPr="0051180E" w:rsidRDefault="0051180E" w:rsidP="0051180E">
      <w:pPr>
        <w:numPr>
          <w:ilvl w:val="0"/>
          <w:numId w:val="111"/>
        </w:numPr>
        <w:spacing w:after="0"/>
        <w:ind w:left="567" w:hanging="567"/>
        <w:contextualSpacing/>
        <w:jc w:val="both"/>
        <w:rPr>
          <w:rFonts w:asciiTheme="minorHAnsi" w:hAnsiTheme="minorHAnsi"/>
          <w:bCs/>
        </w:rPr>
      </w:pPr>
      <w:r w:rsidRPr="0051180E">
        <w:rPr>
          <w:rFonts w:asciiTheme="minorHAnsi" w:hAnsiTheme="minorHAnsi"/>
        </w:rPr>
        <w:t>Wzór umowy o partnerstwie.</w:t>
      </w:r>
    </w:p>
    <w:p w:rsidR="0051180E" w:rsidRPr="00997FA5" w:rsidRDefault="0051180E" w:rsidP="0051180E">
      <w:pPr>
        <w:numPr>
          <w:ilvl w:val="0"/>
          <w:numId w:val="111"/>
        </w:numPr>
        <w:spacing w:after="0"/>
        <w:ind w:left="567" w:hanging="567"/>
        <w:contextualSpacing/>
        <w:jc w:val="both"/>
        <w:rPr>
          <w:rFonts w:asciiTheme="minorHAnsi" w:hAnsiTheme="minorHAnsi"/>
        </w:rPr>
      </w:pPr>
      <w:r w:rsidRPr="0051180E">
        <w:rPr>
          <w:rFonts w:asciiTheme="minorHAnsi" w:hAnsiTheme="minorHAnsi"/>
        </w:rPr>
        <w:t>Standardy</w:t>
      </w:r>
      <w:r w:rsidRPr="0051180E">
        <w:rPr>
          <w:rFonts w:ascii="Calibri" w:eastAsia="Calibri" w:hAnsi="Calibri" w:cs="Times New Roman"/>
        </w:rPr>
        <w:t xml:space="preserve"> </w:t>
      </w:r>
      <w:r w:rsidR="00345EE4">
        <w:rPr>
          <w:rFonts w:ascii="Calibri" w:eastAsia="Calibri" w:hAnsi="Calibri" w:cs="Times New Roman"/>
        </w:rPr>
        <w:t>realizacji wsparcia w zakresie Podd</w:t>
      </w:r>
      <w:r w:rsidRPr="0051180E">
        <w:rPr>
          <w:rFonts w:ascii="Calibri" w:eastAsia="Calibri" w:hAnsi="Calibri" w:cs="Times New Roman"/>
        </w:rPr>
        <w:t>ziałania 3.2</w:t>
      </w:r>
      <w:r w:rsidR="00345EE4">
        <w:rPr>
          <w:rFonts w:ascii="Calibri" w:eastAsia="Calibri" w:hAnsi="Calibri" w:cs="Times New Roman"/>
        </w:rPr>
        <w:t>.1</w:t>
      </w:r>
      <w:r w:rsidRPr="0051180E">
        <w:rPr>
          <w:rFonts w:ascii="Calibri" w:eastAsia="Calibri" w:hAnsi="Calibri" w:cs="Times New Roman"/>
        </w:rPr>
        <w:t xml:space="preserve"> </w:t>
      </w:r>
      <w:r w:rsidR="00345EE4">
        <w:rPr>
          <w:rFonts w:ascii="Calibri" w:eastAsia="Calibri" w:hAnsi="Calibri" w:cs="Times New Roman"/>
          <w:i/>
        </w:rPr>
        <w:t>Jakość edukacji ogólnej</w:t>
      </w:r>
      <w:r w:rsidRPr="0051180E">
        <w:rPr>
          <w:rFonts w:ascii="Calibri" w:eastAsia="Calibri" w:hAnsi="Calibri" w:cs="Times New Roman"/>
        </w:rPr>
        <w:t xml:space="preserve"> RPO WP 2014-2020.</w:t>
      </w:r>
    </w:p>
    <w:p w:rsidR="0046291D" w:rsidRPr="005F004A" w:rsidRDefault="003D2B57" w:rsidP="0051180E">
      <w:pPr>
        <w:numPr>
          <w:ilvl w:val="0"/>
          <w:numId w:val="111"/>
        </w:numPr>
        <w:spacing w:after="0"/>
        <w:ind w:left="567" w:hanging="567"/>
        <w:contextualSpacing/>
        <w:jc w:val="both"/>
        <w:rPr>
          <w:rFonts w:asciiTheme="minorHAnsi" w:hAnsiTheme="minorHAnsi"/>
        </w:rPr>
      </w:pPr>
      <w:r>
        <w:rPr>
          <w:rFonts w:ascii="Calibri" w:hAnsi="Calibri"/>
        </w:rPr>
        <w:t>Wzór o</w:t>
      </w:r>
      <w:r w:rsidRPr="00F50E93">
        <w:rPr>
          <w:rFonts w:ascii="Calibri" w:hAnsi="Calibri"/>
        </w:rPr>
        <w:t>świadczeni</w:t>
      </w:r>
      <w:r>
        <w:rPr>
          <w:rFonts w:ascii="Calibri" w:hAnsi="Calibri"/>
        </w:rPr>
        <w:t>a</w:t>
      </w:r>
      <w:r w:rsidRPr="00F50E93">
        <w:rPr>
          <w:rFonts w:ascii="Calibri" w:hAnsi="Calibri"/>
        </w:rPr>
        <w:t xml:space="preserve"> o niekaralności karą zakazu dostępu do środków, o których mowa w art. 5 ust. 3 pkt 1 i 4 ustawy z dnia 27 sierpnia 2009 r. </w:t>
      </w:r>
      <w:r w:rsidRPr="00165EF2">
        <w:rPr>
          <w:rFonts w:ascii="Calibri" w:hAnsi="Calibri"/>
          <w:i/>
        </w:rPr>
        <w:t>o finansach publicznych</w:t>
      </w:r>
      <w:r w:rsidRPr="00F50E93">
        <w:rPr>
          <w:rFonts w:ascii="Calibri" w:hAnsi="Calibri"/>
        </w:rPr>
        <w:t xml:space="preserve"> (Dz. U. z 2013 r. poz. 885, </w:t>
      </w:r>
      <w:r>
        <w:rPr>
          <w:rFonts w:ascii="Calibri" w:hAnsi="Calibri"/>
        </w:rPr>
        <w:t>z późn. zm.).</w:t>
      </w:r>
    </w:p>
    <w:p w:rsidR="005F004A" w:rsidRPr="00997FA5" w:rsidRDefault="005F004A" w:rsidP="005F004A">
      <w:pPr>
        <w:numPr>
          <w:ilvl w:val="0"/>
          <w:numId w:val="111"/>
        </w:numPr>
        <w:spacing w:after="0"/>
        <w:ind w:left="567" w:hanging="567"/>
        <w:contextualSpacing/>
        <w:jc w:val="both"/>
        <w:rPr>
          <w:rFonts w:asciiTheme="minorHAnsi" w:hAnsiTheme="minorHAnsi"/>
        </w:rPr>
      </w:pPr>
      <w:r>
        <w:rPr>
          <w:rFonts w:asciiTheme="minorHAnsi" w:hAnsiTheme="minorHAnsi"/>
        </w:rPr>
        <w:t xml:space="preserve">Wzór </w:t>
      </w:r>
      <w:r w:rsidRPr="00247D98">
        <w:rPr>
          <w:rFonts w:asciiTheme="minorHAnsi" w:hAnsiTheme="minorHAnsi"/>
        </w:rPr>
        <w:t>oświadczenia</w:t>
      </w:r>
      <w:r>
        <w:rPr>
          <w:rFonts w:asciiTheme="minorHAnsi" w:hAnsiTheme="minorHAnsi"/>
        </w:rPr>
        <w:t xml:space="preserve"> </w:t>
      </w:r>
      <w:r w:rsidRPr="00780A5C">
        <w:rPr>
          <w:rFonts w:ascii="Calibri" w:hAnsi="Calibri" w:cs="Calibri"/>
          <w:color w:val="000000"/>
        </w:rPr>
        <w:t>o zgodzie na zaciągnięcie przez małżonka osoby fizycznej zobowiązań wynikających z umowy o dofinansowanie projektu</w:t>
      </w:r>
      <w:r>
        <w:rPr>
          <w:rFonts w:ascii="Calibri" w:hAnsi="Calibri" w:cs="Calibri"/>
          <w:color w:val="000000"/>
        </w:rPr>
        <w:t>.</w:t>
      </w:r>
    </w:p>
    <w:p w:rsidR="005F004A" w:rsidRPr="00756E2D" w:rsidRDefault="005F004A" w:rsidP="005F004A">
      <w:pPr>
        <w:pStyle w:val="Akapitzlist"/>
        <w:numPr>
          <w:ilvl w:val="0"/>
          <w:numId w:val="111"/>
        </w:numPr>
        <w:shd w:val="clear" w:color="auto" w:fill="FFFFFF" w:themeFill="background1"/>
        <w:spacing w:after="0"/>
        <w:ind w:left="567" w:hanging="567"/>
        <w:jc w:val="both"/>
        <w:rPr>
          <w:rFonts w:asciiTheme="minorHAnsi" w:hAnsiTheme="minorHAnsi"/>
        </w:rPr>
      </w:pPr>
      <w:r w:rsidRPr="00756E2D">
        <w:rPr>
          <w:rFonts w:asciiTheme="minorHAnsi" w:hAnsiTheme="minorHAnsi"/>
        </w:rPr>
        <w:t>Wzór weksla in blanco.</w:t>
      </w:r>
    </w:p>
    <w:p w:rsidR="005F004A" w:rsidRDefault="005F004A" w:rsidP="005F004A">
      <w:pPr>
        <w:pStyle w:val="Akapitzlist"/>
        <w:numPr>
          <w:ilvl w:val="0"/>
          <w:numId w:val="111"/>
        </w:numPr>
        <w:shd w:val="clear" w:color="auto" w:fill="FFFFFF" w:themeFill="background1"/>
        <w:spacing w:after="0"/>
        <w:ind w:left="567" w:hanging="567"/>
        <w:jc w:val="both"/>
        <w:rPr>
          <w:rFonts w:asciiTheme="minorHAnsi" w:hAnsiTheme="minorHAnsi"/>
        </w:rPr>
      </w:pPr>
      <w:r w:rsidRPr="00E2058F">
        <w:rPr>
          <w:rFonts w:asciiTheme="minorHAnsi" w:hAnsiTheme="minorHAnsi"/>
        </w:rPr>
        <w:t>Wzór deklaracji wystawcy weksla in blanco dla osób fizycznych prowadzących działalność   gospodarczą</w:t>
      </w:r>
      <w:r>
        <w:rPr>
          <w:rFonts w:asciiTheme="minorHAnsi" w:hAnsiTheme="minorHAnsi"/>
        </w:rPr>
        <w:t>.</w:t>
      </w:r>
    </w:p>
    <w:p w:rsidR="005F004A" w:rsidRPr="00C9613C" w:rsidRDefault="005F004A" w:rsidP="005F004A">
      <w:pPr>
        <w:pStyle w:val="Akapitzlist"/>
        <w:numPr>
          <w:ilvl w:val="0"/>
          <w:numId w:val="111"/>
        </w:numPr>
        <w:ind w:left="567" w:hanging="567"/>
        <w:jc w:val="both"/>
        <w:rPr>
          <w:rFonts w:asciiTheme="minorHAnsi" w:hAnsiTheme="minorHAnsi"/>
        </w:rPr>
      </w:pPr>
      <w:r w:rsidRPr="00C9613C">
        <w:rPr>
          <w:rFonts w:asciiTheme="minorHAnsi" w:hAnsiTheme="minorHAnsi"/>
        </w:rPr>
        <w:t>Wzór deklaracji wystawcy weksla in blanco dla osób fizycznych prowadzących działalność</w:t>
      </w:r>
      <w:r>
        <w:rPr>
          <w:rFonts w:asciiTheme="minorHAnsi" w:hAnsiTheme="minorHAnsi"/>
        </w:rPr>
        <w:t xml:space="preserve"> </w:t>
      </w:r>
      <w:r w:rsidRPr="00C9613C">
        <w:rPr>
          <w:rFonts w:asciiTheme="minorHAnsi" w:hAnsiTheme="minorHAnsi"/>
        </w:rPr>
        <w:t>gospodarczą</w:t>
      </w:r>
      <w:r>
        <w:rPr>
          <w:rFonts w:asciiTheme="minorHAnsi" w:hAnsiTheme="minorHAnsi"/>
        </w:rPr>
        <w:t xml:space="preserve"> w formie spółki cywilnej</w:t>
      </w:r>
      <w:r w:rsidRPr="00C9613C">
        <w:rPr>
          <w:rFonts w:asciiTheme="minorHAnsi" w:hAnsiTheme="minorHAnsi"/>
        </w:rPr>
        <w:t>.</w:t>
      </w:r>
    </w:p>
    <w:p w:rsidR="005F004A" w:rsidRPr="005F004A" w:rsidRDefault="005F004A" w:rsidP="005F004A">
      <w:pPr>
        <w:pStyle w:val="Akapitzlist"/>
        <w:numPr>
          <w:ilvl w:val="0"/>
          <w:numId w:val="111"/>
        </w:numPr>
        <w:shd w:val="clear" w:color="auto" w:fill="FFFFFF" w:themeFill="background1"/>
        <w:spacing w:after="0"/>
        <w:ind w:left="567" w:hanging="567"/>
        <w:jc w:val="both"/>
        <w:rPr>
          <w:rFonts w:asciiTheme="minorHAnsi" w:hAnsiTheme="minorHAnsi"/>
        </w:rPr>
      </w:pPr>
      <w:r w:rsidRPr="00C9613C">
        <w:rPr>
          <w:rFonts w:asciiTheme="minorHAnsi" w:hAnsiTheme="minorHAnsi"/>
        </w:rPr>
        <w:t>Wzór deklaracji wystawcy weksla in blanco dla osób</w:t>
      </w:r>
      <w:r>
        <w:rPr>
          <w:rFonts w:asciiTheme="minorHAnsi" w:hAnsiTheme="minorHAnsi"/>
        </w:rPr>
        <w:t xml:space="preserve"> prawnych.</w:t>
      </w:r>
    </w:p>
    <w:p w:rsidR="008C7651" w:rsidRPr="00981E93" w:rsidRDefault="008C7651" w:rsidP="0051180E">
      <w:pPr>
        <w:shd w:val="clear" w:color="auto" w:fill="FFFFFF" w:themeFill="background1"/>
        <w:spacing w:after="0"/>
        <w:contextualSpacing/>
        <w:jc w:val="both"/>
        <w:rPr>
          <w:rFonts w:asciiTheme="minorHAnsi" w:hAnsiTheme="minorHAnsi"/>
        </w:rPr>
      </w:pPr>
    </w:p>
    <w:sectPr w:rsidR="008C7651" w:rsidRPr="00981E93" w:rsidSect="00C93D0C">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4D" w:rsidRDefault="00213E4D" w:rsidP="00AA6756">
      <w:pPr>
        <w:spacing w:line="240" w:lineRule="auto"/>
      </w:pPr>
      <w:r>
        <w:separator/>
      </w:r>
    </w:p>
  </w:endnote>
  <w:endnote w:type="continuationSeparator" w:id="0">
    <w:p w:rsidR="00213E4D" w:rsidRDefault="00213E4D" w:rsidP="00AA6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AD" w:rsidRDefault="00C052AD">
    <w:pPr>
      <w:pStyle w:val="Stopka"/>
    </w:pPr>
  </w:p>
  <w:p w:rsidR="00C052AD" w:rsidRDefault="00C052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89173165"/>
      <w:docPartObj>
        <w:docPartGallery w:val="Page Numbers (Bottom of Page)"/>
        <w:docPartUnique/>
      </w:docPartObj>
    </w:sdtPr>
    <w:sdtEndPr/>
    <w:sdtContent>
      <w:p w:rsidR="00C052AD" w:rsidRPr="00BD19F7" w:rsidRDefault="002A26EA">
        <w:pPr>
          <w:pStyle w:val="Stopka"/>
          <w:jc w:val="center"/>
          <w:rPr>
            <w:rFonts w:asciiTheme="minorHAnsi" w:hAnsiTheme="minorHAnsi"/>
          </w:rPr>
        </w:pPr>
        <w:r w:rsidRPr="00BD19F7">
          <w:rPr>
            <w:rFonts w:asciiTheme="minorHAnsi" w:hAnsiTheme="minorHAnsi"/>
          </w:rPr>
          <w:fldChar w:fldCharType="begin"/>
        </w:r>
        <w:r w:rsidR="00C052AD" w:rsidRPr="00BD19F7">
          <w:rPr>
            <w:rFonts w:asciiTheme="minorHAnsi" w:hAnsiTheme="minorHAnsi"/>
          </w:rPr>
          <w:instrText>PAGE   \* MERGEFORMAT</w:instrText>
        </w:r>
        <w:r w:rsidRPr="00BD19F7">
          <w:rPr>
            <w:rFonts w:asciiTheme="minorHAnsi" w:hAnsiTheme="minorHAnsi"/>
          </w:rPr>
          <w:fldChar w:fldCharType="separate"/>
        </w:r>
        <w:r w:rsidR="00C971B3">
          <w:rPr>
            <w:rFonts w:asciiTheme="minorHAnsi" w:hAnsiTheme="minorHAnsi"/>
            <w:noProof/>
          </w:rPr>
          <w:t>2</w:t>
        </w:r>
        <w:r w:rsidRPr="00BD19F7">
          <w:rPr>
            <w:rFonts w:asciiTheme="minorHAnsi" w:hAnsiTheme="minorHAnsi"/>
          </w:rPr>
          <w:fldChar w:fldCharType="end"/>
        </w:r>
      </w:p>
    </w:sdtContent>
  </w:sdt>
  <w:p w:rsidR="00C052AD" w:rsidRPr="00BD19F7" w:rsidRDefault="00C052AD">
    <w:pP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AD" w:rsidRDefault="00C052AD">
    <w:pPr>
      <w:pStyle w:val="Stopka"/>
    </w:pPr>
    <w:r>
      <w:rPr>
        <w:noProof/>
        <w:lang w:eastAsia="pl-PL"/>
      </w:rPr>
      <w:drawing>
        <wp:anchor distT="0" distB="0" distL="114300" distR="114300" simplePos="0" relativeHeight="251659264" behindDoc="0" locked="0" layoutInCell="0" allowOverlap="1">
          <wp:simplePos x="0" y="0"/>
          <wp:positionH relativeFrom="page">
            <wp:align>center</wp:align>
          </wp:positionH>
          <wp:positionV relativeFrom="page">
            <wp:posOffset>9973945</wp:posOffset>
          </wp:positionV>
          <wp:extent cx="7016115" cy="194310"/>
          <wp:effectExtent l="0" t="0" r="0"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4D" w:rsidRDefault="00213E4D" w:rsidP="00AA6756">
      <w:pPr>
        <w:spacing w:line="240" w:lineRule="auto"/>
      </w:pPr>
      <w:r>
        <w:separator/>
      </w:r>
    </w:p>
  </w:footnote>
  <w:footnote w:type="continuationSeparator" w:id="0">
    <w:p w:rsidR="00213E4D" w:rsidRDefault="00213E4D" w:rsidP="00AA6756">
      <w:pPr>
        <w:spacing w:line="240" w:lineRule="auto"/>
      </w:pPr>
      <w:r>
        <w:continuationSeparator/>
      </w:r>
    </w:p>
  </w:footnote>
  <w:footnote w:id="1">
    <w:p w:rsidR="00C052AD" w:rsidRPr="00656FB6" w:rsidRDefault="00C052AD" w:rsidP="00505F2F">
      <w:pPr>
        <w:spacing w:after="0"/>
        <w:jc w:val="both"/>
        <w:rPr>
          <w:rFonts w:asciiTheme="minorHAnsi" w:hAnsiTheme="minorHAnsi"/>
          <w:sz w:val="18"/>
          <w:szCs w:val="18"/>
        </w:rPr>
      </w:pPr>
      <w:r w:rsidRPr="00A56F4D">
        <w:rPr>
          <w:rStyle w:val="Odwoanieprzypisudolnego"/>
        </w:rPr>
        <w:footnoteRef/>
      </w:r>
      <w:r w:rsidRPr="00A56F4D">
        <w:t xml:space="preserve"> </w:t>
      </w:r>
      <w:r w:rsidRPr="00A56F4D">
        <w:rPr>
          <w:rFonts w:asciiTheme="minorHAnsi" w:hAnsiTheme="minorHAnsi"/>
          <w:sz w:val="18"/>
          <w:szCs w:val="18"/>
        </w:rPr>
        <w:t xml:space="preserve">Kwota jest wynikiem przeliczenia alokacji przewidzianej na realizację konkursu dla Poddziałania 3.2.1 w </w:t>
      </w:r>
      <w:r w:rsidRPr="00A56F4D">
        <w:rPr>
          <w:rFonts w:asciiTheme="minorHAnsi" w:hAnsiTheme="minorHAnsi"/>
          <w:i/>
          <w:sz w:val="18"/>
          <w:szCs w:val="18"/>
        </w:rPr>
        <w:t>Harmonogramie naboru wniosków o dofinansowanie projektów w trybie konkursowym na 2015 rok w ramach Regionalnego Programu Operacyjnego Województwa Pomorskiego na lata 2014-2020</w:t>
      </w:r>
      <w:r w:rsidRPr="00A56F4D">
        <w:rPr>
          <w:rFonts w:asciiTheme="minorHAnsi" w:hAnsiTheme="minorHAnsi" w:cs="Calibri"/>
          <w:sz w:val="18"/>
          <w:szCs w:val="18"/>
        </w:rPr>
        <w:t xml:space="preserve"> (Uchwała ZWP nr 955/79/15 z dnia 29 września 2015 roku</w:t>
      </w:r>
      <w:r w:rsidRPr="00A56F4D">
        <w:rPr>
          <w:rFonts w:asciiTheme="minorHAnsi" w:hAnsiTheme="minorHAnsi"/>
          <w:sz w:val="18"/>
          <w:szCs w:val="18"/>
        </w:rPr>
        <w:t xml:space="preserve">), </w:t>
      </w:r>
      <w:r w:rsidRPr="00A56F4D">
        <w:rPr>
          <w:rFonts w:asciiTheme="minorHAnsi" w:hAnsiTheme="minorHAnsi"/>
          <w:sz w:val="18"/>
          <w:szCs w:val="18"/>
        </w:rPr>
        <w:br/>
        <w:t>tj. 49 000 000,00 EUR, po kursie 4,</w:t>
      </w:r>
      <w:r>
        <w:rPr>
          <w:rFonts w:asciiTheme="minorHAnsi" w:hAnsiTheme="minorHAnsi"/>
          <w:sz w:val="18"/>
          <w:szCs w:val="18"/>
        </w:rPr>
        <w:t>2356</w:t>
      </w:r>
      <w:r w:rsidRPr="00A56F4D">
        <w:rPr>
          <w:rFonts w:asciiTheme="minorHAnsi" w:hAnsiTheme="minorHAnsi"/>
          <w:sz w:val="18"/>
          <w:szCs w:val="18"/>
        </w:rPr>
        <w:t xml:space="preserve"> PLN/EUR. </w:t>
      </w:r>
      <w:r w:rsidRPr="00A56F4D">
        <w:rPr>
          <w:rFonts w:asciiTheme="minorHAnsi" w:hAnsiTheme="minorHAnsi" w:cs="Calibri"/>
          <w:sz w:val="18"/>
          <w:szCs w:val="18"/>
        </w:rPr>
        <w:t xml:space="preserve">Kurs przeliczenia EUR/PLN jest tożsamy z kursem wskazanym </w:t>
      </w:r>
      <w:r>
        <w:rPr>
          <w:rFonts w:asciiTheme="minorHAnsi" w:hAnsiTheme="minorHAnsi" w:cs="Calibri"/>
          <w:sz w:val="18"/>
          <w:szCs w:val="18"/>
        </w:rPr>
        <w:br/>
      </w:r>
      <w:r w:rsidRPr="00A56F4D">
        <w:rPr>
          <w:rFonts w:asciiTheme="minorHAnsi" w:hAnsiTheme="minorHAnsi" w:cs="Calibri"/>
          <w:sz w:val="18"/>
          <w:szCs w:val="18"/>
        </w:rPr>
        <w:t xml:space="preserve">w algorytmie ustalania limitu kontraktacji wskazanym w Kontrakcie Terytorialnym dla województwa pomorskiego, tj. kurs EBC z przedostatniego dnia </w:t>
      </w:r>
      <w:r>
        <w:rPr>
          <w:rFonts w:asciiTheme="minorHAnsi" w:hAnsiTheme="minorHAnsi" w:cs="Calibri"/>
          <w:sz w:val="18"/>
          <w:szCs w:val="18"/>
        </w:rPr>
        <w:t>kwotowania Komisji Europejskiej w miesiącu poprzedzającym miesiąc, w którym dokonuje się wyliczenia wartości alokacji</w:t>
      </w:r>
      <w:r w:rsidRPr="00A56F4D">
        <w:rPr>
          <w:rFonts w:asciiTheme="minorHAnsi" w:hAnsiTheme="minorHAnsi" w:cs="Calibri"/>
          <w:sz w:val="18"/>
          <w:szCs w:val="18"/>
        </w:rPr>
        <w:t>.</w:t>
      </w:r>
    </w:p>
  </w:footnote>
  <w:footnote w:id="2">
    <w:p w:rsidR="00C052AD" w:rsidRPr="00891574" w:rsidRDefault="00C052AD" w:rsidP="00656FB6">
      <w:pPr>
        <w:pStyle w:val="Tekstprzypisudolnego"/>
        <w:jc w:val="both"/>
        <w:rPr>
          <w:rFonts w:asciiTheme="minorHAnsi" w:hAnsiTheme="minorHAnsi"/>
          <w:sz w:val="18"/>
          <w:szCs w:val="18"/>
        </w:rPr>
      </w:pPr>
      <w:r w:rsidRPr="00891574">
        <w:rPr>
          <w:rStyle w:val="Odwoanieprzypisudolnego"/>
          <w:rFonts w:asciiTheme="minorHAnsi" w:hAnsiTheme="minorHAnsi"/>
          <w:sz w:val="18"/>
          <w:szCs w:val="18"/>
        </w:rPr>
        <w:footnoteRef/>
      </w:r>
      <w:r w:rsidRPr="00891574">
        <w:rPr>
          <w:rFonts w:asciiTheme="minorHAnsi" w:hAnsiTheme="minorHAnsi"/>
          <w:sz w:val="18"/>
          <w:szCs w:val="18"/>
        </w:rPr>
        <w:t xml:space="preserve"> </w:t>
      </w:r>
      <w:r w:rsidRPr="00B85FCE">
        <w:rPr>
          <w:rFonts w:asciiTheme="minorHAnsi" w:hAnsiTheme="minorHAnsi"/>
          <w:sz w:val="18"/>
          <w:szCs w:val="18"/>
        </w:rPr>
        <w:t>Zastrzeżenia nie dotyczą projektów realizowanych przez organy prowadzące będące miastami na prawach powiatu, projektów realizowanych przez samorząd województwa oraz szkół i placówek prowadzących kształcenie zawodowe realizujących projekt w zakresie prowadzącego przez nie nauczania w oparciu o podstawę programową kształcenia ogólnego.</w:t>
      </w:r>
      <w:r w:rsidRPr="00891574">
        <w:rPr>
          <w:rFonts w:asciiTheme="minorHAnsi" w:hAnsiTheme="minorHAnsi"/>
          <w:sz w:val="18"/>
          <w:szCs w:val="18"/>
        </w:rPr>
        <w:t xml:space="preserve"> </w:t>
      </w:r>
    </w:p>
  </w:footnote>
  <w:footnote w:id="3">
    <w:p w:rsidR="00C052AD" w:rsidRPr="0074740E" w:rsidRDefault="00C052AD" w:rsidP="00F14E05">
      <w:pPr>
        <w:pStyle w:val="Tekstprzypisudolnego"/>
        <w:jc w:val="both"/>
        <w:rPr>
          <w:rFonts w:asciiTheme="minorHAnsi" w:hAnsiTheme="minorHAnsi"/>
        </w:rPr>
      </w:pPr>
      <w:r w:rsidRPr="00F14E05">
        <w:rPr>
          <w:rStyle w:val="Odwoanieprzypisudolnego"/>
        </w:rPr>
        <w:footnoteRef/>
      </w:r>
      <w:r w:rsidRPr="00F14E05">
        <w:t xml:space="preserve"> </w:t>
      </w:r>
      <w:r w:rsidRPr="00D408B3">
        <w:rPr>
          <w:rFonts w:asciiTheme="minorHAnsi" w:hAnsiTheme="minorHAnsi"/>
          <w:sz w:val="18"/>
          <w:szCs w:val="18"/>
        </w:rPr>
        <w:t xml:space="preserve">Osoba uprawniona do reprezentowania wnioskodawcy zgodnie z wpisem do rejestru albo ewidencji właściwych dla formy organizacyjnej wnioskodawcy/upoważnieniem lub pełnomocnictwem. W przypadku reprezentacji łącznej, wnioskodawca wskazuje wszystkie uprawnione osoby do podejmowania wiążących decyzji w jego imieniu. Nie oznacza to jednak, </w:t>
      </w:r>
      <w:r>
        <w:rPr>
          <w:rFonts w:asciiTheme="minorHAnsi" w:hAnsiTheme="minorHAnsi"/>
          <w:sz w:val="18"/>
          <w:szCs w:val="18"/>
        </w:rPr>
        <w:br/>
      </w:r>
      <w:r w:rsidRPr="00D408B3">
        <w:rPr>
          <w:rFonts w:asciiTheme="minorHAnsi" w:hAnsiTheme="minorHAnsi"/>
          <w:sz w:val="18"/>
          <w:szCs w:val="18"/>
        </w:rPr>
        <w:t xml:space="preserve">że wskazuje listę potencjalnych osób, a jedynie te, które podpisują wniosek i ich uprawnienia są wystarczające </w:t>
      </w:r>
      <w:r w:rsidR="00DF18A7">
        <w:rPr>
          <w:rFonts w:asciiTheme="minorHAnsi" w:hAnsiTheme="minorHAnsi"/>
          <w:sz w:val="18"/>
          <w:szCs w:val="18"/>
        </w:rPr>
        <w:br/>
      </w:r>
      <w:r w:rsidRPr="00D408B3">
        <w:rPr>
          <w:rFonts w:asciiTheme="minorHAnsi" w:hAnsiTheme="minorHAnsi"/>
          <w:sz w:val="18"/>
          <w:szCs w:val="18"/>
        </w:rPr>
        <w:t xml:space="preserve">do reprezentowania wnioskodawcy (np. jeżeli zgodnie z wpisem do rejestru właściwego dla formy organizacyjnej wnioskodawcy uprawniony do jego reprezentowania jest prezes zarządu wraz z jednym z czterech członków zarządu, </w:t>
      </w:r>
      <w:r w:rsidR="00DF18A7">
        <w:rPr>
          <w:rFonts w:asciiTheme="minorHAnsi" w:hAnsiTheme="minorHAnsi"/>
          <w:sz w:val="18"/>
          <w:szCs w:val="18"/>
        </w:rPr>
        <w:br/>
      </w:r>
      <w:r w:rsidRPr="00D408B3">
        <w:rPr>
          <w:rFonts w:asciiTheme="minorHAnsi" w:hAnsiTheme="minorHAnsi"/>
          <w:sz w:val="18"/>
          <w:szCs w:val="18"/>
        </w:rPr>
        <w:t>to w tym punkcie wniosku wpisywane jest imię, nazwisko i stanowisko prezesa oraz jednego członka zarządu podpisującego wniosek /składającego wniosek, nie zaś wszystkich potencjalnie do tego uprawnionych).</w:t>
      </w:r>
    </w:p>
  </w:footnote>
  <w:footnote w:id="4">
    <w:p w:rsidR="00C052AD" w:rsidRPr="00293226" w:rsidRDefault="00C052AD" w:rsidP="00033100">
      <w:pPr>
        <w:pStyle w:val="Tekstprzypisudolnego"/>
        <w:rPr>
          <w:rFonts w:asciiTheme="minorHAnsi" w:hAnsiTheme="minorHAnsi"/>
          <w:sz w:val="18"/>
          <w:szCs w:val="18"/>
        </w:rPr>
      </w:pPr>
      <w:r w:rsidRPr="00293226">
        <w:rPr>
          <w:rStyle w:val="Odwoanieprzypisudolnego"/>
          <w:sz w:val="18"/>
          <w:szCs w:val="18"/>
        </w:rPr>
        <w:footnoteRef/>
      </w:r>
      <w:r w:rsidRPr="00293226">
        <w:rPr>
          <w:sz w:val="18"/>
          <w:szCs w:val="18"/>
        </w:rPr>
        <w:t xml:space="preserve"> </w:t>
      </w:r>
      <w:r w:rsidRPr="00293226">
        <w:rPr>
          <w:rFonts w:asciiTheme="minorHAnsi" w:hAnsiTheme="minorHAnsi"/>
          <w:sz w:val="18"/>
          <w:szCs w:val="18"/>
        </w:rPr>
        <w:t xml:space="preserve">Rozporządzenie Ministra Administracji i Cyfryzacji z dnia 6 maja 2014 r. </w:t>
      </w:r>
      <w:r>
        <w:rPr>
          <w:rFonts w:asciiTheme="minorHAnsi" w:hAnsiTheme="minorHAnsi"/>
          <w:sz w:val="18"/>
          <w:szCs w:val="18"/>
        </w:rPr>
        <w:t>w sprawie zakresu i warunków korzystania z elektronicznej platformy usług administracji publicznej (Dz.U. z 2014 r., poz. 584)</w:t>
      </w:r>
    </w:p>
  </w:footnote>
  <w:footnote w:id="5">
    <w:p w:rsidR="00C052AD" w:rsidRDefault="00C052AD" w:rsidP="005175C2">
      <w:pPr>
        <w:pStyle w:val="Tekstprzypisudolnego"/>
      </w:pPr>
      <w:r>
        <w:rPr>
          <w:rStyle w:val="Odwoanieprzypisudolnego"/>
        </w:rPr>
        <w:footnoteRef/>
      </w:r>
      <w:r>
        <w:t xml:space="preserve"> </w:t>
      </w:r>
      <w:r w:rsidRPr="00E937C0">
        <w:rPr>
          <w:rFonts w:asciiTheme="minorHAnsi" w:hAnsiTheme="minorHAnsi"/>
        </w:rPr>
        <w:t xml:space="preserve">Bank Danych Lokalnych: </w:t>
      </w:r>
      <w:hyperlink r:id="rId1" w:history="1">
        <w:r w:rsidRPr="00E937C0">
          <w:rPr>
            <w:rStyle w:val="Hipercze"/>
            <w:rFonts w:asciiTheme="minorHAnsi" w:hAnsiTheme="minorHAnsi"/>
          </w:rPr>
          <w:t>www.stat.gov.pl</w:t>
        </w:r>
      </w:hyperlink>
      <w:r>
        <w:t xml:space="preserve"> </w:t>
      </w:r>
    </w:p>
  </w:footnote>
  <w:footnote w:id="6">
    <w:p w:rsidR="00C052AD" w:rsidRPr="00213339" w:rsidRDefault="00C052AD" w:rsidP="00213339">
      <w:pPr>
        <w:spacing w:after="0"/>
        <w:jc w:val="both"/>
        <w:rPr>
          <w:rFonts w:asciiTheme="minorHAnsi" w:hAnsiTheme="minorHAnsi"/>
          <w:sz w:val="18"/>
          <w:szCs w:val="18"/>
        </w:rPr>
      </w:pPr>
      <w:r w:rsidRPr="0064744F">
        <w:rPr>
          <w:rStyle w:val="Odwoanieprzypisudolnego"/>
          <w:rFonts w:asciiTheme="minorHAnsi" w:hAnsiTheme="minorHAnsi"/>
          <w:szCs w:val="16"/>
        </w:rPr>
        <w:footnoteRef/>
      </w:r>
      <w:r w:rsidRPr="0064744F">
        <w:rPr>
          <w:rFonts w:asciiTheme="minorHAnsi" w:hAnsiTheme="minorHAnsi"/>
          <w:sz w:val="16"/>
          <w:szCs w:val="16"/>
        </w:rPr>
        <w:t xml:space="preserve"> </w:t>
      </w:r>
      <w:r w:rsidRPr="002D2690">
        <w:rPr>
          <w:rFonts w:asciiTheme="minorHAnsi" w:hAnsiTheme="minorHAnsi"/>
          <w:sz w:val="18"/>
          <w:szCs w:val="18"/>
        </w:rPr>
        <w:t>Ramy kompleksowego wspomagania szkół są zawarte w Załączniku nr 1</w:t>
      </w:r>
      <w:r>
        <w:rPr>
          <w:rFonts w:asciiTheme="minorHAnsi" w:hAnsiTheme="minorHAnsi"/>
          <w:sz w:val="18"/>
          <w:szCs w:val="18"/>
        </w:rPr>
        <w:t xml:space="preserve">1 do Regulaminu konkursu </w:t>
      </w:r>
      <w:r w:rsidRPr="00345EE4">
        <w:rPr>
          <w:rFonts w:asciiTheme="minorHAnsi" w:hAnsiTheme="minorHAnsi"/>
          <w:i/>
          <w:sz w:val="18"/>
          <w:szCs w:val="18"/>
        </w:rPr>
        <w:t>„Standardy realizacji wsparcia w zakresie Poddziałania 3.2.1 Jakość edukacji ogólnej</w:t>
      </w:r>
      <w:r>
        <w:rPr>
          <w:rFonts w:asciiTheme="minorHAnsi" w:hAnsiTheme="minorHAnsi"/>
          <w:sz w:val="18"/>
          <w:szCs w:val="18"/>
        </w:rPr>
        <w:t xml:space="preserve"> RPO WP 2014-2020”.</w:t>
      </w:r>
    </w:p>
  </w:footnote>
  <w:footnote w:id="7">
    <w:p w:rsidR="00C052AD" w:rsidRPr="00433530" w:rsidRDefault="00C052AD" w:rsidP="00DF18A7">
      <w:pPr>
        <w:pStyle w:val="Tekstprzypisudolnego"/>
        <w:jc w:val="both"/>
        <w:rPr>
          <w:b/>
          <w:bCs/>
        </w:rPr>
      </w:pPr>
      <w:r>
        <w:rPr>
          <w:rStyle w:val="Odwoanieprzypisudolnego"/>
        </w:rPr>
        <w:footnoteRef/>
      </w:r>
      <w:r>
        <w:t xml:space="preserve"> </w:t>
      </w:r>
      <w:r>
        <w:rPr>
          <w:rFonts w:asciiTheme="minorHAnsi" w:hAnsiTheme="minorHAnsi"/>
          <w:bCs/>
          <w:sz w:val="16"/>
          <w:szCs w:val="16"/>
        </w:rPr>
        <w:t>Należy założyć, że co najmniej 9</w:t>
      </w:r>
      <w:r w:rsidRPr="00A939A0">
        <w:rPr>
          <w:rFonts w:asciiTheme="minorHAnsi" w:hAnsiTheme="minorHAnsi"/>
          <w:bCs/>
          <w:sz w:val="16"/>
          <w:szCs w:val="16"/>
        </w:rPr>
        <w:t>0% u</w:t>
      </w:r>
      <w:r>
        <w:rPr>
          <w:rFonts w:asciiTheme="minorHAnsi" w:hAnsiTheme="minorHAnsi"/>
          <w:bCs/>
          <w:sz w:val="16"/>
          <w:szCs w:val="16"/>
        </w:rPr>
        <w:t>czniów</w:t>
      </w:r>
      <w:r w:rsidRPr="00A939A0">
        <w:rPr>
          <w:rFonts w:asciiTheme="minorHAnsi" w:hAnsiTheme="minorHAnsi"/>
          <w:bCs/>
          <w:sz w:val="16"/>
          <w:szCs w:val="16"/>
        </w:rPr>
        <w:t xml:space="preserve"> uzyska k</w:t>
      </w:r>
      <w:r>
        <w:rPr>
          <w:rFonts w:asciiTheme="minorHAnsi" w:hAnsiTheme="minorHAnsi"/>
          <w:bCs/>
          <w:sz w:val="16"/>
          <w:szCs w:val="16"/>
        </w:rPr>
        <w:t xml:space="preserve">ompetencje </w:t>
      </w:r>
      <w:r w:rsidRPr="00A939A0">
        <w:rPr>
          <w:rFonts w:asciiTheme="minorHAnsi" w:hAnsiTheme="minorHAnsi"/>
          <w:bCs/>
          <w:sz w:val="16"/>
          <w:szCs w:val="16"/>
        </w:rPr>
        <w:t xml:space="preserve">spełniające warunki, o których mowa w </w:t>
      </w:r>
      <w:r w:rsidR="008622E4">
        <w:rPr>
          <w:rFonts w:asciiTheme="minorHAnsi" w:hAnsiTheme="minorHAnsi"/>
          <w:bCs/>
          <w:sz w:val="16"/>
          <w:szCs w:val="16"/>
        </w:rPr>
        <w:t xml:space="preserve">niniejszym regulaminie, w tym </w:t>
      </w:r>
      <w:r w:rsidR="00DF18A7">
        <w:rPr>
          <w:rFonts w:asciiTheme="minorHAnsi" w:hAnsiTheme="minorHAnsi"/>
          <w:bCs/>
          <w:sz w:val="16"/>
          <w:szCs w:val="16"/>
        </w:rPr>
        <w:br/>
      </w:r>
      <w:r w:rsidR="008622E4">
        <w:rPr>
          <w:rFonts w:asciiTheme="minorHAnsi" w:hAnsiTheme="minorHAnsi"/>
          <w:bCs/>
          <w:sz w:val="16"/>
          <w:szCs w:val="16"/>
        </w:rPr>
        <w:t xml:space="preserve">w </w:t>
      </w:r>
      <w:r w:rsidRPr="00A939A0">
        <w:rPr>
          <w:rFonts w:asciiTheme="minorHAnsi" w:hAnsiTheme="minorHAnsi"/>
          <w:bCs/>
          <w:sz w:val="16"/>
          <w:szCs w:val="16"/>
        </w:rPr>
        <w:t>pkt</w:t>
      </w:r>
      <w:r w:rsidR="008622E4">
        <w:rPr>
          <w:rFonts w:asciiTheme="minorHAnsi" w:hAnsiTheme="minorHAnsi"/>
          <w:bCs/>
          <w:sz w:val="16"/>
          <w:szCs w:val="16"/>
        </w:rPr>
        <w:t>.</w:t>
      </w:r>
      <w:r w:rsidRPr="00A939A0">
        <w:rPr>
          <w:rFonts w:asciiTheme="minorHAnsi" w:hAnsiTheme="minorHAnsi"/>
          <w:bCs/>
          <w:sz w:val="16"/>
          <w:szCs w:val="16"/>
        </w:rPr>
        <w:t xml:space="preserve"> </w:t>
      </w:r>
      <w:r>
        <w:rPr>
          <w:rFonts w:asciiTheme="minorHAnsi" w:hAnsiTheme="minorHAnsi"/>
          <w:bCs/>
          <w:sz w:val="16"/>
          <w:szCs w:val="16"/>
        </w:rPr>
        <w:t xml:space="preserve">3.2 </w:t>
      </w:r>
      <w:r w:rsidRPr="00A939A0">
        <w:rPr>
          <w:rFonts w:asciiTheme="minorHAnsi" w:hAnsiTheme="minorHAnsi"/>
          <w:bCs/>
          <w:i/>
          <w:iCs/>
          <w:sz w:val="16"/>
          <w:szCs w:val="16"/>
        </w:rPr>
        <w:t>Standardów realizacji</w:t>
      </w:r>
      <w:r>
        <w:rPr>
          <w:rFonts w:asciiTheme="minorHAnsi" w:hAnsiTheme="minorHAnsi"/>
          <w:bCs/>
          <w:i/>
          <w:iCs/>
          <w:sz w:val="16"/>
          <w:szCs w:val="16"/>
        </w:rPr>
        <w:t xml:space="preserve"> wsparcia w zakresie Poddziałania 3.2.1</w:t>
      </w:r>
      <w:r w:rsidRPr="00A939A0">
        <w:rPr>
          <w:rFonts w:asciiTheme="minorHAnsi" w:hAnsiTheme="minorHAnsi"/>
          <w:bCs/>
          <w:i/>
          <w:iCs/>
          <w:sz w:val="16"/>
          <w:szCs w:val="16"/>
        </w:rPr>
        <w:t xml:space="preserve"> </w:t>
      </w:r>
      <w:r>
        <w:rPr>
          <w:rFonts w:asciiTheme="minorHAnsi" w:hAnsiTheme="minorHAnsi"/>
          <w:bCs/>
          <w:i/>
          <w:iCs/>
          <w:sz w:val="16"/>
          <w:szCs w:val="16"/>
        </w:rPr>
        <w:t>Jakość edukacji ogólnej</w:t>
      </w:r>
      <w:r w:rsidRPr="00A939A0">
        <w:rPr>
          <w:rFonts w:asciiTheme="minorHAnsi" w:hAnsiTheme="minorHAnsi"/>
          <w:bCs/>
          <w:i/>
          <w:iCs/>
          <w:sz w:val="16"/>
          <w:szCs w:val="16"/>
        </w:rPr>
        <w:t xml:space="preserve"> RPO WP 2014-2020 </w:t>
      </w:r>
      <w:r>
        <w:rPr>
          <w:rFonts w:asciiTheme="minorHAnsi" w:hAnsiTheme="minorHAnsi"/>
          <w:bCs/>
          <w:sz w:val="16"/>
          <w:szCs w:val="16"/>
        </w:rPr>
        <w:t>stanowiących załącznik nr 11</w:t>
      </w:r>
      <w:r w:rsidRPr="00A939A0">
        <w:rPr>
          <w:rFonts w:asciiTheme="minorHAnsi" w:hAnsiTheme="minorHAnsi"/>
          <w:bCs/>
          <w:sz w:val="16"/>
          <w:szCs w:val="16"/>
        </w:rPr>
        <w:t xml:space="preserve"> do regulaminu konkursu.</w:t>
      </w:r>
    </w:p>
  </w:footnote>
  <w:footnote w:id="8">
    <w:p w:rsidR="00C052AD" w:rsidRPr="00433530" w:rsidRDefault="00C052AD" w:rsidP="00DF18A7">
      <w:pPr>
        <w:pStyle w:val="Tekstprzypisudolnego"/>
        <w:jc w:val="both"/>
        <w:rPr>
          <w:rFonts w:asciiTheme="minorHAnsi" w:hAnsiTheme="minorHAnsi"/>
          <w:sz w:val="16"/>
          <w:szCs w:val="16"/>
        </w:rPr>
      </w:pPr>
      <w:r w:rsidRPr="00433530">
        <w:rPr>
          <w:rStyle w:val="Odwoanieprzypisudolnego"/>
          <w:rFonts w:asciiTheme="minorHAnsi" w:hAnsiTheme="minorHAnsi"/>
          <w:sz w:val="16"/>
          <w:szCs w:val="16"/>
        </w:rPr>
        <w:footnoteRef/>
      </w:r>
      <w:r w:rsidRPr="00433530">
        <w:rPr>
          <w:rFonts w:asciiTheme="minorHAnsi" w:hAnsiTheme="minorHAnsi"/>
          <w:sz w:val="16"/>
          <w:szCs w:val="16"/>
        </w:rPr>
        <w:t xml:space="preserve"> </w:t>
      </w:r>
      <w:r w:rsidRPr="00433530">
        <w:rPr>
          <w:rFonts w:asciiTheme="minorHAnsi" w:hAnsiTheme="minorHAnsi"/>
          <w:bCs/>
          <w:sz w:val="16"/>
          <w:szCs w:val="16"/>
        </w:rPr>
        <w:t xml:space="preserve">Należy założyć, że co najmniej </w:t>
      </w:r>
      <w:r>
        <w:rPr>
          <w:rFonts w:asciiTheme="minorHAnsi" w:hAnsiTheme="minorHAnsi"/>
          <w:bCs/>
          <w:sz w:val="16"/>
          <w:szCs w:val="16"/>
        </w:rPr>
        <w:t>9</w:t>
      </w:r>
      <w:r w:rsidRPr="00433530">
        <w:rPr>
          <w:rFonts w:asciiTheme="minorHAnsi" w:hAnsiTheme="minorHAnsi"/>
          <w:bCs/>
          <w:sz w:val="16"/>
          <w:szCs w:val="16"/>
        </w:rPr>
        <w:t xml:space="preserve">0% </w:t>
      </w:r>
      <w:r>
        <w:rPr>
          <w:rFonts w:asciiTheme="minorHAnsi" w:hAnsiTheme="minorHAnsi"/>
          <w:bCs/>
          <w:sz w:val="16"/>
          <w:szCs w:val="16"/>
        </w:rPr>
        <w:t>nauczycieli</w:t>
      </w:r>
      <w:r w:rsidRPr="00433530">
        <w:rPr>
          <w:rFonts w:asciiTheme="minorHAnsi" w:hAnsiTheme="minorHAnsi"/>
          <w:bCs/>
          <w:sz w:val="16"/>
          <w:szCs w:val="16"/>
        </w:rPr>
        <w:t xml:space="preserve"> uzyska</w:t>
      </w:r>
      <w:r>
        <w:rPr>
          <w:rFonts w:asciiTheme="minorHAnsi" w:hAnsiTheme="minorHAnsi"/>
          <w:bCs/>
          <w:sz w:val="16"/>
          <w:szCs w:val="16"/>
        </w:rPr>
        <w:t xml:space="preserve"> kwalifikacje lub nabędzie </w:t>
      </w:r>
      <w:r w:rsidRPr="00433530">
        <w:rPr>
          <w:rFonts w:asciiTheme="minorHAnsi" w:hAnsiTheme="minorHAnsi"/>
          <w:bCs/>
          <w:sz w:val="16"/>
          <w:szCs w:val="16"/>
        </w:rPr>
        <w:t xml:space="preserve">kompetencje spełniające warunki, </w:t>
      </w:r>
      <w:r w:rsidR="008622E4" w:rsidRPr="00A939A0">
        <w:rPr>
          <w:rFonts w:asciiTheme="minorHAnsi" w:hAnsiTheme="minorHAnsi"/>
          <w:bCs/>
          <w:sz w:val="16"/>
          <w:szCs w:val="16"/>
        </w:rPr>
        <w:t xml:space="preserve">o których mowa </w:t>
      </w:r>
      <w:r w:rsidR="00DF18A7">
        <w:rPr>
          <w:rFonts w:asciiTheme="minorHAnsi" w:hAnsiTheme="minorHAnsi"/>
          <w:bCs/>
          <w:sz w:val="16"/>
          <w:szCs w:val="16"/>
        </w:rPr>
        <w:br/>
      </w:r>
      <w:r w:rsidR="008622E4" w:rsidRPr="00A939A0">
        <w:rPr>
          <w:rFonts w:asciiTheme="minorHAnsi" w:hAnsiTheme="minorHAnsi"/>
          <w:bCs/>
          <w:sz w:val="16"/>
          <w:szCs w:val="16"/>
        </w:rPr>
        <w:t xml:space="preserve">w </w:t>
      </w:r>
      <w:r w:rsidR="008622E4">
        <w:rPr>
          <w:rFonts w:asciiTheme="minorHAnsi" w:hAnsiTheme="minorHAnsi"/>
          <w:bCs/>
          <w:sz w:val="16"/>
          <w:szCs w:val="16"/>
        </w:rPr>
        <w:t xml:space="preserve">niniejszym regulaminie, w tym w </w:t>
      </w:r>
      <w:r w:rsidR="008622E4" w:rsidRPr="00A939A0">
        <w:rPr>
          <w:rFonts w:asciiTheme="minorHAnsi" w:hAnsiTheme="minorHAnsi"/>
          <w:bCs/>
          <w:sz w:val="16"/>
          <w:szCs w:val="16"/>
        </w:rPr>
        <w:t>pkt</w:t>
      </w:r>
      <w:r w:rsidR="008622E4">
        <w:rPr>
          <w:rFonts w:asciiTheme="minorHAnsi" w:hAnsiTheme="minorHAnsi"/>
          <w:bCs/>
          <w:sz w:val="16"/>
          <w:szCs w:val="16"/>
        </w:rPr>
        <w:t>.</w:t>
      </w:r>
      <w:r w:rsidR="008622E4" w:rsidRPr="00A939A0">
        <w:rPr>
          <w:rFonts w:asciiTheme="minorHAnsi" w:hAnsiTheme="minorHAnsi"/>
          <w:bCs/>
          <w:sz w:val="16"/>
          <w:szCs w:val="16"/>
        </w:rPr>
        <w:t xml:space="preserve"> </w:t>
      </w:r>
      <w:r w:rsidR="008622E4">
        <w:rPr>
          <w:rFonts w:asciiTheme="minorHAnsi" w:hAnsiTheme="minorHAnsi"/>
          <w:bCs/>
          <w:sz w:val="16"/>
          <w:szCs w:val="16"/>
        </w:rPr>
        <w:t xml:space="preserve">3.2 </w:t>
      </w:r>
      <w:r w:rsidR="008622E4" w:rsidRPr="00A939A0">
        <w:rPr>
          <w:rFonts w:asciiTheme="minorHAnsi" w:hAnsiTheme="minorHAnsi"/>
          <w:bCs/>
          <w:i/>
          <w:iCs/>
          <w:sz w:val="16"/>
          <w:szCs w:val="16"/>
        </w:rPr>
        <w:t>Standardów realizacji</w:t>
      </w:r>
      <w:r w:rsidR="008622E4">
        <w:rPr>
          <w:rFonts w:asciiTheme="minorHAnsi" w:hAnsiTheme="minorHAnsi"/>
          <w:bCs/>
          <w:i/>
          <w:iCs/>
          <w:sz w:val="16"/>
          <w:szCs w:val="16"/>
        </w:rPr>
        <w:t xml:space="preserve"> wsparcia w zakresie Poddziałania 3.2.1</w:t>
      </w:r>
      <w:r w:rsidR="008622E4" w:rsidRPr="00A939A0">
        <w:rPr>
          <w:rFonts w:asciiTheme="minorHAnsi" w:hAnsiTheme="minorHAnsi"/>
          <w:bCs/>
          <w:i/>
          <w:iCs/>
          <w:sz w:val="16"/>
          <w:szCs w:val="16"/>
        </w:rPr>
        <w:t xml:space="preserve"> </w:t>
      </w:r>
      <w:r w:rsidR="008622E4">
        <w:rPr>
          <w:rFonts w:asciiTheme="minorHAnsi" w:hAnsiTheme="minorHAnsi"/>
          <w:bCs/>
          <w:i/>
          <w:iCs/>
          <w:sz w:val="16"/>
          <w:szCs w:val="16"/>
        </w:rPr>
        <w:t>Jakość edukacji ogólnej</w:t>
      </w:r>
      <w:r w:rsidR="008622E4" w:rsidRPr="00A939A0">
        <w:rPr>
          <w:rFonts w:asciiTheme="minorHAnsi" w:hAnsiTheme="minorHAnsi"/>
          <w:bCs/>
          <w:i/>
          <w:iCs/>
          <w:sz w:val="16"/>
          <w:szCs w:val="16"/>
        </w:rPr>
        <w:t xml:space="preserve"> RPO WP 2014-2020 </w:t>
      </w:r>
      <w:r w:rsidR="008622E4">
        <w:rPr>
          <w:rFonts w:asciiTheme="minorHAnsi" w:hAnsiTheme="minorHAnsi"/>
          <w:bCs/>
          <w:sz w:val="16"/>
          <w:szCs w:val="16"/>
        </w:rPr>
        <w:t>stanowiących załącznik nr 11</w:t>
      </w:r>
      <w:r w:rsidR="008622E4" w:rsidRPr="00A939A0">
        <w:rPr>
          <w:rFonts w:asciiTheme="minorHAnsi" w:hAnsiTheme="minorHAnsi"/>
          <w:bCs/>
          <w:sz w:val="16"/>
          <w:szCs w:val="16"/>
        </w:rPr>
        <w:t xml:space="preserve"> do regulaminu konkursu</w:t>
      </w:r>
      <w:r w:rsidRPr="00433530">
        <w:rPr>
          <w:rFonts w:asciiTheme="minorHAnsi" w:hAnsiTheme="minorHAnsi"/>
          <w:bCs/>
          <w:sz w:val="16"/>
          <w:szCs w:val="16"/>
        </w:rPr>
        <w:t>.</w:t>
      </w:r>
    </w:p>
  </w:footnote>
  <w:footnote w:id="9">
    <w:p w:rsidR="00C052AD" w:rsidRPr="00B96939" w:rsidRDefault="00C052AD" w:rsidP="00080014">
      <w:pPr>
        <w:jc w:val="both"/>
        <w:rPr>
          <w:rFonts w:ascii="Calibri" w:eastAsia="Calibri" w:hAnsi="Calibri" w:cs="Times New Roman"/>
          <w:sz w:val="18"/>
          <w:szCs w:val="18"/>
        </w:rPr>
      </w:pPr>
      <w:r>
        <w:rPr>
          <w:rStyle w:val="Odwoanieprzypisudolnego"/>
        </w:rPr>
        <w:footnoteRef/>
      </w:r>
      <w:r>
        <w:t xml:space="preserve"> </w:t>
      </w:r>
      <w:r>
        <w:rPr>
          <w:rFonts w:ascii="Calibri" w:hAnsi="Calibri"/>
          <w:sz w:val="18"/>
          <w:szCs w:val="18"/>
        </w:rPr>
        <w:t>Opis zakresu i warunków spełnienia</w:t>
      </w:r>
      <w:r w:rsidRPr="00B96939">
        <w:rPr>
          <w:rFonts w:ascii="Calibri" w:hAnsi="Calibri"/>
          <w:sz w:val="18"/>
          <w:szCs w:val="18"/>
        </w:rPr>
        <w:t xml:space="preserve"> standardu minimum znajduje się w </w:t>
      </w:r>
      <w:r w:rsidRPr="007C309A">
        <w:rPr>
          <w:rFonts w:ascii="Calibri" w:eastAsia="Calibri" w:hAnsi="Calibri" w:cs="Times New Roman"/>
          <w:i/>
          <w:sz w:val="18"/>
          <w:szCs w:val="18"/>
        </w:rPr>
        <w:t>Instrukcj</w:t>
      </w:r>
      <w:r w:rsidRPr="007C309A">
        <w:rPr>
          <w:rFonts w:ascii="Calibri" w:hAnsi="Calibri"/>
          <w:i/>
          <w:sz w:val="18"/>
          <w:szCs w:val="18"/>
        </w:rPr>
        <w:t>i</w:t>
      </w:r>
      <w:r w:rsidRPr="007C309A">
        <w:rPr>
          <w:rFonts w:ascii="Calibri" w:eastAsia="Calibri" w:hAnsi="Calibri" w:cs="Times New Roman"/>
          <w:i/>
          <w:sz w:val="18"/>
          <w:szCs w:val="18"/>
        </w:rPr>
        <w:t xml:space="preserve"> wypełniania formularza wniosku </w:t>
      </w:r>
      <w:r>
        <w:rPr>
          <w:rFonts w:ascii="Calibri" w:eastAsia="Calibri" w:hAnsi="Calibri" w:cs="Times New Roman"/>
          <w:i/>
          <w:sz w:val="18"/>
          <w:szCs w:val="18"/>
        </w:rPr>
        <w:br/>
      </w:r>
      <w:r w:rsidRPr="007C309A">
        <w:rPr>
          <w:rFonts w:ascii="Calibri" w:eastAsia="Calibri" w:hAnsi="Calibri" w:cs="Times New Roman"/>
          <w:i/>
          <w:sz w:val="18"/>
          <w:szCs w:val="18"/>
        </w:rPr>
        <w:t xml:space="preserve">o dofinansowanie projektu </w:t>
      </w:r>
      <w:r w:rsidRPr="007C309A">
        <w:rPr>
          <w:rFonts w:ascii="Calibri" w:eastAsia="Calibri" w:hAnsi="Calibri" w:cs="Times New Roman"/>
          <w:bCs/>
          <w:i/>
          <w:sz w:val="18"/>
          <w:szCs w:val="18"/>
        </w:rPr>
        <w:t>z Europejskiego Funduszu Społecznego</w:t>
      </w:r>
      <w:r w:rsidRPr="007C309A">
        <w:rPr>
          <w:rFonts w:ascii="Calibri" w:eastAsia="Calibri" w:hAnsi="Calibri" w:cs="Times New Roman"/>
          <w:i/>
          <w:sz w:val="18"/>
          <w:szCs w:val="18"/>
        </w:rPr>
        <w:t xml:space="preserve"> w ramach Regionalnego Programu Operacyjnego Województwa Pomorskiego na lata 2014-2020</w:t>
      </w:r>
      <w:r>
        <w:rPr>
          <w:rFonts w:ascii="Calibri" w:hAnsi="Calibri"/>
          <w:sz w:val="18"/>
          <w:szCs w:val="18"/>
        </w:rPr>
        <w:t xml:space="preserve">, która stanowi </w:t>
      </w:r>
      <w:r w:rsidRPr="005C4D51">
        <w:rPr>
          <w:rFonts w:ascii="Calibri" w:hAnsi="Calibri"/>
          <w:sz w:val="18"/>
          <w:szCs w:val="18"/>
          <w:u w:val="single"/>
        </w:rPr>
        <w:t>załącznik nr 4</w:t>
      </w:r>
      <w:r w:rsidRPr="005C4D51">
        <w:rPr>
          <w:rFonts w:ascii="Calibri" w:hAnsi="Calibri"/>
          <w:sz w:val="18"/>
          <w:szCs w:val="18"/>
        </w:rPr>
        <w:t xml:space="preserve"> do niniejszego regulaminu.</w:t>
      </w:r>
    </w:p>
    <w:p w:rsidR="00C052AD" w:rsidRDefault="00C052AD">
      <w:pPr>
        <w:pStyle w:val="Tekstprzypisudolnego"/>
      </w:pPr>
    </w:p>
  </w:footnote>
  <w:footnote w:id="10">
    <w:p w:rsidR="00C052AD" w:rsidRPr="006F5BC6" w:rsidRDefault="00C052AD" w:rsidP="007B4E78">
      <w:pPr>
        <w:autoSpaceDE w:val="0"/>
        <w:autoSpaceDN w:val="0"/>
        <w:adjustRightInd w:val="0"/>
        <w:spacing w:after="0" w:line="240" w:lineRule="auto"/>
        <w:jc w:val="both"/>
        <w:rPr>
          <w:rFonts w:asciiTheme="minorHAnsi" w:hAnsiTheme="minorHAnsi" w:cs="Arial"/>
          <w:color w:val="000000"/>
          <w:sz w:val="18"/>
          <w:szCs w:val="18"/>
        </w:rPr>
      </w:pPr>
      <w:r w:rsidRPr="006F5BC6">
        <w:rPr>
          <w:rStyle w:val="Odwoanieprzypisudolnego"/>
          <w:rFonts w:asciiTheme="minorHAnsi" w:hAnsiTheme="minorHAnsi"/>
          <w:sz w:val="18"/>
          <w:szCs w:val="18"/>
        </w:rPr>
        <w:footnoteRef/>
      </w:r>
      <w:r w:rsidRPr="006F5BC6">
        <w:rPr>
          <w:rFonts w:asciiTheme="minorHAnsi" w:hAnsiTheme="minorHAnsi"/>
          <w:sz w:val="18"/>
          <w:szCs w:val="18"/>
        </w:rPr>
        <w:t xml:space="preserve"> </w:t>
      </w:r>
      <w:r w:rsidRPr="006F5BC6">
        <w:rPr>
          <w:rFonts w:asciiTheme="minorHAnsi" w:hAnsiTheme="minorHAnsi" w:cs="Arial"/>
          <w:color w:val="000000"/>
          <w:sz w:val="18"/>
          <w:szCs w:val="18"/>
        </w:rPr>
        <w:t xml:space="preserve">Do przeliczenia ww. kwoty na PLN należy stosować miesięczny obrachunkowy kurs wymiany stosowany przez KE (kurs opublikowany w: </w:t>
      </w:r>
      <w:r w:rsidRPr="006F5BC6">
        <w:rPr>
          <w:rFonts w:asciiTheme="minorHAnsi" w:hAnsiTheme="minorHAnsi" w:cs="Arial"/>
          <w:color w:val="0000FF"/>
          <w:sz w:val="18"/>
          <w:szCs w:val="18"/>
        </w:rPr>
        <w:t>http://ec.europa.eu/budget/inforeuro/index.cfm?fuseaction=home&amp;Language=en</w:t>
      </w:r>
      <w:r w:rsidRPr="006F5BC6">
        <w:rPr>
          <w:rFonts w:asciiTheme="minorHAnsi" w:hAnsiTheme="minorHAnsi" w:cs="Arial"/>
          <w:color w:val="000000"/>
          <w:sz w:val="18"/>
          <w:szCs w:val="18"/>
        </w:rPr>
        <w:t>), aktualny na dzień ogłoszenia konkursu</w:t>
      </w:r>
      <w:r>
        <w:rPr>
          <w:rFonts w:asciiTheme="minorHAnsi" w:hAnsiTheme="minorHAnsi" w:cs="Arial"/>
          <w:color w:val="000000"/>
          <w:sz w:val="18"/>
          <w:szCs w:val="18"/>
        </w:rPr>
        <w:t xml:space="preserve">. </w:t>
      </w:r>
    </w:p>
  </w:footnote>
  <w:footnote w:id="11">
    <w:p w:rsidR="00C052AD" w:rsidRPr="000B20AF" w:rsidRDefault="00C052AD">
      <w:pPr>
        <w:pStyle w:val="Tekstprzypisudolnego"/>
        <w:rPr>
          <w:sz w:val="18"/>
          <w:szCs w:val="18"/>
        </w:rPr>
      </w:pPr>
      <w:r>
        <w:rPr>
          <w:rStyle w:val="Odwoanieprzypisudolnego"/>
        </w:rPr>
        <w:footnoteRef/>
      </w:r>
      <w:r>
        <w:t xml:space="preserve"> </w:t>
      </w:r>
      <w:r w:rsidRPr="000B20AF">
        <w:rPr>
          <w:rFonts w:asciiTheme="minorHAnsi" w:hAnsiTheme="minorHAnsi"/>
          <w:sz w:val="18"/>
          <w:szCs w:val="18"/>
        </w:rPr>
        <w:t>Nie dotyczy umowy o dofinansowanie projektów rozliczanych w oparciu o kwoty ryczałtowe</w:t>
      </w:r>
      <w:r>
        <w:rPr>
          <w:rFonts w:asciiTheme="minorHAnsi" w:hAnsiTheme="minorHAnsi"/>
          <w:sz w:val="18"/>
          <w:szCs w:val="18"/>
        </w:rPr>
        <w:t>.</w:t>
      </w:r>
    </w:p>
  </w:footnote>
  <w:footnote w:id="12">
    <w:p w:rsidR="00C052AD" w:rsidRPr="00AC388E" w:rsidRDefault="00C052AD" w:rsidP="00AC388E">
      <w:pPr>
        <w:spacing w:after="0"/>
        <w:jc w:val="both"/>
        <w:rPr>
          <w:rFonts w:asciiTheme="minorHAnsi" w:hAnsiTheme="minorHAnsi"/>
          <w:sz w:val="18"/>
          <w:szCs w:val="18"/>
        </w:rPr>
      </w:pPr>
      <w:r>
        <w:rPr>
          <w:rStyle w:val="Odwoanieprzypisudolnego"/>
        </w:rPr>
        <w:footnoteRef/>
      </w:r>
      <w:r>
        <w:t xml:space="preserve"> </w:t>
      </w:r>
      <w:r w:rsidRPr="00AC388E">
        <w:rPr>
          <w:rFonts w:asciiTheme="minorHAnsi" w:hAnsiTheme="minorHAnsi"/>
          <w:sz w:val="18"/>
          <w:szCs w:val="18"/>
        </w:rPr>
        <w:t xml:space="preserve">Wykaz obszarów o najsłabszych wynikach egzaminów zewnętrznych na wszystkich etapach edukacji stanowi </w:t>
      </w:r>
      <w:r w:rsidRPr="00AC388E">
        <w:rPr>
          <w:rFonts w:asciiTheme="minorHAnsi" w:hAnsiTheme="minorHAnsi"/>
          <w:sz w:val="18"/>
          <w:szCs w:val="18"/>
          <w:u w:val="single"/>
        </w:rPr>
        <w:t xml:space="preserve">załącznik </w:t>
      </w:r>
      <w:r>
        <w:rPr>
          <w:rFonts w:asciiTheme="minorHAnsi" w:hAnsiTheme="minorHAnsi"/>
          <w:sz w:val="18"/>
          <w:szCs w:val="18"/>
          <w:u w:val="single"/>
        </w:rPr>
        <w:br/>
      </w:r>
      <w:r w:rsidRPr="00AC388E">
        <w:rPr>
          <w:rFonts w:asciiTheme="minorHAnsi" w:hAnsiTheme="minorHAnsi"/>
          <w:sz w:val="18"/>
          <w:szCs w:val="18"/>
          <w:u w:val="single"/>
        </w:rPr>
        <w:t>nr 2</w:t>
      </w:r>
      <w:r w:rsidRPr="00AC388E">
        <w:rPr>
          <w:rFonts w:asciiTheme="minorHAnsi" w:hAnsiTheme="minorHAnsi"/>
          <w:sz w:val="18"/>
          <w:szCs w:val="18"/>
        </w:rPr>
        <w:t xml:space="preserve"> do niniejszego regulaminu. </w:t>
      </w:r>
    </w:p>
    <w:p w:rsidR="00C052AD" w:rsidRDefault="00C052AD">
      <w:pPr>
        <w:pStyle w:val="Tekstprzypisudolnego"/>
      </w:pPr>
    </w:p>
  </w:footnote>
  <w:footnote w:id="13">
    <w:p w:rsidR="00C052AD" w:rsidRDefault="00C052AD" w:rsidP="00EF662A">
      <w:pPr>
        <w:pStyle w:val="Tekstprzypisudolnego"/>
        <w:spacing w:after="0"/>
        <w:jc w:val="both"/>
        <w:rPr>
          <w:rFonts w:asciiTheme="minorHAnsi" w:hAnsiTheme="minorHAnsi"/>
          <w:sz w:val="18"/>
          <w:szCs w:val="18"/>
        </w:rPr>
      </w:pPr>
      <w:r w:rsidRPr="001D7555">
        <w:rPr>
          <w:rStyle w:val="Odwoanieprzypisudolnego"/>
          <w:rFonts w:asciiTheme="minorHAnsi" w:hAnsiTheme="minorHAnsi"/>
          <w:sz w:val="18"/>
          <w:szCs w:val="18"/>
        </w:rPr>
        <w:footnoteRef/>
      </w:r>
      <w:r w:rsidRPr="001D7555">
        <w:rPr>
          <w:rFonts w:asciiTheme="minorHAnsi" w:hAnsiTheme="minorHAnsi"/>
          <w:sz w:val="18"/>
          <w:szCs w:val="18"/>
        </w:rPr>
        <w:t xml:space="preserve"> </w:t>
      </w:r>
      <w:r w:rsidRPr="001D7555">
        <w:rPr>
          <w:rFonts w:asciiTheme="minorHAnsi" w:hAnsiTheme="minorHAnsi" w:cs="Calibri"/>
          <w:color w:val="000000"/>
          <w:sz w:val="18"/>
          <w:szCs w:val="18"/>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w:t>
      </w:r>
      <w:r w:rsidR="00D4463E">
        <w:rPr>
          <w:rFonts w:asciiTheme="minorHAnsi" w:hAnsiTheme="minorHAnsi" w:cs="Calibri"/>
          <w:color w:val="000000"/>
          <w:sz w:val="18"/>
          <w:szCs w:val="18"/>
        </w:rPr>
        <w:t xml:space="preserve"> </w:t>
      </w:r>
      <w:r w:rsidRPr="001D7555">
        <w:rPr>
          <w:rFonts w:asciiTheme="minorHAnsi" w:hAnsiTheme="minorHAnsi" w:cs="Calibri"/>
          <w:color w:val="000000"/>
          <w:sz w:val="18"/>
          <w:szCs w:val="18"/>
        </w:rPr>
        <w:t>iż osoba/osoby które podpisały wniosek są osobami uprawnionymi do reprezentowania wnioskodawcy).</w:t>
      </w:r>
    </w:p>
  </w:footnote>
  <w:footnote w:id="14">
    <w:p w:rsidR="00C052AD" w:rsidRDefault="00C052AD" w:rsidP="00EF662A">
      <w:pPr>
        <w:pStyle w:val="Tekstprzypisudolnego"/>
        <w:spacing w:after="0"/>
        <w:jc w:val="both"/>
        <w:rPr>
          <w:rFonts w:asciiTheme="minorHAnsi" w:hAnsiTheme="minorHAnsi"/>
          <w:sz w:val="18"/>
          <w:szCs w:val="18"/>
        </w:rPr>
      </w:pPr>
      <w:r w:rsidRPr="00247D98">
        <w:rPr>
          <w:rStyle w:val="Odwoanieprzypisudolnego"/>
          <w:rFonts w:asciiTheme="minorHAnsi" w:hAnsiTheme="minorHAnsi"/>
          <w:sz w:val="18"/>
          <w:szCs w:val="18"/>
        </w:rPr>
        <w:footnoteRef/>
      </w:r>
      <w:r w:rsidRPr="00247D98">
        <w:rPr>
          <w:rFonts w:asciiTheme="minorHAnsi" w:hAnsiTheme="minorHAnsi"/>
          <w:sz w:val="18"/>
          <w:szCs w:val="18"/>
        </w:rPr>
        <w:t xml:space="preserve"> Oświadczenie składają również partnerzy (jeżeli projekt realizowany jest w partnerstwie).</w:t>
      </w:r>
    </w:p>
  </w:footnote>
  <w:footnote w:id="15">
    <w:p w:rsidR="00C052AD" w:rsidRDefault="00C052AD" w:rsidP="00EF662A">
      <w:pPr>
        <w:pStyle w:val="Tekstprzypisudolnego"/>
        <w:spacing w:after="0"/>
        <w:jc w:val="both"/>
        <w:rPr>
          <w:rFonts w:asciiTheme="minorHAnsi" w:hAnsiTheme="minorHAnsi"/>
          <w:sz w:val="18"/>
          <w:szCs w:val="18"/>
        </w:rPr>
      </w:pPr>
      <w:r w:rsidRPr="00247D98">
        <w:rPr>
          <w:rStyle w:val="Odwoanieprzypisudolnego"/>
          <w:rFonts w:asciiTheme="minorHAnsi" w:hAnsiTheme="minorHAnsi"/>
          <w:sz w:val="18"/>
          <w:szCs w:val="18"/>
        </w:rPr>
        <w:footnoteRef/>
      </w:r>
      <w:r w:rsidRPr="00247D98">
        <w:rPr>
          <w:rFonts w:asciiTheme="minorHAnsi" w:hAnsiTheme="minorHAnsi"/>
          <w:sz w:val="18"/>
          <w:szCs w:val="18"/>
        </w:rPr>
        <w:t xml:space="preserve"> </w:t>
      </w:r>
      <w:r>
        <w:rPr>
          <w:rFonts w:asciiTheme="minorHAnsi" w:hAnsiTheme="minorHAnsi"/>
          <w:sz w:val="18"/>
          <w:szCs w:val="18"/>
        </w:rPr>
        <w:t>Obowiązek złożenia oświadczenia n</w:t>
      </w:r>
      <w:r w:rsidRPr="00247D98">
        <w:rPr>
          <w:rFonts w:asciiTheme="minorHAnsi" w:hAnsiTheme="minorHAnsi"/>
          <w:sz w:val="18"/>
          <w:szCs w:val="18"/>
        </w:rPr>
        <w:t xml:space="preserve">ie dotyczy podmiotów, o których mowa w art. 2 ust. 1 ustawy z dnia 28 października </w:t>
      </w:r>
      <w:r w:rsidRPr="00E53CA2">
        <w:rPr>
          <w:rFonts w:asciiTheme="minorHAnsi" w:hAnsiTheme="minorHAnsi"/>
          <w:sz w:val="18"/>
          <w:szCs w:val="18"/>
        </w:rPr>
        <w:t xml:space="preserve">2002 r. o odpowiedzialności podmiotów zbiorowych za czyny zabronione pod groźbą kary (Dz. U. z 2014 r. poz. 1417, ze zm.), tzn. Skarbu </w:t>
      </w:r>
      <w:r w:rsidRPr="007E5D9A">
        <w:rPr>
          <w:rFonts w:asciiTheme="minorHAnsi" w:hAnsiTheme="minorHAnsi"/>
          <w:sz w:val="18"/>
          <w:szCs w:val="18"/>
        </w:rPr>
        <w:t xml:space="preserve">Państwa, jednostek samorządu terytorialnego i ich związków. </w:t>
      </w:r>
    </w:p>
  </w:footnote>
  <w:footnote w:id="16">
    <w:p w:rsidR="00C052AD" w:rsidRDefault="00C052AD" w:rsidP="00EF662A">
      <w:pPr>
        <w:pStyle w:val="Tekstprzypisudolnego"/>
        <w:spacing w:after="0"/>
        <w:rPr>
          <w:rFonts w:asciiTheme="minorHAnsi" w:hAnsiTheme="minorHAnsi"/>
          <w:sz w:val="18"/>
          <w:szCs w:val="18"/>
        </w:rPr>
      </w:pPr>
      <w:r w:rsidRPr="00E53CA2">
        <w:rPr>
          <w:rStyle w:val="Odwoanieprzypisudolnego"/>
          <w:rFonts w:asciiTheme="minorHAnsi" w:hAnsiTheme="minorHAnsi"/>
          <w:sz w:val="18"/>
          <w:szCs w:val="18"/>
        </w:rPr>
        <w:footnoteRef/>
      </w:r>
      <w:r w:rsidRPr="00E53CA2">
        <w:rPr>
          <w:rFonts w:asciiTheme="minorHAnsi" w:hAnsiTheme="minorHAnsi"/>
          <w:sz w:val="18"/>
          <w:szCs w:val="18"/>
        </w:rPr>
        <w:t xml:space="preserve"> </w:t>
      </w:r>
      <w:r>
        <w:rPr>
          <w:rFonts w:asciiTheme="minorHAnsi" w:hAnsiTheme="minorHAnsi"/>
          <w:sz w:val="18"/>
          <w:szCs w:val="18"/>
        </w:rPr>
        <w:t>W</w:t>
      </w:r>
      <w:r w:rsidRPr="00E53CA2">
        <w:rPr>
          <w:rFonts w:asciiTheme="minorHAnsi" w:hAnsiTheme="minorHAnsi" w:cs="Calibri"/>
          <w:color w:val="000000"/>
          <w:sz w:val="18"/>
          <w:szCs w:val="18"/>
        </w:rPr>
        <w:t>ymóg złożenia zaświadczenia nie dotyczy jednostek samorządu terytorialnego</w:t>
      </w:r>
      <w:r>
        <w:rPr>
          <w:rFonts w:asciiTheme="minorHAnsi" w:hAnsiTheme="minorHAnsi" w:cs="Calibri"/>
          <w:color w:val="000000"/>
          <w:sz w:val="18"/>
          <w:szCs w:val="18"/>
        </w:rPr>
        <w:t>.</w:t>
      </w:r>
    </w:p>
  </w:footnote>
  <w:footnote w:id="17">
    <w:p w:rsidR="00C052AD" w:rsidRDefault="00C052AD" w:rsidP="00EF662A">
      <w:pPr>
        <w:pStyle w:val="Tekstprzypisudolnego"/>
        <w:spacing w:after="0"/>
      </w:pPr>
      <w:r>
        <w:rPr>
          <w:rStyle w:val="Odwoanieprzypisudolnego"/>
        </w:rPr>
        <w:footnoteRef/>
      </w:r>
      <w:r>
        <w:t xml:space="preserve"> </w:t>
      </w:r>
      <w:r>
        <w:rPr>
          <w:rFonts w:asciiTheme="minorHAnsi" w:hAnsiTheme="minorHAnsi"/>
          <w:sz w:val="18"/>
          <w:szCs w:val="18"/>
        </w:rPr>
        <w:t>W</w:t>
      </w:r>
      <w:r w:rsidRPr="00E53CA2">
        <w:rPr>
          <w:rFonts w:asciiTheme="minorHAnsi" w:hAnsiTheme="minorHAnsi" w:cs="Calibri"/>
          <w:color w:val="000000"/>
          <w:sz w:val="18"/>
          <w:szCs w:val="18"/>
        </w:rPr>
        <w:t>ymóg złożenia zaświadczenia nie dotyczy jednostek samorządu terytorialnego</w:t>
      </w:r>
      <w:r>
        <w:rPr>
          <w:rFonts w:asciiTheme="minorHAnsi" w:hAnsiTheme="minorHAnsi" w:cs="Calibri"/>
          <w:color w:val="000000"/>
          <w:sz w:val="18"/>
          <w:szCs w:val="18"/>
        </w:rPr>
        <w:t>.</w:t>
      </w:r>
    </w:p>
  </w:footnote>
  <w:footnote w:id="18">
    <w:p w:rsidR="00C052AD" w:rsidRPr="00456ECC" w:rsidRDefault="00C052AD" w:rsidP="00E31E32">
      <w:pPr>
        <w:pStyle w:val="Tekstprzypisudolnego"/>
        <w:spacing w:after="0"/>
        <w:jc w:val="both"/>
        <w:rPr>
          <w:rFonts w:asciiTheme="minorHAnsi" w:hAnsiTheme="minorHAnsi"/>
          <w:sz w:val="18"/>
          <w:szCs w:val="18"/>
        </w:rPr>
      </w:pPr>
      <w:r w:rsidRPr="00456ECC">
        <w:rPr>
          <w:rStyle w:val="Odwoanieprzypisudolnego"/>
          <w:rFonts w:asciiTheme="minorHAnsi" w:hAnsiTheme="minorHAnsi"/>
          <w:sz w:val="18"/>
          <w:szCs w:val="18"/>
        </w:rPr>
        <w:footnoteRef/>
      </w:r>
      <w:r w:rsidRPr="00456ECC">
        <w:rPr>
          <w:rFonts w:asciiTheme="minorHAnsi" w:hAnsiTheme="minorHAnsi"/>
          <w:sz w:val="18"/>
          <w:szCs w:val="18"/>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19">
    <w:p w:rsidR="00C052AD" w:rsidRPr="00B16CAD" w:rsidRDefault="00C052AD" w:rsidP="00DF18A7">
      <w:pPr>
        <w:pStyle w:val="Tekstprzypisudolnego"/>
        <w:spacing w:after="0"/>
        <w:jc w:val="both"/>
        <w:rPr>
          <w:rFonts w:ascii="Calibri" w:hAnsi="Calibri"/>
          <w:sz w:val="18"/>
          <w:szCs w:val="18"/>
        </w:rPr>
      </w:pPr>
      <w:r w:rsidRPr="00456ECC">
        <w:rPr>
          <w:rStyle w:val="Odwoanieprzypisudolnego"/>
          <w:rFonts w:asciiTheme="minorHAnsi" w:hAnsiTheme="minorHAnsi"/>
          <w:sz w:val="18"/>
          <w:szCs w:val="18"/>
        </w:rPr>
        <w:footnoteRef/>
      </w:r>
      <w:r w:rsidRPr="00456ECC">
        <w:rPr>
          <w:rFonts w:asciiTheme="minorHAnsi" w:hAnsiTheme="minorHAnsi"/>
          <w:sz w:val="18"/>
          <w:szCs w:val="18"/>
        </w:rPr>
        <w:t xml:space="preserve"> W przypadku projektów rozliczanych w sposób uproszczony w oparciu o kwoty ryczałtowe, nie ma obowiązku otwierania wyodrębnionego rachunku bankowego dla projektu.</w:t>
      </w:r>
    </w:p>
  </w:footnote>
  <w:footnote w:id="20">
    <w:p w:rsidR="00C052AD" w:rsidRDefault="00C052AD">
      <w:pPr>
        <w:pStyle w:val="Tekstprzypisudolnego"/>
      </w:pPr>
      <w:r>
        <w:rPr>
          <w:rStyle w:val="Odwoanieprzypisudolnego"/>
        </w:rPr>
        <w:footnoteRef/>
      </w:r>
      <w:r>
        <w:t xml:space="preserve"> </w:t>
      </w:r>
      <w:r w:rsidRPr="00AE6083">
        <w:rPr>
          <w:rFonts w:asciiTheme="minorHAnsi" w:hAnsiTheme="minorHAnsi"/>
          <w:sz w:val="18"/>
          <w:szCs w:val="18"/>
        </w:rPr>
        <w:t>Obowiązek złożenia tabeli podziału środków na bieżące i inwestycyjne dotyczy wyłącznie jednostek sektora finansów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AD" w:rsidRDefault="00C052AD">
    <w:pPr>
      <w:pStyle w:val="Nagwek"/>
    </w:pPr>
  </w:p>
  <w:p w:rsidR="00C052AD" w:rsidRDefault="00C052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99" w:rsidRDefault="002A2799" w:rsidP="002A2799">
    <w:pPr>
      <w:pStyle w:val="Nagwek"/>
      <w:tabs>
        <w:tab w:val="clear" w:pos="4536"/>
        <w:tab w:val="clear" w:pos="9072"/>
        <w:tab w:val="left" w:pos="152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AD" w:rsidRDefault="00C052AD" w:rsidP="00E23BA9">
    <w:pPr>
      <w:pStyle w:val="Nagwek"/>
    </w:pPr>
    <w:r>
      <w:rPr>
        <w:noProof/>
        <w:lang w:eastAsia="pl-PL"/>
      </w:rPr>
      <w:drawing>
        <wp:anchor distT="0" distB="0" distL="114300" distR="114300" simplePos="0" relativeHeight="251660288" behindDoc="0" locked="0" layoutInCell="0" allowOverlap="1">
          <wp:simplePos x="0" y="0"/>
          <wp:positionH relativeFrom="page">
            <wp:align>center</wp:align>
          </wp:positionH>
          <wp:positionV relativeFrom="page">
            <wp:posOffset>256540</wp:posOffset>
          </wp:positionV>
          <wp:extent cx="7056120" cy="759460"/>
          <wp:effectExtent l="0" t="0" r="0" b="2540"/>
          <wp:wrapNone/>
          <wp:docPr id="2" name="Obraz 2"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Pomorskie-FE-UMWP-UE-EFSI-2015-naglowe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B04"/>
    <w:multiLevelType w:val="hybridMultilevel"/>
    <w:tmpl w:val="AC34BA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61F7B"/>
    <w:multiLevelType w:val="hybridMultilevel"/>
    <w:tmpl w:val="E3FAB26E"/>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F92FDE"/>
    <w:multiLevelType w:val="hybridMultilevel"/>
    <w:tmpl w:val="4C20C1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3110CC"/>
    <w:multiLevelType w:val="hybridMultilevel"/>
    <w:tmpl w:val="3D52FB6E"/>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5" w15:restartNumberingAfterBreak="0">
    <w:nsid w:val="0361614C"/>
    <w:multiLevelType w:val="hybridMultilevel"/>
    <w:tmpl w:val="846E0C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F97C62"/>
    <w:multiLevelType w:val="hybridMultilevel"/>
    <w:tmpl w:val="02A84DE0"/>
    <w:lvl w:ilvl="0" w:tplc="04150011">
      <w:start w:val="1"/>
      <w:numFmt w:val="decimal"/>
      <w:lvlText w:val="%1)"/>
      <w:lvlJc w:val="left"/>
      <w:pPr>
        <w:tabs>
          <w:tab w:val="num" w:pos="814"/>
        </w:tabs>
        <w:ind w:left="81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F549DF"/>
    <w:multiLevelType w:val="hybridMultilevel"/>
    <w:tmpl w:val="831AF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F245F"/>
    <w:multiLevelType w:val="multilevel"/>
    <w:tmpl w:val="595A5E90"/>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asciiTheme="minorHAnsi" w:hAnsiTheme="minorHAnsi" w:cs="Times New Roman" w:hint="default"/>
        <w:sz w:val="22"/>
        <w:szCs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08875A01"/>
    <w:multiLevelType w:val="hybridMultilevel"/>
    <w:tmpl w:val="30FC94C6"/>
    <w:lvl w:ilvl="0" w:tplc="04150019">
      <w:start w:val="1"/>
      <w:numFmt w:val="lowerLetter"/>
      <w:lvlText w:val="%1)"/>
      <w:lvlJc w:val="left"/>
      <w:pPr>
        <w:ind w:left="1069" w:hanging="360"/>
      </w:pPr>
      <w:rPr>
        <w:rFonts w:hint="default"/>
        <w:b w:val="0"/>
        <w:i w:val="0"/>
      </w:rPr>
    </w:lvl>
    <w:lvl w:ilvl="1" w:tplc="193A42B0">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8EC07DF"/>
    <w:multiLevelType w:val="hybridMultilevel"/>
    <w:tmpl w:val="588C556A"/>
    <w:lvl w:ilvl="0" w:tplc="49D27FE4">
      <w:start w:val="1"/>
      <w:numFmt w:val="lowerLetter"/>
      <w:lvlText w:val="%1)"/>
      <w:lvlJc w:val="left"/>
      <w:pPr>
        <w:tabs>
          <w:tab w:val="num" w:pos="814"/>
        </w:tabs>
        <w:ind w:left="81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105D2A"/>
    <w:multiLevelType w:val="hybridMultilevel"/>
    <w:tmpl w:val="DB8C3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DA0572"/>
    <w:multiLevelType w:val="hybridMultilevel"/>
    <w:tmpl w:val="18CCC79E"/>
    <w:lvl w:ilvl="0" w:tplc="473C19E4">
      <w:start w:val="1"/>
      <w:numFmt w:val="lowerRoman"/>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141DE9"/>
    <w:multiLevelType w:val="hybridMultilevel"/>
    <w:tmpl w:val="F4564D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6B3501"/>
    <w:multiLevelType w:val="hybridMultilevel"/>
    <w:tmpl w:val="B77C9D70"/>
    <w:lvl w:ilvl="0" w:tplc="0415000F">
      <w:start w:val="1"/>
      <w:numFmt w:val="decimal"/>
      <w:lvlText w:val="%1."/>
      <w:lvlJc w:val="left"/>
      <w:pPr>
        <w:tabs>
          <w:tab w:val="num" w:pos="360"/>
        </w:tabs>
        <w:ind w:left="360" w:hanging="360"/>
      </w:pPr>
    </w:lvl>
    <w:lvl w:ilvl="1" w:tplc="6750EE32">
      <w:start w:val="1"/>
      <w:numFmt w:val="lowerLetter"/>
      <w:lvlText w:val="%2."/>
      <w:lvlJc w:val="left"/>
      <w:pPr>
        <w:tabs>
          <w:tab w:val="num" w:pos="1080"/>
        </w:tabs>
        <w:ind w:left="1080" w:hanging="360"/>
      </w:pPr>
      <w:rPr>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C2B10C5"/>
    <w:multiLevelType w:val="hybridMultilevel"/>
    <w:tmpl w:val="B7EA2CCC"/>
    <w:lvl w:ilvl="0" w:tplc="04150011">
      <w:start w:val="1"/>
      <w:numFmt w:val="decimal"/>
      <w:lvlText w:val="%1)"/>
      <w:lvlJc w:val="left"/>
      <w:pPr>
        <w:ind w:left="2067" w:hanging="360"/>
      </w:pPr>
    </w:lvl>
    <w:lvl w:ilvl="1" w:tplc="04150019" w:tentative="1">
      <w:start w:val="1"/>
      <w:numFmt w:val="lowerLetter"/>
      <w:lvlText w:val="%2."/>
      <w:lvlJc w:val="left"/>
      <w:pPr>
        <w:ind w:left="2787" w:hanging="360"/>
      </w:pPr>
    </w:lvl>
    <w:lvl w:ilvl="2" w:tplc="0415001B" w:tentative="1">
      <w:start w:val="1"/>
      <w:numFmt w:val="lowerRoman"/>
      <w:lvlText w:val="%3."/>
      <w:lvlJc w:val="right"/>
      <w:pPr>
        <w:ind w:left="3507" w:hanging="180"/>
      </w:pPr>
    </w:lvl>
    <w:lvl w:ilvl="3" w:tplc="0415000F" w:tentative="1">
      <w:start w:val="1"/>
      <w:numFmt w:val="decimal"/>
      <w:lvlText w:val="%4."/>
      <w:lvlJc w:val="left"/>
      <w:pPr>
        <w:ind w:left="4227" w:hanging="360"/>
      </w:pPr>
    </w:lvl>
    <w:lvl w:ilvl="4" w:tplc="04150019" w:tentative="1">
      <w:start w:val="1"/>
      <w:numFmt w:val="lowerLetter"/>
      <w:lvlText w:val="%5."/>
      <w:lvlJc w:val="left"/>
      <w:pPr>
        <w:ind w:left="4947" w:hanging="360"/>
      </w:pPr>
    </w:lvl>
    <w:lvl w:ilvl="5" w:tplc="0415001B" w:tentative="1">
      <w:start w:val="1"/>
      <w:numFmt w:val="lowerRoman"/>
      <w:lvlText w:val="%6."/>
      <w:lvlJc w:val="right"/>
      <w:pPr>
        <w:ind w:left="5667" w:hanging="180"/>
      </w:pPr>
    </w:lvl>
    <w:lvl w:ilvl="6" w:tplc="0415000F" w:tentative="1">
      <w:start w:val="1"/>
      <w:numFmt w:val="decimal"/>
      <w:lvlText w:val="%7."/>
      <w:lvlJc w:val="left"/>
      <w:pPr>
        <w:ind w:left="6387" w:hanging="360"/>
      </w:pPr>
    </w:lvl>
    <w:lvl w:ilvl="7" w:tplc="04150019" w:tentative="1">
      <w:start w:val="1"/>
      <w:numFmt w:val="lowerLetter"/>
      <w:lvlText w:val="%8."/>
      <w:lvlJc w:val="left"/>
      <w:pPr>
        <w:ind w:left="7107" w:hanging="360"/>
      </w:pPr>
    </w:lvl>
    <w:lvl w:ilvl="8" w:tplc="0415001B" w:tentative="1">
      <w:start w:val="1"/>
      <w:numFmt w:val="lowerRoman"/>
      <w:lvlText w:val="%9."/>
      <w:lvlJc w:val="right"/>
      <w:pPr>
        <w:ind w:left="7827" w:hanging="180"/>
      </w:pPr>
    </w:lvl>
  </w:abstractNum>
  <w:abstractNum w:abstractNumId="16" w15:restartNumberingAfterBreak="0">
    <w:nsid w:val="0C513F2A"/>
    <w:multiLevelType w:val="hybridMultilevel"/>
    <w:tmpl w:val="7054B016"/>
    <w:lvl w:ilvl="0" w:tplc="7D34918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EBE4D3C"/>
    <w:multiLevelType w:val="hybridMultilevel"/>
    <w:tmpl w:val="79C4C3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12B4CCC"/>
    <w:multiLevelType w:val="hybridMultilevel"/>
    <w:tmpl w:val="F960602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13E44F19"/>
    <w:multiLevelType w:val="hybridMultilevel"/>
    <w:tmpl w:val="724E8C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69202A4"/>
    <w:multiLevelType w:val="hybridMultilevel"/>
    <w:tmpl w:val="A7CCCD92"/>
    <w:lvl w:ilvl="0" w:tplc="6760394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73449B8"/>
    <w:multiLevelType w:val="hybridMultilevel"/>
    <w:tmpl w:val="794CFE94"/>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27" w15:restartNumberingAfterBreak="0">
    <w:nsid w:val="18E53320"/>
    <w:multiLevelType w:val="hybridMultilevel"/>
    <w:tmpl w:val="66EA954A"/>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B2A637B"/>
    <w:multiLevelType w:val="hybridMultilevel"/>
    <w:tmpl w:val="9A3C6C48"/>
    <w:lvl w:ilvl="0" w:tplc="94029640">
      <w:start w:val="1"/>
      <w:numFmt w:val="lowerLetter"/>
      <w:lvlText w:val="%1)"/>
      <w:lvlJc w:val="left"/>
      <w:pPr>
        <w:tabs>
          <w:tab w:val="num" w:pos="720"/>
        </w:tabs>
        <w:ind w:left="720" w:hanging="360"/>
      </w:pPr>
      <w:rPr>
        <w:rFonts w:hint="default"/>
      </w:rPr>
    </w:lvl>
    <w:lvl w:ilvl="1" w:tplc="1D500876">
      <w:start w:val="1"/>
      <w:numFmt w:val="decimal"/>
      <w:lvlText w:val="%2)"/>
      <w:lvlJc w:val="left"/>
      <w:pPr>
        <w:tabs>
          <w:tab w:val="num" w:pos="1440"/>
        </w:tabs>
        <w:ind w:left="1440" w:hanging="360"/>
      </w:pPr>
      <w:rPr>
        <w:rFonts w:hint="default"/>
      </w:rPr>
    </w:lvl>
    <w:lvl w:ilvl="2" w:tplc="82961C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C87124C"/>
    <w:multiLevelType w:val="hybridMultilevel"/>
    <w:tmpl w:val="4EF20D3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FB93DC9"/>
    <w:multiLevelType w:val="hybridMultilevel"/>
    <w:tmpl w:val="27FE919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22D5A2D"/>
    <w:multiLevelType w:val="hybridMultilevel"/>
    <w:tmpl w:val="B4A848E4"/>
    <w:lvl w:ilvl="0" w:tplc="04150011">
      <w:start w:val="1"/>
      <w:numFmt w:val="decimal"/>
      <w:lvlText w:val="%1)"/>
      <w:lvlJc w:val="left"/>
      <w:pPr>
        <w:ind w:left="360" w:hanging="360"/>
      </w:pPr>
    </w:lvl>
    <w:lvl w:ilvl="1" w:tplc="C15EB8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15:restartNumberingAfterBreak="0">
    <w:nsid w:val="260303E3"/>
    <w:multiLevelType w:val="hybridMultilevel"/>
    <w:tmpl w:val="EE0CF82E"/>
    <w:lvl w:ilvl="0" w:tplc="81ECDB42">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775915"/>
    <w:multiLevelType w:val="hybridMultilevel"/>
    <w:tmpl w:val="79C4C3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6A66A2A"/>
    <w:multiLevelType w:val="hybridMultilevel"/>
    <w:tmpl w:val="D796578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551316"/>
    <w:multiLevelType w:val="hybridMultilevel"/>
    <w:tmpl w:val="E0E08EF0"/>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29CF31F8"/>
    <w:multiLevelType w:val="hybridMultilevel"/>
    <w:tmpl w:val="1CAC34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2A0F4E00"/>
    <w:multiLevelType w:val="hybridMultilevel"/>
    <w:tmpl w:val="4B4AA390"/>
    <w:lvl w:ilvl="0" w:tplc="04150017">
      <w:start w:val="1"/>
      <w:numFmt w:val="decimal"/>
      <w:lvlText w:val="%1."/>
      <w:lvlJc w:val="left"/>
      <w:pPr>
        <w:tabs>
          <w:tab w:val="num" w:pos="360"/>
        </w:tabs>
        <w:ind w:left="360" w:hanging="360"/>
      </w:pPr>
      <w:rPr>
        <w:rFonts w:asciiTheme="minorHAnsi" w:eastAsia="Times New Roman" w:hAnsiTheme="minorHAnsi" w:cs="Times New Roman" w:hint="default"/>
      </w:rPr>
    </w:lvl>
    <w:lvl w:ilvl="1" w:tplc="0415001B">
      <w:start w:val="1"/>
      <w:numFmt w:val="lowerLetter"/>
      <w:lvlText w:val="%2)"/>
      <w:lvlJc w:val="left"/>
      <w:pPr>
        <w:tabs>
          <w:tab w:val="num" w:pos="218"/>
        </w:tabs>
        <w:ind w:left="218" w:hanging="360"/>
      </w:pPr>
      <w:rPr>
        <w:rFonts w:hint="default"/>
        <w:sz w:val="22"/>
        <w:szCs w:val="22"/>
      </w:rPr>
    </w:lvl>
    <w:lvl w:ilvl="2" w:tplc="0415001B">
      <w:start w:val="1"/>
      <w:numFmt w:val="lowerLetter"/>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43" w15:restartNumberingAfterBreak="0">
    <w:nsid w:val="2AF66890"/>
    <w:multiLevelType w:val="hybridMultilevel"/>
    <w:tmpl w:val="FEF82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1C1B8E"/>
    <w:multiLevelType w:val="multilevel"/>
    <w:tmpl w:val="A266A0B2"/>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45"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2B9D542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47" w15:restartNumberingAfterBreak="0">
    <w:nsid w:val="2C2F4233"/>
    <w:multiLevelType w:val="hybridMultilevel"/>
    <w:tmpl w:val="D39A6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DF1B3F"/>
    <w:multiLevelType w:val="hybridMultilevel"/>
    <w:tmpl w:val="F9FAB89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1890E28"/>
    <w:multiLevelType w:val="hybridMultilevel"/>
    <w:tmpl w:val="A826477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26458EE"/>
    <w:multiLevelType w:val="hybridMultilevel"/>
    <w:tmpl w:val="ED5216C6"/>
    <w:lvl w:ilvl="0" w:tplc="20547C8E">
      <w:start w:val="1"/>
      <w:numFmt w:val="decimal"/>
      <w:lvlText w:val="%1)"/>
      <w:lvlJc w:val="left"/>
      <w:pPr>
        <w:tabs>
          <w:tab w:val="num" w:pos="360"/>
        </w:tabs>
        <w:ind w:left="360" w:hanging="360"/>
      </w:pPr>
    </w:lvl>
    <w:lvl w:ilvl="1" w:tplc="35A677CA">
      <w:start w:val="1"/>
      <w:numFmt w:val="decimal"/>
      <w:lvlText w:val="%2)"/>
      <w:lvlJc w:val="left"/>
      <w:pPr>
        <w:tabs>
          <w:tab w:val="num" w:pos="1125"/>
        </w:tabs>
        <w:ind w:left="1125" w:hanging="405"/>
      </w:pPr>
      <w:rPr>
        <w:rFonts w:hint="default"/>
        <w:color w:val="auto"/>
      </w:rPr>
    </w:lvl>
    <w:lvl w:ilvl="2" w:tplc="0415001B">
      <w:start w:val="1"/>
      <w:numFmt w:val="decimal"/>
      <w:lvlText w:val="%3)"/>
      <w:lvlJc w:val="left"/>
      <w:pPr>
        <w:tabs>
          <w:tab w:val="num" w:pos="1980"/>
        </w:tabs>
        <w:ind w:left="1980" w:hanging="360"/>
      </w:pPr>
    </w:lvl>
    <w:lvl w:ilvl="3" w:tplc="04150011">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54" w15:restartNumberingAfterBreak="0">
    <w:nsid w:val="32A109C2"/>
    <w:multiLevelType w:val="hybridMultilevel"/>
    <w:tmpl w:val="34F401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47738C"/>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6" w15:restartNumberingAfterBreak="0">
    <w:nsid w:val="33C53DD3"/>
    <w:multiLevelType w:val="hybridMultilevel"/>
    <w:tmpl w:val="35402F92"/>
    <w:lvl w:ilvl="0" w:tplc="8246575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4952E2"/>
    <w:multiLevelType w:val="hybridMultilevel"/>
    <w:tmpl w:val="FF5E3F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8B7D35"/>
    <w:multiLevelType w:val="hybridMultilevel"/>
    <w:tmpl w:val="45FE98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C4D0B6D"/>
    <w:multiLevelType w:val="hybridMultilevel"/>
    <w:tmpl w:val="FB28AF18"/>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E1038C2"/>
    <w:multiLevelType w:val="hybridMultilevel"/>
    <w:tmpl w:val="54107C88"/>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61" w15:restartNumberingAfterBreak="0">
    <w:nsid w:val="3E8B27E3"/>
    <w:multiLevelType w:val="hybridMultilevel"/>
    <w:tmpl w:val="C30ACA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EBC68D9"/>
    <w:multiLevelType w:val="hybridMultilevel"/>
    <w:tmpl w:val="4DEE0146"/>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EE87A5A"/>
    <w:multiLevelType w:val="hybridMultilevel"/>
    <w:tmpl w:val="68A04FD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42A33016"/>
    <w:multiLevelType w:val="hybridMultilevel"/>
    <w:tmpl w:val="5A328346"/>
    <w:lvl w:ilvl="0" w:tplc="BBB80A1C">
      <w:start w:val="1"/>
      <w:numFmt w:val="decimal"/>
      <w:lvlText w:val="%1."/>
      <w:lvlJc w:val="left"/>
      <w:pPr>
        <w:ind w:left="720" w:hanging="360"/>
      </w:pPr>
      <w:rPr>
        <w:rFonts w:asciiTheme="minorHAnsi" w:eastAsiaTheme="minorHAnsi" w:hAnsiTheme="minorHAns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4FD622B"/>
    <w:multiLevelType w:val="hybridMultilevel"/>
    <w:tmpl w:val="C562B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5BF7027"/>
    <w:multiLevelType w:val="hybridMultilevel"/>
    <w:tmpl w:val="E9482222"/>
    <w:lvl w:ilvl="0" w:tplc="BC6069BA">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70" w15:restartNumberingAfterBreak="0">
    <w:nsid w:val="497265F9"/>
    <w:multiLevelType w:val="hybridMultilevel"/>
    <w:tmpl w:val="843A3BEA"/>
    <w:lvl w:ilvl="0" w:tplc="9EC22634">
      <w:start w:val="1"/>
      <w:numFmt w:val="decimal"/>
      <w:lvlText w:val="%1)"/>
      <w:lvlJc w:val="left"/>
      <w:pPr>
        <w:tabs>
          <w:tab w:val="num" w:pos="390"/>
        </w:tabs>
        <w:ind w:left="390" w:hanging="390"/>
      </w:pPr>
      <w:rPr>
        <w:rFonts w:hint="default"/>
      </w:r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C12138"/>
    <w:multiLevelType w:val="hybridMultilevel"/>
    <w:tmpl w:val="165AED6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4B3C109A"/>
    <w:multiLevelType w:val="multilevel"/>
    <w:tmpl w:val="83C4A012"/>
    <w:lvl w:ilvl="0">
      <w:start w:val="1"/>
      <w:numFmt w:val="decimal"/>
      <w:lvlText w:val="%1."/>
      <w:lvlJc w:val="left"/>
      <w:pPr>
        <w:ind w:left="720" w:hanging="360"/>
      </w:pPr>
      <w:rPr>
        <w:rFonts w:ascii="Arial" w:hAnsi="Arial" w:hint="default"/>
        <w:b w:val="0"/>
        <w:i w:val="0"/>
        <w:sz w:val="2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4" w15:restartNumberingAfterBreak="0">
    <w:nsid w:val="4B4C6B06"/>
    <w:multiLevelType w:val="multilevel"/>
    <w:tmpl w:val="1D627B4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4BA65D2E"/>
    <w:multiLevelType w:val="hybridMultilevel"/>
    <w:tmpl w:val="FA264A9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4C1D3216"/>
    <w:multiLevelType w:val="hybridMultilevel"/>
    <w:tmpl w:val="5AC0D21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4C5A4DDE"/>
    <w:multiLevelType w:val="hybridMultilevel"/>
    <w:tmpl w:val="292E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F096413"/>
    <w:multiLevelType w:val="hybridMultilevel"/>
    <w:tmpl w:val="1E60B092"/>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06A465B"/>
    <w:multiLevelType w:val="hybridMultilevel"/>
    <w:tmpl w:val="632E3F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52EC5D25"/>
    <w:multiLevelType w:val="hybridMultilevel"/>
    <w:tmpl w:val="4B7A1618"/>
    <w:lvl w:ilvl="0" w:tplc="04150011">
      <w:start w:val="1"/>
      <w:numFmt w:val="decimal"/>
      <w:lvlText w:val="%1)"/>
      <w:lvlJc w:val="left"/>
      <w:pPr>
        <w:tabs>
          <w:tab w:val="num" w:pos="360"/>
        </w:tabs>
        <w:ind w:left="360" w:hanging="360"/>
      </w:pPr>
      <w:rPr>
        <w:rFonts w:hint="default"/>
      </w:rPr>
    </w:lvl>
    <w:lvl w:ilvl="1" w:tplc="67800FCA">
      <w:start w:val="1"/>
      <w:numFmt w:val="decimal"/>
      <w:lvlText w:val="%2)"/>
      <w:lvlJc w:val="left"/>
      <w:pPr>
        <w:tabs>
          <w:tab w:val="num" w:pos="1110"/>
        </w:tabs>
        <w:ind w:left="1110" w:hanging="390"/>
      </w:pPr>
      <w:rPr>
        <w:rFonts w:hint="default"/>
      </w:rPr>
    </w:lvl>
    <w:lvl w:ilvl="2" w:tplc="04150011">
      <w:start w:val="1"/>
      <w:numFmt w:val="decimal"/>
      <w:lvlText w:val="%3)"/>
      <w:lvlJc w:val="left"/>
      <w:pPr>
        <w:tabs>
          <w:tab w:val="num" w:pos="2340"/>
        </w:tabs>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533C6AD9"/>
    <w:multiLevelType w:val="hybridMultilevel"/>
    <w:tmpl w:val="C98ED3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3D0715"/>
    <w:multiLevelType w:val="hybridMultilevel"/>
    <w:tmpl w:val="DF8A6C9A"/>
    <w:lvl w:ilvl="0" w:tplc="7D34918A">
      <w:start w:val="1"/>
      <w:numFmt w:val="bullet"/>
      <w:lvlText w:val=""/>
      <w:lvlJc w:val="left"/>
      <w:pPr>
        <w:ind w:left="360" w:hanging="360"/>
      </w:pPr>
      <w:rPr>
        <w:rFonts w:ascii="Symbol" w:hAnsi="Symbol"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3651E51"/>
    <w:multiLevelType w:val="hybridMultilevel"/>
    <w:tmpl w:val="08EC8CE4"/>
    <w:lvl w:ilvl="0" w:tplc="6060C41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3B34387"/>
    <w:multiLevelType w:val="hybridMultilevel"/>
    <w:tmpl w:val="83D62AD6"/>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547F410F"/>
    <w:multiLevelType w:val="hybridMultilevel"/>
    <w:tmpl w:val="5DE818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5433478"/>
    <w:multiLevelType w:val="hybridMultilevel"/>
    <w:tmpl w:val="39AA9D28"/>
    <w:lvl w:ilvl="0" w:tplc="473C19E4">
      <w:start w:val="1"/>
      <w:numFmt w:val="lowerRoman"/>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56473856"/>
    <w:multiLevelType w:val="multilevel"/>
    <w:tmpl w:val="CCBCC86E"/>
    <w:lvl w:ilvl="0">
      <w:start w:val="1"/>
      <w:numFmt w:val="decimal"/>
      <w:lvlText w:val="%1)"/>
      <w:lvlJc w:val="left"/>
      <w:pPr>
        <w:tabs>
          <w:tab w:val="num" w:pos="360"/>
        </w:tabs>
        <w:ind w:left="360" w:hanging="360"/>
      </w:pPr>
      <w:rPr>
        <w:rFonts w:hint="default"/>
        <w:sz w:val="20"/>
      </w:rPr>
    </w:lvl>
    <w:lvl w:ilvl="1">
      <w:numFmt w:val="bullet"/>
      <w:lvlText w:val="•"/>
      <w:lvlJc w:val="left"/>
      <w:pPr>
        <w:ind w:left="1425" w:hanging="705"/>
      </w:pPr>
      <w:rPr>
        <w:rFonts w:ascii="Times New Roman" w:eastAsia="Calibri" w:hAnsi="Times New Roman" w:cs="Times New Roman"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0" w15:restartNumberingAfterBreak="0">
    <w:nsid w:val="580460DD"/>
    <w:multiLevelType w:val="hybridMultilevel"/>
    <w:tmpl w:val="70B433F8"/>
    <w:lvl w:ilvl="0" w:tplc="310AD6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0A52FB"/>
    <w:multiLevelType w:val="hybridMultilevel"/>
    <w:tmpl w:val="3D52FB6E"/>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92"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93" w15:restartNumberingAfterBreak="0">
    <w:nsid w:val="5A8970FC"/>
    <w:multiLevelType w:val="hybridMultilevel"/>
    <w:tmpl w:val="8DC43072"/>
    <w:lvl w:ilvl="0" w:tplc="08C834C6">
      <w:start w:val="1"/>
      <w:numFmt w:val="bullet"/>
      <w:lvlText w:val=""/>
      <w:lvlJc w:val="left"/>
      <w:pPr>
        <w:ind w:left="2342" w:hanging="360"/>
      </w:pPr>
      <w:rPr>
        <w:rFonts w:ascii="Symbol" w:hAnsi="Symbol" w:hint="default"/>
        <w:color w:val="auto"/>
      </w:rPr>
    </w:lvl>
    <w:lvl w:ilvl="1" w:tplc="0EE2398C" w:tentative="1">
      <w:start w:val="1"/>
      <w:numFmt w:val="bullet"/>
      <w:lvlText w:val="o"/>
      <w:lvlJc w:val="left"/>
      <w:pPr>
        <w:ind w:left="3062" w:hanging="360"/>
      </w:pPr>
      <w:rPr>
        <w:rFonts w:ascii="Courier New" w:hAnsi="Courier New" w:cs="Courier New" w:hint="default"/>
      </w:rPr>
    </w:lvl>
    <w:lvl w:ilvl="2" w:tplc="0B46BF78" w:tentative="1">
      <w:start w:val="1"/>
      <w:numFmt w:val="bullet"/>
      <w:lvlText w:val=""/>
      <w:lvlJc w:val="left"/>
      <w:pPr>
        <w:ind w:left="3782" w:hanging="360"/>
      </w:pPr>
      <w:rPr>
        <w:rFonts w:ascii="Wingdings" w:hAnsi="Wingdings" w:hint="default"/>
      </w:rPr>
    </w:lvl>
    <w:lvl w:ilvl="3" w:tplc="D5603FC0" w:tentative="1">
      <w:start w:val="1"/>
      <w:numFmt w:val="bullet"/>
      <w:lvlText w:val=""/>
      <w:lvlJc w:val="left"/>
      <w:pPr>
        <w:ind w:left="4502" w:hanging="360"/>
      </w:pPr>
      <w:rPr>
        <w:rFonts w:ascii="Symbol" w:hAnsi="Symbol" w:hint="default"/>
      </w:rPr>
    </w:lvl>
    <w:lvl w:ilvl="4" w:tplc="374E087A" w:tentative="1">
      <w:start w:val="1"/>
      <w:numFmt w:val="bullet"/>
      <w:lvlText w:val="o"/>
      <w:lvlJc w:val="left"/>
      <w:pPr>
        <w:ind w:left="5222" w:hanging="360"/>
      </w:pPr>
      <w:rPr>
        <w:rFonts w:ascii="Courier New" w:hAnsi="Courier New" w:cs="Courier New" w:hint="default"/>
      </w:rPr>
    </w:lvl>
    <w:lvl w:ilvl="5" w:tplc="84645788" w:tentative="1">
      <w:start w:val="1"/>
      <w:numFmt w:val="bullet"/>
      <w:lvlText w:val=""/>
      <w:lvlJc w:val="left"/>
      <w:pPr>
        <w:ind w:left="5942" w:hanging="360"/>
      </w:pPr>
      <w:rPr>
        <w:rFonts w:ascii="Wingdings" w:hAnsi="Wingdings" w:hint="default"/>
      </w:rPr>
    </w:lvl>
    <w:lvl w:ilvl="6" w:tplc="6960F75A" w:tentative="1">
      <w:start w:val="1"/>
      <w:numFmt w:val="bullet"/>
      <w:lvlText w:val=""/>
      <w:lvlJc w:val="left"/>
      <w:pPr>
        <w:ind w:left="6662" w:hanging="360"/>
      </w:pPr>
      <w:rPr>
        <w:rFonts w:ascii="Symbol" w:hAnsi="Symbol" w:hint="default"/>
      </w:rPr>
    </w:lvl>
    <w:lvl w:ilvl="7" w:tplc="E3525782" w:tentative="1">
      <w:start w:val="1"/>
      <w:numFmt w:val="bullet"/>
      <w:lvlText w:val="o"/>
      <w:lvlJc w:val="left"/>
      <w:pPr>
        <w:ind w:left="7382" w:hanging="360"/>
      </w:pPr>
      <w:rPr>
        <w:rFonts w:ascii="Courier New" w:hAnsi="Courier New" w:cs="Courier New" w:hint="default"/>
      </w:rPr>
    </w:lvl>
    <w:lvl w:ilvl="8" w:tplc="92B49166" w:tentative="1">
      <w:start w:val="1"/>
      <w:numFmt w:val="bullet"/>
      <w:lvlText w:val=""/>
      <w:lvlJc w:val="left"/>
      <w:pPr>
        <w:ind w:left="8102" w:hanging="360"/>
      </w:pPr>
      <w:rPr>
        <w:rFonts w:ascii="Wingdings" w:hAnsi="Wingdings" w:hint="default"/>
      </w:rPr>
    </w:lvl>
  </w:abstractNum>
  <w:abstractNum w:abstractNumId="94" w15:restartNumberingAfterBreak="0">
    <w:nsid w:val="5B6E6168"/>
    <w:multiLevelType w:val="hybridMultilevel"/>
    <w:tmpl w:val="1BC25D8E"/>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BCA22F4"/>
    <w:multiLevelType w:val="hybridMultilevel"/>
    <w:tmpl w:val="C9C65D2A"/>
    <w:lvl w:ilvl="0" w:tplc="91724CE2">
      <w:start w:val="1"/>
      <w:numFmt w:val="lowerLetter"/>
      <w:lvlText w:val="%1)"/>
      <w:lvlJc w:val="left"/>
      <w:pPr>
        <w:tabs>
          <w:tab w:val="num" w:pos="720"/>
        </w:tabs>
        <w:ind w:left="720" w:hanging="360"/>
      </w:pPr>
      <w:rPr>
        <w:rFonts w:hint="default"/>
      </w:rPr>
    </w:lvl>
    <w:lvl w:ilvl="1" w:tplc="C0AC0164">
      <w:start w:val="2"/>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6EAEAA5E">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C904D35"/>
    <w:multiLevelType w:val="hybridMultilevel"/>
    <w:tmpl w:val="72A0F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C33B9D"/>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98" w15:restartNumberingAfterBreak="0">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1A608D"/>
    <w:multiLevelType w:val="hybridMultilevel"/>
    <w:tmpl w:val="B4B04CBA"/>
    <w:lvl w:ilvl="0" w:tplc="E87C7EB8">
      <w:start w:val="1"/>
      <w:numFmt w:val="lowerRoman"/>
      <w:lvlText w:val="%1."/>
      <w:lvlJc w:val="left"/>
      <w:pPr>
        <w:tabs>
          <w:tab w:val="num" w:pos="336"/>
        </w:tabs>
        <w:ind w:left="336" w:hanging="360"/>
      </w:pPr>
      <w:rPr>
        <w:rFonts w:hint="default"/>
      </w:rPr>
    </w:lvl>
    <w:lvl w:ilvl="1" w:tplc="04150019" w:tentative="1">
      <w:start w:val="1"/>
      <w:numFmt w:val="lowerLetter"/>
      <w:lvlText w:val="%2."/>
      <w:lvlJc w:val="left"/>
      <w:pPr>
        <w:tabs>
          <w:tab w:val="num" w:pos="156"/>
        </w:tabs>
        <w:ind w:left="156" w:hanging="360"/>
      </w:pPr>
    </w:lvl>
    <w:lvl w:ilvl="2" w:tplc="0415001B" w:tentative="1">
      <w:start w:val="1"/>
      <w:numFmt w:val="lowerRoman"/>
      <w:lvlText w:val="%3."/>
      <w:lvlJc w:val="right"/>
      <w:pPr>
        <w:tabs>
          <w:tab w:val="num" w:pos="876"/>
        </w:tabs>
        <w:ind w:left="876" w:hanging="180"/>
      </w:pPr>
    </w:lvl>
    <w:lvl w:ilvl="3" w:tplc="0415000F" w:tentative="1">
      <w:start w:val="1"/>
      <w:numFmt w:val="decimal"/>
      <w:lvlText w:val="%4."/>
      <w:lvlJc w:val="left"/>
      <w:pPr>
        <w:tabs>
          <w:tab w:val="num" w:pos="1596"/>
        </w:tabs>
        <w:ind w:left="1596" w:hanging="360"/>
      </w:pPr>
    </w:lvl>
    <w:lvl w:ilvl="4" w:tplc="04150019" w:tentative="1">
      <w:start w:val="1"/>
      <w:numFmt w:val="lowerLetter"/>
      <w:lvlText w:val="%5."/>
      <w:lvlJc w:val="left"/>
      <w:pPr>
        <w:tabs>
          <w:tab w:val="num" w:pos="2316"/>
        </w:tabs>
        <w:ind w:left="2316" w:hanging="360"/>
      </w:pPr>
    </w:lvl>
    <w:lvl w:ilvl="5" w:tplc="0415001B" w:tentative="1">
      <w:start w:val="1"/>
      <w:numFmt w:val="lowerRoman"/>
      <w:lvlText w:val="%6."/>
      <w:lvlJc w:val="right"/>
      <w:pPr>
        <w:tabs>
          <w:tab w:val="num" w:pos="3036"/>
        </w:tabs>
        <w:ind w:left="3036" w:hanging="180"/>
      </w:pPr>
    </w:lvl>
    <w:lvl w:ilvl="6" w:tplc="0415000F" w:tentative="1">
      <w:start w:val="1"/>
      <w:numFmt w:val="decimal"/>
      <w:lvlText w:val="%7."/>
      <w:lvlJc w:val="left"/>
      <w:pPr>
        <w:tabs>
          <w:tab w:val="num" w:pos="3756"/>
        </w:tabs>
        <w:ind w:left="3756" w:hanging="360"/>
      </w:pPr>
    </w:lvl>
    <w:lvl w:ilvl="7" w:tplc="04150019" w:tentative="1">
      <w:start w:val="1"/>
      <w:numFmt w:val="lowerLetter"/>
      <w:lvlText w:val="%8."/>
      <w:lvlJc w:val="left"/>
      <w:pPr>
        <w:tabs>
          <w:tab w:val="num" w:pos="4476"/>
        </w:tabs>
        <w:ind w:left="4476" w:hanging="360"/>
      </w:pPr>
    </w:lvl>
    <w:lvl w:ilvl="8" w:tplc="0415001B" w:tentative="1">
      <w:start w:val="1"/>
      <w:numFmt w:val="lowerRoman"/>
      <w:lvlText w:val="%9."/>
      <w:lvlJc w:val="right"/>
      <w:pPr>
        <w:tabs>
          <w:tab w:val="num" w:pos="5196"/>
        </w:tabs>
        <w:ind w:left="5196" w:hanging="180"/>
      </w:pPr>
    </w:lvl>
  </w:abstractNum>
  <w:abstractNum w:abstractNumId="100"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F80056C"/>
    <w:multiLevelType w:val="hybridMultilevel"/>
    <w:tmpl w:val="823A5C4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08C2404"/>
    <w:multiLevelType w:val="hybridMultilevel"/>
    <w:tmpl w:val="F3440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9B659A"/>
    <w:multiLevelType w:val="hybridMultilevel"/>
    <w:tmpl w:val="3EA8FD8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612224AA"/>
    <w:multiLevelType w:val="hybridMultilevel"/>
    <w:tmpl w:val="781401EE"/>
    <w:lvl w:ilvl="0" w:tplc="44A4C71A">
      <w:start w:val="1"/>
      <w:numFmt w:val="decimal"/>
      <w:lvlText w:val="%1)"/>
      <w:lvlJc w:val="left"/>
      <w:pPr>
        <w:ind w:left="1800" w:hanging="360"/>
      </w:pPr>
      <w:rPr>
        <w:rFonts w:hint="default"/>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6" w15:restartNumberingAfterBreak="0">
    <w:nsid w:val="62B8088E"/>
    <w:multiLevelType w:val="hybridMultilevel"/>
    <w:tmpl w:val="AF5629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381107A"/>
    <w:multiLevelType w:val="hybridMultilevel"/>
    <w:tmpl w:val="B41E84F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A33DDC"/>
    <w:multiLevelType w:val="hybridMultilevel"/>
    <w:tmpl w:val="D6ECB1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4F85B51"/>
    <w:multiLevelType w:val="hybridMultilevel"/>
    <w:tmpl w:val="09240856"/>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66313F70"/>
    <w:multiLevelType w:val="hybridMultilevel"/>
    <w:tmpl w:val="E6143458"/>
    <w:lvl w:ilvl="0" w:tplc="6760394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2" w15:restartNumberingAfterBreak="0">
    <w:nsid w:val="6681361A"/>
    <w:multiLevelType w:val="hybridMultilevel"/>
    <w:tmpl w:val="77DA5B5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97329CD"/>
    <w:multiLevelType w:val="hybridMultilevel"/>
    <w:tmpl w:val="9202E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9772DC"/>
    <w:multiLevelType w:val="hybridMultilevel"/>
    <w:tmpl w:val="65001FA6"/>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B1A0922"/>
    <w:multiLevelType w:val="hybridMultilevel"/>
    <w:tmpl w:val="158E3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B877439"/>
    <w:multiLevelType w:val="hybridMultilevel"/>
    <w:tmpl w:val="19CADCFA"/>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8" w15:restartNumberingAfterBreak="0">
    <w:nsid w:val="6CC168E9"/>
    <w:multiLevelType w:val="hybridMultilevel"/>
    <w:tmpl w:val="846E0C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0" w15:restartNumberingAfterBreak="0">
    <w:nsid w:val="6ED24FE9"/>
    <w:multiLevelType w:val="hybridMultilevel"/>
    <w:tmpl w:val="163A1E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FCD5F08"/>
    <w:multiLevelType w:val="hybridMultilevel"/>
    <w:tmpl w:val="DE727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FD75E55"/>
    <w:multiLevelType w:val="hybridMultilevel"/>
    <w:tmpl w:val="73B083B6"/>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6FDF1A29"/>
    <w:multiLevelType w:val="hybridMultilevel"/>
    <w:tmpl w:val="9F0E5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7D4C38"/>
    <w:multiLevelType w:val="hybridMultilevel"/>
    <w:tmpl w:val="944232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39C6960"/>
    <w:multiLevelType w:val="hybridMultilevel"/>
    <w:tmpl w:val="A2146A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69B72E7"/>
    <w:multiLevelType w:val="hybridMultilevel"/>
    <w:tmpl w:val="B47A5D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052724"/>
    <w:multiLevelType w:val="hybridMultilevel"/>
    <w:tmpl w:val="7418266C"/>
    <w:lvl w:ilvl="0" w:tplc="04150011">
      <w:start w:val="1"/>
      <w:numFmt w:val="decimal"/>
      <w:lvlText w:val="%1)"/>
      <w:lvlJc w:val="left"/>
      <w:pPr>
        <w:tabs>
          <w:tab w:val="num" w:pos="360"/>
        </w:tabs>
        <w:ind w:left="360" w:hanging="360"/>
      </w:pPr>
      <w:rPr>
        <w:rFonts w:hint="default"/>
      </w:rPr>
    </w:lvl>
    <w:lvl w:ilvl="1" w:tplc="0415001B">
      <w:start w:val="1"/>
      <w:numFmt w:val="lowerLetter"/>
      <w:lvlText w:val="%2)"/>
      <w:lvlJc w:val="left"/>
      <w:pPr>
        <w:tabs>
          <w:tab w:val="num" w:pos="218"/>
        </w:tabs>
        <w:ind w:left="218" w:hanging="360"/>
      </w:pPr>
      <w:rPr>
        <w:rFonts w:hint="default"/>
        <w:sz w:val="22"/>
        <w:szCs w:val="22"/>
      </w:rPr>
    </w:lvl>
    <w:lvl w:ilvl="2" w:tplc="04150011">
      <w:start w:val="1"/>
      <w:numFmt w:val="decimal"/>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129" w15:restartNumberingAfterBreak="0">
    <w:nsid w:val="793D6DE0"/>
    <w:multiLevelType w:val="hybridMultilevel"/>
    <w:tmpl w:val="004836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9E34215"/>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1" w15:restartNumberingAfterBreak="0">
    <w:nsid w:val="79F321DF"/>
    <w:multiLevelType w:val="hybridMultilevel"/>
    <w:tmpl w:val="4EA457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AD92A0A"/>
    <w:multiLevelType w:val="hybridMultilevel"/>
    <w:tmpl w:val="0972C2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CD66571"/>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4" w15:restartNumberingAfterBreak="0">
    <w:nsid w:val="7D03410E"/>
    <w:multiLevelType w:val="hybridMultilevel"/>
    <w:tmpl w:val="C986D5F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4918A">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D4A50A2"/>
    <w:multiLevelType w:val="hybridMultilevel"/>
    <w:tmpl w:val="22BE21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15:restartNumberingAfterBreak="0">
    <w:nsid w:val="7E060DA4"/>
    <w:multiLevelType w:val="hybridMultilevel"/>
    <w:tmpl w:val="A794566A"/>
    <w:lvl w:ilvl="0" w:tplc="B72EF7A4">
      <w:start w:val="1"/>
      <w:numFmt w:val="decimal"/>
      <w:lvlText w:val="%1)"/>
      <w:lvlJc w:val="left"/>
      <w:pPr>
        <w:tabs>
          <w:tab w:val="num" w:pos="658"/>
        </w:tabs>
        <w:ind w:left="658" w:hanging="232"/>
      </w:pPr>
      <w:rPr>
        <w:rFonts w:cs="Times New Roman" w:hint="default"/>
        <w:b/>
        <w:i w:val="0"/>
      </w:rPr>
    </w:lvl>
    <w:lvl w:ilvl="1" w:tplc="AE36BA56">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78"/>
  </w:num>
  <w:num w:numId="3">
    <w:abstractNumId w:val="79"/>
  </w:num>
  <w:num w:numId="4">
    <w:abstractNumId w:val="134"/>
  </w:num>
  <w:num w:numId="5">
    <w:abstractNumId w:val="93"/>
  </w:num>
  <w:num w:numId="6">
    <w:abstractNumId w:val="0"/>
  </w:num>
  <w:num w:numId="7">
    <w:abstractNumId w:val="27"/>
  </w:num>
  <w:num w:numId="8">
    <w:abstractNumId w:val="20"/>
  </w:num>
  <w:num w:numId="9">
    <w:abstractNumId w:val="56"/>
  </w:num>
  <w:num w:numId="10">
    <w:abstractNumId w:val="91"/>
  </w:num>
  <w:num w:numId="11">
    <w:abstractNumId w:val="131"/>
  </w:num>
  <w:num w:numId="12">
    <w:abstractNumId w:val="116"/>
  </w:num>
  <w:num w:numId="13">
    <w:abstractNumId w:val="112"/>
  </w:num>
  <w:num w:numId="14">
    <w:abstractNumId w:val="125"/>
  </w:num>
  <w:num w:numId="15">
    <w:abstractNumId w:val="106"/>
  </w:num>
  <w:num w:numId="16">
    <w:abstractNumId w:val="1"/>
  </w:num>
  <w:num w:numId="17">
    <w:abstractNumId w:val="60"/>
  </w:num>
  <w:num w:numId="18">
    <w:abstractNumId w:val="34"/>
  </w:num>
  <w:num w:numId="19">
    <w:abstractNumId w:val="19"/>
  </w:num>
  <w:num w:numId="20">
    <w:abstractNumId w:val="108"/>
  </w:num>
  <w:num w:numId="21">
    <w:abstractNumId w:val="128"/>
  </w:num>
  <w:num w:numId="22">
    <w:abstractNumId w:val="124"/>
  </w:num>
  <w:num w:numId="23">
    <w:abstractNumId w:val="28"/>
  </w:num>
  <w:num w:numId="24">
    <w:abstractNumId w:val="132"/>
  </w:num>
  <w:num w:numId="25">
    <w:abstractNumId w:val="70"/>
  </w:num>
  <w:num w:numId="26">
    <w:abstractNumId w:val="81"/>
  </w:num>
  <w:num w:numId="27">
    <w:abstractNumId w:val="89"/>
  </w:num>
  <w:num w:numId="28">
    <w:abstractNumId w:val="74"/>
  </w:num>
  <w:num w:numId="29">
    <w:abstractNumId w:val="52"/>
  </w:num>
  <w:num w:numId="30">
    <w:abstractNumId w:val="23"/>
  </w:num>
  <w:num w:numId="31">
    <w:abstractNumId w:val="10"/>
  </w:num>
  <w:num w:numId="32">
    <w:abstractNumId w:val="117"/>
  </w:num>
  <w:num w:numId="33">
    <w:abstractNumId w:val="111"/>
  </w:num>
  <w:num w:numId="34">
    <w:abstractNumId w:val="84"/>
  </w:num>
  <w:num w:numId="35">
    <w:abstractNumId w:val="110"/>
  </w:num>
  <w:num w:numId="36">
    <w:abstractNumId w:val="3"/>
  </w:num>
  <w:num w:numId="37">
    <w:abstractNumId w:val="107"/>
  </w:num>
  <w:num w:numId="38">
    <w:abstractNumId w:val="98"/>
  </w:num>
  <w:num w:numId="39">
    <w:abstractNumId w:val="77"/>
  </w:num>
  <w:num w:numId="40">
    <w:abstractNumId w:val="32"/>
  </w:num>
  <w:num w:numId="41">
    <w:abstractNumId w:val="53"/>
  </w:num>
  <w:num w:numId="42">
    <w:abstractNumId w:val="55"/>
  </w:num>
  <w:num w:numId="43">
    <w:abstractNumId w:val="130"/>
  </w:num>
  <w:num w:numId="44">
    <w:abstractNumId w:val="133"/>
  </w:num>
  <w:num w:numId="45">
    <w:abstractNumId w:val="42"/>
  </w:num>
  <w:num w:numId="46">
    <w:abstractNumId w:val="80"/>
  </w:num>
  <w:num w:numId="47">
    <w:abstractNumId w:val="104"/>
  </w:num>
  <w:num w:numId="48">
    <w:abstractNumId w:val="100"/>
  </w:num>
  <w:num w:numId="49">
    <w:abstractNumId w:val="36"/>
  </w:num>
  <w:num w:numId="50">
    <w:abstractNumId w:val="33"/>
  </w:num>
  <w:num w:numId="51">
    <w:abstractNumId w:val="82"/>
  </w:num>
  <w:num w:numId="52">
    <w:abstractNumId w:val="12"/>
  </w:num>
  <w:num w:numId="53">
    <w:abstractNumId w:val="87"/>
  </w:num>
  <w:num w:numId="54">
    <w:abstractNumId w:val="2"/>
  </w:num>
  <w:num w:numId="55">
    <w:abstractNumId w:val="14"/>
  </w:num>
  <w:num w:numId="56">
    <w:abstractNumId w:val="86"/>
  </w:num>
  <w:num w:numId="57">
    <w:abstractNumId w:val="26"/>
  </w:num>
  <w:num w:numId="58">
    <w:abstractNumId w:val="65"/>
  </w:num>
  <w:num w:numId="59">
    <w:abstractNumId w:val="45"/>
  </w:num>
  <w:num w:numId="60">
    <w:abstractNumId w:val="92"/>
  </w:num>
  <w:num w:numId="61">
    <w:abstractNumId w:val="68"/>
  </w:num>
  <w:num w:numId="62">
    <w:abstractNumId w:val="17"/>
  </w:num>
  <w:num w:numId="63">
    <w:abstractNumId w:val="71"/>
  </w:num>
  <w:num w:numId="64">
    <w:abstractNumId w:val="88"/>
  </w:num>
  <w:num w:numId="65">
    <w:abstractNumId w:val="16"/>
  </w:num>
  <w:num w:numId="66">
    <w:abstractNumId w:val="49"/>
  </w:num>
  <w:num w:numId="67">
    <w:abstractNumId w:val="39"/>
  </w:num>
  <w:num w:numId="68">
    <w:abstractNumId w:val="119"/>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num>
  <w:num w:numId="73">
    <w:abstractNumId w:val="50"/>
  </w:num>
  <w:num w:numId="74">
    <w:abstractNumId w:val="76"/>
  </w:num>
  <w:num w:numId="75">
    <w:abstractNumId w:val="126"/>
  </w:num>
  <w:num w:numId="76">
    <w:abstractNumId w:val="25"/>
  </w:num>
  <w:num w:numId="77">
    <w:abstractNumId w:val="30"/>
  </w:num>
  <w:num w:numId="78">
    <w:abstractNumId w:val="18"/>
  </w:num>
  <w:num w:numId="79">
    <w:abstractNumId w:val="115"/>
  </w:num>
  <w:num w:numId="80">
    <w:abstractNumId w:val="44"/>
  </w:num>
  <w:num w:numId="81">
    <w:abstractNumId w:val="21"/>
  </w:num>
  <w:num w:numId="82">
    <w:abstractNumId w:val="63"/>
  </w:num>
  <w:num w:numId="83">
    <w:abstractNumId w:val="85"/>
  </w:num>
  <w:num w:numId="84">
    <w:abstractNumId w:val="101"/>
  </w:num>
  <w:num w:numId="85">
    <w:abstractNumId w:val="29"/>
  </w:num>
  <w:num w:numId="86">
    <w:abstractNumId w:val="31"/>
  </w:num>
  <w:num w:numId="87">
    <w:abstractNumId w:val="37"/>
  </w:num>
  <w:num w:numId="88">
    <w:abstractNumId w:val="59"/>
  </w:num>
  <w:num w:numId="89">
    <w:abstractNumId w:val="66"/>
  </w:num>
  <w:num w:numId="90">
    <w:abstractNumId w:val="51"/>
  </w:num>
  <w:num w:numId="91">
    <w:abstractNumId w:val="61"/>
  </w:num>
  <w:num w:numId="92">
    <w:abstractNumId w:val="22"/>
  </w:num>
  <w:num w:numId="93">
    <w:abstractNumId w:val="41"/>
  </w:num>
  <w:num w:numId="94">
    <w:abstractNumId w:val="58"/>
  </w:num>
  <w:num w:numId="95">
    <w:abstractNumId w:val="95"/>
  </w:num>
  <w:num w:numId="96">
    <w:abstractNumId w:val="99"/>
  </w:num>
  <w:num w:numId="97">
    <w:abstractNumId w:val="83"/>
  </w:num>
  <w:num w:numId="98">
    <w:abstractNumId w:val="122"/>
  </w:num>
  <w:num w:numId="99">
    <w:abstractNumId w:val="135"/>
  </w:num>
  <w:num w:numId="100">
    <w:abstractNumId w:val="40"/>
  </w:num>
  <w:num w:numId="101">
    <w:abstractNumId w:val="69"/>
  </w:num>
  <w:num w:numId="102">
    <w:abstractNumId w:val="97"/>
  </w:num>
  <w:num w:numId="103">
    <w:abstractNumId w:val="67"/>
  </w:num>
  <w:num w:numId="104">
    <w:abstractNumId w:val="73"/>
  </w:num>
  <w:num w:numId="105">
    <w:abstractNumId w:val="75"/>
  </w:num>
  <w:num w:numId="106">
    <w:abstractNumId w:val="48"/>
  </w:num>
  <w:num w:numId="107">
    <w:abstractNumId w:val="94"/>
  </w:num>
  <w:num w:numId="108">
    <w:abstractNumId w:val="109"/>
  </w:num>
  <w:num w:numId="109">
    <w:abstractNumId w:val="57"/>
  </w:num>
  <w:num w:numId="110">
    <w:abstractNumId w:val="7"/>
  </w:num>
  <w:num w:numId="111">
    <w:abstractNumId w:val="43"/>
  </w:num>
  <w:num w:numId="112">
    <w:abstractNumId w:val="129"/>
  </w:num>
  <w:num w:numId="113">
    <w:abstractNumId w:val="103"/>
  </w:num>
  <w:num w:numId="114">
    <w:abstractNumId w:val="102"/>
  </w:num>
  <w:num w:numId="115">
    <w:abstractNumId w:val="47"/>
  </w:num>
  <w:num w:numId="116">
    <w:abstractNumId w:val="6"/>
  </w:num>
  <w:num w:numId="117">
    <w:abstractNumId w:val="4"/>
  </w:num>
  <w:num w:numId="118">
    <w:abstractNumId w:val="62"/>
  </w:num>
  <w:num w:numId="119">
    <w:abstractNumId w:val="90"/>
  </w:num>
  <w:num w:numId="120">
    <w:abstractNumId w:val="35"/>
  </w:num>
  <w:num w:numId="121">
    <w:abstractNumId w:val="113"/>
  </w:num>
  <w:num w:numId="122">
    <w:abstractNumId w:val="11"/>
  </w:num>
  <w:num w:numId="123">
    <w:abstractNumId w:val="8"/>
  </w:num>
  <w:num w:numId="124">
    <w:abstractNumId w:val="136"/>
  </w:num>
  <w:num w:numId="125">
    <w:abstractNumId w:val="46"/>
  </w:num>
  <w:num w:numId="126">
    <w:abstractNumId w:val="96"/>
  </w:num>
  <w:num w:numId="127">
    <w:abstractNumId w:val="121"/>
  </w:num>
  <w:num w:numId="128">
    <w:abstractNumId w:val="123"/>
  </w:num>
  <w:num w:numId="129">
    <w:abstractNumId w:val="13"/>
  </w:num>
  <w:num w:numId="130">
    <w:abstractNumId w:val="105"/>
  </w:num>
  <w:num w:numId="131">
    <w:abstractNumId w:val="54"/>
  </w:num>
  <w:num w:numId="132">
    <w:abstractNumId w:val="127"/>
  </w:num>
  <w:num w:numId="133">
    <w:abstractNumId w:val="72"/>
  </w:num>
  <w:num w:numId="134">
    <w:abstractNumId w:val="114"/>
  </w:num>
  <w:num w:numId="135">
    <w:abstractNumId w:val="120"/>
  </w:num>
  <w:num w:numId="136">
    <w:abstractNumId w:val="24"/>
  </w:num>
  <w:num w:numId="137">
    <w:abstractNumId w:val="3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095"/>
    <w:rsid w:val="00000426"/>
    <w:rsid w:val="00000971"/>
    <w:rsid w:val="00000C9B"/>
    <w:rsid w:val="00000E2C"/>
    <w:rsid w:val="00000F6A"/>
    <w:rsid w:val="000012A6"/>
    <w:rsid w:val="0000200C"/>
    <w:rsid w:val="000023D2"/>
    <w:rsid w:val="00002ABF"/>
    <w:rsid w:val="00002EE2"/>
    <w:rsid w:val="000032AE"/>
    <w:rsid w:val="00004865"/>
    <w:rsid w:val="00005023"/>
    <w:rsid w:val="0000526D"/>
    <w:rsid w:val="00006852"/>
    <w:rsid w:val="00006A3D"/>
    <w:rsid w:val="00007067"/>
    <w:rsid w:val="00010AFD"/>
    <w:rsid w:val="00010D41"/>
    <w:rsid w:val="00011BBA"/>
    <w:rsid w:val="0001235A"/>
    <w:rsid w:val="0001297C"/>
    <w:rsid w:val="0001383A"/>
    <w:rsid w:val="00013A4A"/>
    <w:rsid w:val="00014070"/>
    <w:rsid w:val="000141A2"/>
    <w:rsid w:val="0001491A"/>
    <w:rsid w:val="00014B02"/>
    <w:rsid w:val="000150AB"/>
    <w:rsid w:val="00015192"/>
    <w:rsid w:val="000151DE"/>
    <w:rsid w:val="00015AF1"/>
    <w:rsid w:val="00015FAF"/>
    <w:rsid w:val="0001620F"/>
    <w:rsid w:val="00016BF3"/>
    <w:rsid w:val="00017867"/>
    <w:rsid w:val="00020021"/>
    <w:rsid w:val="00020784"/>
    <w:rsid w:val="00021023"/>
    <w:rsid w:val="00021383"/>
    <w:rsid w:val="00021647"/>
    <w:rsid w:val="00021A96"/>
    <w:rsid w:val="00021AE8"/>
    <w:rsid w:val="00021DF7"/>
    <w:rsid w:val="000229D4"/>
    <w:rsid w:val="00022D43"/>
    <w:rsid w:val="00023A94"/>
    <w:rsid w:val="00025187"/>
    <w:rsid w:val="00025A2E"/>
    <w:rsid w:val="00025F7F"/>
    <w:rsid w:val="0002608E"/>
    <w:rsid w:val="000260FC"/>
    <w:rsid w:val="000263D2"/>
    <w:rsid w:val="0002673D"/>
    <w:rsid w:val="000270CD"/>
    <w:rsid w:val="000276AE"/>
    <w:rsid w:val="00027EAB"/>
    <w:rsid w:val="00030D36"/>
    <w:rsid w:val="0003104D"/>
    <w:rsid w:val="00032396"/>
    <w:rsid w:val="00033100"/>
    <w:rsid w:val="0003434D"/>
    <w:rsid w:val="000343EC"/>
    <w:rsid w:val="00034A19"/>
    <w:rsid w:val="0003662F"/>
    <w:rsid w:val="000366B2"/>
    <w:rsid w:val="00036756"/>
    <w:rsid w:val="00036F5F"/>
    <w:rsid w:val="000375AE"/>
    <w:rsid w:val="000403FD"/>
    <w:rsid w:val="00040E16"/>
    <w:rsid w:val="00041B3F"/>
    <w:rsid w:val="0004221F"/>
    <w:rsid w:val="000426EB"/>
    <w:rsid w:val="00042808"/>
    <w:rsid w:val="0004282E"/>
    <w:rsid w:val="00042A27"/>
    <w:rsid w:val="000431AD"/>
    <w:rsid w:val="000438E7"/>
    <w:rsid w:val="000444BF"/>
    <w:rsid w:val="00044A69"/>
    <w:rsid w:val="00044E64"/>
    <w:rsid w:val="00044EF9"/>
    <w:rsid w:val="0004512C"/>
    <w:rsid w:val="00045188"/>
    <w:rsid w:val="0004592C"/>
    <w:rsid w:val="00045BDB"/>
    <w:rsid w:val="00045CC5"/>
    <w:rsid w:val="0004610F"/>
    <w:rsid w:val="00046BCD"/>
    <w:rsid w:val="000472E6"/>
    <w:rsid w:val="0004781E"/>
    <w:rsid w:val="000479C7"/>
    <w:rsid w:val="00047F57"/>
    <w:rsid w:val="0005040E"/>
    <w:rsid w:val="00050C58"/>
    <w:rsid w:val="00050E88"/>
    <w:rsid w:val="00050F0D"/>
    <w:rsid w:val="00051D66"/>
    <w:rsid w:val="00053046"/>
    <w:rsid w:val="0005390F"/>
    <w:rsid w:val="00053C06"/>
    <w:rsid w:val="00053C2A"/>
    <w:rsid w:val="00053D2B"/>
    <w:rsid w:val="00054987"/>
    <w:rsid w:val="00054C23"/>
    <w:rsid w:val="00054CE6"/>
    <w:rsid w:val="0005507C"/>
    <w:rsid w:val="000558A6"/>
    <w:rsid w:val="00055B6B"/>
    <w:rsid w:val="00056148"/>
    <w:rsid w:val="000568FD"/>
    <w:rsid w:val="00056F10"/>
    <w:rsid w:val="0005760B"/>
    <w:rsid w:val="00061531"/>
    <w:rsid w:val="00061C44"/>
    <w:rsid w:val="000621B7"/>
    <w:rsid w:val="000631AB"/>
    <w:rsid w:val="00063463"/>
    <w:rsid w:val="000639C1"/>
    <w:rsid w:val="0006434E"/>
    <w:rsid w:val="000648FC"/>
    <w:rsid w:val="00064D9A"/>
    <w:rsid w:val="00064F04"/>
    <w:rsid w:val="00065C17"/>
    <w:rsid w:val="00065EE6"/>
    <w:rsid w:val="0006696C"/>
    <w:rsid w:val="000673B6"/>
    <w:rsid w:val="0006789E"/>
    <w:rsid w:val="000678CF"/>
    <w:rsid w:val="000702CC"/>
    <w:rsid w:val="00070410"/>
    <w:rsid w:val="0007121B"/>
    <w:rsid w:val="00072A78"/>
    <w:rsid w:val="00072EBA"/>
    <w:rsid w:val="000731CC"/>
    <w:rsid w:val="0007333D"/>
    <w:rsid w:val="00073A96"/>
    <w:rsid w:val="00073B5C"/>
    <w:rsid w:val="00074135"/>
    <w:rsid w:val="0007414E"/>
    <w:rsid w:val="000743A5"/>
    <w:rsid w:val="000743AC"/>
    <w:rsid w:val="000743D2"/>
    <w:rsid w:val="0007496B"/>
    <w:rsid w:val="0007513B"/>
    <w:rsid w:val="00075B2C"/>
    <w:rsid w:val="00076341"/>
    <w:rsid w:val="000766C1"/>
    <w:rsid w:val="0007728C"/>
    <w:rsid w:val="0007734C"/>
    <w:rsid w:val="000778A1"/>
    <w:rsid w:val="00077DCC"/>
    <w:rsid w:val="00077FEE"/>
    <w:rsid w:val="00080014"/>
    <w:rsid w:val="00080495"/>
    <w:rsid w:val="00081330"/>
    <w:rsid w:val="00081A73"/>
    <w:rsid w:val="00081DC2"/>
    <w:rsid w:val="00081F18"/>
    <w:rsid w:val="000822D8"/>
    <w:rsid w:val="00082909"/>
    <w:rsid w:val="00082F58"/>
    <w:rsid w:val="00083012"/>
    <w:rsid w:val="0008360E"/>
    <w:rsid w:val="00083A04"/>
    <w:rsid w:val="00083D42"/>
    <w:rsid w:val="00083EA7"/>
    <w:rsid w:val="00083F0A"/>
    <w:rsid w:val="000846C1"/>
    <w:rsid w:val="0008483E"/>
    <w:rsid w:val="00085581"/>
    <w:rsid w:val="0008560C"/>
    <w:rsid w:val="000857AD"/>
    <w:rsid w:val="00085DC0"/>
    <w:rsid w:val="00085DDE"/>
    <w:rsid w:val="00086157"/>
    <w:rsid w:val="0008672C"/>
    <w:rsid w:val="00087EBA"/>
    <w:rsid w:val="00090DA0"/>
    <w:rsid w:val="000925F1"/>
    <w:rsid w:val="0009269E"/>
    <w:rsid w:val="00092B24"/>
    <w:rsid w:val="000934B5"/>
    <w:rsid w:val="00094503"/>
    <w:rsid w:val="00094D1C"/>
    <w:rsid w:val="00095870"/>
    <w:rsid w:val="000960B9"/>
    <w:rsid w:val="00096687"/>
    <w:rsid w:val="000975D0"/>
    <w:rsid w:val="00097AF9"/>
    <w:rsid w:val="00097C2D"/>
    <w:rsid w:val="000A0036"/>
    <w:rsid w:val="000A00F2"/>
    <w:rsid w:val="000A0409"/>
    <w:rsid w:val="000A0ECE"/>
    <w:rsid w:val="000A2192"/>
    <w:rsid w:val="000A21B9"/>
    <w:rsid w:val="000A264B"/>
    <w:rsid w:val="000A2AD7"/>
    <w:rsid w:val="000A3105"/>
    <w:rsid w:val="000A352B"/>
    <w:rsid w:val="000A3739"/>
    <w:rsid w:val="000A373E"/>
    <w:rsid w:val="000A38C7"/>
    <w:rsid w:val="000A4630"/>
    <w:rsid w:val="000A4D70"/>
    <w:rsid w:val="000A4E97"/>
    <w:rsid w:val="000A50D1"/>
    <w:rsid w:val="000A589A"/>
    <w:rsid w:val="000A6483"/>
    <w:rsid w:val="000A682D"/>
    <w:rsid w:val="000A7528"/>
    <w:rsid w:val="000A76EE"/>
    <w:rsid w:val="000A7AC4"/>
    <w:rsid w:val="000B03FB"/>
    <w:rsid w:val="000B0B25"/>
    <w:rsid w:val="000B1422"/>
    <w:rsid w:val="000B20AF"/>
    <w:rsid w:val="000B2CE1"/>
    <w:rsid w:val="000B306F"/>
    <w:rsid w:val="000B30D5"/>
    <w:rsid w:val="000B3430"/>
    <w:rsid w:val="000B350D"/>
    <w:rsid w:val="000B3695"/>
    <w:rsid w:val="000B3C14"/>
    <w:rsid w:val="000B40F0"/>
    <w:rsid w:val="000B48E1"/>
    <w:rsid w:val="000B4B4A"/>
    <w:rsid w:val="000B4C3C"/>
    <w:rsid w:val="000C0DD9"/>
    <w:rsid w:val="000C1EB3"/>
    <w:rsid w:val="000C472B"/>
    <w:rsid w:val="000C4CF9"/>
    <w:rsid w:val="000C53C5"/>
    <w:rsid w:val="000C5DD2"/>
    <w:rsid w:val="000C6AF3"/>
    <w:rsid w:val="000C7129"/>
    <w:rsid w:val="000C71CE"/>
    <w:rsid w:val="000C7728"/>
    <w:rsid w:val="000C7798"/>
    <w:rsid w:val="000C7877"/>
    <w:rsid w:val="000C78D1"/>
    <w:rsid w:val="000D0259"/>
    <w:rsid w:val="000D068D"/>
    <w:rsid w:val="000D0776"/>
    <w:rsid w:val="000D1463"/>
    <w:rsid w:val="000D191C"/>
    <w:rsid w:val="000D1C82"/>
    <w:rsid w:val="000D1E17"/>
    <w:rsid w:val="000D24E4"/>
    <w:rsid w:val="000D2E60"/>
    <w:rsid w:val="000D3220"/>
    <w:rsid w:val="000D358A"/>
    <w:rsid w:val="000D3991"/>
    <w:rsid w:val="000D410C"/>
    <w:rsid w:val="000D47D7"/>
    <w:rsid w:val="000D4801"/>
    <w:rsid w:val="000D4A76"/>
    <w:rsid w:val="000D5571"/>
    <w:rsid w:val="000D581B"/>
    <w:rsid w:val="000D69A3"/>
    <w:rsid w:val="000D6EB4"/>
    <w:rsid w:val="000D71B9"/>
    <w:rsid w:val="000D729D"/>
    <w:rsid w:val="000D788E"/>
    <w:rsid w:val="000D7C81"/>
    <w:rsid w:val="000E0A7B"/>
    <w:rsid w:val="000E112F"/>
    <w:rsid w:val="000E1289"/>
    <w:rsid w:val="000E264E"/>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06A2"/>
    <w:rsid w:val="000F10B4"/>
    <w:rsid w:val="000F132C"/>
    <w:rsid w:val="000F1819"/>
    <w:rsid w:val="000F1897"/>
    <w:rsid w:val="000F1B35"/>
    <w:rsid w:val="000F1FD6"/>
    <w:rsid w:val="000F220F"/>
    <w:rsid w:val="000F5537"/>
    <w:rsid w:val="000F5627"/>
    <w:rsid w:val="000F5EFF"/>
    <w:rsid w:val="000F748B"/>
    <w:rsid w:val="000F7532"/>
    <w:rsid w:val="000F7CA3"/>
    <w:rsid w:val="000F7D74"/>
    <w:rsid w:val="000F7EC6"/>
    <w:rsid w:val="001014CA"/>
    <w:rsid w:val="00101D67"/>
    <w:rsid w:val="00101E26"/>
    <w:rsid w:val="001020B4"/>
    <w:rsid w:val="001022ED"/>
    <w:rsid w:val="00103138"/>
    <w:rsid w:val="001033BB"/>
    <w:rsid w:val="00103BC3"/>
    <w:rsid w:val="00104587"/>
    <w:rsid w:val="00104EAD"/>
    <w:rsid w:val="00106007"/>
    <w:rsid w:val="00106B4E"/>
    <w:rsid w:val="0010770A"/>
    <w:rsid w:val="001079A1"/>
    <w:rsid w:val="00107DC8"/>
    <w:rsid w:val="001109C5"/>
    <w:rsid w:val="00111300"/>
    <w:rsid w:val="00111715"/>
    <w:rsid w:val="001117FA"/>
    <w:rsid w:val="00111CA9"/>
    <w:rsid w:val="00112055"/>
    <w:rsid w:val="00112A80"/>
    <w:rsid w:val="00112FAB"/>
    <w:rsid w:val="0011318E"/>
    <w:rsid w:val="00113B1C"/>
    <w:rsid w:val="00114040"/>
    <w:rsid w:val="00114459"/>
    <w:rsid w:val="00114A97"/>
    <w:rsid w:val="00115DA5"/>
    <w:rsid w:val="00116050"/>
    <w:rsid w:val="0011664D"/>
    <w:rsid w:val="0011684A"/>
    <w:rsid w:val="001168FE"/>
    <w:rsid w:val="00116EB0"/>
    <w:rsid w:val="00117120"/>
    <w:rsid w:val="00117C3A"/>
    <w:rsid w:val="0012067E"/>
    <w:rsid w:val="00122632"/>
    <w:rsid w:val="00122A2A"/>
    <w:rsid w:val="001234BB"/>
    <w:rsid w:val="001234DD"/>
    <w:rsid w:val="001236F1"/>
    <w:rsid w:val="00123D43"/>
    <w:rsid w:val="00123F02"/>
    <w:rsid w:val="00123FD2"/>
    <w:rsid w:val="0012470D"/>
    <w:rsid w:val="00124E0D"/>
    <w:rsid w:val="001261A2"/>
    <w:rsid w:val="0012664D"/>
    <w:rsid w:val="00126819"/>
    <w:rsid w:val="00126E0B"/>
    <w:rsid w:val="00131D39"/>
    <w:rsid w:val="001326E5"/>
    <w:rsid w:val="00132B69"/>
    <w:rsid w:val="00133F3D"/>
    <w:rsid w:val="001348B8"/>
    <w:rsid w:val="00134EF6"/>
    <w:rsid w:val="0013544D"/>
    <w:rsid w:val="00136534"/>
    <w:rsid w:val="00136A5A"/>
    <w:rsid w:val="00136A65"/>
    <w:rsid w:val="00136B58"/>
    <w:rsid w:val="0013733E"/>
    <w:rsid w:val="001377C0"/>
    <w:rsid w:val="00140485"/>
    <w:rsid w:val="0014135D"/>
    <w:rsid w:val="001418BC"/>
    <w:rsid w:val="00142AF5"/>
    <w:rsid w:val="00142DE9"/>
    <w:rsid w:val="00143824"/>
    <w:rsid w:val="00143CFF"/>
    <w:rsid w:val="00144D66"/>
    <w:rsid w:val="001458D2"/>
    <w:rsid w:val="0014679E"/>
    <w:rsid w:val="00146D28"/>
    <w:rsid w:val="001474E7"/>
    <w:rsid w:val="0014778A"/>
    <w:rsid w:val="001479BD"/>
    <w:rsid w:val="00147EB3"/>
    <w:rsid w:val="00150AD8"/>
    <w:rsid w:val="00150B43"/>
    <w:rsid w:val="00151627"/>
    <w:rsid w:val="0015166C"/>
    <w:rsid w:val="00151F9D"/>
    <w:rsid w:val="00152A7F"/>
    <w:rsid w:val="00152C00"/>
    <w:rsid w:val="00152DF5"/>
    <w:rsid w:val="001535F8"/>
    <w:rsid w:val="00154177"/>
    <w:rsid w:val="00154F46"/>
    <w:rsid w:val="001550FF"/>
    <w:rsid w:val="0015583E"/>
    <w:rsid w:val="00155933"/>
    <w:rsid w:val="00156579"/>
    <w:rsid w:val="00156DED"/>
    <w:rsid w:val="00157BE1"/>
    <w:rsid w:val="001608DF"/>
    <w:rsid w:val="0016096A"/>
    <w:rsid w:val="00160991"/>
    <w:rsid w:val="00161517"/>
    <w:rsid w:val="0016165C"/>
    <w:rsid w:val="00161B17"/>
    <w:rsid w:val="001620B9"/>
    <w:rsid w:val="00162707"/>
    <w:rsid w:val="001645B4"/>
    <w:rsid w:val="00165425"/>
    <w:rsid w:val="0016565B"/>
    <w:rsid w:val="00165D3B"/>
    <w:rsid w:val="00165F9B"/>
    <w:rsid w:val="00166934"/>
    <w:rsid w:val="00167356"/>
    <w:rsid w:val="001673B6"/>
    <w:rsid w:val="00167979"/>
    <w:rsid w:val="00167BD5"/>
    <w:rsid w:val="00170670"/>
    <w:rsid w:val="00170A3C"/>
    <w:rsid w:val="00170F1A"/>
    <w:rsid w:val="00171466"/>
    <w:rsid w:val="0017197B"/>
    <w:rsid w:val="001719C1"/>
    <w:rsid w:val="001731B6"/>
    <w:rsid w:val="00173383"/>
    <w:rsid w:val="00173903"/>
    <w:rsid w:val="00173DDA"/>
    <w:rsid w:val="001746C8"/>
    <w:rsid w:val="00175E1B"/>
    <w:rsid w:val="00176048"/>
    <w:rsid w:val="00176395"/>
    <w:rsid w:val="00176EDE"/>
    <w:rsid w:val="0017788B"/>
    <w:rsid w:val="00177AF7"/>
    <w:rsid w:val="001800A3"/>
    <w:rsid w:val="001804DF"/>
    <w:rsid w:val="00180B74"/>
    <w:rsid w:val="00180DE8"/>
    <w:rsid w:val="00180E13"/>
    <w:rsid w:val="001810DF"/>
    <w:rsid w:val="0018145D"/>
    <w:rsid w:val="001818F3"/>
    <w:rsid w:val="00181B32"/>
    <w:rsid w:val="001833FC"/>
    <w:rsid w:val="00183570"/>
    <w:rsid w:val="001837E7"/>
    <w:rsid w:val="00183F1A"/>
    <w:rsid w:val="00184028"/>
    <w:rsid w:val="001845E4"/>
    <w:rsid w:val="00185196"/>
    <w:rsid w:val="001856D5"/>
    <w:rsid w:val="001857C0"/>
    <w:rsid w:val="001859CC"/>
    <w:rsid w:val="00185B37"/>
    <w:rsid w:val="001860B0"/>
    <w:rsid w:val="00186134"/>
    <w:rsid w:val="0018653C"/>
    <w:rsid w:val="00187225"/>
    <w:rsid w:val="0019024E"/>
    <w:rsid w:val="0019058B"/>
    <w:rsid w:val="00190717"/>
    <w:rsid w:val="0019347A"/>
    <w:rsid w:val="00193867"/>
    <w:rsid w:val="00194861"/>
    <w:rsid w:val="0019501D"/>
    <w:rsid w:val="00195D28"/>
    <w:rsid w:val="00196B23"/>
    <w:rsid w:val="00196CAD"/>
    <w:rsid w:val="00197C05"/>
    <w:rsid w:val="00197C2C"/>
    <w:rsid w:val="00197D54"/>
    <w:rsid w:val="001A00D4"/>
    <w:rsid w:val="001A0E44"/>
    <w:rsid w:val="001A1022"/>
    <w:rsid w:val="001A1288"/>
    <w:rsid w:val="001A12C3"/>
    <w:rsid w:val="001A1523"/>
    <w:rsid w:val="001A1B27"/>
    <w:rsid w:val="001A1B69"/>
    <w:rsid w:val="001A2B5B"/>
    <w:rsid w:val="001A2BEF"/>
    <w:rsid w:val="001A2EA1"/>
    <w:rsid w:val="001A347E"/>
    <w:rsid w:val="001A3A40"/>
    <w:rsid w:val="001A4BF4"/>
    <w:rsid w:val="001A6A03"/>
    <w:rsid w:val="001A6CF4"/>
    <w:rsid w:val="001A7241"/>
    <w:rsid w:val="001A77D2"/>
    <w:rsid w:val="001A7B70"/>
    <w:rsid w:val="001B0C09"/>
    <w:rsid w:val="001B0C4C"/>
    <w:rsid w:val="001B0CBE"/>
    <w:rsid w:val="001B13DD"/>
    <w:rsid w:val="001B17BF"/>
    <w:rsid w:val="001B2C20"/>
    <w:rsid w:val="001B3AF9"/>
    <w:rsid w:val="001B3D82"/>
    <w:rsid w:val="001B418A"/>
    <w:rsid w:val="001B535B"/>
    <w:rsid w:val="001B5475"/>
    <w:rsid w:val="001B54EB"/>
    <w:rsid w:val="001B596D"/>
    <w:rsid w:val="001B5A6D"/>
    <w:rsid w:val="001B5CD1"/>
    <w:rsid w:val="001B6A7E"/>
    <w:rsid w:val="001B6BE5"/>
    <w:rsid w:val="001B6D39"/>
    <w:rsid w:val="001B7DBE"/>
    <w:rsid w:val="001C0022"/>
    <w:rsid w:val="001C0482"/>
    <w:rsid w:val="001C04D7"/>
    <w:rsid w:val="001C07C4"/>
    <w:rsid w:val="001C0B0B"/>
    <w:rsid w:val="001C2484"/>
    <w:rsid w:val="001C254A"/>
    <w:rsid w:val="001C2B96"/>
    <w:rsid w:val="001C3477"/>
    <w:rsid w:val="001C3C4E"/>
    <w:rsid w:val="001C4E87"/>
    <w:rsid w:val="001C5CD1"/>
    <w:rsid w:val="001C5EED"/>
    <w:rsid w:val="001C7255"/>
    <w:rsid w:val="001C76E1"/>
    <w:rsid w:val="001C7869"/>
    <w:rsid w:val="001C7A80"/>
    <w:rsid w:val="001D02E9"/>
    <w:rsid w:val="001D13AC"/>
    <w:rsid w:val="001D227A"/>
    <w:rsid w:val="001D312C"/>
    <w:rsid w:val="001D3355"/>
    <w:rsid w:val="001D34CC"/>
    <w:rsid w:val="001D4427"/>
    <w:rsid w:val="001D4601"/>
    <w:rsid w:val="001D4720"/>
    <w:rsid w:val="001D4CBC"/>
    <w:rsid w:val="001D64E7"/>
    <w:rsid w:val="001D7103"/>
    <w:rsid w:val="001D7951"/>
    <w:rsid w:val="001E01B7"/>
    <w:rsid w:val="001E030A"/>
    <w:rsid w:val="001E05B1"/>
    <w:rsid w:val="001E087A"/>
    <w:rsid w:val="001E16ED"/>
    <w:rsid w:val="001E170E"/>
    <w:rsid w:val="001E19C7"/>
    <w:rsid w:val="001E211D"/>
    <w:rsid w:val="001E3B23"/>
    <w:rsid w:val="001E429B"/>
    <w:rsid w:val="001E4574"/>
    <w:rsid w:val="001E474D"/>
    <w:rsid w:val="001E68DB"/>
    <w:rsid w:val="001E69B8"/>
    <w:rsid w:val="001E6CC0"/>
    <w:rsid w:val="001E739B"/>
    <w:rsid w:val="001E74DE"/>
    <w:rsid w:val="001E7A94"/>
    <w:rsid w:val="001F02E8"/>
    <w:rsid w:val="001F137C"/>
    <w:rsid w:val="001F234A"/>
    <w:rsid w:val="001F3229"/>
    <w:rsid w:val="001F3BA8"/>
    <w:rsid w:val="001F3CE9"/>
    <w:rsid w:val="001F4899"/>
    <w:rsid w:val="001F4C5A"/>
    <w:rsid w:val="001F4E46"/>
    <w:rsid w:val="001F561A"/>
    <w:rsid w:val="001F5F1C"/>
    <w:rsid w:val="001F632A"/>
    <w:rsid w:val="001F669A"/>
    <w:rsid w:val="001F70FF"/>
    <w:rsid w:val="0020045E"/>
    <w:rsid w:val="00200498"/>
    <w:rsid w:val="002010EC"/>
    <w:rsid w:val="00201FCB"/>
    <w:rsid w:val="0020241F"/>
    <w:rsid w:val="00202837"/>
    <w:rsid w:val="0020357F"/>
    <w:rsid w:val="002039C4"/>
    <w:rsid w:val="00203BC5"/>
    <w:rsid w:val="00203E02"/>
    <w:rsid w:val="00204079"/>
    <w:rsid w:val="002048A6"/>
    <w:rsid w:val="00205069"/>
    <w:rsid w:val="0020507C"/>
    <w:rsid w:val="00205995"/>
    <w:rsid w:val="00205B86"/>
    <w:rsid w:val="002060CD"/>
    <w:rsid w:val="002063D0"/>
    <w:rsid w:val="0020651F"/>
    <w:rsid w:val="00206694"/>
    <w:rsid w:val="0020671A"/>
    <w:rsid w:val="00207404"/>
    <w:rsid w:val="00210FE0"/>
    <w:rsid w:val="0021197B"/>
    <w:rsid w:val="00211A69"/>
    <w:rsid w:val="00213339"/>
    <w:rsid w:val="00213779"/>
    <w:rsid w:val="00213E4D"/>
    <w:rsid w:val="00214881"/>
    <w:rsid w:val="00214FD9"/>
    <w:rsid w:val="0021527D"/>
    <w:rsid w:val="00215305"/>
    <w:rsid w:val="00215F6A"/>
    <w:rsid w:val="002162AD"/>
    <w:rsid w:val="00216383"/>
    <w:rsid w:val="002172F1"/>
    <w:rsid w:val="0021745C"/>
    <w:rsid w:val="00217C5A"/>
    <w:rsid w:val="002203BB"/>
    <w:rsid w:val="00220460"/>
    <w:rsid w:val="00220665"/>
    <w:rsid w:val="00220C03"/>
    <w:rsid w:val="00220F8B"/>
    <w:rsid w:val="00221652"/>
    <w:rsid w:val="002216E6"/>
    <w:rsid w:val="00221881"/>
    <w:rsid w:val="002219F9"/>
    <w:rsid w:val="00221AB1"/>
    <w:rsid w:val="00223041"/>
    <w:rsid w:val="00224930"/>
    <w:rsid w:val="0022496B"/>
    <w:rsid w:val="00224DC1"/>
    <w:rsid w:val="0022512C"/>
    <w:rsid w:val="00225157"/>
    <w:rsid w:val="002252D3"/>
    <w:rsid w:val="00225338"/>
    <w:rsid w:val="002253CE"/>
    <w:rsid w:val="0022552F"/>
    <w:rsid w:val="00225D0C"/>
    <w:rsid w:val="00226475"/>
    <w:rsid w:val="00226E3C"/>
    <w:rsid w:val="00226E77"/>
    <w:rsid w:val="00227277"/>
    <w:rsid w:val="002277C2"/>
    <w:rsid w:val="00227870"/>
    <w:rsid w:val="00227A71"/>
    <w:rsid w:val="00231269"/>
    <w:rsid w:val="00231465"/>
    <w:rsid w:val="002315AD"/>
    <w:rsid w:val="002327E7"/>
    <w:rsid w:val="00232F4A"/>
    <w:rsid w:val="0023337C"/>
    <w:rsid w:val="0023396D"/>
    <w:rsid w:val="0023447B"/>
    <w:rsid w:val="00234858"/>
    <w:rsid w:val="00234B21"/>
    <w:rsid w:val="0023720E"/>
    <w:rsid w:val="0023772B"/>
    <w:rsid w:val="00237BFB"/>
    <w:rsid w:val="00240117"/>
    <w:rsid w:val="00241499"/>
    <w:rsid w:val="002414E1"/>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51482"/>
    <w:rsid w:val="00252100"/>
    <w:rsid w:val="002527DC"/>
    <w:rsid w:val="002527E7"/>
    <w:rsid w:val="00253560"/>
    <w:rsid w:val="0025366B"/>
    <w:rsid w:val="00254FEC"/>
    <w:rsid w:val="00255A66"/>
    <w:rsid w:val="00255E76"/>
    <w:rsid w:val="00255E92"/>
    <w:rsid w:val="00256C15"/>
    <w:rsid w:val="00257669"/>
    <w:rsid w:val="00257A32"/>
    <w:rsid w:val="00257D4E"/>
    <w:rsid w:val="00260489"/>
    <w:rsid w:val="00260ACB"/>
    <w:rsid w:val="002611C8"/>
    <w:rsid w:val="00261710"/>
    <w:rsid w:val="0026194C"/>
    <w:rsid w:val="00261E1A"/>
    <w:rsid w:val="0026268B"/>
    <w:rsid w:val="0026308A"/>
    <w:rsid w:val="002633A8"/>
    <w:rsid w:val="00263437"/>
    <w:rsid w:val="00263524"/>
    <w:rsid w:val="00263BD8"/>
    <w:rsid w:val="00263D67"/>
    <w:rsid w:val="00263E92"/>
    <w:rsid w:val="00263F71"/>
    <w:rsid w:val="0026433A"/>
    <w:rsid w:val="002649A0"/>
    <w:rsid w:val="00264AC8"/>
    <w:rsid w:val="00264EEC"/>
    <w:rsid w:val="002651B4"/>
    <w:rsid w:val="00265603"/>
    <w:rsid w:val="00265AB5"/>
    <w:rsid w:val="00266BF7"/>
    <w:rsid w:val="002704D4"/>
    <w:rsid w:val="00270519"/>
    <w:rsid w:val="002713A2"/>
    <w:rsid w:val="002716DD"/>
    <w:rsid w:val="00271E44"/>
    <w:rsid w:val="00271F9E"/>
    <w:rsid w:val="002723D1"/>
    <w:rsid w:val="002723D7"/>
    <w:rsid w:val="00274750"/>
    <w:rsid w:val="0027502B"/>
    <w:rsid w:val="002754BA"/>
    <w:rsid w:val="002761DA"/>
    <w:rsid w:val="002765C4"/>
    <w:rsid w:val="00276A3A"/>
    <w:rsid w:val="00276D43"/>
    <w:rsid w:val="0028086A"/>
    <w:rsid w:val="00280C95"/>
    <w:rsid w:val="00280DF1"/>
    <w:rsid w:val="00280E8D"/>
    <w:rsid w:val="00281667"/>
    <w:rsid w:val="00281770"/>
    <w:rsid w:val="002818E3"/>
    <w:rsid w:val="002824EB"/>
    <w:rsid w:val="0028267E"/>
    <w:rsid w:val="0028278E"/>
    <w:rsid w:val="00283520"/>
    <w:rsid w:val="00283B42"/>
    <w:rsid w:val="00283FF3"/>
    <w:rsid w:val="00284757"/>
    <w:rsid w:val="00284EC9"/>
    <w:rsid w:val="00285358"/>
    <w:rsid w:val="00285491"/>
    <w:rsid w:val="00285574"/>
    <w:rsid w:val="00285D6A"/>
    <w:rsid w:val="00285DBA"/>
    <w:rsid w:val="002864EC"/>
    <w:rsid w:val="0028662E"/>
    <w:rsid w:val="00286632"/>
    <w:rsid w:val="002870FC"/>
    <w:rsid w:val="0028712D"/>
    <w:rsid w:val="002871AD"/>
    <w:rsid w:val="00287603"/>
    <w:rsid w:val="002907EA"/>
    <w:rsid w:val="00290AEC"/>
    <w:rsid w:val="00290FDD"/>
    <w:rsid w:val="002910E7"/>
    <w:rsid w:val="00291661"/>
    <w:rsid w:val="002919D0"/>
    <w:rsid w:val="002926E4"/>
    <w:rsid w:val="00292CB3"/>
    <w:rsid w:val="0029370F"/>
    <w:rsid w:val="00293BC0"/>
    <w:rsid w:val="0029414D"/>
    <w:rsid w:val="002944EE"/>
    <w:rsid w:val="0029492E"/>
    <w:rsid w:val="00295634"/>
    <w:rsid w:val="00295C3A"/>
    <w:rsid w:val="00296078"/>
    <w:rsid w:val="00296784"/>
    <w:rsid w:val="0029682B"/>
    <w:rsid w:val="00296CB6"/>
    <w:rsid w:val="00296FEA"/>
    <w:rsid w:val="00297499"/>
    <w:rsid w:val="00297567"/>
    <w:rsid w:val="00297841"/>
    <w:rsid w:val="002A0AFF"/>
    <w:rsid w:val="002A148D"/>
    <w:rsid w:val="002A16D6"/>
    <w:rsid w:val="002A1B39"/>
    <w:rsid w:val="002A20E2"/>
    <w:rsid w:val="002A26EA"/>
    <w:rsid w:val="002A2799"/>
    <w:rsid w:val="002A2B7E"/>
    <w:rsid w:val="002A2C96"/>
    <w:rsid w:val="002A3968"/>
    <w:rsid w:val="002A397F"/>
    <w:rsid w:val="002A4786"/>
    <w:rsid w:val="002A4E24"/>
    <w:rsid w:val="002A54A0"/>
    <w:rsid w:val="002A5DEE"/>
    <w:rsid w:val="002A6174"/>
    <w:rsid w:val="002A685B"/>
    <w:rsid w:val="002A6C1D"/>
    <w:rsid w:val="002A7459"/>
    <w:rsid w:val="002A78D7"/>
    <w:rsid w:val="002A7F92"/>
    <w:rsid w:val="002B02B0"/>
    <w:rsid w:val="002B0424"/>
    <w:rsid w:val="002B1178"/>
    <w:rsid w:val="002B1492"/>
    <w:rsid w:val="002B1E46"/>
    <w:rsid w:val="002B1FE4"/>
    <w:rsid w:val="002B2ED4"/>
    <w:rsid w:val="002B339F"/>
    <w:rsid w:val="002B37EE"/>
    <w:rsid w:val="002B3AE8"/>
    <w:rsid w:val="002B4D6D"/>
    <w:rsid w:val="002B580A"/>
    <w:rsid w:val="002B5A8E"/>
    <w:rsid w:val="002B66ED"/>
    <w:rsid w:val="002B715E"/>
    <w:rsid w:val="002B7383"/>
    <w:rsid w:val="002B7873"/>
    <w:rsid w:val="002B7907"/>
    <w:rsid w:val="002B7BA7"/>
    <w:rsid w:val="002B7D71"/>
    <w:rsid w:val="002C060F"/>
    <w:rsid w:val="002C0E9E"/>
    <w:rsid w:val="002C0EB9"/>
    <w:rsid w:val="002C19D6"/>
    <w:rsid w:val="002C1CCB"/>
    <w:rsid w:val="002C1DE8"/>
    <w:rsid w:val="002C212F"/>
    <w:rsid w:val="002C2870"/>
    <w:rsid w:val="002C2971"/>
    <w:rsid w:val="002C36E0"/>
    <w:rsid w:val="002C3A6A"/>
    <w:rsid w:val="002C4483"/>
    <w:rsid w:val="002C596D"/>
    <w:rsid w:val="002C5A29"/>
    <w:rsid w:val="002C70C2"/>
    <w:rsid w:val="002C7296"/>
    <w:rsid w:val="002C77AC"/>
    <w:rsid w:val="002C7C95"/>
    <w:rsid w:val="002D052B"/>
    <w:rsid w:val="002D0CB5"/>
    <w:rsid w:val="002D163B"/>
    <w:rsid w:val="002D21CE"/>
    <w:rsid w:val="002D2578"/>
    <w:rsid w:val="002D2590"/>
    <w:rsid w:val="002D2690"/>
    <w:rsid w:val="002D2A26"/>
    <w:rsid w:val="002D2E6B"/>
    <w:rsid w:val="002D36D7"/>
    <w:rsid w:val="002D3EEC"/>
    <w:rsid w:val="002D3F97"/>
    <w:rsid w:val="002D3FCF"/>
    <w:rsid w:val="002D5C4F"/>
    <w:rsid w:val="002D5CAD"/>
    <w:rsid w:val="002D5E83"/>
    <w:rsid w:val="002D6F47"/>
    <w:rsid w:val="002D74C4"/>
    <w:rsid w:val="002D7E50"/>
    <w:rsid w:val="002E057B"/>
    <w:rsid w:val="002E0583"/>
    <w:rsid w:val="002E1812"/>
    <w:rsid w:val="002E1CEE"/>
    <w:rsid w:val="002E2664"/>
    <w:rsid w:val="002E287B"/>
    <w:rsid w:val="002E2A95"/>
    <w:rsid w:val="002E30A3"/>
    <w:rsid w:val="002E3F7F"/>
    <w:rsid w:val="002E4A50"/>
    <w:rsid w:val="002E5092"/>
    <w:rsid w:val="002E61B1"/>
    <w:rsid w:val="002E6859"/>
    <w:rsid w:val="002E6931"/>
    <w:rsid w:val="002E6DAB"/>
    <w:rsid w:val="002E75D2"/>
    <w:rsid w:val="002E793B"/>
    <w:rsid w:val="002F012D"/>
    <w:rsid w:val="002F053B"/>
    <w:rsid w:val="002F15FD"/>
    <w:rsid w:val="002F23E2"/>
    <w:rsid w:val="002F27A5"/>
    <w:rsid w:val="002F4C1F"/>
    <w:rsid w:val="002F4FCE"/>
    <w:rsid w:val="002F506E"/>
    <w:rsid w:val="002F5C7F"/>
    <w:rsid w:val="002F60DB"/>
    <w:rsid w:val="002F69CA"/>
    <w:rsid w:val="002F6F27"/>
    <w:rsid w:val="003003EB"/>
    <w:rsid w:val="00300620"/>
    <w:rsid w:val="00301F7E"/>
    <w:rsid w:val="0030254C"/>
    <w:rsid w:val="00302637"/>
    <w:rsid w:val="003028F7"/>
    <w:rsid w:val="003029FE"/>
    <w:rsid w:val="003038DF"/>
    <w:rsid w:val="003048BC"/>
    <w:rsid w:val="0030508F"/>
    <w:rsid w:val="00305254"/>
    <w:rsid w:val="003052EE"/>
    <w:rsid w:val="00305BD0"/>
    <w:rsid w:val="00306997"/>
    <w:rsid w:val="00306D1A"/>
    <w:rsid w:val="00310722"/>
    <w:rsid w:val="00311000"/>
    <w:rsid w:val="0031189B"/>
    <w:rsid w:val="00312ADD"/>
    <w:rsid w:val="003139A7"/>
    <w:rsid w:val="00313A6D"/>
    <w:rsid w:val="00313C7B"/>
    <w:rsid w:val="00313CA3"/>
    <w:rsid w:val="00314022"/>
    <w:rsid w:val="00314386"/>
    <w:rsid w:val="00314501"/>
    <w:rsid w:val="00314813"/>
    <w:rsid w:val="00314EF8"/>
    <w:rsid w:val="00315139"/>
    <w:rsid w:val="00315403"/>
    <w:rsid w:val="003155FC"/>
    <w:rsid w:val="003159A1"/>
    <w:rsid w:val="003159C4"/>
    <w:rsid w:val="0031656D"/>
    <w:rsid w:val="00316873"/>
    <w:rsid w:val="00317023"/>
    <w:rsid w:val="0031720B"/>
    <w:rsid w:val="00317654"/>
    <w:rsid w:val="00317C36"/>
    <w:rsid w:val="0032096E"/>
    <w:rsid w:val="00320E00"/>
    <w:rsid w:val="0032106C"/>
    <w:rsid w:val="003214D7"/>
    <w:rsid w:val="0032326E"/>
    <w:rsid w:val="00323EEA"/>
    <w:rsid w:val="00323FA8"/>
    <w:rsid w:val="003246F3"/>
    <w:rsid w:val="003254D7"/>
    <w:rsid w:val="00325634"/>
    <w:rsid w:val="00326652"/>
    <w:rsid w:val="0032674A"/>
    <w:rsid w:val="00327541"/>
    <w:rsid w:val="00327DD2"/>
    <w:rsid w:val="00327F49"/>
    <w:rsid w:val="00330352"/>
    <w:rsid w:val="00332302"/>
    <w:rsid w:val="0033273A"/>
    <w:rsid w:val="00333A33"/>
    <w:rsid w:val="00333A65"/>
    <w:rsid w:val="00334023"/>
    <w:rsid w:val="0033436A"/>
    <w:rsid w:val="00334709"/>
    <w:rsid w:val="003349AA"/>
    <w:rsid w:val="00334E4E"/>
    <w:rsid w:val="0033535C"/>
    <w:rsid w:val="003358BA"/>
    <w:rsid w:val="00335C68"/>
    <w:rsid w:val="00335F4B"/>
    <w:rsid w:val="00336B71"/>
    <w:rsid w:val="00336BAF"/>
    <w:rsid w:val="00336EB0"/>
    <w:rsid w:val="00337B6C"/>
    <w:rsid w:val="00337B88"/>
    <w:rsid w:val="0034006A"/>
    <w:rsid w:val="0034049C"/>
    <w:rsid w:val="00340A83"/>
    <w:rsid w:val="00340FD5"/>
    <w:rsid w:val="00341228"/>
    <w:rsid w:val="00341612"/>
    <w:rsid w:val="00341D25"/>
    <w:rsid w:val="00342E23"/>
    <w:rsid w:val="003430C6"/>
    <w:rsid w:val="003438CC"/>
    <w:rsid w:val="00343A57"/>
    <w:rsid w:val="003449BF"/>
    <w:rsid w:val="00345093"/>
    <w:rsid w:val="0034565F"/>
    <w:rsid w:val="00345981"/>
    <w:rsid w:val="00345CF4"/>
    <w:rsid w:val="00345D6C"/>
    <w:rsid w:val="00345EE4"/>
    <w:rsid w:val="003469E5"/>
    <w:rsid w:val="00346D40"/>
    <w:rsid w:val="00347212"/>
    <w:rsid w:val="00347303"/>
    <w:rsid w:val="00347B6F"/>
    <w:rsid w:val="00347D28"/>
    <w:rsid w:val="00350712"/>
    <w:rsid w:val="00350BA0"/>
    <w:rsid w:val="0035149C"/>
    <w:rsid w:val="003519FF"/>
    <w:rsid w:val="00351CD7"/>
    <w:rsid w:val="00352B28"/>
    <w:rsid w:val="003531B5"/>
    <w:rsid w:val="003535AD"/>
    <w:rsid w:val="00354542"/>
    <w:rsid w:val="003547F9"/>
    <w:rsid w:val="00354BCE"/>
    <w:rsid w:val="00354E91"/>
    <w:rsid w:val="00354F9F"/>
    <w:rsid w:val="0035523C"/>
    <w:rsid w:val="0035571D"/>
    <w:rsid w:val="00355A93"/>
    <w:rsid w:val="003562F5"/>
    <w:rsid w:val="003563DE"/>
    <w:rsid w:val="00357B4B"/>
    <w:rsid w:val="00360216"/>
    <w:rsid w:val="0036032B"/>
    <w:rsid w:val="003607A8"/>
    <w:rsid w:val="003608FB"/>
    <w:rsid w:val="00360A0A"/>
    <w:rsid w:val="0036109E"/>
    <w:rsid w:val="00361294"/>
    <w:rsid w:val="003613FE"/>
    <w:rsid w:val="0036178F"/>
    <w:rsid w:val="00361F85"/>
    <w:rsid w:val="00362DE3"/>
    <w:rsid w:val="00362DFB"/>
    <w:rsid w:val="00363A47"/>
    <w:rsid w:val="0036401D"/>
    <w:rsid w:val="0036439D"/>
    <w:rsid w:val="003644B3"/>
    <w:rsid w:val="00365086"/>
    <w:rsid w:val="003656F0"/>
    <w:rsid w:val="003657EC"/>
    <w:rsid w:val="00366F5E"/>
    <w:rsid w:val="00367118"/>
    <w:rsid w:val="00367289"/>
    <w:rsid w:val="00370054"/>
    <w:rsid w:val="00370595"/>
    <w:rsid w:val="00371CB1"/>
    <w:rsid w:val="0037216E"/>
    <w:rsid w:val="00372BCD"/>
    <w:rsid w:val="003735F1"/>
    <w:rsid w:val="003737D1"/>
    <w:rsid w:val="00373AFF"/>
    <w:rsid w:val="003750CD"/>
    <w:rsid w:val="00375AE0"/>
    <w:rsid w:val="00375EBE"/>
    <w:rsid w:val="00375F2C"/>
    <w:rsid w:val="00375F72"/>
    <w:rsid w:val="00376142"/>
    <w:rsid w:val="003762D5"/>
    <w:rsid w:val="003763C1"/>
    <w:rsid w:val="00376806"/>
    <w:rsid w:val="00376E5C"/>
    <w:rsid w:val="00380912"/>
    <w:rsid w:val="00381588"/>
    <w:rsid w:val="00381C53"/>
    <w:rsid w:val="00382FA8"/>
    <w:rsid w:val="00382FDE"/>
    <w:rsid w:val="00383210"/>
    <w:rsid w:val="003834BB"/>
    <w:rsid w:val="003845EF"/>
    <w:rsid w:val="00384897"/>
    <w:rsid w:val="0038499F"/>
    <w:rsid w:val="003852BA"/>
    <w:rsid w:val="003853B0"/>
    <w:rsid w:val="0038553D"/>
    <w:rsid w:val="003857D1"/>
    <w:rsid w:val="00385AFF"/>
    <w:rsid w:val="00387A12"/>
    <w:rsid w:val="00390006"/>
    <w:rsid w:val="003905C1"/>
    <w:rsid w:val="00391755"/>
    <w:rsid w:val="003931A4"/>
    <w:rsid w:val="0039344C"/>
    <w:rsid w:val="003940A1"/>
    <w:rsid w:val="00394175"/>
    <w:rsid w:val="0039491E"/>
    <w:rsid w:val="00394A95"/>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F14"/>
    <w:rsid w:val="003A4103"/>
    <w:rsid w:val="003A44E3"/>
    <w:rsid w:val="003A55FB"/>
    <w:rsid w:val="003A64E0"/>
    <w:rsid w:val="003A6B67"/>
    <w:rsid w:val="003B226C"/>
    <w:rsid w:val="003B3162"/>
    <w:rsid w:val="003B3309"/>
    <w:rsid w:val="003B4059"/>
    <w:rsid w:val="003B52E9"/>
    <w:rsid w:val="003B5A4F"/>
    <w:rsid w:val="003B5BAF"/>
    <w:rsid w:val="003B5D45"/>
    <w:rsid w:val="003B62C8"/>
    <w:rsid w:val="003B685F"/>
    <w:rsid w:val="003B71DF"/>
    <w:rsid w:val="003B7CC0"/>
    <w:rsid w:val="003C048D"/>
    <w:rsid w:val="003C0532"/>
    <w:rsid w:val="003C064A"/>
    <w:rsid w:val="003C14F3"/>
    <w:rsid w:val="003C1C6F"/>
    <w:rsid w:val="003C2162"/>
    <w:rsid w:val="003C2A55"/>
    <w:rsid w:val="003C2C05"/>
    <w:rsid w:val="003C2D0A"/>
    <w:rsid w:val="003C3C7D"/>
    <w:rsid w:val="003C4012"/>
    <w:rsid w:val="003C4637"/>
    <w:rsid w:val="003C4A67"/>
    <w:rsid w:val="003C50C6"/>
    <w:rsid w:val="003C51FA"/>
    <w:rsid w:val="003C5479"/>
    <w:rsid w:val="003C55FF"/>
    <w:rsid w:val="003C58C9"/>
    <w:rsid w:val="003C5F6B"/>
    <w:rsid w:val="003C665F"/>
    <w:rsid w:val="003C6A77"/>
    <w:rsid w:val="003C6E2A"/>
    <w:rsid w:val="003C73D3"/>
    <w:rsid w:val="003C7413"/>
    <w:rsid w:val="003C7BB7"/>
    <w:rsid w:val="003C7C45"/>
    <w:rsid w:val="003C7FB4"/>
    <w:rsid w:val="003D02FE"/>
    <w:rsid w:val="003D0B88"/>
    <w:rsid w:val="003D0C5F"/>
    <w:rsid w:val="003D105B"/>
    <w:rsid w:val="003D14F4"/>
    <w:rsid w:val="003D152A"/>
    <w:rsid w:val="003D1E63"/>
    <w:rsid w:val="003D285C"/>
    <w:rsid w:val="003D2B57"/>
    <w:rsid w:val="003D3292"/>
    <w:rsid w:val="003D3F81"/>
    <w:rsid w:val="003D457B"/>
    <w:rsid w:val="003D5260"/>
    <w:rsid w:val="003D695A"/>
    <w:rsid w:val="003E033F"/>
    <w:rsid w:val="003E0424"/>
    <w:rsid w:val="003E06E0"/>
    <w:rsid w:val="003E08E8"/>
    <w:rsid w:val="003E0D29"/>
    <w:rsid w:val="003E135D"/>
    <w:rsid w:val="003E14EC"/>
    <w:rsid w:val="003E2052"/>
    <w:rsid w:val="003E3492"/>
    <w:rsid w:val="003E384F"/>
    <w:rsid w:val="003E3F2A"/>
    <w:rsid w:val="003E482E"/>
    <w:rsid w:val="003E49BF"/>
    <w:rsid w:val="003E5204"/>
    <w:rsid w:val="003E547D"/>
    <w:rsid w:val="003E55D2"/>
    <w:rsid w:val="003E60EA"/>
    <w:rsid w:val="003E616E"/>
    <w:rsid w:val="003E7224"/>
    <w:rsid w:val="003E7342"/>
    <w:rsid w:val="003E7B88"/>
    <w:rsid w:val="003F0255"/>
    <w:rsid w:val="003F04E1"/>
    <w:rsid w:val="003F07AB"/>
    <w:rsid w:val="003F0E6E"/>
    <w:rsid w:val="003F0F32"/>
    <w:rsid w:val="003F1091"/>
    <w:rsid w:val="003F26DF"/>
    <w:rsid w:val="003F307D"/>
    <w:rsid w:val="003F37BE"/>
    <w:rsid w:val="003F3EFB"/>
    <w:rsid w:val="003F3F88"/>
    <w:rsid w:val="003F4171"/>
    <w:rsid w:val="003F424C"/>
    <w:rsid w:val="003F53C4"/>
    <w:rsid w:val="003F547C"/>
    <w:rsid w:val="003F56E9"/>
    <w:rsid w:val="003F5CC2"/>
    <w:rsid w:val="003F6350"/>
    <w:rsid w:val="003F69DB"/>
    <w:rsid w:val="004004B4"/>
    <w:rsid w:val="00400783"/>
    <w:rsid w:val="00400AA6"/>
    <w:rsid w:val="00400AB8"/>
    <w:rsid w:val="00400C2A"/>
    <w:rsid w:val="004012BD"/>
    <w:rsid w:val="00401945"/>
    <w:rsid w:val="00402525"/>
    <w:rsid w:val="004053AE"/>
    <w:rsid w:val="00405768"/>
    <w:rsid w:val="004058FD"/>
    <w:rsid w:val="00405D41"/>
    <w:rsid w:val="004069CA"/>
    <w:rsid w:val="00407142"/>
    <w:rsid w:val="00407473"/>
    <w:rsid w:val="00407A08"/>
    <w:rsid w:val="004105E7"/>
    <w:rsid w:val="00410FAD"/>
    <w:rsid w:val="00411310"/>
    <w:rsid w:val="00411832"/>
    <w:rsid w:val="00412AC8"/>
    <w:rsid w:val="0041334F"/>
    <w:rsid w:val="00414431"/>
    <w:rsid w:val="004145D3"/>
    <w:rsid w:val="00414EF2"/>
    <w:rsid w:val="00415138"/>
    <w:rsid w:val="00415E68"/>
    <w:rsid w:val="0041628C"/>
    <w:rsid w:val="00416763"/>
    <w:rsid w:val="00416782"/>
    <w:rsid w:val="00416A3E"/>
    <w:rsid w:val="00416AA3"/>
    <w:rsid w:val="00416BA6"/>
    <w:rsid w:val="00416E03"/>
    <w:rsid w:val="00417DA1"/>
    <w:rsid w:val="00417E2B"/>
    <w:rsid w:val="00420110"/>
    <w:rsid w:val="00421267"/>
    <w:rsid w:val="00421898"/>
    <w:rsid w:val="00421F7C"/>
    <w:rsid w:val="004229E2"/>
    <w:rsid w:val="00422D0B"/>
    <w:rsid w:val="0042300D"/>
    <w:rsid w:val="00423231"/>
    <w:rsid w:val="00423467"/>
    <w:rsid w:val="00423DA2"/>
    <w:rsid w:val="004246AE"/>
    <w:rsid w:val="00424EFF"/>
    <w:rsid w:val="00425D5C"/>
    <w:rsid w:val="00425FE8"/>
    <w:rsid w:val="0042603F"/>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B"/>
    <w:rsid w:val="00433826"/>
    <w:rsid w:val="00433889"/>
    <w:rsid w:val="00433E73"/>
    <w:rsid w:val="00434FAF"/>
    <w:rsid w:val="00435207"/>
    <w:rsid w:val="00435505"/>
    <w:rsid w:val="00435527"/>
    <w:rsid w:val="0043554E"/>
    <w:rsid w:val="00435630"/>
    <w:rsid w:val="00435D48"/>
    <w:rsid w:val="00436379"/>
    <w:rsid w:val="004366C5"/>
    <w:rsid w:val="00437C6D"/>
    <w:rsid w:val="00437E43"/>
    <w:rsid w:val="004401C1"/>
    <w:rsid w:val="0044073B"/>
    <w:rsid w:val="0044104C"/>
    <w:rsid w:val="00441233"/>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D8"/>
    <w:rsid w:val="00444C95"/>
    <w:rsid w:val="00445CA0"/>
    <w:rsid w:val="00446D51"/>
    <w:rsid w:val="0044728C"/>
    <w:rsid w:val="004479B2"/>
    <w:rsid w:val="00447B21"/>
    <w:rsid w:val="0045035F"/>
    <w:rsid w:val="0045069E"/>
    <w:rsid w:val="004516BF"/>
    <w:rsid w:val="00452DC1"/>
    <w:rsid w:val="004537C8"/>
    <w:rsid w:val="00453902"/>
    <w:rsid w:val="00453984"/>
    <w:rsid w:val="00453ACC"/>
    <w:rsid w:val="00454206"/>
    <w:rsid w:val="00454B07"/>
    <w:rsid w:val="00455216"/>
    <w:rsid w:val="00456538"/>
    <w:rsid w:val="004567C2"/>
    <w:rsid w:val="00456ECC"/>
    <w:rsid w:val="00456EDA"/>
    <w:rsid w:val="004578A5"/>
    <w:rsid w:val="00457928"/>
    <w:rsid w:val="0046136B"/>
    <w:rsid w:val="00461522"/>
    <w:rsid w:val="00461597"/>
    <w:rsid w:val="00461883"/>
    <w:rsid w:val="00461EC7"/>
    <w:rsid w:val="004623E4"/>
    <w:rsid w:val="0046291D"/>
    <w:rsid w:val="004629B7"/>
    <w:rsid w:val="00462F16"/>
    <w:rsid w:val="0046339E"/>
    <w:rsid w:val="004633FD"/>
    <w:rsid w:val="00463BB1"/>
    <w:rsid w:val="00463D22"/>
    <w:rsid w:val="00464A57"/>
    <w:rsid w:val="00464E91"/>
    <w:rsid w:val="0046553C"/>
    <w:rsid w:val="00465548"/>
    <w:rsid w:val="00465621"/>
    <w:rsid w:val="00465C06"/>
    <w:rsid w:val="00466C77"/>
    <w:rsid w:val="00466E69"/>
    <w:rsid w:val="00467564"/>
    <w:rsid w:val="00467B0F"/>
    <w:rsid w:val="00467C22"/>
    <w:rsid w:val="004702E9"/>
    <w:rsid w:val="00470308"/>
    <w:rsid w:val="004703EE"/>
    <w:rsid w:val="004704E6"/>
    <w:rsid w:val="0047072B"/>
    <w:rsid w:val="00470909"/>
    <w:rsid w:val="00470FA7"/>
    <w:rsid w:val="0047103F"/>
    <w:rsid w:val="00472226"/>
    <w:rsid w:val="004723C0"/>
    <w:rsid w:val="00472794"/>
    <w:rsid w:val="004728F3"/>
    <w:rsid w:val="0047295A"/>
    <w:rsid w:val="00472E68"/>
    <w:rsid w:val="004734B6"/>
    <w:rsid w:val="00473BC9"/>
    <w:rsid w:val="00473CFB"/>
    <w:rsid w:val="004741A5"/>
    <w:rsid w:val="00474325"/>
    <w:rsid w:val="00475ED4"/>
    <w:rsid w:val="00476248"/>
    <w:rsid w:val="00476990"/>
    <w:rsid w:val="00477998"/>
    <w:rsid w:val="004801C8"/>
    <w:rsid w:val="00480631"/>
    <w:rsid w:val="00480858"/>
    <w:rsid w:val="00480F7E"/>
    <w:rsid w:val="00481FFA"/>
    <w:rsid w:val="00482938"/>
    <w:rsid w:val="00483300"/>
    <w:rsid w:val="00483A84"/>
    <w:rsid w:val="00483AD0"/>
    <w:rsid w:val="00483BE0"/>
    <w:rsid w:val="0048414F"/>
    <w:rsid w:val="00484C9C"/>
    <w:rsid w:val="00484E39"/>
    <w:rsid w:val="00485368"/>
    <w:rsid w:val="00485F63"/>
    <w:rsid w:val="00486322"/>
    <w:rsid w:val="004863E9"/>
    <w:rsid w:val="00486487"/>
    <w:rsid w:val="0048693F"/>
    <w:rsid w:val="00486C0F"/>
    <w:rsid w:val="00486DCD"/>
    <w:rsid w:val="00487429"/>
    <w:rsid w:val="0048779C"/>
    <w:rsid w:val="00487BC7"/>
    <w:rsid w:val="00490374"/>
    <w:rsid w:val="00490AD7"/>
    <w:rsid w:val="00491521"/>
    <w:rsid w:val="0049157A"/>
    <w:rsid w:val="00491E8C"/>
    <w:rsid w:val="00492255"/>
    <w:rsid w:val="00492425"/>
    <w:rsid w:val="00492B07"/>
    <w:rsid w:val="004933C3"/>
    <w:rsid w:val="00493DC5"/>
    <w:rsid w:val="00494287"/>
    <w:rsid w:val="00494C89"/>
    <w:rsid w:val="00494DF4"/>
    <w:rsid w:val="004952A4"/>
    <w:rsid w:val="004953AD"/>
    <w:rsid w:val="00495E76"/>
    <w:rsid w:val="00496044"/>
    <w:rsid w:val="004969E1"/>
    <w:rsid w:val="00496B83"/>
    <w:rsid w:val="00497CE4"/>
    <w:rsid w:val="004A0311"/>
    <w:rsid w:val="004A05BA"/>
    <w:rsid w:val="004A1785"/>
    <w:rsid w:val="004A2803"/>
    <w:rsid w:val="004A2A79"/>
    <w:rsid w:val="004A376D"/>
    <w:rsid w:val="004A396C"/>
    <w:rsid w:val="004A3E3D"/>
    <w:rsid w:val="004A50CA"/>
    <w:rsid w:val="004A6250"/>
    <w:rsid w:val="004A645D"/>
    <w:rsid w:val="004A650F"/>
    <w:rsid w:val="004A6D1F"/>
    <w:rsid w:val="004A6EAD"/>
    <w:rsid w:val="004A7447"/>
    <w:rsid w:val="004A7F04"/>
    <w:rsid w:val="004B039B"/>
    <w:rsid w:val="004B2612"/>
    <w:rsid w:val="004B2EF7"/>
    <w:rsid w:val="004B33B0"/>
    <w:rsid w:val="004B33F4"/>
    <w:rsid w:val="004B37B5"/>
    <w:rsid w:val="004B397A"/>
    <w:rsid w:val="004B4286"/>
    <w:rsid w:val="004B42DD"/>
    <w:rsid w:val="004B4BD8"/>
    <w:rsid w:val="004B4DD0"/>
    <w:rsid w:val="004B56BC"/>
    <w:rsid w:val="004B5AFF"/>
    <w:rsid w:val="004B5DE0"/>
    <w:rsid w:val="004B6206"/>
    <w:rsid w:val="004B677C"/>
    <w:rsid w:val="004B72B6"/>
    <w:rsid w:val="004B7682"/>
    <w:rsid w:val="004B76BF"/>
    <w:rsid w:val="004C029A"/>
    <w:rsid w:val="004C030F"/>
    <w:rsid w:val="004C1D75"/>
    <w:rsid w:val="004C1E82"/>
    <w:rsid w:val="004C2037"/>
    <w:rsid w:val="004C205B"/>
    <w:rsid w:val="004C220C"/>
    <w:rsid w:val="004C24F3"/>
    <w:rsid w:val="004C30B7"/>
    <w:rsid w:val="004C31F5"/>
    <w:rsid w:val="004C3562"/>
    <w:rsid w:val="004C3920"/>
    <w:rsid w:val="004C3CE2"/>
    <w:rsid w:val="004C3E94"/>
    <w:rsid w:val="004C3EFC"/>
    <w:rsid w:val="004C4528"/>
    <w:rsid w:val="004C513D"/>
    <w:rsid w:val="004C51E5"/>
    <w:rsid w:val="004C5D46"/>
    <w:rsid w:val="004C5F25"/>
    <w:rsid w:val="004C624B"/>
    <w:rsid w:val="004C6584"/>
    <w:rsid w:val="004C6884"/>
    <w:rsid w:val="004C6C12"/>
    <w:rsid w:val="004D0186"/>
    <w:rsid w:val="004D0351"/>
    <w:rsid w:val="004D0A32"/>
    <w:rsid w:val="004D0A94"/>
    <w:rsid w:val="004D219F"/>
    <w:rsid w:val="004D4EF2"/>
    <w:rsid w:val="004D4EFE"/>
    <w:rsid w:val="004D5017"/>
    <w:rsid w:val="004D5282"/>
    <w:rsid w:val="004D58B8"/>
    <w:rsid w:val="004D5FC1"/>
    <w:rsid w:val="004D60CC"/>
    <w:rsid w:val="004D6553"/>
    <w:rsid w:val="004D674B"/>
    <w:rsid w:val="004D6FEB"/>
    <w:rsid w:val="004D7921"/>
    <w:rsid w:val="004D7C4E"/>
    <w:rsid w:val="004D7D65"/>
    <w:rsid w:val="004E00F6"/>
    <w:rsid w:val="004E066D"/>
    <w:rsid w:val="004E0B77"/>
    <w:rsid w:val="004E0BE2"/>
    <w:rsid w:val="004E0E48"/>
    <w:rsid w:val="004E1A9E"/>
    <w:rsid w:val="004E1D46"/>
    <w:rsid w:val="004E1F3A"/>
    <w:rsid w:val="004E1F73"/>
    <w:rsid w:val="004E1F83"/>
    <w:rsid w:val="004E237A"/>
    <w:rsid w:val="004E2C3E"/>
    <w:rsid w:val="004E4978"/>
    <w:rsid w:val="004E53D7"/>
    <w:rsid w:val="004E541E"/>
    <w:rsid w:val="004E57A4"/>
    <w:rsid w:val="004E57E7"/>
    <w:rsid w:val="004E5A1A"/>
    <w:rsid w:val="004E5B80"/>
    <w:rsid w:val="004E5C1D"/>
    <w:rsid w:val="004E6850"/>
    <w:rsid w:val="004E6864"/>
    <w:rsid w:val="004E7580"/>
    <w:rsid w:val="004E7776"/>
    <w:rsid w:val="004E7C27"/>
    <w:rsid w:val="004F0268"/>
    <w:rsid w:val="004F0608"/>
    <w:rsid w:val="004F0CD4"/>
    <w:rsid w:val="004F1D6D"/>
    <w:rsid w:val="004F1E7A"/>
    <w:rsid w:val="004F24BF"/>
    <w:rsid w:val="004F25A3"/>
    <w:rsid w:val="004F2785"/>
    <w:rsid w:val="004F32DA"/>
    <w:rsid w:val="004F3889"/>
    <w:rsid w:val="004F42DF"/>
    <w:rsid w:val="004F4327"/>
    <w:rsid w:val="004F486A"/>
    <w:rsid w:val="004F5E1C"/>
    <w:rsid w:val="004F6734"/>
    <w:rsid w:val="004F7A09"/>
    <w:rsid w:val="004F7B9D"/>
    <w:rsid w:val="00500257"/>
    <w:rsid w:val="00500731"/>
    <w:rsid w:val="00500758"/>
    <w:rsid w:val="00500D1A"/>
    <w:rsid w:val="00500F65"/>
    <w:rsid w:val="00500FC8"/>
    <w:rsid w:val="00501333"/>
    <w:rsid w:val="005014EA"/>
    <w:rsid w:val="00501B8C"/>
    <w:rsid w:val="00501C5D"/>
    <w:rsid w:val="00502D13"/>
    <w:rsid w:val="00503902"/>
    <w:rsid w:val="00503B02"/>
    <w:rsid w:val="0050419B"/>
    <w:rsid w:val="00504CBE"/>
    <w:rsid w:val="00504D10"/>
    <w:rsid w:val="00504E2E"/>
    <w:rsid w:val="00505179"/>
    <w:rsid w:val="005055FD"/>
    <w:rsid w:val="00505720"/>
    <w:rsid w:val="00505F2F"/>
    <w:rsid w:val="00505FC1"/>
    <w:rsid w:val="0050624B"/>
    <w:rsid w:val="005067DF"/>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FC"/>
    <w:rsid w:val="0051687E"/>
    <w:rsid w:val="00516DC8"/>
    <w:rsid w:val="00517006"/>
    <w:rsid w:val="005175C2"/>
    <w:rsid w:val="00517EC2"/>
    <w:rsid w:val="0052020E"/>
    <w:rsid w:val="005203FB"/>
    <w:rsid w:val="00520893"/>
    <w:rsid w:val="00520EA0"/>
    <w:rsid w:val="00520FAD"/>
    <w:rsid w:val="0052200C"/>
    <w:rsid w:val="005221B3"/>
    <w:rsid w:val="00522D47"/>
    <w:rsid w:val="00523EB5"/>
    <w:rsid w:val="005245B4"/>
    <w:rsid w:val="00526022"/>
    <w:rsid w:val="005269C0"/>
    <w:rsid w:val="00527189"/>
    <w:rsid w:val="005273F5"/>
    <w:rsid w:val="005278EE"/>
    <w:rsid w:val="00527910"/>
    <w:rsid w:val="00527DE9"/>
    <w:rsid w:val="00530247"/>
    <w:rsid w:val="005306BE"/>
    <w:rsid w:val="0053134A"/>
    <w:rsid w:val="005316A6"/>
    <w:rsid w:val="00531A05"/>
    <w:rsid w:val="00531E8F"/>
    <w:rsid w:val="00532B5E"/>
    <w:rsid w:val="00533ECD"/>
    <w:rsid w:val="005349F3"/>
    <w:rsid w:val="00534BEB"/>
    <w:rsid w:val="0053537B"/>
    <w:rsid w:val="00535496"/>
    <w:rsid w:val="005358F0"/>
    <w:rsid w:val="00535A44"/>
    <w:rsid w:val="00535B9B"/>
    <w:rsid w:val="005361A7"/>
    <w:rsid w:val="00541039"/>
    <w:rsid w:val="00541869"/>
    <w:rsid w:val="00541AB8"/>
    <w:rsid w:val="00541B60"/>
    <w:rsid w:val="00541CDC"/>
    <w:rsid w:val="005425CB"/>
    <w:rsid w:val="0054265A"/>
    <w:rsid w:val="005426D6"/>
    <w:rsid w:val="005429C4"/>
    <w:rsid w:val="00542C78"/>
    <w:rsid w:val="005437E5"/>
    <w:rsid w:val="00543E0C"/>
    <w:rsid w:val="005448B3"/>
    <w:rsid w:val="00544BD8"/>
    <w:rsid w:val="00544E0B"/>
    <w:rsid w:val="00545096"/>
    <w:rsid w:val="005450AD"/>
    <w:rsid w:val="005453F8"/>
    <w:rsid w:val="00545B63"/>
    <w:rsid w:val="00546197"/>
    <w:rsid w:val="005462ED"/>
    <w:rsid w:val="00546563"/>
    <w:rsid w:val="005467BE"/>
    <w:rsid w:val="00546A04"/>
    <w:rsid w:val="00546BE1"/>
    <w:rsid w:val="00546C79"/>
    <w:rsid w:val="00546E82"/>
    <w:rsid w:val="00547561"/>
    <w:rsid w:val="00550095"/>
    <w:rsid w:val="00550B6A"/>
    <w:rsid w:val="0055112E"/>
    <w:rsid w:val="005515F0"/>
    <w:rsid w:val="00551978"/>
    <w:rsid w:val="00552151"/>
    <w:rsid w:val="005528F8"/>
    <w:rsid w:val="00552F12"/>
    <w:rsid w:val="00554547"/>
    <w:rsid w:val="00555484"/>
    <w:rsid w:val="005555C6"/>
    <w:rsid w:val="005558E1"/>
    <w:rsid w:val="00555BC3"/>
    <w:rsid w:val="005561DD"/>
    <w:rsid w:val="00557827"/>
    <w:rsid w:val="00557E64"/>
    <w:rsid w:val="005610C1"/>
    <w:rsid w:val="005614A2"/>
    <w:rsid w:val="00561B9E"/>
    <w:rsid w:val="005625FA"/>
    <w:rsid w:val="00562FC7"/>
    <w:rsid w:val="0056314F"/>
    <w:rsid w:val="00563478"/>
    <w:rsid w:val="00564F80"/>
    <w:rsid w:val="00566B77"/>
    <w:rsid w:val="00566EFA"/>
    <w:rsid w:val="00567153"/>
    <w:rsid w:val="005702DF"/>
    <w:rsid w:val="00570E04"/>
    <w:rsid w:val="005714BA"/>
    <w:rsid w:val="00571547"/>
    <w:rsid w:val="005722D8"/>
    <w:rsid w:val="00573E82"/>
    <w:rsid w:val="005743D6"/>
    <w:rsid w:val="005745CB"/>
    <w:rsid w:val="00574669"/>
    <w:rsid w:val="00574CB6"/>
    <w:rsid w:val="00574EA9"/>
    <w:rsid w:val="005753E9"/>
    <w:rsid w:val="005769B5"/>
    <w:rsid w:val="00576BD9"/>
    <w:rsid w:val="005772B4"/>
    <w:rsid w:val="00580473"/>
    <w:rsid w:val="00580481"/>
    <w:rsid w:val="0058153C"/>
    <w:rsid w:val="00582C04"/>
    <w:rsid w:val="005832A2"/>
    <w:rsid w:val="005832CF"/>
    <w:rsid w:val="005837E7"/>
    <w:rsid w:val="00583A9A"/>
    <w:rsid w:val="00584064"/>
    <w:rsid w:val="005843C4"/>
    <w:rsid w:val="005846D3"/>
    <w:rsid w:val="00584AFB"/>
    <w:rsid w:val="00585CA2"/>
    <w:rsid w:val="00585D01"/>
    <w:rsid w:val="00585FCF"/>
    <w:rsid w:val="005865F1"/>
    <w:rsid w:val="0058671E"/>
    <w:rsid w:val="0058693B"/>
    <w:rsid w:val="00586941"/>
    <w:rsid w:val="0058741A"/>
    <w:rsid w:val="00587FC9"/>
    <w:rsid w:val="00590384"/>
    <w:rsid w:val="005905B1"/>
    <w:rsid w:val="0059066A"/>
    <w:rsid w:val="005911F0"/>
    <w:rsid w:val="0059179F"/>
    <w:rsid w:val="005919B1"/>
    <w:rsid w:val="0059245A"/>
    <w:rsid w:val="005925B2"/>
    <w:rsid w:val="005928FA"/>
    <w:rsid w:val="00593497"/>
    <w:rsid w:val="0059380A"/>
    <w:rsid w:val="005938BD"/>
    <w:rsid w:val="0059398F"/>
    <w:rsid w:val="005941E6"/>
    <w:rsid w:val="00594740"/>
    <w:rsid w:val="00595261"/>
    <w:rsid w:val="005952F2"/>
    <w:rsid w:val="0059569C"/>
    <w:rsid w:val="0059632E"/>
    <w:rsid w:val="00597008"/>
    <w:rsid w:val="00597E5D"/>
    <w:rsid w:val="005A04E3"/>
    <w:rsid w:val="005A08F5"/>
    <w:rsid w:val="005A0D15"/>
    <w:rsid w:val="005A1653"/>
    <w:rsid w:val="005A16E1"/>
    <w:rsid w:val="005A1A75"/>
    <w:rsid w:val="005A1F4B"/>
    <w:rsid w:val="005A37B8"/>
    <w:rsid w:val="005A3B4A"/>
    <w:rsid w:val="005A3B6F"/>
    <w:rsid w:val="005A3D08"/>
    <w:rsid w:val="005A3F04"/>
    <w:rsid w:val="005A4677"/>
    <w:rsid w:val="005A49C4"/>
    <w:rsid w:val="005A5619"/>
    <w:rsid w:val="005A600C"/>
    <w:rsid w:val="005A7103"/>
    <w:rsid w:val="005A72ED"/>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D97"/>
    <w:rsid w:val="005B5153"/>
    <w:rsid w:val="005B5206"/>
    <w:rsid w:val="005B541B"/>
    <w:rsid w:val="005B5F51"/>
    <w:rsid w:val="005B7159"/>
    <w:rsid w:val="005B7618"/>
    <w:rsid w:val="005C01B4"/>
    <w:rsid w:val="005C15CC"/>
    <w:rsid w:val="005C1808"/>
    <w:rsid w:val="005C1D35"/>
    <w:rsid w:val="005C22F4"/>
    <w:rsid w:val="005C3BD6"/>
    <w:rsid w:val="005C41A8"/>
    <w:rsid w:val="005C4466"/>
    <w:rsid w:val="005C44B2"/>
    <w:rsid w:val="005C45DF"/>
    <w:rsid w:val="005C47BD"/>
    <w:rsid w:val="005C4A65"/>
    <w:rsid w:val="005C4BC2"/>
    <w:rsid w:val="005C4D51"/>
    <w:rsid w:val="005C503B"/>
    <w:rsid w:val="005C57F5"/>
    <w:rsid w:val="005C5B3D"/>
    <w:rsid w:val="005C6D09"/>
    <w:rsid w:val="005C6F2B"/>
    <w:rsid w:val="005C74FD"/>
    <w:rsid w:val="005C7806"/>
    <w:rsid w:val="005D0192"/>
    <w:rsid w:val="005D0338"/>
    <w:rsid w:val="005D0AC2"/>
    <w:rsid w:val="005D0CC8"/>
    <w:rsid w:val="005D0FC5"/>
    <w:rsid w:val="005D1009"/>
    <w:rsid w:val="005D1736"/>
    <w:rsid w:val="005D1C46"/>
    <w:rsid w:val="005D2383"/>
    <w:rsid w:val="005D28B4"/>
    <w:rsid w:val="005D28EB"/>
    <w:rsid w:val="005D29B1"/>
    <w:rsid w:val="005D2D31"/>
    <w:rsid w:val="005D32C6"/>
    <w:rsid w:val="005D34D0"/>
    <w:rsid w:val="005D34D5"/>
    <w:rsid w:val="005D3B15"/>
    <w:rsid w:val="005D3B9F"/>
    <w:rsid w:val="005D41B1"/>
    <w:rsid w:val="005D5313"/>
    <w:rsid w:val="005D588F"/>
    <w:rsid w:val="005D5B11"/>
    <w:rsid w:val="005D68CC"/>
    <w:rsid w:val="005D68F3"/>
    <w:rsid w:val="005D69DA"/>
    <w:rsid w:val="005D7393"/>
    <w:rsid w:val="005D73F2"/>
    <w:rsid w:val="005D74BA"/>
    <w:rsid w:val="005E02F3"/>
    <w:rsid w:val="005E03B4"/>
    <w:rsid w:val="005E1052"/>
    <w:rsid w:val="005E1FA0"/>
    <w:rsid w:val="005E2771"/>
    <w:rsid w:val="005E4A76"/>
    <w:rsid w:val="005E59E2"/>
    <w:rsid w:val="005E6492"/>
    <w:rsid w:val="005E6A37"/>
    <w:rsid w:val="005E7F6A"/>
    <w:rsid w:val="005F004A"/>
    <w:rsid w:val="005F082E"/>
    <w:rsid w:val="005F28E7"/>
    <w:rsid w:val="005F2F39"/>
    <w:rsid w:val="005F3875"/>
    <w:rsid w:val="005F3894"/>
    <w:rsid w:val="005F3F29"/>
    <w:rsid w:val="005F4840"/>
    <w:rsid w:val="005F5237"/>
    <w:rsid w:val="005F5410"/>
    <w:rsid w:val="005F5852"/>
    <w:rsid w:val="005F5888"/>
    <w:rsid w:val="005F69B7"/>
    <w:rsid w:val="005F7B4E"/>
    <w:rsid w:val="005F7DBB"/>
    <w:rsid w:val="00600D8C"/>
    <w:rsid w:val="00600EE8"/>
    <w:rsid w:val="00600F51"/>
    <w:rsid w:val="00601972"/>
    <w:rsid w:val="00602253"/>
    <w:rsid w:val="0060278C"/>
    <w:rsid w:val="00602869"/>
    <w:rsid w:val="00602AC3"/>
    <w:rsid w:val="00602CD2"/>
    <w:rsid w:val="00602F88"/>
    <w:rsid w:val="006032E4"/>
    <w:rsid w:val="0060351F"/>
    <w:rsid w:val="006035FC"/>
    <w:rsid w:val="00604933"/>
    <w:rsid w:val="00604CAA"/>
    <w:rsid w:val="006052E2"/>
    <w:rsid w:val="006060D8"/>
    <w:rsid w:val="00606546"/>
    <w:rsid w:val="0060660D"/>
    <w:rsid w:val="0060666C"/>
    <w:rsid w:val="00606E9F"/>
    <w:rsid w:val="006071C5"/>
    <w:rsid w:val="00607383"/>
    <w:rsid w:val="006074A9"/>
    <w:rsid w:val="00607520"/>
    <w:rsid w:val="00607A3A"/>
    <w:rsid w:val="00610573"/>
    <w:rsid w:val="006106EB"/>
    <w:rsid w:val="0061093D"/>
    <w:rsid w:val="00610AD8"/>
    <w:rsid w:val="0061116D"/>
    <w:rsid w:val="006115B6"/>
    <w:rsid w:val="00612F84"/>
    <w:rsid w:val="006133D5"/>
    <w:rsid w:val="006137B7"/>
    <w:rsid w:val="00613C00"/>
    <w:rsid w:val="00613CC2"/>
    <w:rsid w:val="00613DF1"/>
    <w:rsid w:val="006140C9"/>
    <w:rsid w:val="00614BAB"/>
    <w:rsid w:val="006160BF"/>
    <w:rsid w:val="006177D4"/>
    <w:rsid w:val="006204EF"/>
    <w:rsid w:val="006205EE"/>
    <w:rsid w:val="00622077"/>
    <w:rsid w:val="006220AD"/>
    <w:rsid w:val="00622238"/>
    <w:rsid w:val="00622EC7"/>
    <w:rsid w:val="00622F8B"/>
    <w:rsid w:val="00622FE6"/>
    <w:rsid w:val="006231D9"/>
    <w:rsid w:val="00623389"/>
    <w:rsid w:val="006247D5"/>
    <w:rsid w:val="00624842"/>
    <w:rsid w:val="00625B5F"/>
    <w:rsid w:val="00627181"/>
    <w:rsid w:val="006279D2"/>
    <w:rsid w:val="00627D1D"/>
    <w:rsid w:val="006316EC"/>
    <w:rsid w:val="00631ECA"/>
    <w:rsid w:val="00632578"/>
    <w:rsid w:val="00632B8E"/>
    <w:rsid w:val="00633545"/>
    <w:rsid w:val="006338F5"/>
    <w:rsid w:val="00633BCC"/>
    <w:rsid w:val="00635273"/>
    <w:rsid w:val="006352F6"/>
    <w:rsid w:val="00635D7A"/>
    <w:rsid w:val="00635DB4"/>
    <w:rsid w:val="006360EF"/>
    <w:rsid w:val="0063632F"/>
    <w:rsid w:val="00636C84"/>
    <w:rsid w:val="006402D6"/>
    <w:rsid w:val="006405BB"/>
    <w:rsid w:val="006405EF"/>
    <w:rsid w:val="006407CB"/>
    <w:rsid w:val="00640E99"/>
    <w:rsid w:val="00642199"/>
    <w:rsid w:val="00643828"/>
    <w:rsid w:val="00644340"/>
    <w:rsid w:val="0064450D"/>
    <w:rsid w:val="00644668"/>
    <w:rsid w:val="006446D2"/>
    <w:rsid w:val="00644BBB"/>
    <w:rsid w:val="00644F9D"/>
    <w:rsid w:val="006450C9"/>
    <w:rsid w:val="00645545"/>
    <w:rsid w:val="0064557D"/>
    <w:rsid w:val="006475F4"/>
    <w:rsid w:val="0064782B"/>
    <w:rsid w:val="00647B1F"/>
    <w:rsid w:val="00647DBE"/>
    <w:rsid w:val="0065038D"/>
    <w:rsid w:val="00650582"/>
    <w:rsid w:val="00650A1D"/>
    <w:rsid w:val="00651D86"/>
    <w:rsid w:val="0065292B"/>
    <w:rsid w:val="00652B4A"/>
    <w:rsid w:val="00653809"/>
    <w:rsid w:val="006550EA"/>
    <w:rsid w:val="006558C9"/>
    <w:rsid w:val="00656190"/>
    <w:rsid w:val="00656377"/>
    <w:rsid w:val="00656E57"/>
    <w:rsid w:val="00656FB6"/>
    <w:rsid w:val="006575BA"/>
    <w:rsid w:val="006576F0"/>
    <w:rsid w:val="00660420"/>
    <w:rsid w:val="006608C0"/>
    <w:rsid w:val="00660A92"/>
    <w:rsid w:val="006610AC"/>
    <w:rsid w:val="006614D5"/>
    <w:rsid w:val="00662163"/>
    <w:rsid w:val="0066243F"/>
    <w:rsid w:val="0066382E"/>
    <w:rsid w:val="00664B3A"/>
    <w:rsid w:val="00665350"/>
    <w:rsid w:val="00665E52"/>
    <w:rsid w:val="00666035"/>
    <w:rsid w:val="006661E9"/>
    <w:rsid w:val="00666471"/>
    <w:rsid w:val="006665C6"/>
    <w:rsid w:val="006671C9"/>
    <w:rsid w:val="006674E4"/>
    <w:rsid w:val="006678BA"/>
    <w:rsid w:val="00667EE3"/>
    <w:rsid w:val="0067022F"/>
    <w:rsid w:val="006707FB"/>
    <w:rsid w:val="00670F57"/>
    <w:rsid w:val="0067177D"/>
    <w:rsid w:val="006722BD"/>
    <w:rsid w:val="006725D0"/>
    <w:rsid w:val="00672C48"/>
    <w:rsid w:val="00672DC6"/>
    <w:rsid w:val="00672F69"/>
    <w:rsid w:val="00674AA9"/>
    <w:rsid w:val="00675225"/>
    <w:rsid w:val="006754E7"/>
    <w:rsid w:val="0067569C"/>
    <w:rsid w:val="00675941"/>
    <w:rsid w:val="00675A5A"/>
    <w:rsid w:val="00675CC2"/>
    <w:rsid w:val="00675DCB"/>
    <w:rsid w:val="00675F1B"/>
    <w:rsid w:val="00676C3A"/>
    <w:rsid w:val="00676DAA"/>
    <w:rsid w:val="00677999"/>
    <w:rsid w:val="00677EBC"/>
    <w:rsid w:val="006802B2"/>
    <w:rsid w:val="006803C1"/>
    <w:rsid w:val="0068112B"/>
    <w:rsid w:val="00681885"/>
    <w:rsid w:val="00681D76"/>
    <w:rsid w:val="00682893"/>
    <w:rsid w:val="00683208"/>
    <w:rsid w:val="00683952"/>
    <w:rsid w:val="00683BC1"/>
    <w:rsid w:val="00683E90"/>
    <w:rsid w:val="0068453B"/>
    <w:rsid w:val="00684676"/>
    <w:rsid w:val="0068491B"/>
    <w:rsid w:val="00684F3A"/>
    <w:rsid w:val="006872B8"/>
    <w:rsid w:val="00687476"/>
    <w:rsid w:val="00687E91"/>
    <w:rsid w:val="00690158"/>
    <w:rsid w:val="00690201"/>
    <w:rsid w:val="00690705"/>
    <w:rsid w:val="006915DA"/>
    <w:rsid w:val="00691C77"/>
    <w:rsid w:val="00691F5F"/>
    <w:rsid w:val="00692196"/>
    <w:rsid w:val="006923DC"/>
    <w:rsid w:val="00692487"/>
    <w:rsid w:val="00692953"/>
    <w:rsid w:val="00693505"/>
    <w:rsid w:val="00694737"/>
    <w:rsid w:val="00694976"/>
    <w:rsid w:val="00694BB1"/>
    <w:rsid w:val="00694CD7"/>
    <w:rsid w:val="0069517E"/>
    <w:rsid w:val="00695DD3"/>
    <w:rsid w:val="00696414"/>
    <w:rsid w:val="00696452"/>
    <w:rsid w:val="00696998"/>
    <w:rsid w:val="00697243"/>
    <w:rsid w:val="006A0683"/>
    <w:rsid w:val="006A08BA"/>
    <w:rsid w:val="006A08DE"/>
    <w:rsid w:val="006A0E76"/>
    <w:rsid w:val="006A13B6"/>
    <w:rsid w:val="006A16A3"/>
    <w:rsid w:val="006A1B75"/>
    <w:rsid w:val="006A20D5"/>
    <w:rsid w:val="006A23FE"/>
    <w:rsid w:val="006A2487"/>
    <w:rsid w:val="006A26D5"/>
    <w:rsid w:val="006A2949"/>
    <w:rsid w:val="006A2AED"/>
    <w:rsid w:val="006A39D3"/>
    <w:rsid w:val="006A3B18"/>
    <w:rsid w:val="006A3C9B"/>
    <w:rsid w:val="006A3E84"/>
    <w:rsid w:val="006A44F0"/>
    <w:rsid w:val="006A53CB"/>
    <w:rsid w:val="006A599C"/>
    <w:rsid w:val="006A6DC4"/>
    <w:rsid w:val="006A73C8"/>
    <w:rsid w:val="006B0740"/>
    <w:rsid w:val="006B166B"/>
    <w:rsid w:val="006B169B"/>
    <w:rsid w:val="006B1841"/>
    <w:rsid w:val="006B2C2E"/>
    <w:rsid w:val="006B36D3"/>
    <w:rsid w:val="006B3737"/>
    <w:rsid w:val="006B3B20"/>
    <w:rsid w:val="006B4813"/>
    <w:rsid w:val="006B486D"/>
    <w:rsid w:val="006B4EE4"/>
    <w:rsid w:val="006B530E"/>
    <w:rsid w:val="006B55A2"/>
    <w:rsid w:val="006B5843"/>
    <w:rsid w:val="006B5A56"/>
    <w:rsid w:val="006B5DA4"/>
    <w:rsid w:val="006B6434"/>
    <w:rsid w:val="006B665B"/>
    <w:rsid w:val="006B67F5"/>
    <w:rsid w:val="006B689D"/>
    <w:rsid w:val="006B6C4E"/>
    <w:rsid w:val="006B71C0"/>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7DE"/>
    <w:rsid w:val="006C4ABC"/>
    <w:rsid w:val="006C556F"/>
    <w:rsid w:val="006C64F6"/>
    <w:rsid w:val="006C6521"/>
    <w:rsid w:val="006C679B"/>
    <w:rsid w:val="006C67A5"/>
    <w:rsid w:val="006C7168"/>
    <w:rsid w:val="006C7407"/>
    <w:rsid w:val="006C7773"/>
    <w:rsid w:val="006C7A86"/>
    <w:rsid w:val="006D03BF"/>
    <w:rsid w:val="006D0726"/>
    <w:rsid w:val="006D0CC0"/>
    <w:rsid w:val="006D0E70"/>
    <w:rsid w:val="006D13A3"/>
    <w:rsid w:val="006D3599"/>
    <w:rsid w:val="006D3DA9"/>
    <w:rsid w:val="006D3E1E"/>
    <w:rsid w:val="006D4090"/>
    <w:rsid w:val="006D462F"/>
    <w:rsid w:val="006D48FB"/>
    <w:rsid w:val="006D6B71"/>
    <w:rsid w:val="006D7DE5"/>
    <w:rsid w:val="006E062B"/>
    <w:rsid w:val="006E0F41"/>
    <w:rsid w:val="006E1246"/>
    <w:rsid w:val="006E27B7"/>
    <w:rsid w:val="006E2912"/>
    <w:rsid w:val="006E2F14"/>
    <w:rsid w:val="006E3013"/>
    <w:rsid w:val="006E30EF"/>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1544"/>
    <w:rsid w:val="006F2774"/>
    <w:rsid w:val="006F36E2"/>
    <w:rsid w:val="006F3759"/>
    <w:rsid w:val="006F429E"/>
    <w:rsid w:val="006F42C5"/>
    <w:rsid w:val="006F48E1"/>
    <w:rsid w:val="006F5310"/>
    <w:rsid w:val="006F548F"/>
    <w:rsid w:val="006F592E"/>
    <w:rsid w:val="006F5BC6"/>
    <w:rsid w:val="006F6D1B"/>
    <w:rsid w:val="006F7051"/>
    <w:rsid w:val="006F76D5"/>
    <w:rsid w:val="006F76F5"/>
    <w:rsid w:val="006F7789"/>
    <w:rsid w:val="006F7AF1"/>
    <w:rsid w:val="006F7B5B"/>
    <w:rsid w:val="006F7D85"/>
    <w:rsid w:val="00700081"/>
    <w:rsid w:val="007006CB"/>
    <w:rsid w:val="00700B80"/>
    <w:rsid w:val="00700CFD"/>
    <w:rsid w:val="00701263"/>
    <w:rsid w:val="00701808"/>
    <w:rsid w:val="00701FC4"/>
    <w:rsid w:val="007020CF"/>
    <w:rsid w:val="00702490"/>
    <w:rsid w:val="00702504"/>
    <w:rsid w:val="00703313"/>
    <w:rsid w:val="007043B2"/>
    <w:rsid w:val="00704E24"/>
    <w:rsid w:val="00704EAE"/>
    <w:rsid w:val="0070509D"/>
    <w:rsid w:val="0070561D"/>
    <w:rsid w:val="00705691"/>
    <w:rsid w:val="0070578C"/>
    <w:rsid w:val="00705EA2"/>
    <w:rsid w:val="00707403"/>
    <w:rsid w:val="0070750F"/>
    <w:rsid w:val="00711D7A"/>
    <w:rsid w:val="00712378"/>
    <w:rsid w:val="00712788"/>
    <w:rsid w:val="00712C6A"/>
    <w:rsid w:val="00712E65"/>
    <w:rsid w:val="007130FC"/>
    <w:rsid w:val="00713A44"/>
    <w:rsid w:val="00713A8B"/>
    <w:rsid w:val="00713E72"/>
    <w:rsid w:val="00714545"/>
    <w:rsid w:val="00714DB1"/>
    <w:rsid w:val="00714E58"/>
    <w:rsid w:val="0071501F"/>
    <w:rsid w:val="0071517B"/>
    <w:rsid w:val="0071657A"/>
    <w:rsid w:val="00716822"/>
    <w:rsid w:val="00716B79"/>
    <w:rsid w:val="007174D3"/>
    <w:rsid w:val="007205C8"/>
    <w:rsid w:val="007210A7"/>
    <w:rsid w:val="00721F24"/>
    <w:rsid w:val="00722A01"/>
    <w:rsid w:val="0072378C"/>
    <w:rsid w:val="0072390B"/>
    <w:rsid w:val="00723DB9"/>
    <w:rsid w:val="00723F18"/>
    <w:rsid w:val="00724090"/>
    <w:rsid w:val="00724092"/>
    <w:rsid w:val="007247B1"/>
    <w:rsid w:val="00724970"/>
    <w:rsid w:val="00724A04"/>
    <w:rsid w:val="00725095"/>
    <w:rsid w:val="007251B9"/>
    <w:rsid w:val="007251E0"/>
    <w:rsid w:val="0072526C"/>
    <w:rsid w:val="00725C43"/>
    <w:rsid w:val="0072605A"/>
    <w:rsid w:val="0072619B"/>
    <w:rsid w:val="00726345"/>
    <w:rsid w:val="007266C3"/>
    <w:rsid w:val="0072685B"/>
    <w:rsid w:val="00726906"/>
    <w:rsid w:val="0072699A"/>
    <w:rsid w:val="00727F97"/>
    <w:rsid w:val="0073004B"/>
    <w:rsid w:val="00731BB2"/>
    <w:rsid w:val="0073290F"/>
    <w:rsid w:val="0073298F"/>
    <w:rsid w:val="00734451"/>
    <w:rsid w:val="007346A5"/>
    <w:rsid w:val="00735FCB"/>
    <w:rsid w:val="00736002"/>
    <w:rsid w:val="007366E0"/>
    <w:rsid w:val="00736E4F"/>
    <w:rsid w:val="007371BB"/>
    <w:rsid w:val="00737F7E"/>
    <w:rsid w:val="007404C8"/>
    <w:rsid w:val="007407A8"/>
    <w:rsid w:val="00740818"/>
    <w:rsid w:val="00740AC6"/>
    <w:rsid w:val="00740DFD"/>
    <w:rsid w:val="00740E0D"/>
    <w:rsid w:val="00742026"/>
    <w:rsid w:val="007422C9"/>
    <w:rsid w:val="0074259B"/>
    <w:rsid w:val="00742760"/>
    <w:rsid w:val="0074311D"/>
    <w:rsid w:val="00743592"/>
    <w:rsid w:val="00743B04"/>
    <w:rsid w:val="00743E4A"/>
    <w:rsid w:val="0074413C"/>
    <w:rsid w:val="00744628"/>
    <w:rsid w:val="00744BF9"/>
    <w:rsid w:val="007451BE"/>
    <w:rsid w:val="00745C64"/>
    <w:rsid w:val="00746AAD"/>
    <w:rsid w:val="00746DB4"/>
    <w:rsid w:val="00746EF8"/>
    <w:rsid w:val="007475A3"/>
    <w:rsid w:val="007477AB"/>
    <w:rsid w:val="00747BD7"/>
    <w:rsid w:val="00747CF1"/>
    <w:rsid w:val="00750F16"/>
    <w:rsid w:val="0075108C"/>
    <w:rsid w:val="00751150"/>
    <w:rsid w:val="007515ED"/>
    <w:rsid w:val="00751C7F"/>
    <w:rsid w:val="00751D8F"/>
    <w:rsid w:val="00751DCD"/>
    <w:rsid w:val="007525A7"/>
    <w:rsid w:val="007527A0"/>
    <w:rsid w:val="00752B6E"/>
    <w:rsid w:val="00753616"/>
    <w:rsid w:val="007538F5"/>
    <w:rsid w:val="00754259"/>
    <w:rsid w:val="007546A9"/>
    <w:rsid w:val="0075528B"/>
    <w:rsid w:val="00755A2F"/>
    <w:rsid w:val="00755AE6"/>
    <w:rsid w:val="00756516"/>
    <w:rsid w:val="00756EF4"/>
    <w:rsid w:val="00756F5A"/>
    <w:rsid w:val="00757167"/>
    <w:rsid w:val="007575ED"/>
    <w:rsid w:val="007575F1"/>
    <w:rsid w:val="00757BDE"/>
    <w:rsid w:val="00757C36"/>
    <w:rsid w:val="007603BD"/>
    <w:rsid w:val="007606F1"/>
    <w:rsid w:val="007617CD"/>
    <w:rsid w:val="0076191E"/>
    <w:rsid w:val="00761B4B"/>
    <w:rsid w:val="00762545"/>
    <w:rsid w:val="00762B0D"/>
    <w:rsid w:val="00763195"/>
    <w:rsid w:val="0076336B"/>
    <w:rsid w:val="00763546"/>
    <w:rsid w:val="00763747"/>
    <w:rsid w:val="00763A58"/>
    <w:rsid w:val="0076449C"/>
    <w:rsid w:val="00764638"/>
    <w:rsid w:val="0076484B"/>
    <w:rsid w:val="0076515F"/>
    <w:rsid w:val="007654BA"/>
    <w:rsid w:val="007656CF"/>
    <w:rsid w:val="00765DB9"/>
    <w:rsid w:val="00766BBC"/>
    <w:rsid w:val="00766CF6"/>
    <w:rsid w:val="007670F4"/>
    <w:rsid w:val="007672CA"/>
    <w:rsid w:val="00767560"/>
    <w:rsid w:val="007676A2"/>
    <w:rsid w:val="0076783D"/>
    <w:rsid w:val="0076794E"/>
    <w:rsid w:val="007679A8"/>
    <w:rsid w:val="00767E2D"/>
    <w:rsid w:val="007707B5"/>
    <w:rsid w:val="007709D2"/>
    <w:rsid w:val="0077131A"/>
    <w:rsid w:val="007717F9"/>
    <w:rsid w:val="00771E80"/>
    <w:rsid w:val="00773320"/>
    <w:rsid w:val="00773386"/>
    <w:rsid w:val="00773521"/>
    <w:rsid w:val="00773675"/>
    <w:rsid w:val="00773A4D"/>
    <w:rsid w:val="00773C0F"/>
    <w:rsid w:val="00773F18"/>
    <w:rsid w:val="00773F60"/>
    <w:rsid w:val="007749E4"/>
    <w:rsid w:val="00774A59"/>
    <w:rsid w:val="007750AC"/>
    <w:rsid w:val="007751AC"/>
    <w:rsid w:val="007756C7"/>
    <w:rsid w:val="00776F27"/>
    <w:rsid w:val="00776FB1"/>
    <w:rsid w:val="00780015"/>
    <w:rsid w:val="00780255"/>
    <w:rsid w:val="007802FA"/>
    <w:rsid w:val="00780D11"/>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A4D"/>
    <w:rsid w:val="007874EE"/>
    <w:rsid w:val="007876EF"/>
    <w:rsid w:val="00790215"/>
    <w:rsid w:val="00790BEE"/>
    <w:rsid w:val="00791802"/>
    <w:rsid w:val="00791E41"/>
    <w:rsid w:val="00791F6F"/>
    <w:rsid w:val="007920D0"/>
    <w:rsid w:val="00792493"/>
    <w:rsid w:val="00792583"/>
    <w:rsid w:val="007926B0"/>
    <w:rsid w:val="007928F9"/>
    <w:rsid w:val="007929DE"/>
    <w:rsid w:val="00792C39"/>
    <w:rsid w:val="00792C8E"/>
    <w:rsid w:val="00793ED2"/>
    <w:rsid w:val="00793FD5"/>
    <w:rsid w:val="00794001"/>
    <w:rsid w:val="0079486D"/>
    <w:rsid w:val="00794A9F"/>
    <w:rsid w:val="00794BE3"/>
    <w:rsid w:val="00795987"/>
    <w:rsid w:val="00795FD9"/>
    <w:rsid w:val="00796317"/>
    <w:rsid w:val="007968CB"/>
    <w:rsid w:val="00796E45"/>
    <w:rsid w:val="00797177"/>
    <w:rsid w:val="00797B87"/>
    <w:rsid w:val="007A0F2B"/>
    <w:rsid w:val="007A106A"/>
    <w:rsid w:val="007A14FE"/>
    <w:rsid w:val="007A15E3"/>
    <w:rsid w:val="007A15F3"/>
    <w:rsid w:val="007A26F8"/>
    <w:rsid w:val="007A2C2A"/>
    <w:rsid w:val="007A2D58"/>
    <w:rsid w:val="007A36EB"/>
    <w:rsid w:val="007A45FE"/>
    <w:rsid w:val="007A4EDC"/>
    <w:rsid w:val="007A5BB3"/>
    <w:rsid w:val="007A62A5"/>
    <w:rsid w:val="007A6B3F"/>
    <w:rsid w:val="007A7225"/>
    <w:rsid w:val="007A73EA"/>
    <w:rsid w:val="007B2F86"/>
    <w:rsid w:val="007B316D"/>
    <w:rsid w:val="007B3456"/>
    <w:rsid w:val="007B351D"/>
    <w:rsid w:val="007B3522"/>
    <w:rsid w:val="007B3632"/>
    <w:rsid w:val="007B452A"/>
    <w:rsid w:val="007B4E78"/>
    <w:rsid w:val="007B757A"/>
    <w:rsid w:val="007B79B1"/>
    <w:rsid w:val="007B7A5A"/>
    <w:rsid w:val="007C0110"/>
    <w:rsid w:val="007C024F"/>
    <w:rsid w:val="007C0352"/>
    <w:rsid w:val="007C058B"/>
    <w:rsid w:val="007C07DF"/>
    <w:rsid w:val="007C0CD3"/>
    <w:rsid w:val="007C156A"/>
    <w:rsid w:val="007C1F5A"/>
    <w:rsid w:val="007C27E1"/>
    <w:rsid w:val="007C2F52"/>
    <w:rsid w:val="007C309A"/>
    <w:rsid w:val="007C3975"/>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4B0"/>
    <w:rsid w:val="007D34DA"/>
    <w:rsid w:val="007D396A"/>
    <w:rsid w:val="007D3DD4"/>
    <w:rsid w:val="007D46F4"/>
    <w:rsid w:val="007D5655"/>
    <w:rsid w:val="007D5A83"/>
    <w:rsid w:val="007D6788"/>
    <w:rsid w:val="007D7AC2"/>
    <w:rsid w:val="007E00FE"/>
    <w:rsid w:val="007E0BF2"/>
    <w:rsid w:val="007E0D3E"/>
    <w:rsid w:val="007E10C5"/>
    <w:rsid w:val="007E10D9"/>
    <w:rsid w:val="007E1579"/>
    <w:rsid w:val="007E1F94"/>
    <w:rsid w:val="007E227B"/>
    <w:rsid w:val="007E2AC2"/>
    <w:rsid w:val="007E2BBD"/>
    <w:rsid w:val="007E348E"/>
    <w:rsid w:val="007E34C9"/>
    <w:rsid w:val="007E37E1"/>
    <w:rsid w:val="007E45E1"/>
    <w:rsid w:val="007E48B0"/>
    <w:rsid w:val="007E4C91"/>
    <w:rsid w:val="007E4FA3"/>
    <w:rsid w:val="007E5359"/>
    <w:rsid w:val="007E5E44"/>
    <w:rsid w:val="007E612E"/>
    <w:rsid w:val="007E6237"/>
    <w:rsid w:val="007E68E9"/>
    <w:rsid w:val="007E6A07"/>
    <w:rsid w:val="007E6A56"/>
    <w:rsid w:val="007E7EA7"/>
    <w:rsid w:val="007F054F"/>
    <w:rsid w:val="007F0AD1"/>
    <w:rsid w:val="007F1D34"/>
    <w:rsid w:val="007F205E"/>
    <w:rsid w:val="007F2963"/>
    <w:rsid w:val="007F2A04"/>
    <w:rsid w:val="007F3B21"/>
    <w:rsid w:val="007F5AA8"/>
    <w:rsid w:val="007F6832"/>
    <w:rsid w:val="007F6A5C"/>
    <w:rsid w:val="007F6C85"/>
    <w:rsid w:val="007F6EFF"/>
    <w:rsid w:val="007F6FAE"/>
    <w:rsid w:val="007F7252"/>
    <w:rsid w:val="007F7372"/>
    <w:rsid w:val="00800A80"/>
    <w:rsid w:val="00800ABE"/>
    <w:rsid w:val="00800D4A"/>
    <w:rsid w:val="008027AB"/>
    <w:rsid w:val="00802839"/>
    <w:rsid w:val="008030CF"/>
    <w:rsid w:val="008037A2"/>
    <w:rsid w:val="00803835"/>
    <w:rsid w:val="008042B5"/>
    <w:rsid w:val="008042BC"/>
    <w:rsid w:val="0080458B"/>
    <w:rsid w:val="00804A39"/>
    <w:rsid w:val="00804AC8"/>
    <w:rsid w:val="00804F4C"/>
    <w:rsid w:val="0080534D"/>
    <w:rsid w:val="00805B4D"/>
    <w:rsid w:val="00805F99"/>
    <w:rsid w:val="008060E0"/>
    <w:rsid w:val="008067F3"/>
    <w:rsid w:val="008079DE"/>
    <w:rsid w:val="0081020A"/>
    <w:rsid w:val="008102EF"/>
    <w:rsid w:val="00810E57"/>
    <w:rsid w:val="00810F5A"/>
    <w:rsid w:val="008118F4"/>
    <w:rsid w:val="00812061"/>
    <w:rsid w:val="0081283D"/>
    <w:rsid w:val="008137B6"/>
    <w:rsid w:val="00813810"/>
    <w:rsid w:val="00814071"/>
    <w:rsid w:val="0081417B"/>
    <w:rsid w:val="008147D7"/>
    <w:rsid w:val="00814EF0"/>
    <w:rsid w:val="008150B4"/>
    <w:rsid w:val="00815835"/>
    <w:rsid w:val="008158B3"/>
    <w:rsid w:val="00815C86"/>
    <w:rsid w:val="00815DCB"/>
    <w:rsid w:val="00816163"/>
    <w:rsid w:val="008161C8"/>
    <w:rsid w:val="008161FA"/>
    <w:rsid w:val="008166F3"/>
    <w:rsid w:val="0081675E"/>
    <w:rsid w:val="00820DDF"/>
    <w:rsid w:val="0082108D"/>
    <w:rsid w:val="00821785"/>
    <w:rsid w:val="00822330"/>
    <w:rsid w:val="00822418"/>
    <w:rsid w:val="00822660"/>
    <w:rsid w:val="00822D74"/>
    <w:rsid w:val="00823004"/>
    <w:rsid w:val="0082355E"/>
    <w:rsid w:val="00823C2D"/>
    <w:rsid w:val="00823CE3"/>
    <w:rsid w:val="00824561"/>
    <w:rsid w:val="0082479E"/>
    <w:rsid w:val="008250AA"/>
    <w:rsid w:val="008251CE"/>
    <w:rsid w:val="00825372"/>
    <w:rsid w:val="00826E10"/>
    <w:rsid w:val="0082737D"/>
    <w:rsid w:val="0082785D"/>
    <w:rsid w:val="00827ACF"/>
    <w:rsid w:val="0083057B"/>
    <w:rsid w:val="00830E3C"/>
    <w:rsid w:val="00831B92"/>
    <w:rsid w:val="00831BCA"/>
    <w:rsid w:val="008325FA"/>
    <w:rsid w:val="00833709"/>
    <w:rsid w:val="0083448A"/>
    <w:rsid w:val="00834690"/>
    <w:rsid w:val="0083494D"/>
    <w:rsid w:val="00834AD1"/>
    <w:rsid w:val="00836175"/>
    <w:rsid w:val="00836A0E"/>
    <w:rsid w:val="0083705B"/>
    <w:rsid w:val="00837905"/>
    <w:rsid w:val="00840326"/>
    <w:rsid w:val="0084034F"/>
    <w:rsid w:val="008418A5"/>
    <w:rsid w:val="00841992"/>
    <w:rsid w:val="00841C44"/>
    <w:rsid w:val="00842594"/>
    <w:rsid w:val="00842E65"/>
    <w:rsid w:val="00843BEC"/>
    <w:rsid w:val="00843F91"/>
    <w:rsid w:val="00844B44"/>
    <w:rsid w:val="00844E4F"/>
    <w:rsid w:val="0084502D"/>
    <w:rsid w:val="008453A2"/>
    <w:rsid w:val="008454A5"/>
    <w:rsid w:val="00845868"/>
    <w:rsid w:val="00845B78"/>
    <w:rsid w:val="008469C4"/>
    <w:rsid w:val="00846C8D"/>
    <w:rsid w:val="0084725D"/>
    <w:rsid w:val="00847BD7"/>
    <w:rsid w:val="00847E80"/>
    <w:rsid w:val="00850332"/>
    <w:rsid w:val="00850E62"/>
    <w:rsid w:val="00851175"/>
    <w:rsid w:val="00852203"/>
    <w:rsid w:val="008522A4"/>
    <w:rsid w:val="008532DE"/>
    <w:rsid w:val="00853BC0"/>
    <w:rsid w:val="00853F56"/>
    <w:rsid w:val="008547D6"/>
    <w:rsid w:val="00854BA3"/>
    <w:rsid w:val="00854E53"/>
    <w:rsid w:val="008555C0"/>
    <w:rsid w:val="00855780"/>
    <w:rsid w:val="00855E4A"/>
    <w:rsid w:val="0085600C"/>
    <w:rsid w:val="00856AA6"/>
    <w:rsid w:val="00856C63"/>
    <w:rsid w:val="00857835"/>
    <w:rsid w:val="00857DC8"/>
    <w:rsid w:val="00860387"/>
    <w:rsid w:val="00860617"/>
    <w:rsid w:val="00860657"/>
    <w:rsid w:val="00860836"/>
    <w:rsid w:val="00860A7C"/>
    <w:rsid w:val="00861066"/>
    <w:rsid w:val="00861399"/>
    <w:rsid w:val="00861489"/>
    <w:rsid w:val="008614F7"/>
    <w:rsid w:val="008615C6"/>
    <w:rsid w:val="00861D12"/>
    <w:rsid w:val="00861F05"/>
    <w:rsid w:val="008622E4"/>
    <w:rsid w:val="0086232D"/>
    <w:rsid w:val="00862EA1"/>
    <w:rsid w:val="0086345B"/>
    <w:rsid w:val="00863E64"/>
    <w:rsid w:val="00864084"/>
    <w:rsid w:val="008646AA"/>
    <w:rsid w:val="00864B88"/>
    <w:rsid w:val="00865399"/>
    <w:rsid w:val="008655BC"/>
    <w:rsid w:val="00865757"/>
    <w:rsid w:val="00865884"/>
    <w:rsid w:val="00865D0C"/>
    <w:rsid w:val="008663FB"/>
    <w:rsid w:val="00866717"/>
    <w:rsid w:val="00866929"/>
    <w:rsid w:val="008677C1"/>
    <w:rsid w:val="008708FD"/>
    <w:rsid w:val="00871154"/>
    <w:rsid w:val="00871AD4"/>
    <w:rsid w:val="00871DDF"/>
    <w:rsid w:val="008741AB"/>
    <w:rsid w:val="0087452C"/>
    <w:rsid w:val="008745F8"/>
    <w:rsid w:val="0087491F"/>
    <w:rsid w:val="0087586F"/>
    <w:rsid w:val="00876393"/>
    <w:rsid w:val="00876ABB"/>
    <w:rsid w:val="00876B23"/>
    <w:rsid w:val="00876BBC"/>
    <w:rsid w:val="00876D59"/>
    <w:rsid w:val="00876F7B"/>
    <w:rsid w:val="00876FE5"/>
    <w:rsid w:val="00876FEA"/>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4137"/>
    <w:rsid w:val="0088495E"/>
    <w:rsid w:val="00884C6D"/>
    <w:rsid w:val="00884FBA"/>
    <w:rsid w:val="0088500C"/>
    <w:rsid w:val="008856D0"/>
    <w:rsid w:val="00885C2C"/>
    <w:rsid w:val="00885E4B"/>
    <w:rsid w:val="00886757"/>
    <w:rsid w:val="00886A3B"/>
    <w:rsid w:val="00886BF3"/>
    <w:rsid w:val="0088702A"/>
    <w:rsid w:val="00887C28"/>
    <w:rsid w:val="00887D33"/>
    <w:rsid w:val="00887DDE"/>
    <w:rsid w:val="00887E61"/>
    <w:rsid w:val="00890AEC"/>
    <w:rsid w:val="00890D9B"/>
    <w:rsid w:val="008911C8"/>
    <w:rsid w:val="0089130E"/>
    <w:rsid w:val="0089172A"/>
    <w:rsid w:val="00891737"/>
    <w:rsid w:val="00891F78"/>
    <w:rsid w:val="00892040"/>
    <w:rsid w:val="0089340F"/>
    <w:rsid w:val="0089392E"/>
    <w:rsid w:val="00893E4E"/>
    <w:rsid w:val="00893FA1"/>
    <w:rsid w:val="008949B9"/>
    <w:rsid w:val="00894C21"/>
    <w:rsid w:val="00895E2A"/>
    <w:rsid w:val="00895EE5"/>
    <w:rsid w:val="0089718F"/>
    <w:rsid w:val="008979EB"/>
    <w:rsid w:val="00897A76"/>
    <w:rsid w:val="008A043E"/>
    <w:rsid w:val="008A067F"/>
    <w:rsid w:val="008A06C7"/>
    <w:rsid w:val="008A1D12"/>
    <w:rsid w:val="008A1FB5"/>
    <w:rsid w:val="008A2247"/>
    <w:rsid w:val="008A2523"/>
    <w:rsid w:val="008A25E2"/>
    <w:rsid w:val="008A3005"/>
    <w:rsid w:val="008A3889"/>
    <w:rsid w:val="008A423D"/>
    <w:rsid w:val="008A491D"/>
    <w:rsid w:val="008A49BC"/>
    <w:rsid w:val="008A4C33"/>
    <w:rsid w:val="008A5EC9"/>
    <w:rsid w:val="008A6237"/>
    <w:rsid w:val="008A6357"/>
    <w:rsid w:val="008A6AB6"/>
    <w:rsid w:val="008A74EF"/>
    <w:rsid w:val="008A7C38"/>
    <w:rsid w:val="008B0029"/>
    <w:rsid w:val="008B01C0"/>
    <w:rsid w:val="008B0D29"/>
    <w:rsid w:val="008B12F8"/>
    <w:rsid w:val="008B1579"/>
    <w:rsid w:val="008B1B17"/>
    <w:rsid w:val="008B2242"/>
    <w:rsid w:val="008B2813"/>
    <w:rsid w:val="008B2DAE"/>
    <w:rsid w:val="008B2E16"/>
    <w:rsid w:val="008B3200"/>
    <w:rsid w:val="008B42A7"/>
    <w:rsid w:val="008B4B2E"/>
    <w:rsid w:val="008B4FD1"/>
    <w:rsid w:val="008B5686"/>
    <w:rsid w:val="008B65F0"/>
    <w:rsid w:val="008B6869"/>
    <w:rsid w:val="008B6FFA"/>
    <w:rsid w:val="008B75CC"/>
    <w:rsid w:val="008C0C73"/>
    <w:rsid w:val="008C111C"/>
    <w:rsid w:val="008C114B"/>
    <w:rsid w:val="008C1886"/>
    <w:rsid w:val="008C18AF"/>
    <w:rsid w:val="008C19BA"/>
    <w:rsid w:val="008C2E80"/>
    <w:rsid w:val="008C39D8"/>
    <w:rsid w:val="008C3DAF"/>
    <w:rsid w:val="008C43EB"/>
    <w:rsid w:val="008C52AF"/>
    <w:rsid w:val="008C539E"/>
    <w:rsid w:val="008C55E7"/>
    <w:rsid w:val="008C5707"/>
    <w:rsid w:val="008C603A"/>
    <w:rsid w:val="008C6FE0"/>
    <w:rsid w:val="008C7038"/>
    <w:rsid w:val="008C7651"/>
    <w:rsid w:val="008C768E"/>
    <w:rsid w:val="008C7AB0"/>
    <w:rsid w:val="008D019C"/>
    <w:rsid w:val="008D0CA8"/>
    <w:rsid w:val="008D1279"/>
    <w:rsid w:val="008D2C56"/>
    <w:rsid w:val="008D3695"/>
    <w:rsid w:val="008D3913"/>
    <w:rsid w:val="008D495D"/>
    <w:rsid w:val="008D4A86"/>
    <w:rsid w:val="008D6C44"/>
    <w:rsid w:val="008D6DC8"/>
    <w:rsid w:val="008D790D"/>
    <w:rsid w:val="008D7EC4"/>
    <w:rsid w:val="008D7EE1"/>
    <w:rsid w:val="008E06B9"/>
    <w:rsid w:val="008E08FB"/>
    <w:rsid w:val="008E158C"/>
    <w:rsid w:val="008E17D0"/>
    <w:rsid w:val="008E2F01"/>
    <w:rsid w:val="008E2F0F"/>
    <w:rsid w:val="008E4C14"/>
    <w:rsid w:val="008E4DA3"/>
    <w:rsid w:val="008E4EF3"/>
    <w:rsid w:val="008E4FC5"/>
    <w:rsid w:val="008E4FEC"/>
    <w:rsid w:val="008E57AA"/>
    <w:rsid w:val="008F095C"/>
    <w:rsid w:val="008F0EC1"/>
    <w:rsid w:val="008F1433"/>
    <w:rsid w:val="008F1F3D"/>
    <w:rsid w:val="008F201E"/>
    <w:rsid w:val="008F2A37"/>
    <w:rsid w:val="008F373E"/>
    <w:rsid w:val="008F3770"/>
    <w:rsid w:val="008F3A93"/>
    <w:rsid w:val="008F47E9"/>
    <w:rsid w:val="008F481F"/>
    <w:rsid w:val="008F4BB0"/>
    <w:rsid w:val="008F5A9E"/>
    <w:rsid w:val="008F6595"/>
    <w:rsid w:val="008F6F67"/>
    <w:rsid w:val="008F7ECC"/>
    <w:rsid w:val="009000C4"/>
    <w:rsid w:val="0090094E"/>
    <w:rsid w:val="00900BEF"/>
    <w:rsid w:val="00900D8B"/>
    <w:rsid w:val="00900F9D"/>
    <w:rsid w:val="009012D2"/>
    <w:rsid w:val="0090205D"/>
    <w:rsid w:val="00902555"/>
    <w:rsid w:val="009030AF"/>
    <w:rsid w:val="009035FE"/>
    <w:rsid w:val="00903B09"/>
    <w:rsid w:val="00903C37"/>
    <w:rsid w:val="00903F89"/>
    <w:rsid w:val="0090436B"/>
    <w:rsid w:val="00904529"/>
    <w:rsid w:val="00904A8A"/>
    <w:rsid w:val="00904C8F"/>
    <w:rsid w:val="00905251"/>
    <w:rsid w:val="00905B7E"/>
    <w:rsid w:val="00905E82"/>
    <w:rsid w:val="009062FB"/>
    <w:rsid w:val="0090664F"/>
    <w:rsid w:val="00906698"/>
    <w:rsid w:val="009102C3"/>
    <w:rsid w:val="009104BF"/>
    <w:rsid w:val="009108BB"/>
    <w:rsid w:val="00910C71"/>
    <w:rsid w:val="00910FF6"/>
    <w:rsid w:val="009112FD"/>
    <w:rsid w:val="00911304"/>
    <w:rsid w:val="00911A47"/>
    <w:rsid w:val="00912278"/>
    <w:rsid w:val="00912E82"/>
    <w:rsid w:val="00913581"/>
    <w:rsid w:val="009149B0"/>
    <w:rsid w:val="00914C3E"/>
    <w:rsid w:val="00914EF8"/>
    <w:rsid w:val="00914F61"/>
    <w:rsid w:val="009157AE"/>
    <w:rsid w:val="00916182"/>
    <w:rsid w:val="00916D35"/>
    <w:rsid w:val="009170B3"/>
    <w:rsid w:val="00917184"/>
    <w:rsid w:val="009204F0"/>
    <w:rsid w:val="00920C56"/>
    <w:rsid w:val="00920FC2"/>
    <w:rsid w:val="00921362"/>
    <w:rsid w:val="00921971"/>
    <w:rsid w:val="00922B28"/>
    <w:rsid w:val="00924AAE"/>
    <w:rsid w:val="00924CDB"/>
    <w:rsid w:val="00925814"/>
    <w:rsid w:val="009258D5"/>
    <w:rsid w:val="00925CC1"/>
    <w:rsid w:val="00925E0E"/>
    <w:rsid w:val="00925EEF"/>
    <w:rsid w:val="009261A1"/>
    <w:rsid w:val="009261E8"/>
    <w:rsid w:val="0092679A"/>
    <w:rsid w:val="00926823"/>
    <w:rsid w:val="00926B47"/>
    <w:rsid w:val="0092710F"/>
    <w:rsid w:val="009277B7"/>
    <w:rsid w:val="00927E07"/>
    <w:rsid w:val="00930449"/>
    <w:rsid w:val="00930544"/>
    <w:rsid w:val="00930B57"/>
    <w:rsid w:val="00930ECF"/>
    <w:rsid w:val="00931058"/>
    <w:rsid w:val="009319A6"/>
    <w:rsid w:val="009326A0"/>
    <w:rsid w:val="00932842"/>
    <w:rsid w:val="009333F5"/>
    <w:rsid w:val="00933777"/>
    <w:rsid w:val="00933A22"/>
    <w:rsid w:val="00933F4B"/>
    <w:rsid w:val="00934B12"/>
    <w:rsid w:val="00935380"/>
    <w:rsid w:val="00935D1C"/>
    <w:rsid w:val="00936557"/>
    <w:rsid w:val="0093700A"/>
    <w:rsid w:val="00937610"/>
    <w:rsid w:val="00937BB5"/>
    <w:rsid w:val="009410D4"/>
    <w:rsid w:val="00941534"/>
    <w:rsid w:val="009417F0"/>
    <w:rsid w:val="00941E76"/>
    <w:rsid w:val="0094221A"/>
    <w:rsid w:val="00942326"/>
    <w:rsid w:val="00942E6A"/>
    <w:rsid w:val="00943183"/>
    <w:rsid w:val="00944F71"/>
    <w:rsid w:val="00946148"/>
    <w:rsid w:val="009469E0"/>
    <w:rsid w:val="00946E08"/>
    <w:rsid w:val="00947557"/>
    <w:rsid w:val="00947AD0"/>
    <w:rsid w:val="00947D31"/>
    <w:rsid w:val="009500BD"/>
    <w:rsid w:val="00950A85"/>
    <w:rsid w:val="009513D6"/>
    <w:rsid w:val="0095187E"/>
    <w:rsid w:val="00952633"/>
    <w:rsid w:val="00952949"/>
    <w:rsid w:val="00953267"/>
    <w:rsid w:val="00953785"/>
    <w:rsid w:val="009537D0"/>
    <w:rsid w:val="00953D3D"/>
    <w:rsid w:val="00954817"/>
    <w:rsid w:val="009554AB"/>
    <w:rsid w:val="00955B58"/>
    <w:rsid w:val="009562BB"/>
    <w:rsid w:val="009565D1"/>
    <w:rsid w:val="009565FF"/>
    <w:rsid w:val="009573CD"/>
    <w:rsid w:val="00957553"/>
    <w:rsid w:val="009576C9"/>
    <w:rsid w:val="00957F68"/>
    <w:rsid w:val="009605DF"/>
    <w:rsid w:val="00960A8F"/>
    <w:rsid w:val="00960F11"/>
    <w:rsid w:val="00961C4D"/>
    <w:rsid w:val="009620C7"/>
    <w:rsid w:val="009622E2"/>
    <w:rsid w:val="009627C3"/>
    <w:rsid w:val="00962AEC"/>
    <w:rsid w:val="00962ECC"/>
    <w:rsid w:val="0096306D"/>
    <w:rsid w:val="009634F2"/>
    <w:rsid w:val="009638DC"/>
    <w:rsid w:val="009646A1"/>
    <w:rsid w:val="00964EF2"/>
    <w:rsid w:val="00964F09"/>
    <w:rsid w:val="00965388"/>
    <w:rsid w:val="009658F0"/>
    <w:rsid w:val="00966110"/>
    <w:rsid w:val="0096673A"/>
    <w:rsid w:val="00966E97"/>
    <w:rsid w:val="009671A1"/>
    <w:rsid w:val="00967284"/>
    <w:rsid w:val="009676E9"/>
    <w:rsid w:val="00967CB5"/>
    <w:rsid w:val="00970471"/>
    <w:rsid w:val="009710C9"/>
    <w:rsid w:val="00971102"/>
    <w:rsid w:val="009719D6"/>
    <w:rsid w:val="00971C97"/>
    <w:rsid w:val="009724C5"/>
    <w:rsid w:val="00972D01"/>
    <w:rsid w:val="009739FD"/>
    <w:rsid w:val="00973E68"/>
    <w:rsid w:val="00974750"/>
    <w:rsid w:val="00974DDD"/>
    <w:rsid w:val="009752BD"/>
    <w:rsid w:val="00975371"/>
    <w:rsid w:val="009758BB"/>
    <w:rsid w:val="00975E0C"/>
    <w:rsid w:val="00975E64"/>
    <w:rsid w:val="00975FC0"/>
    <w:rsid w:val="009766F9"/>
    <w:rsid w:val="009773A4"/>
    <w:rsid w:val="0097756F"/>
    <w:rsid w:val="00977788"/>
    <w:rsid w:val="00977D1E"/>
    <w:rsid w:val="0098055C"/>
    <w:rsid w:val="0098109B"/>
    <w:rsid w:val="00981E93"/>
    <w:rsid w:val="00982DC1"/>
    <w:rsid w:val="009837B2"/>
    <w:rsid w:val="0098388D"/>
    <w:rsid w:val="00984934"/>
    <w:rsid w:val="00984B84"/>
    <w:rsid w:val="00984F15"/>
    <w:rsid w:val="00986EFD"/>
    <w:rsid w:val="00987144"/>
    <w:rsid w:val="009900EF"/>
    <w:rsid w:val="00990790"/>
    <w:rsid w:val="00990CC7"/>
    <w:rsid w:val="009912F7"/>
    <w:rsid w:val="00991AAA"/>
    <w:rsid w:val="0099270D"/>
    <w:rsid w:val="009929E8"/>
    <w:rsid w:val="00992B70"/>
    <w:rsid w:val="00992E62"/>
    <w:rsid w:val="00993C26"/>
    <w:rsid w:val="00993C93"/>
    <w:rsid w:val="009940A7"/>
    <w:rsid w:val="009957EB"/>
    <w:rsid w:val="00995A79"/>
    <w:rsid w:val="00995D16"/>
    <w:rsid w:val="00996B35"/>
    <w:rsid w:val="009970AA"/>
    <w:rsid w:val="0099731E"/>
    <w:rsid w:val="00997361"/>
    <w:rsid w:val="00997FA5"/>
    <w:rsid w:val="009A0431"/>
    <w:rsid w:val="009A0955"/>
    <w:rsid w:val="009A133A"/>
    <w:rsid w:val="009A2454"/>
    <w:rsid w:val="009A2907"/>
    <w:rsid w:val="009A2B24"/>
    <w:rsid w:val="009A305B"/>
    <w:rsid w:val="009A324D"/>
    <w:rsid w:val="009A354A"/>
    <w:rsid w:val="009A368D"/>
    <w:rsid w:val="009A413A"/>
    <w:rsid w:val="009A45DF"/>
    <w:rsid w:val="009A49CF"/>
    <w:rsid w:val="009A4C85"/>
    <w:rsid w:val="009A55AE"/>
    <w:rsid w:val="009A5925"/>
    <w:rsid w:val="009A5967"/>
    <w:rsid w:val="009A5A19"/>
    <w:rsid w:val="009A5D24"/>
    <w:rsid w:val="009A5DC5"/>
    <w:rsid w:val="009A5EAC"/>
    <w:rsid w:val="009A5F22"/>
    <w:rsid w:val="009A6021"/>
    <w:rsid w:val="009A6636"/>
    <w:rsid w:val="009A6A41"/>
    <w:rsid w:val="009A70F9"/>
    <w:rsid w:val="009A76F3"/>
    <w:rsid w:val="009B0011"/>
    <w:rsid w:val="009B04C0"/>
    <w:rsid w:val="009B0C0F"/>
    <w:rsid w:val="009B1A58"/>
    <w:rsid w:val="009B2FC9"/>
    <w:rsid w:val="009B31A4"/>
    <w:rsid w:val="009B341D"/>
    <w:rsid w:val="009B3639"/>
    <w:rsid w:val="009B46B7"/>
    <w:rsid w:val="009B4799"/>
    <w:rsid w:val="009B4C1C"/>
    <w:rsid w:val="009B6E5C"/>
    <w:rsid w:val="009B6F7E"/>
    <w:rsid w:val="009B7056"/>
    <w:rsid w:val="009B7FC2"/>
    <w:rsid w:val="009C00F6"/>
    <w:rsid w:val="009C07DF"/>
    <w:rsid w:val="009C18DB"/>
    <w:rsid w:val="009C19E5"/>
    <w:rsid w:val="009C1D57"/>
    <w:rsid w:val="009C23D9"/>
    <w:rsid w:val="009C2750"/>
    <w:rsid w:val="009C2B23"/>
    <w:rsid w:val="009C3409"/>
    <w:rsid w:val="009C44BD"/>
    <w:rsid w:val="009C49E7"/>
    <w:rsid w:val="009C4AF5"/>
    <w:rsid w:val="009C5132"/>
    <w:rsid w:val="009C52B4"/>
    <w:rsid w:val="009C5942"/>
    <w:rsid w:val="009C65CA"/>
    <w:rsid w:val="009C6780"/>
    <w:rsid w:val="009C6827"/>
    <w:rsid w:val="009C72C4"/>
    <w:rsid w:val="009C7581"/>
    <w:rsid w:val="009D004C"/>
    <w:rsid w:val="009D09E2"/>
    <w:rsid w:val="009D0B10"/>
    <w:rsid w:val="009D1385"/>
    <w:rsid w:val="009D1C2B"/>
    <w:rsid w:val="009D29A8"/>
    <w:rsid w:val="009D2AFF"/>
    <w:rsid w:val="009D475C"/>
    <w:rsid w:val="009D5A8E"/>
    <w:rsid w:val="009D6B1F"/>
    <w:rsid w:val="009D6E59"/>
    <w:rsid w:val="009D7215"/>
    <w:rsid w:val="009D7834"/>
    <w:rsid w:val="009D7AED"/>
    <w:rsid w:val="009D7E72"/>
    <w:rsid w:val="009D7F1F"/>
    <w:rsid w:val="009E0034"/>
    <w:rsid w:val="009E0A8D"/>
    <w:rsid w:val="009E0AA3"/>
    <w:rsid w:val="009E1B35"/>
    <w:rsid w:val="009E1D91"/>
    <w:rsid w:val="009E244D"/>
    <w:rsid w:val="009E288F"/>
    <w:rsid w:val="009E2C3F"/>
    <w:rsid w:val="009E2CDB"/>
    <w:rsid w:val="009E3482"/>
    <w:rsid w:val="009E3AC2"/>
    <w:rsid w:val="009E3C13"/>
    <w:rsid w:val="009E457A"/>
    <w:rsid w:val="009E4FF8"/>
    <w:rsid w:val="009E538A"/>
    <w:rsid w:val="009E5EF7"/>
    <w:rsid w:val="009E7820"/>
    <w:rsid w:val="009F0049"/>
    <w:rsid w:val="009F00A5"/>
    <w:rsid w:val="009F1085"/>
    <w:rsid w:val="009F168C"/>
    <w:rsid w:val="009F243E"/>
    <w:rsid w:val="009F2E90"/>
    <w:rsid w:val="009F3270"/>
    <w:rsid w:val="009F3FDD"/>
    <w:rsid w:val="009F4654"/>
    <w:rsid w:val="009F4F27"/>
    <w:rsid w:val="009F57B9"/>
    <w:rsid w:val="009F5BAD"/>
    <w:rsid w:val="009F5EE5"/>
    <w:rsid w:val="009F611F"/>
    <w:rsid w:val="009F62A3"/>
    <w:rsid w:val="009F6B02"/>
    <w:rsid w:val="009F6ECD"/>
    <w:rsid w:val="00A00FC6"/>
    <w:rsid w:val="00A011D1"/>
    <w:rsid w:val="00A0160E"/>
    <w:rsid w:val="00A01867"/>
    <w:rsid w:val="00A01D8F"/>
    <w:rsid w:val="00A01FF2"/>
    <w:rsid w:val="00A022F6"/>
    <w:rsid w:val="00A02307"/>
    <w:rsid w:val="00A03BA8"/>
    <w:rsid w:val="00A04DE4"/>
    <w:rsid w:val="00A05001"/>
    <w:rsid w:val="00A0511E"/>
    <w:rsid w:val="00A052D1"/>
    <w:rsid w:val="00A05D6D"/>
    <w:rsid w:val="00A0635B"/>
    <w:rsid w:val="00A0637D"/>
    <w:rsid w:val="00A068FC"/>
    <w:rsid w:val="00A06D50"/>
    <w:rsid w:val="00A06E20"/>
    <w:rsid w:val="00A10A81"/>
    <w:rsid w:val="00A10CB0"/>
    <w:rsid w:val="00A110B5"/>
    <w:rsid w:val="00A114FD"/>
    <w:rsid w:val="00A1189A"/>
    <w:rsid w:val="00A11DB0"/>
    <w:rsid w:val="00A122B6"/>
    <w:rsid w:val="00A1261E"/>
    <w:rsid w:val="00A1557C"/>
    <w:rsid w:val="00A15631"/>
    <w:rsid w:val="00A1574C"/>
    <w:rsid w:val="00A159A2"/>
    <w:rsid w:val="00A15FF1"/>
    <w:rsid w:val="00A1648B"/>
    <w:rsid w:val="00A16D9F"/>
    <w:rsid w:val="00A174F4"/>
    <w:rsid w:val="00A17804"/>
    <w:rsid w:val="00A17ECC"/>
    <w:rsid w:val="00A208A5"/>
    <w:rsid w:val="00A21046"/>
    <w:rsid w:val="00A21457"/>
    <w:rsid w:val="00A21625"/>
    <w:rsid w:val="00A21649"/>
    <w:rsid w:val="00A21A3F"/>
    <w:rsid w:val="00A22A08"/>
    <w:rsid w:val="00A22ACB"/>
    <w:rsid w:val="00A22D66"/>
    <w:rsid w:val="00A22E9C"/>
    <w:rsid w:val="00A24F5E"/>
    <w:rsid w:val="00A25019"/>
    <w:rsid w:val="00A25500"/>
    <w:rsid w:val="00A25940"/>
    <w:rsid w:val="00A25D51"/>
    <w:rsid w:val="00A260C5"/>
    <w:rsid w:val="00A26412"/>
    <w:rsid w:val="00A26513"/>
    <w:rsid w:val="00A2683D"/>
    <w:rsid w:val="00A26EED"/>
    <w:rsid w:val="00A26F66"/>
    <w:rsid w:val="00A27630"/>
    <w:rsid w:val="00A30D7C"/>
    <w:rsid w:val="00A31394"/>
    <w:rsid w:val="00A31395"/>
    <w:rsid w:val="00A316F7"/>
    <w:rsid w:val="00A31F65"/>
    <w:rsid w:val="00A322C8"/>
    <w:rsid w:val="00A337DD"/>
    <w:rsid w:val="00A33E57"/>
    <w:rsid w:val="00A34346"/>
    <w:rsid w:val="00A34381"/>
    <w:rsid w:val="00A343CF"/>
    <w:rsid w:val="00A35067"/>
    <w:rsid w:val="00A3599C"/>
    <w:rsid w:val="00A35C87"/>
    <w:rsid w:val="00A3664F"/>
    <w:rsid w:val="00A36FF1"/>
    <w:rsid w:val="00A3766E"/>
    <w:rsid w:val="00A40483"/>
    <w:rsid w:val="00A404B3"/>
    <w:rsid w:val="00A42A72"/>
    <w:rsid w:val="00A43264"/>
    <w:rsid w:val="00A432C0"/>
    <w:rsid w:val="00A435ED"/>
    <w:rsid w:val="00A4495A"/>
    <w:rsid w:val="00A44EEF"/>
    <w:rsid w:val="00A4524A"/>
    <w:rsid w:val="00A455DB"/>
    <w:rsid w:val="00A457EA"/>
    <w:rsid w:val="00A459FB"/>
    <w:rsid w:val="00A45E2D"/>
    <w:rsid w:val="00A45EAC"/>
    <w:rsid w:val="00A46039"/>
    <w:rsid w:val="00A46358"/>
    <w:rsid w:val="00A464A5"/>
    <w:rsid w:val="00A467FA"/>
    <w:rsid w:val="00A468CE"/>
    <w:rsid w:val="00A47021"/>
    <w:rsid w:val="00A47C92"/>
    <w:rsid w:val="00A5135A"/>
    <w:rsid w:val="00A51B34"/>
    <w:rsid w:val="00A5223D"/>
    <w:rsid w:val="00A5275B"/>
    <w:rsid w:val="00A5299B"/>
    <w:rsid w:val="00A52F7F"/>
    <w:rsid w:val="00A53238"/>
    <w:rsid w:val="00A53838"/>
    <w:rsid w:val="00A53EB2"/>
    <w:rsid w:val="00A540D9"/>
    <w:rsid w:val="00A54F7F"/>
    <w:rsid w:val="00A55D22"/>
    <w:rsid w:val="00A55ECB"/>
    <w:rsid w:val="00A561B9"/>
    <w:rsid w:val="00A56697"/>
    <w:rsid w:val="00A56C3A"/>
    <w:rsid w:val="00A56F4D"/>
    <w:rsid w:val="00A5726A"/>
    <w:rsid w:val="00A605E2"/>
    <w:rsid w:val="00A6088A"/>
    <w:rsid w:val="00A60989"/>
    <w:rsid w:val="00A60B25"/>
    <w:rsid w:val="00A60F83"/>
    <w:rsid w:val="00A61006"/>
    <w:rsid w:val="00A612D6"/>
    <w:rsid w:val="00A6141E"/>
    <w:rsid w:val="00A62B3E"/>
    <w:rsid w:val="00A639A8"/>
    <w:rsid w:val="00A645CE"/>
    <w:rsid w:val="00A6582A"/>
    <w:rsid w:val="00A65B4A"/>
    <w:rsid w:val="00A65B70"/>
    <w:rsid w:val="00A65BDD"/>
    <w:rsid w:val="00A662B1"/>
    <w:rsid w:val="00A67626"/>
    <w:rsid w:val="00A67ABA"/>
    <w:rsid w:val="00A67D26"/>
    <w:rsid w:val="00A67FC5"/>
    <w:rsid w:val="00A70661"/>
    <w:rsid w:val="00A7072B"/>
    <w:rsid w:val="00A70B4C"/>
    <w:rsid w:val="00A71B04"/>
    <w:rsid w:val="00A71B2C"/>
    <w:rsid w:val="00A71ED6"/>
    <w:rsid w:val="00A72070"/>
    <w:rsid w:val="00A73931"/>
    <w:rsid w:val="00A7454E"/>
    <w:rsid w:val="00A7479B"/>
    <w:rsid w:val="00A74924"/>
    <w:rsid w:val="00A74EA0"/>
    <w:rsid w:val="00A74F84"/>
    <w:rsid w:val="00A74FB0"/>
    <w:rsid w:val="00A7583D"/>
    <w:rsid w:val="00A75E07"/>
    <w:rsid w:val="00A763BE"/>
    <w:rsid w:val="00A7678F"/>
    <w:rsid w:val="00A809FF"/>
    <w:rsid w:val="00A80F30"/>
    <w:rsid w:val="00A813EC"/>
    <w:rsid w:val="00A824B1"/>
    <w:rsid w:val="00A827A1"/>
    <w:rsid w:val="00A834F9"/>
    <w:rsid w:val="00A83571"/>
    <w:rsid w:val="00A83598"/>
    <w:rsid w:val="00A83E06"/>
    <w:rsid w:val="00A84402"/>
    <w:rsid w:val="00A85465"/>
    <w:rsid w:val="00A8648D"/>
    <w:rsid w:val="00A86796"/>
    <w:rsid w:val="00A871D5"/>
    <w:rsid w:val="00A874DB"/>
    <w:rsid w:val="00A87664"/>
    <w:rsid w:val="00A8792B"/>
    <w:rsid w:val="00A879E1"/>
    <w:rsid w:val="00A87CCB"/>
    <w:rsid w:val="00A90FA9"/>
    <w:rsid w:val="00A91CF1"/>
    <w:rsid w:val="00A91FA4"/>
    <w:rsid w:val="00A92A8C"/>
    <w:rsid w:val="00A92D76"/>
    <w:rsid w:val="00A939DF"/>
    <w:rsid w:val="00A94B9C"/>
    <w:rsid w:val="00A95C84"/>
    <w:rsid w:val="00A96F9C"/>
    <w:rsid w:val="00A970AD"/>
    <w:rsid w:val="00A9731F"/>
    <w:rsid w:val="00A976E3"/>
    <w:rsid w:val="00A97F02"/>
    <w:rsid w:val="00AA0B32"/>
    <w:rsid w:val="00AA0E80"/>
    <w:rsid w:val="00AA0F1C"/>
    <w:rsid w:val="00AA1E0D"/>
    <w:rsid w:val="00AA240F"/>
    <w:rsid w:val="00AA2AE0"/>
    <w:rsid w:val="00AA3170"/>
    <w:rsid w:val="00AA43A1"/>
    <w:rsid w:val="00AA45D9"/>
    <w:rsid w:val="00AA5140"/>
    <w:rsid w:val="00AA58A0"/>
    <w:rsid w:val="00AA595A"/>
    <w:rsid w:val="00AA5F83"/>
    <w:rsid w:val="00AA6102"/>
    <w:rsid w:val="00AA6433"/>
    <w:rsid w:val="00AA6756"/>
    <w:rsid w:val="00AA6B6B"/>
    <w:rsid w:val="00AB055E"/>
    <w:rsid w:val="00AB0BA2"/>
    <w:rsid w:val="00AB2833"/>
    <w:rsid w:val="00AB2D1B"/>
    <w:rsid w:val="00AB3159"/>
    <w:rsid w:val="00AB317C"/>
    <w:rsid w:val="00AB4823"/>
    <w:rsid w:val="00AB54E0"/>
    <w:rsid w:val="00AB5D95"/>
    <w:rsid w:val="00AB7C2D"/>
    <w:rsid w:val="00AB7D31"/>
    <w:rsid w:val="00AC0038"/>
    <w:rsid w:val="00AC0650"/>
    <w:rsid w:val="00AC17AB"/>
    <w:rsid w:val="00AC1F1A"/>
    <w:rsid w:val="00AC2E77"/>
    <w:rsid w:val="00AC388E"/>
    <w:rsid w:val="00AC3EC5"/>
    <w:rsid w:val="00AC41C3"/>
    <w:rsid w:val="00AC4277"/>
    <w:rsid w:val="00AC44DF"/>
    <w:rsid w:val="00AC4ACE"/>
    <w:rsid w:val="00AC4AE3"/>
    <w:rsid w:val="00AC4B52"/>
    <w:rsid w:val="00AC5318"/>
    <w:rsid w:val="00AC53D9"/>
    <w:rsid w:val="00AC561B"/>
    <w:rsid w:val="00AC64C8"/>
    <w:rsid w:val="00AC653E"/>
    <w:rsid w:val="00AC667A"/>
    <w:rsid w:val="00AC66FC"/>
    <w:rsid w:val="00AC671B"/>
    <w:rsid w:val="00AC67F1"/>
    <w:rsid w:val="00AC6DE3"/>
    <w:rsid w:val="00AC782B"/>
    <w:rsid w:val="00AC7D06"/>
    <w:rsid w:val="00AD06DA"/>
    <w:rsid w:val="00AD077F"/>
    <w:rsid w:val="00AD121B"/>
    <w:rsid w:val="00AD124C"/>
    <w:rsid w:val="00AD155F"/>
    <w:rsid w:val="00AD18A7"/>
    <w:rsid w:val="00AD1A80"/>
    <w:rsid w:val="00AD1BEC"/>
    <w:rsid w:val="00AD1CC9"/>
    <w:rsid w:val="00AD22D8"/>
    <w:rsid w:val="00AD23C3"/>
    <w:rsid w:val="00AD27B1"/>
    <w:rsid w:val="00AD2BB1"/>
    <w:rsid w:val="00AD2ED0"/>
    <w:rsid w:val="00AD3430"/>
    <w:rsid w:val="00AD3782"/>
    <w:rsid w:val="00AD3DF0"/>
    <w:rsid w:val="00AD3E08"/>
    <w:rsid w:val="00AD3F61"/>
    <w:rsid w:val="00AD423B"/>
    <w:rsid w:val="00AD4DDA"/>
    <w:rsid w:val="00AD56A6"/>
    <w:rsid w:val="00AD6553"/>
    <w:rsid w:val="00AD6C39"/>
    <w:rsid w:val="00AD6F26"/>
    <w:rsid w:val="00AD7290"/>
    <w:rsid w:val="00AD7453"/>
    <w:rsid w:val="00AD7542"/>
    <w:rsid w:val="00AD7B7C"/>
    <w:rsid w:val="00AE0058"/>
    <w:rsid w:val="00AE1CEB"/>
    <w:rsid w:val="00AE2726"/>
    <w:rsid w:val="00AE275E"/>
    <w:rsid w:val="00AE27FC"/>
    <w:rsid w:val="00AE38CD"/>
    <w:rsid w:val="00AE455F"/>
    <w:rsid w:val="00AE48DA"/>
    <w:rsid w:val="00AE4D02"/>
    <w:rsid w:val="00AE4DC0"/>
    <w:rsid w:val="00AE52C0"/>
    <w:rsid w:val="00AE54F8"/>
    <w:rsid w:val="00AE58A4"/>
    <w:rsid w:val="00AE5933"/>
    <w:rsid w:val="00AE663B"/>
    <w:rsid w:val="00AE6A7B"/>
    <w:rsid w:val="00AE70DF"/>
    <w:rsid w:val="00AE7D02"/>
    <w:rsid w:val="00AF05FB"/>
    <w:rsid w:val="00AF086B"/>
    <w:rsid w:val="00AF13DE"/>
    <w:rsid w:val="00AF15F6"/>
    <w:rsid w:val="00AF1C5C"/>
    <w:rsid w:val="00AF23FB"/>
    <w:rsid w:val="00AF244B"/>
    <w:rsid w:val="00AF2CE6"/>
    <w:rsid w:val="00AF317C"/>
    <w:rsid w:val="00AF4E4C"/>
    <w:rsid w:val="00AF56AC"/>
    <w:rsid w:val="00AF57D2"/>
    <w:rsid w:val="00AF5A8A"/>
    <w:rsid w:val="00AF659B"/>
    <w:rsid w:val="00AF6FD3"/>
    <w:rsid w:val="00AF74AA"/>
    <w:rsid w:val="00AF7561"/>
    <w:rsid w:val="00AF7D4D"/>
    <w:rsid w:val="00B004CA"/>
    <w:rsid w:val="00B009D3"/>
    <w:rsid w:val="00B00F9D"/>
    <w:rsid w:val="00B0117D"/>
    <w:rsid w:val="00B0123B"/>
    <w:rsid w:val="00B012ED"/>
    <w:rsid w:val="00B0150A"/>
    <w:rsid w:val="00B023C9"/>
    <w:rsid w:val="00B0251B"/>
    <w:rsid w:val="00B02C12"/>
    <w:rsid w:val="00B02C7A"/>
    <w:rsid w:val="00B02FC7"/>
    <w:rsid w:val="00B0374B"/>
    <w:rsid w:val="00B037A2"/>
    <w:rsid w:val="00B040FF"/>
    <w:rsid w:val="00B0416E"/>
    <w:rsid w:val="00B05313"/>
    <w:rsid w:val="00B0723C"/>
    <w:rsid w:val="00B07D3E"/>
    <w:rsid w:val="00B07DE3"/>
    <w:rsid w:val="00B1018B"/>
    <w:rsid w:val="00B103D2"/>
    <w:rsid w:val="00B10486"/>
    <w:rsid w:val="00B10A26"/>
    <w:rsid w:val="00B10A9D"/>
    <w:rsid w:val="00B116F8"/>
    <w:rsid w:val="00B11975"/>
    <w:rsid w:val="00B11F7A"/>
    <w:rsid w:val="00B12171"/>
    <w:rsid w:val="00B1294A"/>
    <w:rsid w:val="00B13446"/>
    <w:rsid w:val="00B13700"/>
    <w:rsid w:val="00B14023"/>
    <w:rsid w:val="00B1498B"/>
    <w:rsid w:val="00B14B8E"/>
    <w:rsid w:val="00B15526"/>
    <w:rsid w:val="00B15732"/>
    <w:rsid w:val="00B15E68"/>
    <w:rsid w:val="00B1702E"/>
    <w:rsid w:val="00B17A16"/>
    <w:rsid w:val="00B20781"/>
    <w:rsid w:val="00B20A7D"/>
    <w:rsid w:val="00B20AB5"/>
    <w:rsid w:val="00B20C65"/>
    <w:rsid w:val="00B20CF3"/>
    <w:rsid w:val="00B21256"/>
    <w:rsid w:val="00B22826"/>
    <w:rsid w:val="00B229FE"/>
    <w:rsid w:val="00B22B6B"/>
    <w:rsid w:val="00B233AB"/>
    <w:rsid w:val="00B2343B"/>
    <w:rsid w:val="00B23888"/>
    <w:rsid w:val="00B23AA6"/>
    <w:rsid w:val="00B24E92"/>
    <w:rsid w:val="00B261BA"/>
    <w:rsid w:val="00B26A5B"/>
    <w:rsid w:val="00B26DAB"/>
    <w:rsid w:val="00B270BF"/>
    <w:rsid w:val="00B27521"/>
    <w:rsid w:val="00B27AE1"/>
    <w:rsid w:val="00B27BE7"/>
    <w:rsid w:val="00B30803"/>
    <w:rsid w:val="00B312B4"/>
    <w:rsid w:val="00B31777"/>
    <w:rsid w:val="00B317A1"/>
    <w:rsid w:val="00B31EFB"/>
    <w:rsid w:val="00B321B2"/>
    <w:rsid w:val="00B32677"/>
    <w:rsid w:val="00B32738"/>
    <w:rsid w:val="00B33848"/>
    <w:rsid w:val="00B33FBC"/>
    <w:rsid w:val="00B34385"/>
    <w:rsid w:val="00B3477A"/>
    <w:rsid w:val="00B348EA"/>
    <w:rsid w:val="00B34CD8"/>
    <w:rsid w:val="00B34E2A"/>
    <w:rsid w:val="00B35471"/>
    <w:rsid w:val="00B35755"/>
    <w:rsid w:val="00B35A5F"/>
    <w:rsid w:val="00B36106"/>
    <w:rsid w:val="00B36802"/>
    <w:rsid w:val="00B37976"/>
    <w:rsid w:val="00B37ABE"/>
    <w:rsid w:val="00B37BDE"/>
    <w:rsid w:val="00B37E0E"/>
    <w:rsid w:val="00B40CA3"/>
    <w:rsid w:val="00B40D18"/>
    <w:rsid w:val="00B4102E"/>
    <w:rsid w:val="00B41517"/>
    <w:rsid w:val="00B416C7"/>
    <w:rsid w:val="00B41975"/>
    <w:rsid w:val="00B41C57"/>
    <w:rsid w:val="00B4227F"/>
    <w:rsid w:val="00B4316E"/>
    <w:rsid w:val="00B452CF"/>
    <w:rsid w:val="00B463E9"/>
    <w:rsid w:val="00B46B52"/>
    <w:rsid w:val="00B4738D"/>
    <w:rsid w:val="00B47E23"/>
    <w:rsid w:val="00B47FA2"/>
    <w:rsid w:val="00B5037C"/>
    <w:rsid w:val="00B503EB"/>
    <w:rsid w:val="00B50540"/>
    <w:rsid w:val="00B506D4"/>
    <w:rsid w:val="00B507DF"/>
    <w:rsid w:val="00B51491"/>
    <w:rsid w:val="00B5296F"/>
    <w:rsid w:val="00B52DCC"/>
    <w:rsid w:val="00B53727"/>
    <w:rsid w:val="00B538DF"/>
    <w:rsid w:val="00B53FBD"/>
    <w:rsid w:val="00B544E2"/>
    <w:rsid w:val="00B550B0"/>
    <w:rsid w:val="00B55175"/>
    <w:rsid w:val="00B55533"/>
    <w:rsid w:val="00B55ADB"/>
    <w:rsid w:val="00B5641A"/>
    <w:rsid w:val="00B57A7A"/>
    <w:rsid w:val="00B6046B"/>
    <w:rsid w:val="00B60D57"/>
    <w:rsid w:val="00B60EE9"/>
    <w:rsid w:val="00B60EF1"/>
    <w:rsid w:val="00B61947"/>
    <w:rsid w:val="00B61C6D"/>
    <w:rsid w:val="00B61D69"/>
    <w:rsid w:val="00B61ECB"/>
    <w:rsid w:val="00B61F7D"/>
    <w:rsid w:val="00B61FDC"/>
    <w:rsid w:val="00B62031"/>
    <w:rsid w:val="00B62398"/>
    <w:rsid w:val="00B624C3"/>
    <w:rsid w:val="00B6254E"/>
    <w:rsid w:val="00B6286E"/>
    <w:rsid w:val="00B6406B"/>
    <w:rsid w:val="00B64260"/>
    <w:rsid w:val="00B64B14"/>
    <w:rsid w:val="00B6520A"/>
    <w:rsid w:val="00B65C42"/>
    <w:rsid w:val="00B6692A"/>
    <w:rsid w:val="00B66AC7"/>
    <w:rsid w:val="00B675FB"/>
    <w:rsid w:val="00B67B7D"/>
    <w:rsid w:val="00B70536"/>
    <w:rsid w:val="00B70FAE"/>
    <w:rsid w:val="00B72524"/>
    <w:rsid w:val="00B72615"/>
    <w:rsid w:val="00B728DE"/>
    <w:rsid w:val="00B72BB7"/>
    <w:rsid w:val="00B73726"/>
    <w:rsid w:val="00B758B3"/>
    <w:rsid w:val="00B764BE"/>
    <w:rsid w:val="00B76C38"/>
    <w:rsid w:val="00B76D89"/>
    <w:rsid w:val="00B772AA"/>
    <w:rsid w:val="00B7753F"/>
    <w:rsid w:val="00B776A4"/>
    <w:rsid w:val="00B77A95"/>
    <w:rsid w:val="00B80187"/>
    <w:rsid w:val="00B8051E"/>
    <w:rsid w:val="00B80650"/>
    <w:rsid w:val="00B8141F"/>
    <w:rsid w:val="00B814B2"/>
    <w:rsid w:val="00B81744"/>
    <w:rsid w:val="00B81D6F"/>
    <w:rsid w:val="00B81DE6"/>
    <w:rsid w:val="00B8281A"/>
    <w:rsid w:val="00B829AA"/>
    <w:rsid w:val="00B82DF3"/>
    <w:rsid w:val="00B82DFB"/>
    <w:rsid w:val="00B835E1"/>
    <w:rsid w:val="00B83657"/>
    <w:rsid w:val="00B8366D"/>
    <w:rsid w:val="00B84228"/>
    <w:rsid w:val="00B84464"/>
    <w:rsid w:val="00B84614"/>
    <w:rsid w:val="00B847CB"/>
    <w:rsid w:val="00B84A07"/>
    <w:rsid w:val="00B855AA"/>
    <w:rsid w:val="00B8573F"/>
    <w:rsid w:val="00B85DF6"/>
    <w:rsid w:val="00B85FCE"/>
    <w:rsid w:val="00B86F42"/>
    <w:rsid w:val="00B87B1C"/>
    <w:rsid w:val="00B902FB"/>
    <w:rsid w:val="00B90573"/>
    <w:rsid w:val="00B90C63"/>
    <w:rsid w:val="00B91139"/>
    <w:rsid w:val="00B918E4"/>
    <w:rsid w:val="00B92033"/>
    <w:rsid w:val="00B93EC4"/>
    <w:rsid w:val="00B94309"/>
    <w:rsid w:val="00B945C9"/>
    <w:rsid w:val="00B94D06"/>
    <w:rsid w:val="00B954F4"/>
    <w:rsid w:val="00B95715"/>
    <w:rsid w:val="00B96442"/>
    <w:rsid w:val="00B9675A"/>
    <w:rsid w:val="00B9684F"/>
    <w:rsid w:val="00B96B3F"/>
    <w:rsid w:val="00B97317"/>
    <w:rsid w:val="00B97ECE"/>
    <w:rsid w:val="00BA0BEA"/>
    <w:rsid w:val="00BA263C"/>
    <w:rsid w:val="00BA3533"/>
    <w:rsid w:val="00BA35A1"/>
    <w:rsid w:val="00BA3D1B"/>
    <w:rsid w:val="00BA401A"/>
    <w:rsid w:val="00BA4B11"/>
    <w:rsid w:val="00BA4E79"/>
    <w:rsid w:val="00BA52AE"/>
    <w:rsid w:val="00BA568D"/>
    <w:rsid w:val="00BA5DFD"/>
    <w:rsid w:val="00BA5FFC"/>
    <w:rsid w:val="00BA79C0"/>
    <w:rsid w:val="00BB067A"/>
    <w:rsid w:val="00BB0739"/>
    <w:rsid w:val="00BB0880"/>
    <w:rsid w:val="00BB096C"/>
    <w:rsid w:val="00BB14AF"/>
    <w:rsid w:val="00BB22A7"/>
    <w:rsid w:val="00BB2E26"/>
    <w:rsid w:val="00BB38E2"/>
    <w:rsid w:val="00BB4752"/>
    <w:rsid w:val="00BB4BD6"/>
    <w:rsid w:val="00BB4E12"/>
    <w:rsid w:val="00BB50D9"/>
    <w:rsid w:val="00BB553A"/>
    <w:rsid w:val="00BB5618"/>
    <w:rsid w:val="00BB65F6"/>
    <w:rsid w:val="00BB678E"/>
    <w:rsid w:val="00BB6A5D"/>
    <w:rsid w:val="00BB7AB4"/>
    <w:rsid w:val="00BC00F0"/>
    <w:rsid w:val="00BC08B8"/>
    <w:rsid w:val="00BC0972"/>
    <w:rsid w:val="00BC0FC3"/>
    <w:rsid w:val="00BC24B9"/>
    <w:rsid w:val="00BC3268"/>
    <w:rsid w:val="00BC3AD3"/>
    <w:rsid w:val="00BC3EA0"/>
    <w:rsid w:val="00BC4640"/>
    <w:rsid w:val="00BC550F"/>
    <w:rsid w:val="00BC551B"/>
    <w:rsid w:val="00BC5588"/>
    <w:rsid w:val="00BC6030"/>
    <w:rsid w:val="00BC642C"/>
    <w:rsid w:val="00BC66AB"/>
    <w:rsid w:val="00BC6FCD"/>
    <w:rsid w:val="00BC7285"/>
    <w:rsid w:val="00BC75C4"/>
    <w:rsid w:val="00BC763F"/>
    <w:rsid w:val="00BD0AFC"/>
    <w:rsid w:val="00BD0B00"/>
    <w:rsid w:val="00BD10BA"/>
    <w:rsid w:val="00BD10D6"/>
    <w:rsid w:val="00BD19F7"/>
    <w:rsid w:val="00BD1AE1"/>
    <w:rsid w:val="00BD1B69"/>
    <w:rsid w:val="00BD1D37"/>
    <w:rsid w:val="00BD2678"/>
    <w:rsid w:val="00BD2A93"/>
    <w:rsid w:val="00BD2B21"/>
    <w:rsid w:val="00BD2D09"/>
    <w:rsid w:val="00BD2D0C"/>
    <w:rsid w:val="00BD2ED8"/>
    <w:rsid w:val="00BD3A09"/>
    <w:rsid w:val="00BD409B"/>
    <w:rsid w:val="00BD430A"/>
    <w:rsid w:val="00BD45DE"/>
    <w:rsid w:val="00BD4AB7"/>
    <w:rsid w:val="00BD4DAB"/>
    <w:rsid w:val="00BD51DF"/>
    <w:rsid w:val="00BD53F7"/>
    <w:rsid w:val="00BD54DD"/>
    <w:rsid w:val="00BD5607"/>
    <w:rsid w:val="00BD6867"/>
    <w:rsid w:val="00BD6A06"/>
    <w:rsid w:val="00BD6A8C"/>
    <w:rsid w:val="00BD79FC"/>
    <w:rsid w:val="00BD7A64"/>
    <w:rsid w:val="00BD7F30"/>
    <w:rsid w:val="00BE0997"/>
    <w:rsid w:val="00BE09E8"/>
    <w:rsid w:val="00BE0BDF"/>
    <w:rsid w:val="00BE0D28"/>
    <w:rsid w:val="00BE0D29"/>
    <w:rsid w:val="00BE101B"/>
    <w:rsid w:val="00BE126E"/>
    <w:rsid w:val="00BE147B"/>
    <w:rsid w:val="00BE1D60"/>
    <w:rsid w:val="00BE2F00"/>
    <w:rsid w:val="00BE33D0"/>
    <w:rsid w:val="00BE34A7"/>
    <w:rsid w:val="00BE3930"/>
    <w:rsid w:val="00BE3F5B"/>
    <w:rsid w:val="00BE42E5"/>
    <w:rsid w:val="00BE5346"/>
    <w:rsid w:val="00BE57D7"/>
    <w:rsid w:val="00BE5D29"/>
    <w:rsid w:val="00BE5E52"/>
    <w:rsid w:val="00BE6B67"/>
    <w:rsid w:val="00BE6F21"/>
    <w:rsid w:val="00BE7FB5"/>
    <w:rsid w:val="00BF0480"/>
    <w:rsid w:val="00BF0C8B"/>
    <w:rsid w:val="00BF0CEE"/>
    <w:rsid w:val="00BF0F83"/>
    <w:rsid w:val="00BF1559"/>
    <w:rsid w:val="00BF2141"/>
    <w:rsid w:val="00BF21BF"/>
    <w:rsid w:val="00BF21E1"/>
    <w:rsid w:val="00BF233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EF7"/>
    <w:rsid w:val="00C0465D"/>
    <w:rsid w:val="00C046DA"/>
    <w:rsid w:val="00C0475D"/>
    <w:rsid w:val="00C04874"/>
    <w:rsid w:val="00C052AD"/>
    <w:rsid w:val="00C0596D"/>
    <w:rsid w:val="00C059ED"/>
    <w:rsid w:val="00C05ECD"/>
    <w:rsid w:val="00C07202"/>
    <w:rsid w:val="00C07774"/>
    <w:rsid w:val="00C07D74"/>
    <w:rsid w:val="00C1066D"/>
    <w:rsid w:val="00C1079B"/>
    <w:rsid w:val="00C10F85"/>
    <w:rsid w:val="00C1131E"/>
    <w:rsid w:val="00C12569"/>
    <w:rsid w:val="00C126F1"/>
    <w:rsid w:val="00C12A7C"/>
    <w:rsid w:val="00C13C54"/>
    <w:rsid w:val="00C13E2C"/>
    <w:rsid w:val="00C14713"/>
    <w:rsid w:val="00C1489D"/>
    <w:rsid w:val="00C15811"/>
    <w:rsid w:val="00C15D4D"/>
    <w:rsid w:val="00C161BB"/>
    <w:rsid w:val="00C163B3"/>
    <w:rsid w:val="00C1651B"/>
    <w:rsid w:val="00C16689"/>
    <w:rsid w:val="00C16DB5"/>
    <w:rsid w:val="00C16FEB"/>
    <w:rsid w:val="00C17DB7"/>
    <w:rsid w:val="00C20334"/>
    <w:rsid w:val="00C20571"/>
    <w:rsid w:val="00C20573"/>
    <w:rsid w:val="00C2070F"/>
    <w:rsid w:val="00C20917"/>
    <w:rsid w:val="00C20EDC"/>
    <w:rsid w:val="00C20EE6"/>
    <w:rsid w:val="00C217DB"/>
    <w:rsid w:val="00C2264F"/>
    <w:rsid w:val="00C229BC"/>
    <w:rsid w:val="00C24443"/>
    <w:rsid w:val="00C24A11"/>
    <w:rsid w:val="00C250E8"/>
    <w:rsid w:val="00C2529D"/>
    <w:rsid w:val="00C258FE"/>
    <w:rsid w:val="00C267E8"/>
    <w:rsid w:val="00C26AA1"/>
    <w:rsid w:val="00C2703A"/>
    <w:rsid w:val="00C27687"/>
    <w:rsid w:val="00C27F10"/>
    <w:rsid w:val="00C3069D"/>
    <w:rsid w:val="00C30E2C"/>
    <w:rsid w:val="00C31099"/>
    <w:rsid w:val="00C314F4"/>
    <w:rsid w:val="00C31BBF"/>
    <w:rsid w:val="00C31CC8"/>
    <w:rsid w:val="00C31D2F"/>
    <w:rsid w:val="00C32707"/>
    <w:rsid w:val="00C327F2"/>
    <w:rsid w:val="00C32D1A"/>
    <w:rsid w:val="00C33081"/>
    <w:rsid w:val="00C334E2"/>
    <w:rsid w:val="00C348D1"/>
    <w:rsid w:val="00C34FC4"/>
    <w:rsid w:val="00C35531"/>
    <w:rsid w:val="00C357C7"/>
    <w:rsid w:val="00C362A4"/>
    <w:rsid w:val="00C371E7"/>
    <w:rsid w:val="00C37AE8"/>
    <w:rsid w:val="00C402E2"/>
    <w:rsid w:val="00C406BE"/>
    <w:rsid w:val="00C4104A"/>
    <w:rsid w:val="00C411B2"/>
    <w:rsid w:val="00C4137D"/>
    <w:rsid w:val="00C417AB"/>
    <w:rsid w:val="00C417BB"/>
    <w:rsid w:val="00C419A8"/>
    <w:rsid w:val="00C41B8E"/>
    <w:rsid w:val="00C41C47"/>
    <w:rsid w:val="00C41E23"/>
    <w:rsid w:val="00C421AA"/>
    <w:rsid w:val="00C43157"/>
    <w:rsid w:val="00C4366D"/>
    <w:rsid w:val="00C44506"/>
    <w:rsid w:val="00C44B4F"/>
    <w:rsid w:val="00C44C30"/>
    <w:rsid w:val="00C44E5D"/>
    <w:rsid w:val="00C4551C"/>
    <w:rsid w:val="00C45859"/>
    <w:rsid w:val="00C4655D"/>
    <w:rsid w:val="00C470E3"/>
    <w:rsid w:val="00C4762D"/>
    <w:rsid w:val="00C47675"/>
    <w:rsid w:val="00C47C65"/>
    <w:rsid w:val="00C50159"/>
    <w:rsid w:val="00C50340"/>
    <w:rsid w:val="00C50A9A"/>
    <w:rsid w:val="00C50BF5"/>
    <w:rsid w:val="00C519A6"/>
    <w:rsid w:val="00C51E12"/>
    <w:rsid w:val="00C521A0"/>
    <w:rsid w:val="00C5226B"/>
    <w:rsid w:val="00C523F3"/>
    <w:rsid w:val="00C52B46"/>
    <w:rsid w:val="00C52CA5"/>
    <w:rsid w:val="00C52D11"/>
    <w:rsid w:val="00C52DFB"/>
    <w:rsid w:val="00C5440A"/>
    <w:rsid w:val="00C5472F"/>
    <w:rsid w:val="00C54D6D"/>
    <w:rsid w:val="00C54EB4"/>
    <w:rsid w:val="00C5586D"/>
    <w:rsid w:val="00C55C9A"/>
    <w:rsid w:val="00C56385"/>
    <w:rsid w:val="00C56885"/>
    <w:rsid w:val="00C56CDB"/>
    <w:rsid w:val="00C57872"/>
    <w:rsid w:val="00C579CA"/>
    <w:rsid w:val="00C60CB2"/>
    <w:rsid w:val="00C61A8F"/>
    <w:rsid w:val="00C61DAA"/>
    <w:rsid w:val="00C6209D"/>
    <w:rsid w:val="00C62BA6"/>
    <w:rsid w:val="00C6306F"/>
    <w:rsid w:val="00C63429"/>
    <w:rsid w:val="00C634AC"/>
    <w:rsid w:val="00C63CA0"/>
    <w:rsid w:val="00C64344"/>
    <w:rsid w:val="00C6549B"/>
    <w:rsid w:val="00C6550F"/>
    <w:rsid w:val="00C66518"/>
    <w:rsid w:val="00C66A22"/>
    <w:rsid w:val="00C6739C"/>
    <w:rsid w:val="00C6744E"/>
    <w:rsid w:val="00C6768A"/>
    <w:rsid w:val="00C67A2E"/>
    <w:rsid w:val="00C67C7D"/>
    <w:rsid w:val="00C67C9F"/>
    <w:rsid w:val="00C67DB9"/>
    <w:rsid w:val="00C67FF4"/>
    <w:rsid w:val="00C704B9"/>
    <w:rsid w:val="00C70B0F"/>
    <w:rsid w:val="00C70C5C"/>
    <w:rsid w:val="00C70CFA"/>
    <w:rsid w:val="00C71953"/>
    <w:rsid w:val="00C719B0"/>
    <w:rsid w:val="00C71C58"/>
    <w:rsid w:val="00C71E7A"/>
    <w:rsid w:val="00C72341"/>
    <w:rsid w:val="00C72514"/>
    <w:rsid w:val="00C72AA8"/>
    <w:rsid w:val="00C736FF"/>
    <w:rsid w:val="00C7371D"/>
    <w:rsid w:val="00C73927"/>
    <w:rsid w:val="00C73948"/>
    <w:rsid w:val="00C7451D"/>
    <w:rsid w:val="00C74652"/>
    <w:rsid w:val="00C746E6"/>
    <w:rsid w:val="00C74713"/>
    <w:rsid w:val="00C749FB"/>
    <w:rsid w:val="00C75BF0"/>
    <w:rsid w:val="00C76105"/>
    <w:rsid w:val="00C768F2"/>
    <w:rsid w:val="00C76B94"/>
    <w:rsid w:val="00C76BDD"/>
    <w:rsid w:val="00C77437"/>
    <w:rsid w:val="00C775A9"/>
    <w:rsid w:val="00C77BCC"/>
    <w:rsid w:val="00C77C8C"/>
    <w:rsid w:val="00C80582"/>
    <w:rsid w:val="00C80FEF"/>
    <w:rsid w:val="00C8100F"/>
    <w:rsid w:val="00C815E9"/>
    <w:rsid w:val="00C81771"/>
    <w:rsid w:val="00C82699"/>
    <w:rsid w:val="00C827DE"/>
    <w:rsid w:val="00C829F5"/>
    <w:rsid w:val="00C83355"/>
    <w:rsid w:val="00C834AD"/>
    <w:rsid w:val="00C838C2"/>
    <w:rsid w:val="00C83CB0"/>
    <w:rsid w:val="00C841E5"/>
    <w:rsid w:val="00C84C1C"/>
    <w:rsid w:val="00C85590"/>
    <w:rsid w:val="00C86343"/>
    <w:rsid w:val="00C86B83"/>
    <w:rsid w:val="00C87B84"/>
    <w:rsid w:val="00C87EDE"/>
    <w:rsid w:val="00C90144"/>
    <w:rsid w:val="00C90276"/>
    <w:rsid w:val="00C90A63"/>
    <w:rsid w:val="00C9108A"/>
    <w:rsid w:val="00C91457"/>
    <w:rsid w:val="00C92840"/>
    <w:rsid w:val="00C928D9"/>
    <w:rsid w:val="00C92A3C"/>
    <w:rsid w:val="00C92F90"/>
    <w:rsid w:val="00C92FD8"/>
    <w:rsid w:val="00C93270"/>
    <w:rsid w:val="00C93977"/>
    <w:rsid w:val="00C93D0C"/>
    <w:rsid w:val="00C93D4F"/>
    <w:rsid w:val="00C93E47"/>
    <w:rsid w:val="00C94771"/>
    <w:rsid w:val="00C94D51"/>
    <w:rsid w:val="00C94DF6"/>
    <w:rsid w:val="00C94F1F"/>
    <w:rsid w:val="00C94F72"/>
    <w:rsid w:val="00C9540E"/>
    <w:rsid w:val="00C95779"/>
    <w:rsid w:val="00C96047"/>
    <w:rsid w:val="00C966FA"/>
    <w:rsid w:val="00C96776"/>
    <w:rsid w:val="00C971B3"/>
    <w:rsid w:val="00C97AFC"/>
    <w:rsid w:val="00CA069A"/>
    <w:rsid w:val="00CA1465"/>
    <w:rsid w:val="00CA2476"/>
    <w:rsid w:val="00CA24EA"/>
    <w:rsid w:val="00CA2755"/>
    <w:rsid w:val="00CA3378"/>
    <w:rsid w:val="00CA351B"/>
    <w:rsid w:val="00CA3ABE"/>
    <w:rsid w:val="00CA3C0E"/>
    <w:rsid w:val="00CA40E5"/>
    <w:rsid w:val="00CA58A3"/>
    <w:rsid w:val="00CA632C"/>
    <w:rsid w:val="00CA67CB"/>
    <w:rsid w:val="00CA6918"/>
    <w:rsid w:val="00CA6A23"/>
    <w:rsid w:val="00CA735D"/>
    <w:rsid w:val="00CA75A3"/>
    <w:rsid w:val="00CA76B7"/>
    <w:rsid w:val="00CA779F"/>
    <w:rsid w:val="00CA7BA3"/>
    <w:rsid w:val="00CB0AFB"/>
    <w:rsid w:val="00CB0B42"/>
    <w:rsid w:val="00CB115E"/>
    <w:rsid w:val="00CB13D7"/>
    <w:rsid w:val="00CB14D1"/>
    <w:rsid w:val="00CB2CCD"/>
    <w:rsid w:val="00CB3C0E"/>
    <w:rsid w:val="00CB41F7"/>
    <w:rsid w:val="00CB493B"/>
    <w:rsid w:val="00CB5B9A"/>
    <w:rsid w:val="00CB5EDA"/>
    <w:rsid w:val="00CB669D"/>
    <w:rsid w:val="00CB6C4E"/>
    <w:rsid w:val="00CB6F66"/>
    <w:rsid w:val="00CB7343"/>
    <w:rsid w:val="00CB7CDF"/>
    <w:rsid w:val="00CC0C70"/>
    <w:rsid w:val="00CC0CE6"/>
    <w:rsid w:val="00CC0DC1"/>
    <w:rsid w:val="00CC0FD0"/>
    <w:rsid w:val="00CC1A6F"/>
    <w:rsid w:val="00CC1AD2"/>
    <w:rsid w:val="00CC1E3F"/>
    <w:rsid w:val="00CC22D3"/>
    <w:rsid w:val="00CC2A5A"/>
    <w:rsid w:val="00CC2C62"/>
    <w:rsid w:val="00CC2C87"/>
    <w:rsid w:val="00CC2D8E"/>
    <w:rsid w:val="00CC2FF2"/>
    <w:rsid w:val="00CC30B3"/>
    <w:rsid w:val="00CC3484"/>
    <w:rsid w:val="00CC3517"/>
    <w:rsid w:val="00CC3FC5"/>
    <w:rsid w:val="00CC453A"/>
    <w:rsid w:val="00CC60B1"/>
    <w:rsid w:val="00CC6164"/>
    <w:rsid w:val="00CC6642"/>
    <w:rsid w:val="00CC672E"/>
    <w:rsid w:val="00CC7609"/>
    <w:rsid w:val="00CC7A2C"/>
    <w:rsid w:val="00CD08C9"/>
    <w:rsid w:val="00CD0AED"/>
    <w:rsid w:val="00CD144A"/>
    <w:rsid w:val="00CD1AB2"/>
    <w:rsid w:val="00CD26A5"/>
    <w:rsid w:val="00CD2824"/>
    <w:rsid w:val="00CD2C57"/>
    <w:rsid w:val="00CD30C2"/>
    <w:rsid w:val="00CD31E3"/>
    <w:rsid w:val="00CD399A"/>
    <w:rsid w:val="00CD3AE2"/>
    <w:rsid w:val="00CD3EB4"/>
    <w:rsid w:val="00CD46F7"/>
    <w:rsid w:val="00CD5861"/>
    <w:rsid w:val="00CD5A2B"/>
    <w:rsid w:val="00CD6339"/>
    <w:rsid w:val="00CD6562"/>
    <w:rsid w:val="00CD70AA"/>
    <w:rsid w:val="00CD716A"/>
    <w:rsid w:val="00CD724E"/>
    <w:rsid w:val="00CD79DF"/>
    <w:rsid w:val="00CD7AB2"/>
    <w:rsid w:val="00CE02ED"/>
    <w:rsid w:val="00CE058E"/>
    <w:rsid w:val="00CE05D2"/>
    <w:rsid w:val="00CE0BF0"/>
    <w:rsid w:val="00CE156E"/>
    <w:rsid w:val="00CE18A5"/>
    <w:rsid w:val="00CE18CB"/>
    <w:rsid w:val="00CE1D17"/>
    <w:rsid w:val="00CE1DE0"/>
    <w:rsid w:val="00CE1DF2"/>
    <w:rsid w:val="00CE21A0"/>
    <w:rsid w:val="00CE251B"/>
    <w:rsid w:val="00CE28B7"/>
    <w:rsid w:val="00CE3D04"/>
    <w:rsid w:val="00CE3DCD"/>
    <w:rsid w:val="00CE4AD5"/>
    <w:rsid w:val="00CE5159"/>
    <w:rsid w:val="00CE53B4"/>
    <w:rsid w:val="00CE644B"/>
    <w:rsid w:val="00CE6746"/>
    <w:rsid w:val="00CE6F28"/>
    <w:rsid w:val="00CE7DA3"/>
    <w:rsid w:val="00CE7E87"/>
    <w:rsid w:val="00CE7F05"/>
    <w:rsid w:val="00CF04CF"/>
    <w:rsid w:val="00CF1634"/>
    <w:rsid w:val="00CF177A"/>
    <w:rsid w:val="00CF1E04"/>
    <w:rsid w:val="00CF2C98"/>
    <w:rsid w:val="00CF362E"/>
    <w:rsid w:val="00CF3D15"/>
    <w:rsid w:val="00CF4706"/>
    <w:rsid w:val="00CF4D49"/>
    <w:rsid w:val="00CF4DC5"/>
    <w:rsid w:val="00CF56D8"/>
    <w:rsid w:val="00CF6672"/>
    <w:rsid w:val="00CF6AA4"/>
    <w:rsid w:val="00CF77FD"/>
    <w:rsid w:val="00CF7CBC"/>
    <w:rsid w:val="00D000A3"/>
    <w:rsid w:val="00D0042D"/>
    <w:rsid w:val="00D004C2"/>
    <w:rsid w:val="00D00899"/>
    <w:rsid w:val="00D00EB7"/>
    <w:rsid w:val="00D00FAE"/>
    <w:rsid w:val="00D00FFF"/>
    <w:rsid w:val="00D0146A"/>
    <w:rsid w:val="00D01A25"/>
    <w:rsid w:val="00D03721"/>
    <w:rsid w:val="00D04064"/>
    <w:rsid w:val="00D04464"/>
    <w:rsid w:val="00D048FB"/>
    <w:rsid w:val="00D058AE"/>
    <w:rsid w:val="00D059B7"/>
    <w:rsid w:val="00D05BE4"/>
    <w:rsid w:val="00D064D7"/>
    <w:rsid w:val="00D078F4"/>
    <w:rsid w:val="00D07B5F"/>
    <w:rsid w:val="00D104AF"/>
    <w:rsid w:val="00D109D2"/>
    <w:rsid w:val="00D10A87"/>
    <w:rsid w:val="00D10E31"/>
    <w:rsid w:val="00D11046"/>
    <w:rsid w:val="00D113B3"/>
    <w:rsid w:val="00D11BC4"/>
    <w:rsid w:val="00D11D8C"/>
    <w:rsid w:val="00D12EBB"/>
    <w:rsid w:val="00D13B89"/>
    <w:rsid w:val="00D13BCA"/>
    <w:rsid w:val="00D1480A"/>
    <w:rsid w:val="00D15001"/>
    <w:rsid w:val="00D15277"/>
    <w:rsid w:val="00D15BB0"/>
    <w:rsid w:val="00D15EBD"/>
    <w:rsid w:val="00D16378"/>
    <w:rsid w:val="00D16409"/>
    <w:rsid w:val="00D1660B"/>
    <w:rsid w:val="00D2046D"/>
    <w:rsid w:val="00D20545"/>
    <w:rsid w:val="00D216D7"/>
    <w:rsid w:val="00D21E46"/>
    <w:rsid w:val="00D21E5F"/>
    <w:rsid w:val="00D2201D"/>
    <w:rsid w:val="00D23162"/>
    <w:rsid w:val="00D23B6F"/>
    <w:rsid w:val="00D242A5"/>
    <w:rsid w:val="00D25E7E"/>
    <w:rsid w:val="00D26454"/>
    <w:rsid w:val="00D265DA"/>
    <w:rsid w:val="00D26B45"/>
    <w:rsid w:val="00D26C02"/>
    <w:rsid w:val="00D271D4"/>
    <w:rsid w:val="00D27968"/>
    <w:rsid w:val="00D301FB"/>
    <w:rsid w:val="00D30815"/>
    <w:rsid w:val="00D30DBB"/>
    <w:rsid w:val="00D311D4"/>
    <w:rsid w:val="00D31CAD"/>
    <w:rsid w:val="00D31F24"/>
    <w:rsid w:val="00D32350"/>
    <w:rsid w:val="00D326AF"/>
    <w:rsid w:val="00D3275C"/>
    <w:rsid w:val="00D32809"/>
    <w:rsid w:val="00D330CA"/>
    <w:rsid w:val="00D340E8"/>
    <w:rsid w:val="00D3464B"/>
    <w:rsid w:val="00D34954"/>
    <w:rsid w:val="00D34BEB"/>
    <w:rsid w:val="00D34C7C"/>
    <w:rsid w:val="00D356F0"/>
    <w:rsid w:val="00D358E9"/>
    <w:rsid w:val="00D36640"/>
    <w:rsid w:val="00D3736A"/>
    <w:rsid w:val="00D37636"/>
    <w:rsid w:val="00D40768"/>
    <w:rsid w:val="00D408B3"/>
    <w:rsid w:val="00D40C59"/>
    <w:rsid w:val="00D40F70"/>
    <w:rsid w:val="00D413E9"/>
    <w:rsid w:val="00D4150C"/>
    <w:rsid w:val="00D42F8F"/>
    <w:rsid w:val="00D431CE"/>
    <w:rsid w:val="00D44026"/>
    <w:rsid w:val="00D445BD"/>
    <w:rsid w:val="00D4463E"/>
    <w:rsid w:val="00D44D7A"/>
    <w:rsid w:val="00D44DAA"/>
    <w:rsid w:val="00D44FE8"/>
    <w:rsid w:val="00D456C9"/>
    <w:rsid w:val="00D465EF"/>
    <w:rsid w:val="00D46620"/>
    <w:rsid w:val="00D47234"/>
    <w:rsid w:val="00D5002C"/>
    <w:rsid w:val="00D5076B"/>
    <w:rsid w:val="00D5127A"/>
    <w:rsid w:val="00D512AC"/>
    <w:rsid w:val="00D519D5"/>
    <w:rsid w:val="00D521D5"/>
    <w:rsid w:val="00D52346"/>
    <w:rsid w:val="00D53642"/>
    <w:rsid w:val="00D53AD2"/>
    <w:rsid w:val="00D53AE4"/>
    <w:rsid w:val="00D53D84"/>
    <w:rsid w:val="00D53D99"/>
    <w:rsid w:val="00D54667"/>
    <w:rsid w:val="00D549C7"/>
    <w:rsid w:val="00D54EA1"/>
    <w:rsid w:val="00D5574C"/>
    <w:rsid w:val="00D56337"/>
    <w:rsid w:val="00D56970"/>
    <w:rsid w:val="00D570F5"/>
    <w:rsid w:val="00D5771B"/>
    <w:rsid w:val="00D57E78"/>
    <w:rsid w:val="00D57F55"/>
    <w:rsid w:val="00D60159"/>
    <w:rsid w:val="00D602BC"/>
    <w:rsid w:val="00D60428"/>
    <w:rsid w:val="00D60CBF"/>
    <w:rsid w:val="00D615CC"/>
    <w:rsid w:val="00D61BC7"/>
    <w:rsid w:val="00D6268D"/>
    <w:rsid w:val="00D62EF3"/>
    <w:rsid w:val="00D637BF"/>
    <w:rsid w:val="00D6381B"/>
    <w:rsid w:val="00D6439A"/>
    <w:rsid w:val="00D644AE"/>
    <w:rsid w:val="00D64755"/>
    <w:rsid w:val="00D65A12"/>
    <w:rsid w:val="00D65DF1"/>
    <w:rsid w:val="00D66061"/>
    <w:rsid w:val="00D66204"/>
    <w:rsid w:val="00D66A40"/>
    <w:rsid w:val="00D67307"/>
    <w:rsid w:val="00D67D69"/>
    <w:rsid w:val="00D70835"/>
    <w:rsid w:val="00D70A62"/>
    <w:rsid w:val="00D70AB4"/>
    <w:rsid w:val="00D70CD7"/>
    <w:rsid w:val="00D720D4"/>
    <w:rsid w:val="00D725D6"/>
    <w:rsid w:val="00D726EA"/>
    <w:rsid w:val="00D72947"/>
    <w:rsid w:val="00D72BBE"/>
    <w:rsid w:val="00D73662"/>
    <w:rsid w:val="00D737AA"/>
    <w:rsid w:val="00D73C99"/>
    <w:rsid w:val="00D749F7"/>
    <w:rsid w:val="00D74C83"/>
    <w:rsid w:val="00D75207"/>
    <w:rsid w:val="00D7537C"/>
    <w:rsid w:val="00D75973"/>
    <w:rsid w:val="00D761AD"/>
    <w:rsid w:val="00D7658C"/>
    <w:rsid w:val="00D76776"/>
    <w:rsid w:val="00D76B66"/>
    <w:rsid w:val="00D77017"/>
    <w:rsid w:val="00D7747F"/>
    <w:rsid w:val="00D77576"/>
    <w:rsid w:val="00D77DE9"/>
    <w:rsid w:val="00D77E85"/>
    <w:rsid w:val="00D8086C"/>
    <w:rsid w:val="00D80E28"/>
    <w:rsid w:val="00D8198E"/>
    <w:rsid w:val="00D821A1"/>
    <w:rsid w:val="00D83CA1"/>
    <w:rsid w:val="00D860D6"/>
    <w:rsid w:val="00D86800"/>
    <w:rsid w:val="00D86D2F"/>
    <w:rsid w:val="00D87729"/>
    <w:rsid w:val="00D87950"/>
    <w:rsid w:val="00D87A9A"/>
    <w:rsid w:val="00D87DAE"/>
    <w:rsid w:val="00D87EEE"/>
    <w:rsid w:val="00D904E6"/>
    <w:rsid w:val="00D9055C"/>
    <w:rsid w:val="00D915D3"/>
    <w:rsid w:val="00D91A1B"/>
    <w:rsid w:val="00D91A8A"/>
    <w:rsid w:val="00D921D2"/>
    <w:rsid w:val="00D92D31"/>
    <w:rsid w:val="00D946D8"/>
    <w:rsid w:val="00D94A18"/>
    <w:rsid w:val="00D94C62"/>
    <w:rsid w:val="00D94F5F"/>
    <w:rsid w:val="00D955E6"/>
    <w:rsid w:val="00D95E1A"/>
    <w:rsid w:val="00D96375"/>
    <w:rsid w:val="00D97FB2"/>
    <w:rsid w:val="00DA0163"/>
    <w:rsid w:val="00DA07E0"/>
    <w:rsid w:val="00DA0A7E"/>
    <w:rsid w:val="00DA131B"/>
    <w:rsid w:val="00DA13A2"/>
    <w:rsid w:val="00DA1BBE"/>
    <w:rsid w:val="00DA1CFB"/>
    <w:rsid w:val="00DA2092"/>
    <w:rsid w:val="00DA26EA"/>
    <w:rsid w:val="00DA2B90"/>
    <w:rsid w:val="00DA30A3"/>
    <w:rsid w:val="00DA34A8"/>
    <w:rsid w:val="00DA3EF8"/>
    <w:rsid w:val="00DA40C1"/>
    <w:rsid w:val="00DA46F1"/>
    <w:rsid w:val="00DA52FA"/>
    <w:rsid w:val="00DA5670"/>
    <w:rsid w:val="00DA5821"/>
    <w:rsid w:val="00DA65B2"/>
    <w:rsid w:val="00DA719B"/>
    <w:rsid w:val="00DA79EC"/>
    <w:rsid w:val="00DA7DA6"/>
    <w:rsid w:val="00DB0170"/>
    <w:rsid w:val="00DB052D"/>
    <w:rsid w:val="00DB0A51"/>
    <w:rsid w:val="00DB0EA9"/>
    <w:rsid w:val="00DB1733"/>
    <w:rsid w:val="00DB1B82"/>
    <w:rsid w:val="00DB1E8B"/>
    <w:rsid w:val="00DB201B"/>
    <w:rsid w:val="00DB3330"/>
    <w:rsid w:val="00DB39F9"/>
    <w:rsid w:val="00DB3D41"/>
    <w:rsid w:val="00DB446D"/>
    <w:rsid w:val="00DB48BA"/>
    <w:rsid w:val="00DB4A88"/>
    <w:rsid w:val="00DB54D2"/>
    <w:rsid w:val="00DB5553"/>
    <w:rsid w:val="00DB5996"/>
    <w:rsid w:val="00DB6712"/>
    <w:rsid w:val="00DB7DA5"/>
    <w:rsid w:val="00DC0E84"/>
    <w:rsid w:val="00DC1859"/>
    <w:rsid w:val="00DC1EB0"/>
    <w:rsid w:val="00DC2D51"/>
    <w:rsid w:val="00DC3035"/>
    <w:rsid w:val="00DC32C7"/>
    <w:rsid w:val="00DC34EE"/>
    <w:rsid w:val="00DC3799"/>
    <w:rsid w:val="00DC43E9"/>
    <w:rsid w:val="00DC4589"/>
    <w:rsid w:val="00DC45F4"/>
    <w:rsid w:val="00DC4A64"/>
    <w:rsid w:val="00DC5004"/>
    <w:rsid w:val="00DC523E"/>
    <w:rsid w:val="00DC5D77"/>
    <w:rsid w:val="00DC61CF"/>
    <w:rsid w:val="00DC63D6"/>
    <w:rsid w:val="00DC663F"/>
    <w:rsid w:val="00DD0707"/>
    <w:rsid w:val="00DD0C24"/>
    <w:rsid w:val="00DD1C63"/>
    <w:rsid w:val="00DD1E61"/>
    <w:rsid w:val="00DD292D"/>
    <w:rsid w:val="00DD304C"/>
    <w:rsid w:val="00DD312F"/>
    <w:rsid w:val="00DD35EC"/>
    <w:rsid w:val="00DD3DCE"/>
    <w:rsid w:val="00DD44AC"/>
    <w:rsid w:val="00DD4D61"/>
    <w:rsid w:val="00DD4F53"/>
    <w:rsid w:val="00DD5937"/>
    <w:rsid w:val="00DD593D"/>
    <w:rsid w:val="00DD64DA"/>
    <w:rsid w:val="00DD67C3"/>
    <w:rsid w:val="00DD727F"/>
    <w:rsid w:val="00DE02E3"/>
    <w:rsid w:val="00DE04BC"/>
    <w:rsid w:val="00DE0A62"/>
    <w:rsid w:val="00DE0D4F"/>
    <w:rsid w:val="00DE11B4"/>
    <w:rsid w:val="00DE20A4"/>
    <w:rsid w:val="00DE298F"/>
    <w:rsid w:val="00DE315D"/>
    <w:rsid w:val="00DE44F1"/>
    <w:rsid w:val="00DE49E4"/>
    <w:rsid w:val="00DE4ACC"/>
    <w:rsid w:val="00DE5132"/>
    <w:rsid w:val="00DE5A23"/>
    <w:rsid w:val="00DE5BF3"/>
    <w:rsid w:val="00DE5CD1"/>
    <w:rsid w:val="00DE657A"/>
    <w:rsid w:val="00DE684D"/>
    <w:rsid w:val="00DE7263"/>
    <w:rsid w:val="00DE7964"/>
    <w:rsid w:val="00DE79AE"/>
    <w:rsid w:val="00DE7A4E"/>
    <w:rsid w:val="00DF0370"/>
    <w:rsid w:val="00DF0D57"/>
    <w:rsid w:val="00DF1150"/>
    <w:rsid w:val="00DF18A7"/>
    <w:rsid w:val="00DF21D9"/>
    <w:rsid w:val="00DF2A3F"/>
    <w:rsid w:val="00DF3FB5"/>
    <w:rsid w:val="00DF48AF"/>
    <w:rsid w:val="00DF523E"/>
    <w:rsid w:val="00DF54B6"/>
    <w:rsid w:val="00DF57CA"/>
    <w:rsid w:val="00DF5970"/>
    <w:rsid w:val="00DF59D4"/>
    <w:rsid w:val="00DF5B11"/>
    <w:rsid w:val="00DF5EDB"/>
    <w:rsid w:val="00DF6086"/>
    <w:rsid w:val="00DF65AD"/>
    <w:rsid w:val="00DF6768"/>
    <w:rsid w:val="00DF6848"/>
    <w:rsid w:val="00DF7F6B"/>
    <w:rsid w:val="00E00452"/>
    <w:rsid w:val="00E005D0"/>
    <w:rsid w:val="00E00700"/>
    <w:rsid w:val="00E00F1D"/>
    <w:rsid w:val="00E00FC2"/>
    <w:rsid w:val="00E01569"/>
    <w:rsid w:val="00E0169E"/>
    <w:rsid w:val="00E01D83"/>
    <w:rsid w:val="00E02482"/>
    <w:rsid w:val="00E0254E"/>
    <w:rsid w:val="00E02905"/>
    <w:rsid w:val="00E034D7"/>
    <w:rsid w:val="00E038DD"/>
    <w:rsid w:val="00E03C4B"/>
    <w:rsid w:val="00E03FEE"/>
    <w:rsid w:val="00E04A8B"/>
    <w:rsid w:val="00E04C25"/>
    <w:rsid w:val="00E050D3"/>
    <w:rsid w:val="00E05B2E"/>
    <w:rsid w:val="00E05FAA"/>
    <w:rsid w:val="00E06146"/>
    <w:rsid w:val="00E07E66"/>
    <w:rsid w:val="00E10459"/>
    <w:rsid w:val="00E109A0"/>
    <w:rsid w:val="00E116AA"/>
    <w:rsid w:val="00E116C2"/>
    <w:rsid w:val="00E12BAC"/>
    <w:rsid w:val="00E13026"/>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76C"/>
    <w:rsid w:val="00E20A61"/>
    <w:rsid w:val="00E20B12"/>
    <w:rsid w:val="00E20B94"/>
    <w:rsid w:val="00E21243"/>
    <w:rsid w:val="00E21438"/>
    <w:rsid w:val="00E21ACF"/>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8B2"/>
    <w:rsid w:val="00E26920"/>
    <w:rsid w:val="00E26F7E"/>
    <w:rsid w:val="00E27D24"/>
    <w:rsid w:val="00E27F9F"/>
    <w:rsid w:val="00E30477"/>
    <w:rsid w:val="00E3061C"/>
    <w:rsid w:val="00E31004"/>
    <w:rsid w:val="00E31A9F"/>
    <w:rsid w:val="00E31CEC"/>
    <w:rsid w:val="00E31E32"/>
    <w:rsid w:val="00E32095"/>
    <w:rsid w:val="00E32AF0"/>
    <w:rsid w:val="00E3309E"/>
    <w:rsid w:val="00E33835"/>
    <w:rsid w:val="00E34155"/>
    <w:rsid w:val="00E347B9"/>
    <w:rsid w:val="00E34CB2"/>
    <w:rsid w:val="00E34DDA"/>
    <w:rsid w:val="00E35016"/>
    <w:rsid w:val="00E35588"/>
    <w:rsid w:val="00E359B7"/>
    <w:rsid w:val="00E366AD"/>
    <w:rsid w:val="00E3681E"/>
    <w:rsid w:val="00E36BA0"/>
    <w:rsid w:val="00E36E54"/>
    <w:rsid w:val="00E36F00"/>
    <w:rsid w:val="00E378BC"/>
    <w:rsid w:val="00E37F89"/>
    <w:rsid w:val="00E37FEB"/>
    <w:rsid w:val="00E400F7"/>
    <w:rsid w:val="00E401D3"/>
    <w:rsid w:val="00E402DE"/>
    <w:rsid w:val="00E402EE"/>
    <w:rsid w:val="00E40D43"/>
    <w:rsid w:val="00E41453"/>
    <w:rsid w:val="00E41632"/>
    <w:rsid w:val="00E416C0"/>
    <w:rsid w:val="00E41807"/>
    <w:rsid w:val="00E41A17"/>
    <w:rsid w:val="00E42368"/>
    <w:rsid w:val="00E42457"/>
    <w:rsid w:val="00E427B0"/>
    <w:rsid w:val="00E42C8D"/>
    <w:rsid w:val="00E42DDA"/>
    <w:rsid w:val="00E432DB"/>
    <w:rsid w:val="00E439FE"/>
    <w:rsid w:val="00E43A06"/>
    <w:rsid w:val="00E440DC"/>
    <w:rsid w:val="00E445E0"/>
    <w:rsid w:val="00E44E02"/>
    <w:rsid w:val="00E44F0A"/>
    <w:rsid w:val="00E463D6"/>
    <w:rsid w:val="00E464A2"/>
    <w:rsid w:val="00E465FB"/>
    <w:rsid w:val="00E46D02"/>
    <w:rsid w:val="00E47450"/>
    <w:rsid w:val="00E47E7D"/>
    <w:rsid w:val="00E5000C"/>
    <w:rsid w:val="00E509D9"/>
    <w:rsid w:val="00E50BED"/>
    <w:rsid w:val="00E513C5"/>
    <w:rsid w:val="00E519E8"/>
    <w:rsid w:val="00E52B92"/>
    <w:rsid w:val="00E535C8"/>
    <w:rsid w:val="00E536DF"/>
    <w:rsid w:val="00E53E46"/>
    <w:rsid w:val="00E55669"/>
    <w:rsid w:val="00E55BDB"/>
    <w:rsid w:val="00E5622B"/>
    <w:rsid w:val="00E56EA8"/>
    <w:rsid w:val="00E56FFF"/>
    <w:rsid w:val="00E5704B"/>
    <w:rsid w:val="00E57389"/>
    <w:rsid w:val="00E579C0"/>
    <w:rsid w:val="00E57ADB"/>
    <w:rsid w:val="00E57FC5"/>
    <w:rsid w:val="00E60D38"/>
    <w:rsid w:val="00E61725"/>
    <w:rsid w:val="00E626F1"/>
    <w:rsid w:val="00E62B4D"/>
    <w:rsid w:val="00E62DF6"/>
    <w:rsid w:val="00E637C5"/>
    <w:rsid w:val="00E64094"/>
    <w:rsid w:val="00E641E8"/>
    <w:rsid w:val="00E644F3"/>
    <w:rsid w:val="00E64578"/>
    <w:rsid w:val="00E645D4"/>
    <w:rsid w:val="00E64C4D"/>
    <w:rsid w:val="00E64C6D"/>
    <w:rsid w:val="00E6503E"/>
    <w:rsid w:val="00E658E3"/>
    <w:rsid w:val="00E65ED4"/>
    <w:rsid w:val="00E6746D"/>
    <w:rsid w:val="00E676AF"/>
    <w:rsid w:val="00E67F45"/>
    <w:rsid w:val="00E703B3"/>
    <w:rsid w:val="00E704DC"/>
    <w:rsid w:val="00E70674"/>
    <w:rsid w:val="00E70A52"/>
    <w:rsid w:val="00E71FA5"/>
    <w:rsid w:val="00E724EC"/>
    <w:rsid w:val="00E72D96"/>
    <w:rsid w:val="00E73DD9"/>
    <w:rsid w:val="00E73E7E"/>
    <w:rsid w:val="00E74D69"/>
    <w:rsid w:val="00E7518F"/>
    <w:rsid w:val="00E75FC3"/>
    <w:rsid w:val="00E76192"/>
    <w:rsid w:val="00E764FB"/>
    <w:rsid w:val="00E76855"/>
    <w:rsid w:val="00E7742F"/>
    <w:rsid w:val="00E77717"/>
    <w:rsid w:val="00E77AB0"/>
    <w:rsid w:val="00E8065F"/>
    <w:rsid w:val="00E80AC4"/>
    <w:rsid w:val="00E80C7A"/>
    <w:rsid w:val="00E83EA5"/>
    <w:rsid w:val="00E83F2C"/>
    <w:rsid w:val="00E840F7"/>
    <w:rsid w:val="00E84FBF"/>
    <w:rsid w:val="00E85588"/>
    <w:rsid w:val="00E8661E"/>
    <w:rsid w:val="00E8682C"/>
    <w:rsid w:val="00E90C86"/>
    <w:rsid w:val="00E91383"/>
    <w:rsid w:val="00E92642"/>
    <w:rsid w:val="00E92E38"/>
    <w:rsid w:val="00E93302"/>
    <w:rsid w:val="00E93333"/>
    <w:rsid w:val="00E937CE"/>
    <w:rsid w:val="00E939E1"/>
    <w:rsid w:val="00E93A2D"/>
    <w:rsid w:val="00E93A73"/>
    <w:rsid w:val="00E93A8F"/>
    <w:rsid w:val="00E93B02"/>
    <w:rsid w:val="00E93D44"/>
    <w:rsid w:val="00E941BE"/>
    <w:rsid w:val="00E941F9"/>
    <w:rsid w:val="00E946D8"/>
    <w:rsid w:val="00E94E25"/>
    <w:rsid w:val="00E9609F"/>
    <w:rsid w:val="00E96274"/>
    <w:rsid w:val="00E96DDB"/>
    <w:rsid w:val="00E96F51"/>
    <w:rsid w:val="00E97035"/>
    <w:rsid w:val="00E97036"/>
    <w:rsid w:val="00E97337"/>
    <w:rsid w:val="00EA0847"/>
    <w:rsid w:val="00EA08EA"/>
    <w:rsid w:val="00EA0E6A"/>
    <w:rsid w:val="00EA1639"/>
    <w:rsid w:val="00EA1666"/>
    <w:rsid w:val="00EA19AF"/>
    <w:rsid w:val="00EA217A"/>
    <w:rsid w:val="00EA29C1"/>
    <w:rsid w:val="00EA2F6C"/>
    <w:rsid w:val="00EA3025"/>
    <w:rsid w:val="00EA320A"/>
    <w:rsid w:val="00EA3A30"/>
    <w:rsid w:val="00EA3D8E"/>
    <w:rsid w:val="00EA449F"/>
    <w:rsid w:val="00EA4B0E"/>
    <w:rsid w:val="00EA4CF4"/>
    <w:rsid w:val="00EA5EB4"/>
    <w:rsid w:val="00EA6530"/>
    <w:rsid w:val="00EA6C25"/>
    <w:rsid w:val="00EA74CF"/>
    <w:rsid w:val="00EA792C"/>
    <w:rsid w:val="00EA7974"/>
    <w:rsid w:val="00EA7BB7"/>
    <w:rsid w:val="00EB046A"/>
    <w:rsid w:val="00EB04D3"/>
    <w:rsid w:val="00EB0E52"/>
    <w:rsid w:val="00EB128C"/>
    <w:rsid w:val="00EB172F"/>
    <w:rsid w:val="00EB1A26"/>
    <w:rsid w:val="00EB228E"/>
    <w:rsid w:val="00EB24CB"/>
    <w:rsid w:val="00EB2ED0"/>
    <w:rsid w:val="00EB30CC"/>
    <w:rsid w:val="00EB3725"/>
    <w:rsid w:val="00EB3901"/>
    <w:rsid w:val="00EB427B"/>
    <w:rsid w:val="00EB499C"/>
    <w:rsid w:val="00EB4B27"/>
    <w:rsid w:val="00EB4C1F"/>
    <w:rsid w:val="00EB4F26"/>
    <w:rsid w:val="00EB5462"/>
    <w:rsid w:val="00EB5C7B"/>
    <w:rsid w:val="00EB5D33"/>
    <w:rsid w:val="00EB5D5D"/>
    <w:rsid w:val="00EB6DCA"/>
    <w:rsid w:val="00EB6DD8"/>
    <w:rsid w:val="00EB7AFC"/>
    <w:rsid w:val="00EB7B07"/>
    <w:rsid w:val="00EB7B4B"/>
    <w:rsid w:val="00EC0287"/>
    <w:rsid w:val="00EC15E4"/>
    <w:rsid w:val="00EC1862"/>
    <w:rsid w:val="00EC1AC7"/>
    <w:rsid w:val="00EC1BAB"/>
    <w:rsid w:val="00EC1EAE"/>
    <w:rsid w:val="00EC276F"/>
    <w:rsid w:val="00EC3B9B"/>
    <w:rsid w:val="00EC4197"/>
    <w:rsid w:val="00EC4600"/>
    <w:rsid w:val="00EC4CBF"/>
    <w:rsid w:val="00EC4E2D"/>
    <w:rsid w:val="00EC5831"/>
    <w:rsid w:val="00EC5E7A"/>
    <w:rsid w:val="00EC631C"/>
    <w:rsid w:val="00EC69A5"/>
    <w:rsid w:val="00EC7C88"/>
    <w:rsid w:val="00ED141F"/>
    <w:rsid w:val="00ED1DCC"/>
    <w:rsid w:val="00ED1F9C"/>
    <w:rsid w:val="00ED23AD"/>
    <w:rsid w:val="00ED242A"/>
    <w:rsid w:val="00ED2556"/>
    <w:rsid w:val="00ED2938"/>
    <w:rsid w:val="00ED3DCC"/>
    <w:rsid w:val="00ED3E41"/>
    <w:rsid w:val="00ED3EDC"/>
    <w:rsid w:val="00ED4903"/>
    <w:rsid w:val="00ED493D"/>
    <w:rsid w:val="00ED4BB3"/>
    <w:rsid w:val="00ED54E2"/>
    <w:rsid w:val="00ED6C45"/>
    <w:rsid w:val="00ED701B"/>
    <w:rsid w:val="00ED7130"/>
    <w:rsid w:val="00ED7CF1"/>
    <w:rsid w:val="00EE0310"/>
    <w:rsid w:val="00EE08E6"/>
    <w:rsid w:val="00EE0C58"/>
    <w:rsid w:val="00EE17AD"/>
    <w:rsid w:val="00EE1A7E"/>
    <w:rsid w:val="00EE2B24"/>
    <w:rsid w:val="00EE2F6D"/>
    <w:rsid w:val="00EE3570"/>
    <w:rsid w:val="00EE39DF"/>
    <w:rsid w:val="00EE3A60"/>
    <w:rsid w:val="00EE3FF9"/>
    <w:rsid w:val="00EE4DC7"/>
    <w:rsid w:val="00EE52BC"/>
    <w:rsid w:val="00EE57D5"/>
    <w:rsid w:val="00EE58C9"/>
    <w:rsid w:val="00EE5AA5"/>
    <w:rsid w:val="00EE5B70"/>
    <w:rsid w:val="00EE5D9B"/>
    <w:rsid w:val="00EE5FC0"/>
    <w:rsid w:val="00EE65E6"/>
    <w:rsid w:val="00EE67FA"/>
    <w:rsid w:val="00EE77F2"/>
    <w:rsid w:val="00EE7A44"/>
    <w:rsid w:val="00EE7F1A"/>
    <w:rsid w:val="00EF0074"/>
    <w:rsid w:val="00EF01C0"/>
    <w:rsid w:val="00EF0269"/>
    <w:rsid w:val="00EF1645"/>
    <w:rsid w:val="00EF1DB1"/>
    <w:rsid w:val="00EF2912"/>
    <w:rsid w:val="00EF3052"/>
    <w:rsid w:val="00EF34B4"/>
    <w:rsid w:val="00EF36C6"/>
    <w:rsid w:val="00EF3D42"/>
    <w:rsid w:val="00EF5231"/>
    <w:rsid w:val="00EF54D3"/>
    <w:rsid w:val="00EF58C0"/>
    <w:rsid w:val="00EF5CA1"/>
    <w:rsid w:val="00EF6131"/>
    <w:rsid w:val="00EF662A"/>
    <w:rsid w:val="00EF66B9"/>
    <w:rsid w:val="00EF67FF"/>
    <w:rsid w:val="00EF7213"/>
    <w:rsid w:val="00EF73CA"/>
    <w:rsid w:val="00EF767D"/>
    <w:rsid w:val="00EF7D19"/>
    <w:rsid w:val="00EF7ED2"/>
    <w:rsid w:val="00F00409"/>
    <w:rsid w:val="00F00C5C"/>
    <w:rsid w:val="00F00DA1"/>
    <w:rsid w:val="00F010B2"/>
    <w:rsid w:val="00F0132D"/>
    <w:rsid w:val="00F016BE"/>
    <w:rsid w:val="00F0189E"/>
    <w:rsid w:val="00F01DE7"/>
    <w:rsid w:val="00F0211B"/>
    <w:rsid w:val="00F0212A"/>
    <w:rsid w:val="00F02166"/>
    <w:rsid w:val="00F02951"/>
    <w:rsid w:val="00F02B3E"/>
    <w:rsid w:val="00F031A1"/>
    <w:rsid w:val="00F03A2C"/>
    <w:rsid w:val="00F03AB4"/>
    <w:rsid w:val="00F03B4D"/>
    <w:rsid w:val="00F041EE"/>
    <w:rsid w:val="00F04A94"/>
    <w:rsid w:val="00F04B90"/>
    <w:rsid w:val="00F05575"/>
    <w:rsid w:val="00F058E6"/>
    <w:rsid w:val="00F06964"/>
    <w:rsid w:val="00F06C92"/>
    <w:rsid w:val="00F06EDA"/>
    <w:rsid w:val="00F0700C"/>
    <w:rsid w:val="00F07092"/>
    <w:rsid w:val="00F0792B"/>
    <w:rsid w:val="00F07F05"/>
    <w:rsid w:val="00F1098D"/>
    <w:rsid w:val="00F10BDD"/>
    <w:rsid w:val="00F12822"/>
    <w:rsid w:val="00F12A7F"/>
    <w:rsid w:val="00F12F14"/>
    <w:rsid w:val="00F13042"/>
    <w:rsid w:val="00F1391C"/>
    <w:rsid w:val="00F13981"/>
    <w:rsid w:val="00F14E05"/>
    <w:rsid w:val="00F14EB4"/>
    <w:rsid w:val="00F153B5"/>
    <w:rsid w:val="00F15833"/>
    <w:rsid w:val="00F16F5A"/>
    <w:rsid w:val="00F17557"/>
    <w:rsid w:val="00F17B32"/>
    <w:rsid w:val="00F17B5C"/>
    <w:rsid w:val="00F200D6"/>
    <w:rsid w:val="00F203F2"/>
    <w:rsid w:val="00F20877"/>
    <w:rsid w:val="00F21855"/>
    <w:rsid w:val="00F219D3"/>
    <w:rsid w:val="00F21B64"/>
    <w:rsid w:val="00F21BA5"/>
    <w:rsid w:val="00F21CFB"/>
    <w:rsid w:val="00F22C6F"/>
    <w:rsid w:val="00F238B0"/>
    <w:rsid w:val="00F24587"/>
    <w:rsid w:val="00F24984"/>
    <w:rsid w:val="00F2539E"/>
    <w:rsid w:val="00F26246"/>
    <w:rsid w:val="00F30242"/>
    <w:rsid w:val="00F30954"/>
    <w:rsid w:val="00F30A20"/>
    <w:rsid w:val="00F30A29"/>
    <w:rsid w:val="00F30C20"/>
    <w:rsid w:val="00F315F9"/>
    <w:rsid w:val="00F3166D"/>
    <w:rsid w:val="00F3188A"/>
    <w:rsid w:val="00F31FA7"/>
    <w:rsid w:val="00F32036"/>
    <w:rsid w:val="00F3237D"/>
    <w:rsid w:val="00F32D8F"/>
    <w:rsid w:val="00F33113"/>
    <w:rsid w:val="00F331C1"/>
    <w:rsid w:val="00F35078"/>
    <w:rsid w:val="00F35137"/>
    <w:rsid w:val="00F35162"/>
    <w:rsid w:val="00F35A3E"/>
    <w:rsid w:val="00F35ECE"/>
    <w:rsid w:val="00F36296"/>
    <w:rsid w:val="00F362BC"/>
    <w:rsid w:val="00F3643A"/>
    <w:rsid w:val="00F37C05"/>
    <w:rsid w:val="00F40015"/>
    <w:rsid w:val="00F40380"/>
    <w:rsid w:val="00F408C7"/>
    <w:rsid w:val="00F40955"/>
    <w:rsid w:val="00F40DB5"/>
    <w:rsid w:val="00F41497"/>
    <w:rsid w:val="00F41B9C"/>
    <w:rsid w:val="00F41C6D"/>
    <w:rsid w:val="00F425A8"/>
    <w:rsid w:val="00F42A48"/>
    <w:rsid w:val="00F42C3C"/>
    <w:rsid w:val="00F42D55"/>
    <w:rsid w:val="00F43206"/>
    <w:rsid w:val="00F43BA1"/>
    <w:rsid w:val="00F44364"/>
    <w:rsid w:val="00F445EB"/>
    <w:rsid w:val="00F44EE8"/>
    <w:rsid w:val="00F45B84"/>
    <w:rsid w:val="00F45F69"/>
    <w:rsid w:val="00F46131"/>
    <w:rsid w:val="00F46526"/>
    <w:rsid w:val="00F465F5"/>
    <w:rsid w:val="00F46CEF"/>
    <w:rsid w:val="00F47133"/>
    <w:rsid w:val="00F47BA4"/>
    <w:rsid w:val="00F47C1D"/>
    <w:rsid w:val="00F47EAB"/>
    <w:rsid w:val="00F507AC"/>
    <w:rsid w:val="00F5081F"/>
    <w:rsid w:val="00F50CD6"/>
    <w:rsid w:val="00F51119"/>
    <w:rsid w:val="00F51137"/>
    <w:rsid w:val="00F51832"/>
    <w:rsid w:val="00F51C2E"/>
    <w:rsid w:val="00F51F23"/>
    <w:rsid w:val="00F528C5"/>
    <w:rsid w:val="00F52D04"/>
    <w:rsid w:val="00F5310C"/>
    <w:rsid w:val="00F533D6"/>
    <w:rsid w:val="00F53945"/>
    <w:rsid w:val="00F53E13"/>
    <w:rsid w:val="00F549A2"/>
    <w:rsid w:val="00F55529"/>
    <w:rsid w:val="00F5612A"/>
    <w:rsid w:val="00F56229"/>
    <w:rsid w:val="00F56289"/>
    <w:rsid w:val="00F568DD"/>
    <w:rsid w:val="00F56A43"/>
    <w:rsid w:val="00F56F5C"/>
    <w:rsid w:val="00F57B2C"/>
    <w:rsid w:val="00F600E7"/>
    <w:rsid w:val="00F601AF"/>
    <w:rsid w:val="00F60C17"/>
    <w:rsid w:val="00F60C23"/>
    <w:rsid w:val="00F60DA7"/>
    <w:rsid w:val="00F613D1"/>
    <w:rsid w:val="00F6156B"/>
    <w:rsid w:val="00F61B3B"/>
    <w:rsid w:val="00F62043"/>
    <w:rsid w:val="00F6213F"/>
    <w:rsid w:val="00F62EF2"/>
    <w:rsid w:val="00F62F1D"/>
    <w:rsid w:val="00F630A5"/>
    <w:rsid w:val="00F63755"/>
    <w:rsid w:val="00F6522B"/>
    <w:rsid w:val="00F652DC"/>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C0"/>
    <w:rsid w:val="00F71948"/>
    <w:rsid w:val="00F71CAD"/>
    <w:rsid w:val="00F72C03"/>
    <w:rsid w:val="00F73309"/>
    <w:rsid w:val="00F73804"/>
    <w:rsid w:val="00F74466"/>
    <w:rsid w:val="00F74587"/>
    <w:rsid w:val="00F74744"/>
    <w:rsid w:val="00F74BC2"/>
    <w:rsid w:val="00F74E52"/>
    <w:rsid w:val="00F75365"/>
    <w:rsid w:val="00F75A07"/>
    <w:rsid w:val="00F75D4E"/>
    <w:rsid w:val="00F76E14"/>
    <w:rsid w:val="00F8111E"/>
    <w:rsid w:val="00F8175C"/>
    <w:rsid w:val="00F81F47"/>
    <w:rsid w:val="00F81F9A"/>
    <w:rsid w:val="00F822F6"/>
    <w:rsid w:val="00F82569"/>
    <w:rsid w:val="00F827E1"/>
    <w:rsid w:val="00F83BC7"/>
    <w:rsid w:val="00F84EC0"/>
    <w:rsid w:val="00F85134"/>
    <w:rsid w:val="00F85500"/>
    <w:rsid w:val="00F858B5"/>
    <w:rsid w:val="00F87357"/>
    <w:rsid w:val="00F87418"/>
    <w:rsid w:val="00F914BA"/>
    <w:rsid w:val="00F91589"/>
    <w:rsid w:val="00F9168B"/>
    <w:rsid w:val="00F917CC"/>
    <w:rsid w:val="00F9193D"/>
    <w:rsid w:val="00F91B2E"/>
    <w:rsid w:val="00F91E6A"/>
    <w:rsid w:val="00F91FEB"/>
    <w:rsid w:val="00F922D7"/>
    <w:rsid w:val="00F92C48"/>
    <w:rsid w:val="00F93288"/>
    <w:rsid w:val="00F93F37"/>
    <w:rsid w:val="00F9418F"/>
    <w:rsid w:val="00F9495F"/>
    <w:rsid w:val="00F94C43"/>
    <w:rsid w:val="00F95565"/>
    <w:rsid w:val="00F95B60"/>
    <w:rsid w:val="00F96556"/>
    <w:rsid w:val="00F96B12"/>
    <w:rsid w:val="00F9718B"/>
    <w:rsid w:val="00F97687"/>
    <w:rsid w:val="00F976D2"/>
    <w:rsid w:val="00F97821"/>
    <w:rsid w:val="00F97B3D"/>
    <w:rsid w:val="00FA1DF5"/>
    <w:rsid w:val="00FA244B"/>
    <w:rsid w:val="00FA2BD4"/>
    <w:rsid w:val="00FA4EA8"/>
    <w:rsid w:val="00FA5252"/>
    <w:rsid w:val="00FA5BBB"/>
    <w:rsid w:val="00FA5D4D"/>
    <w:rsid w:val="00FA612C"/>
    <w:rsid w:val="00FA6768"/>
    <w:rsid w:val="00FA70D2"/>
    <w:rsid w:val="00FA72F0"/>
    <w:rsid w:val="00FA7428"/>
    <w:rsid w:val="00FA778D"/>
    <w:rsid w:val="00FA77E3"/>
    <w:rsid w:val="00FA783F"/>
    <w:rsid w:val="00FA7C35"/>
    <w:rsid w:val="00FB083D"/>
    <w:rsid w:val="00FB1661"/>
    <w:rsid w:val="00FB16B3"/>
    <w:rsid w:val="00FB171F"/>
    <w:rsid w:val="00FB2694"/>
    <w:rsid w:val="00FB26DC"/>
    <w:rsid w:val="00FB3CA4"/>
    <w:rsid w:val="00FB4155"/>
    <w:rsid w:val="00FB4D7D"/>
    <w:rsid w:val="00FB5218"/>
    <w:rsid w:val="00FB55FB"/>
    <w:rsid w:val="00FB5C87"/>
    <w:rsid w:val="00FB605A"/>
    <w:rsid w:val="00FB694D"/>
    <w:rsid w:val="00FB6F4F"/>
    <w:rsid w:val="00FB74AA"/>
    <w:rsid w:val="00FB7874"/>
    <w:rsid w:val="00FC0385"/>
    <w:rsid w:val="00FC0E18"/>
    <w:rsid w:val="00FC1C39"/>
    <w:rsid w:val="00FC27AB"/>
    <w:rsid w:val="00FC28D9"/>
    <w:rsid w:val="00FC2A8A"/>
    <w:rsid w:val="00FC2C11"/>
    <w:rsid w:val="00FC395E"/>
    <w:rsid w:val="00FC3F86"/>
    <w:rsid w:val="00FC4001"/>
    <w:rsid w:val="00FC4431"/>
    <w:rsid w:val="00FC4880"/>
    <w:rsid w:val="00FC4C3A"/>
    <w:rsid w:val="00FC5340"/>
    <w:rsid w:val="00FC5BF5"/>
    <w:rsid w:val="00FC5EB6"/>
    <w:rsid w:val="00FC6E29"/>
    <w:rsid w:val="00FC6E7B"/>
    <w:rsid w:val="00FC71AE"/>
    <w:rsid w:val="00FC726D"/>
    <w:rsid w:val="00FC72C1"/>
    <w:rsid w:val="00FC745D"/>
    <w:rsid w:val="00FC74BF"/>
    <w:rsid w:val="00FD077B"/>
    <w:rsid w:val="00FD1328"/>
    <w:rsid w:val="00FD16E6"/>
    <w:rsid w:val="00FD1AFE"/>
    <w:rsid w:val="00FD1B8C"/>
    <w:rsid w:val="00FD1DFC"/>
    <w:rsid w:val="00FD2796"/>
    <w:rsid w:val="00FD29A2"/>
    <w:rsid w:val="00FD2B8B"/>
    <w:rsid w:val="00FD319A"/>
    <w:rsid w:val="00FD3FDA"/>
    <w:rsid w:val="00FD4529"/>
    <w:rsid w:val="00FD4E78"/>
    <w:rsid w:val="00FD5343"/>
    <w:rsid w:val="00FD6ADF"/>
    <w:rsid w:val="00FD6FD9"/>
    <w:rsid w:val="00FD7502"/>
    <w:rsid w:val="00FD7862"/>
    <w:rsid w:val="00FD7B0F"/>
    <w:rsid w:val="00FE0053"/>
    <w:rsid w:val="00FE020E"/>
    <w:rsid w:val="00FE029F"/>
    <w:rsid w:val="00FE070A"/>
    <w:rsid w:val="00FE12DA"/>
    <w:rsid w:val="00FE1A91"/>
    <w:rsid w:val="00FE26AA"/>
    <w:rsid w:val="00FE2B48"/>
    <w:rsid w:val="00FE2EF9"/>
    <w:rsid w:val="00FE36B2"/>
    <w:rsid w:val="00FE36B5"/>
    <w:rsid w:val="00FE37EA"/>
    <w:rsid w:val="00FE3E1B"/>
    <w:rsid w:val="00FE4024"/>
    <w:rsid w:val="00FE4093"/>
    <w:rsid w:val="00FE42F4"/>
    <w:rsid w:val="00FE4757"/>
    <w:rsid w:val="00FE4ECE"/>
    <w:rsid w:val="00FE5146"/>
    <w:rsid w:val="00FE52B6"/>
    <w:rsid w:val="00FE6166"/>
    <w:rsid w:val="00FE680E"/>
    <w:rsid w:val="00FE69F0"/>
    <w:rsid w:val="00FE6C97"/>
    <w:rsid w:val="00FE7080"/>
    <w:rsid w:val="00FE739E"/>
    <w:rsid w:val="00FE7665"/>
    <w:rsid w:val="00FE7762"/>
    <w:rsid w:val="00FF138B"/>
    <w:rsid w:val="00FF165E"/>
    <w:rsid w:val="00FF16DB"/>
    <w:rsid w:val="00FF1D9D"/>
    <w:rsid w:val="00FF27E8"/>
    <w:rsid w:val="00FF29E6"/>
    <w:rsid w:val="00FF2EBF"/>
    <w:rsid w:val="00FF4269"/>
    <w:rsid w:val="00FF4690"/>
    <w:rsid w:val="00FF4CA0"/>
    <w:rsid w:val="00FF50C0"/>
    <w:rsid w:val="00FF50FA"/>
    <w:rsid w:val="00FF528D"/>
    <w:rsid w:val="00FF5C31"/>
    <w:rsid w:val="00FF5DC7"/>
    <w:rsid w:val="00FF728D"/>
    <w:rsid w:val="00FF7503"/>
    <w:rsid w:val="00FF7B77"/>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72DF93-A0C7-44FA-9E79-396ADB4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F44EE8"/>
    <w:pPr>
      <w:shd w:val="clear" w:color="auto" w:fill="8DB3E2" w:themeFill="text2" w:themeFillTint="66"/>
      <w:spacing w:after="0"/>
      <w:ind w:left="567" w:hanging="567"/>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F44EE8"/>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5A1653"/>
    <w:pPr>
      <w:tabs>
        <w:tab w:val="left" w:pos="440"/>
        <w:tab w:val="right" w:pos="9062"/>
      </w:tabs>
    </w:pPr>
    <w:rPr>
      <w:rFonts w:asciiTheme="majorHAnsi" w:hAnsiTheme="majorHAnsi"/>
      <w:b/>
      <w:bCs/>
      <w:caps/>
      <w:sz w:val="24"/>
      <w:szCs w:val="24"/>
    </w:rPr>
  </w:style>
  <w:style w:type="paragraph" w:styleId="Spistreci2">
    <w:name w:val="toc 2"/>
    <w:basedOn w:val="Normalny"/>
    <w:next w:val="Normalny"/>
    <w:autoRedefine/>
    <w:uiPriority w:val="39"/>
    <w:unhideWhenUsed/>
    <w:rsid w:val="00D2046D"/>
    <w:pPr>
      <w:tabs>
        <w:tab w:val="right" w:pos="9062"/>
      </w:tabs>
      <w:spacing w:before="240"/>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ind w:left="220"/>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numbering" w:customStyle="1" w:styleId="Bezlisty3">
    <w:name w:val="Bez listy3"/>
    <w:next w:val="Bezlisty"/>
    <w:uiPriority w:val="99"/>
    <w:semiHidden/>
    <w:unhideWhenUsed/>
    <w:rsid w:val="0051180E"/>
  </w:style>
  <w:style w:type="table" w:customStyle="1" w:styleId="Tabela-Siatka411">
    <w:name w:val="Tabela - Siatka411"/>
    <w:basedOn w:val="Standardowy"/>
    <w:next w:val="Tabela-Siatka"/>
    <w:uiPriority w:val="39"/>
    <w:rsid w:val="0051180E"/>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118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8949545">
      <w:bodyDiv w:val="1"/>
      <w:marLeft w:val="0"/>
      <w:marRight w:val="0"/>
      <w:marTop w:val="0"/>
      <w:marBottom w:val="0"/>
      <w:divBdr>
        <w:top w:val="none" w:sz="0" w:space="0" w:color="auto"/>
        <w:left w:val="none" w:sz="0" w:space="0" w:color="auto"/>
        <w:bottom w:val="none" w:sz="0" w:space="0" w:color="auto"/>
        <w:right w:val="none" w:sz="0" w:space="0" w:color="auto"/>
      </w:divBdr>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833833372">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 TargetMode="External"/><Relationship Id="rId13" Type="http://schemas.openxmlformats.org/officeDocument/2006/relationships/hyperlink" Target="mailto:gwa.pomoc@pomorskie.eu" TargetMode="External"/><Relationship Id="rId18" Type="http://schemas.openxmlformats.org/officeDocument/2006/relationships/hyperlink" Target="http://www.rpo.pomorskie.e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po.pomorskie.eu" TargetMode="External"/><Relationship Id="rId20" Type="http://schemas.openxmlformats.org/officeDocument/2006/relationships/hyperlink" Target="http://www.rpo.pomorskie.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3@pomorskie.e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pomorskie.e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kiw-pokl.org.pl"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tat.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8680-C4B4-431E-9387-92C3398E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41</Pages>
  <Words>12161</Words>
  <Characters>72971</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Wesołowska Izabela</dc:creator>
  <cp:lastModifiedBy>Moczulski Adam</cp:lastModifiedBy>
  <cp:revision>13</cp:revision>
  <cp:lastPrinted>2015-10-26T08:14:00Z</cp:lastPrinted>
  <dcterms:created xsi:type="dcterms:W3CDTF">2015-10-22T06:41:00Z</dcterms:created>
  <dcterms:modified xsi:type="dcterms:W3CDTF">2015-10-30T07:08:00Z</dcterms:modified>
</cp:coreProperties>
</file>