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B6" w:rsidRPr="00642794" w:rsidRDefault="00B75CB6" w:rsidP="00B75CB6">
      <w:pPr>
        <w:rPr>
          <w:rFonts w:ascii="Calibri" w:eastAsia="Times New Roman" w:hAnsi="Calibri" w:cs="Garamond"/>
        </w:rPr>
      </w:pPr>
      <w:bookmarkStart w:id="0" w:name="_Toc413834351"/>
      <w:bookmarkStart w:id="1" w:name="_GoBack"/>
      <w:bookmarkEnd w:id="1"/>
    </w:p>
    <w:p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Szczegółowy Opis Osi Priorytetowych </w:t>
      </w: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Regionalnego Programu Operacyjnego </w:t>
      </w: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 xml:space="preserve">Województwa Pomorskiego </w:t>
      </w: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bCs/>
          <w:smallCaps/>
          <w:sz w:val="44"/>
          <w:szCs w:val="44"/>
        </w:rPr>
      </w:pPr>
      <w:r w:rsidRPr="00642794">
        <w:rPr>
          <w:rFonts w:ascii="Calibri" w:eastAsia="Times New Roman" w:hAnsi="Calibri" w:cs="Garamond"/>
          <w:b/>
          <w:bCs/>
          <w:smallCaps/>
          <w:sz w:val="44"/>
          <w:szCs w:val="44"/>
        </w:rPr>
        <w:t>na lata 2014-2020</w:t>
      </w:r>
    </w:p>
    <w:p w:rsidR="00B75CB6" w:rsidRPr="00642794" w:rsidRDefault="00B75CB6" w:rsidP="00B75CB6">
      <w:pPr>
        <w:jc w:val="center"/>
        <w:rPr>
          <w:rFonts w:ascii="Calibri" w:eastAsia="Times New Roman" w:hAnsi="Calibri" w:cs="Garamond"/>
          <w:sz w:val="36"/>
          <w:szCs w:val="36"/>
        </w:rPr>
      </w:pPr>
      <w:r w:rsidRPr="00642794">
        <w:rPr>
          <w:rFonts w:ascii="Calibri" w:eastAsia="Times New Roman" w:hAnsi="Calibri" w:cs="Garamond"/>
          <w:sz w:val="36"/>
          <w:szCs w:val="36"/>
        </w:rPr>
        <w:t xml:space="preserve">(z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dnia </w:t>
      </w:r>
      <w:r w:rsidR="004830BE">
        <w:rPr>
          <w:rFonts w:ascii="Calibri" w:eastAsia="Times New Roman" w:hAnsi="Calibri" w:cs="Garamond"/>
          <w:sz w:val="36"/>
          <w:szCs w:val="36"/>
        </w:rPr>
        <w:t>5 listopada 2020</w:t>
      </w:r>
      <w:r w:rsidR="008027A6" w:rsidRPr="008027A6">
        <w:rPr>
          <w:rFonts w:ascii="Calibri" w:eastAsia="Times New Roman" w:hAnsi="Calibri" w:cs="Garamond"/>
          <w:sz w:val="36"/>
          <w:szCs w:val="36"/>
        </w:rPr>
        <w:t xml:space="preserve"> </w:t>
      </w:r>
      <w:r w:rsidRPr="008027A6">
        <w:rPr>
          <w:rFonts w:ascii="Calibri" w:eastAsia="Times New Roman" w:hAnsi="Calibri" w:cs="Garamond"/>
          <w:sz w:val="36"/>
          <w:szCs w:val="36"/>
        </w:rPr>
        <w:t xml:space="preserve">roku) </w:t>
      </w:r>
    </w:p>
    <w:p w:rsidR="00B75CB6" w:rsidRPr="00642794" w:rsidRDefault="00B75CB6" w:rsidP="00B75CB6">
      <w:pPr>
        <w:rPr>
          <w:rFonts w:ascii="Calibri" w:eastAsia="Times New Roman" w:hAnsi="Calibri" w:cs="Garamond"/>
          <w:sz w:val="36"/>
          <w:szCs w:val="36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rPr>
          <w:rFonts w:ascii="Calibri" w:eastAsia="Times New Roman" w:hAnsi="Calibri" w:cs="Garamond"/>
          <w:sz w:val="40"/>
          <w:szCs w:val="40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  <w:b/>
          <w:sz w:val="40"/>
          <w:szCs w:val="40"/>
        </w:rPr>
      </w:pPr>
      <w:r w:rsidRPr="00642794">
        <w:rPr>
          <w:rFonts w:ascii="Calibri" w:eastAsia="Times New Roman" w:hAnsi="Calibri" w:cs="Garamond"/>
          <w:b/>
          <w:sz w:val="40"/>
          <w:szCs w:val="40"/>
        </w:rPr>
        <w:t xml:space="preserve">Wykaz projektów zidentyfikowanych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 xml:space="preserve">przez IZ RPO WP </w:t>
      </w:r>
      <w:r w:rsidRPr="00642794">
        <w:rPr>
          <w:rFonts w:ascii="Calibri" w:eastAsia="Times New Roman" w:hAnsi="Calibri" w:cs="Garamond"/>
          <w:b/>
          <w:sz w:val="40"/>
          <w:szCs w:val="40"/>
        </w:rPr>
        <w:br/>
        <w:t>w ramach trybu pozakonkursowego</w:t>
      </w: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814727">
      <w:pPr>
        <w:spacing w:after="0"/>
        <w:rPr>
          <w:rFonts w:ascii="Calibri" w:eastAsia="Times New Roman" w:hAnsi="Calibri" w:cs="Garamond"/>
        </w:rPr>
      </w:pPr>
    </w:p>
    <w:p w:rsidR="00A54B87" w:rsidRPr="00642794" w:rsidRDefault="00A54B87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407AD8" w:rsidRPr="00642794" w:rsidRDefault="00407AD8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D25141" w:rsidRPr="00642794" w:rsidRDefault="00D25141" w:rsidP="00B75CB6">
      <w:pPr>
        <w:spacing w:after="0"/>
        <w:jc w:val="center"/>
        <w:rPr>
          <w:rFonts w:ascii="Calibri" w:eastAsia="Times New Roman" w:hAnsi="Calibri" w:cs="Garamond"/>
        </w:rPr>
      </w:pPr>
    </w:p>
    <w:p w:rsidR="00B75CB6" w:rsidRPr="00642794" w:rsidRDefault="00B75CB6" w:rsidP="00B75CB6">
      <w:pPr>
        <w:spacing w:after="0"/>
        <w:jc w:val="center"/>
        <w:rPr>
          <w:rFonts w:ascii="Calibri" w:eastAsia="Times New Roman" w:hAnsi="Calibri" w:cs="Garamond"/>
        </w:rPr>
      </w:pPr>
      <w:r w:rsidRPr="00642794">
        <w:rPr>
          <w:rFonts w:ascii="Calibri" w:eastAsia="Times New Roman" w:hAnsi="Calibri" w:cs="Garamond"/>
        </w:rPr>
        <w:t>Gdańsk,</w:t>
      </w:r>
    </w:p>
    <w:p w:rsidR="00B75CB6" w:rsidRPr="00642794" w:rsidRDefault="003160BA" w:rsidP="00D25141">
      <w:pPr>
        <w:spacing w:after="0"/>
        <w:jc w:val="center"/>
        <w:rPr>
          <w:rFonts w:ascii="Calibri" w:eastAsia="Times New Roman" w:hAnsi="Calibri" w:cs="Calibri"/>
        </w:rPr>
      </w:pPr>
      <w:r w:rsidRPr="008027A6">
        <w:rPr>
          <w:noProof/>
          <w:lang w:eastAsia="pl-PL"/>
        </w:rPr>
        <w:drawing>
          <wp:anchor distT="0" distB="0" distL="114300" distR="114300" simplePos="0" relativeHeight="251673600" behindDoc="0" locked="0" layoutInCell="0" allowOverlap="1" wp14:anchorId="073F8FA0" wp14:editId="2C7593F0">
            <wp:simplePos x="0" y="0"/>
            <wp:positionH relativeFrom="page">
              <wp:posOffset>406400</wp:posOffset>
            </wp:positionH>
            <wp:positionV relativeFrom="page">
              <wp:posOffset>10161901</wp:posOffset>
            </wp:positionV>
            <wp:extent cx="7026910" cy="194310"/>
            <wp:effectExtent l="0" t="0" r="2540" b="0"/>
            <wp:wrapNone/>
            <wp:docPr id="2" name="Obraz 2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0BE">
        <w:rPr>
          <w:noProof/>
          <w:lang w:eastAsia="pl-PL"/>
        </w:rPr>
        <w:t>Listopad</w:t>
      </w:r>
      <w:r w:rsidRPr="00CE2DF8">
        <w:rPr>
          <w:rFonts w:ascii="Calibri" w:eastAsia="Times New Roman" w:hAnsi="Calibri" w:cs="Calibri"/>
          <w:color w:val="FF0000"/>
        </w:rPr>
        <w:t xml:space="preserve"> </w:t>
      </w:r>
      <w:r w:rsidR="00726F49" w:rsidRPr="00642794">
        <w:rPr>
          <w:rFonts w:ascii="Calibri" w:eastAsia="Times New Roman" w:hAnsi="Calibri" w:cs="Calibri"/>
        </w:rPr>
        <w:t>2020</w:t>
      </w:r>
      <w:r w:rsidR="00B75CB6" w:rsidRPr="00642794">
        <w:rPr>
          <w:rFonts w:ascii="Calibri" w:eastAsia="Times New Roman" w:hAnsi="Calibri" w:cs="Calibri"/>
        </w:rPr>
        <w:t xml:space="preserve"> r.</w:t>
      </w:r>
    </w:p>
    <w:p w:rsidR="000F4ECB" w:rsidRPr="00642794" w:rsidRDefault="000F4ECB" w:rsidP="000F4ECB">
      <w:pPr>
        <w:spacing w:after="0"/>
        <w:rPr>
          <w:rFonts w:ascii="Calibri" w:eastAsia="Times New Roman" w:hAnsi="Calibri" w:cs="Calibri"/>
        </w:rPr>
        <w:sectPr w:rsidR="000F4ECB" w:rsidRPr="00642794" w:rsidSect="00C75165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23564" w:rsidRPr="00642794" w:rsidRDefault="00223564" w:rsidP="00223564">
      <w:pPr>
        <w:pStyle w:val="Nagwekspisutreci"/>
        <w:numPr>
          <w:ilvl w:val="1"/>
          <w:numId w:val="2"/>
        </w:numPr>
      </w:pPr>
      <w:r w:rsidRPr="00642794">
        <w:rPr>
          <w:rFonts w:ascii="Calibri" w:hAnsi="Calibri"/>
        </w:rPr>
        <w:lastRenderedPageBreak/>
        <w:t xml:space="preserve">Wykaz </w:t>
      </w:r>
      <w:r w:rsidRPr="00642794">
        <w:t>projektów zidentyfikowanych przez IZ RPO WP w ramach trybu pozakonkursowego</w:t>
      </w:r>
      <w:bookmarkEnd w:id="0"/>
      <w:r w:rsidRPr="00642794">
        <w:t xml:space="preserve"> </w:t>
      </w:r>
    </w:p>
    <w:p w:rsidR="00223564" w:rsidRPr="00642794" w:rsidRDefault="00223564" w:rsidP="00223564">
      <w:pPr>
        <w:spacing w:after="0" w:line="240" w:lineRule="auto"/>
        <w:rPr>
          <w:lang w:eastAsia="pl-PL"/>
        </w:rPr>
      </w:pPr>
    </w:p>
    <w:tbl>
      <w:tblPr>
        <w:tblW w:w="5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039"/>
        <w:gridCol w:w="1782"/>
        <w:gridCol w:w="1242"/>
        <w:gridCol w:w="1242"/>
        <w:gridCol w:w="1242"/>
        <w:gridCol w:w="1070"/>
        <w:gridCol w:w="1067"/>
        <w:gridCol w:w="601"/>
        <w:gridCol w:w="983"/>
        <w:gridCol w:w="1924"/>
        <w:gridCol w:w="931"/>
        <w:gridCol w:w="918"/>
        <w:gridCol w:w="850"/>
        <w:gridCol w:w="857"/>
      </w:tblGrid>
      <w:tr w:rsidR="00642794" w:rsidRPr="00642794" w:rsidTr="00B75845">
        <w:trPr>
          <w:trHeight w:val="6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Numer</w:t>
            </w:r>
          </w:p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Działania lub</w:t>
            </w:r>
          </w:p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Poddziałania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Tytuł Projektu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Podmiot</w:t>
            </w:r>
          </w:p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Zgłaszający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Data identyfikacji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Wnioskodawca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Szacowana wartość projektu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Szacowany wkład</w:t>
            </w:r>
          </w:p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UE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Zakładane efekty projektu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Przewidywany w dniu identyfikacji termin</w:t>
            </w:r>
          </w:p>
        </w:tc>
      </w:tr>
      <w:tr w:rsidR="00642794" w:rsidRPr="00642794" w:rsidTr="00B75845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całkowita</w:t>
            </w:r>
          </w:p>
        </w:tc>
        <w:tc>
          <w:tcPr>
            <w:tcW w:w="330" w:type="pct"/>
            <w:vMerge w:val="restart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kosztów</w:t>
            </w:r>
          </w:p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kwalifikowalnych</w:t>
            </w:r>
          </w:p>
        </w:tc>
        <w:tc>
          <w:tcPr>
            <w:tcW w:w="186" w:type="pct"/>
            <w:vMerge w:val="restart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duży</w:t>
            </w:r>
          </w:p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projekt</w:t>
            </w:r>
          </w:p>
        </w:tc>
        <w:tc>
          <w:tcPr>
            <w:tcW w:w="30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 w:val="restart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wskaźnik</w:t>
            </w:r>
          </w:p>
        </w:tc>
        <w:tc>
          <w:tcPr>
            <w:tcW w:w="288" w:type="pct"/>
            <w:vMerge w:val="restart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wartość</w:t>
            </w:r>
          </w:p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docelowa</w:t>
            </w:r>
          </w:p>
        </w:tc>
        <w:tc>
          <w:tcPr>
            <w:tcW w:w="284" w:type="pct"/>
            <w:vMerge w:val="restart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złożenia wniosku o dofinansowanie</w:t>
            </w:r>
          </w:p>
        </w:tc>
        <w:tc>
          <w:tcPr>
            <w:tcW w:w="263" w:type="pct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rozpoczęcia</w:t>
            </w:r>
          </w:p>
        </w:tc>
        <w:tc>
          <w:tcPr>
            <w:tcW w:w="265" w:type="pct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zakończenia</w:t>
            </w:r>
          </w:p>
        </w:tc>
      </w:tr>
      <w:tr w:rsidR="00642794" w:rsidRPr="00642794" w:rsidTr="00B75845">
        <w:trPr>
          <w:trHeight w:val="60"/>
          <w:jc w:val="center"/>
        </w:trPr>
        <w:tc>
          <w:tcPr>
            <w:tcW w:w="130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95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8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28" w:type="pct"/>
            <w:gridSpan w:val="2"/>
            <w:shd w:val="pct20" w:color="auto" w:fill="auto"/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bCs/>
                <w:sz w:val="13"/>
                <w:szCs w:val="13"/>
              </w:rPr>
              <w:t>realizacji projektu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223564" w:rsidRPr="00642794" w:rsidRDefault="00223564" w:rsidP="0022356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</w:p>
        </w:tc>
      </w:tr>
      <w:tr w:rsidR="00642794" w:rsidRPr="00642794" w:rsidTr="00B75845">
        <w:trPr>
          <w:trHeight w:val="1111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:rsidR="003C17F5" w:rsidRPr="00642794" w:rsidRDefault="003C17F5" w:rsidP="004957F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 w:hanging="3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Smart Progress - animacja rozwoju obszarów Inteligentnych Specjalizacji Pomorza jako element Procesu Przedsiębiorczego Odkrywania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Departament Rozwoju Gospodarczego Urzędu Marszałkowskiego Województwa Pomorskiego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11.2018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2 000 000,00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przeprowadzonych analiz/ekspertyz/diagnoz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3C17F5" w:rsidRPr="00642794" w:rsidRDefault="003C17F5" w:rsidP="00115C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187"/>
          <w:jc w:val="center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1.1.2.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sz w:val="13"/>
                <w:szCs w:val="13"/>
              </w:rPr>
              <w:t>Zwiększenie konkurencyjności i innowacyjności pomorskich przedsiębiorstw poprzez instrumenty finansowe w ramach Regionalnego Programu Operacyjnego Województwa Pomorskiego na lata 2014-2020 (Pomorski Fundusz Rozwoju 2020+)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  <w:t>Bank Gospodarstwa Krajowego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183 089 073,60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155 625 712,56 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produktu: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08.2016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10.2016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12.2023</w:t>
            </w:r>
          </w:p>
        </w:tc>
      </w:tr>
      <w:tr w:rsidR="00642794" w:rsidRPr="00642794" w:rsidTr="00B75845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rezultatu: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współpracujących z ośrodkami badawczymi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2.1.</w:t>
            </w: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247 660 492,47 PLN</w:t>
            </w:r>
            <w:r w:rsidRPr="00642794" w:rsidDel="009156F1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 xml:space="preserve"> 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247 660 492,47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210 511 418,60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otrzymujących wsparcie inne niż dotacje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2000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firmy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130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przedsiębiorstw objętych wsparciem w celu wprowadzenia produktów nowych dla rynku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15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Wskaźnik rezultatu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:rsidTr="00B75845">
        <w:trPr>
          <w:trHeight w:val="72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Inwestycje prywatne uzupełniające wsparcie publiczne dla przedsiębiorstw inne niż dotacje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250 mln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</w:p>
        </w:tc>
      </w:tr>
      <w:tr w:rsidR="00642794" w:rsidRPr="00642794" w:rsidTr="00B75845">
        <w:trPr>
          <w:trHeight w:val="5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2.4.2.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gotowości parków naukowo-technologicznych i inkubatorów w Obszarze Metropolitalnym Gdańsk-Gdynia-Sopot do świadczenia nowych lub ulepszonych specjalistycznych usług proinnowacyjnych wraz ze stworzeniem kompleksowej platformy współpracy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Park Naukowo-Technologiczny Gdynia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7 683 973,56</w:t>
            </w: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6 453 572,00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Theme="minorEastAsia" w:cstheme="minorHAnsi"/>
                <w:kern w:val="24"/>
                <w:sz w:val="13"/>
                <w:szCs w:val="13"/>
                <w:lang w:eastAsia="pl-PL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5 485 536,20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Liczba zaawansowanych usług (nowych lub ulepszonych) świadczonych przez instytucje otoczenia biznesu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kern w:val="24"/>
                <w:sz w:val="13"/>
                <w:szCs w:val="13"/>
                <w:lang w:eastAsia="pl-PL"/>
              </w:rPr>
              <w:t>05.2020</w:t>
            </w:r>
          </w:p>
        </w:tc>
      </w:tr>
      <w:tr w:rsidR="00642794" w:rsidRPr="00642794" w:rsidTr="00B75845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2015/2016 i 2016/2017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3 464 000,00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3 464 000,00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3 290 800,00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:rsidTr="00B75845">
        <w:trPr>
          <w:trHeight w:val="2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uczniów, którzy nabyli kompetencje kluczowe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8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1.Zdolni z Pomorza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Zdolni z Pomorza- powiat bytowski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Zdolni z Pomorza-Uniwersytet Gdański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Zdolni z Pomorza-Gdańsk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Zdolni z Pomorza-powiat człuchowski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Zdolni z Pomorza-Gdański Uniwersytet Medyczny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Zdolni z Pomorza-powiat chojnicki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Zdolni z Pomorza- Gdynia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Zdolni z Pomorza- Akademia Pomorska w Słupsku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 Zdolni z Pomorza-Akademia Morska w Gdyni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 Zdolni z Pomorza- powiat kościerski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 Zdolni z Pomorza-powiat kartuski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13. Zdolni z Pomorza-powiat kwidzyński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14. Zdolni z Pomorza- powiat gdański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15. Zdolni z Pomorza -Polsko-Japońska Akademia Technik Komputerowych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16. Zdolni z Pomorza - Politechnika Gdańska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17. Zdolni z Pomorza- powiat lęborski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18. Zdolni z Pomorza-powiat nowodworski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19. Zdolni z Pomorza-powiat pucki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20. Zdolni z Pomorza- powiat malborski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21. Zdolni z Pomorza - powiat słupski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22. Zdolni z Pomorza - powiat starogardzki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23. Zdolni z Pomorza-powiat tczewski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24. Zdolni z Pomorza- powiat sztumski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25. Zdolni z Pomorza- Słupsk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26. Zdolni z Pomorza- powiat wejherowski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27. Zdolni z Pomorza- Sopot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27 273 000,00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23 182 050,00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uczniów, którzy nabyli kompetencje kluczowe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4 476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514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wykorzystujących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w których pracownie przedmiotowe wykorzystują doposażenie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6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4 476 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514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z zakresu TIK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250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6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20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szkół, których pracownie przedmiotowe zostały doposażone w Programie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2017/2018 i 2018/2019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Edukacji i Sportu</w:t>
            </w:r>
          </w:p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3 464 000,00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3 464 000,00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2 944 400,00 PLN</w:t>
            </w: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06.2017 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11.2019</w:t>
            </w:r>
          </w:p>
        </w:tc>
      </w:tr>
      <w:tr w:rsidR="00642794" w:rsidRPr="00642794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8E9" w:rsidRPr="00642794" w:rsidRDefault="006C78E9" w:rsidP="006C78E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34310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C78E9" w:rsidRPr="00642794" w:rsidRDefault="006C78E9" w:rsidP="006C78E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C96C39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3.2</w:t>
            </w:r>
            <w:r w:rsidR="007A22A5" w:rsidRPr="00642794">
              <w:rPr>
                <w:rFonts w:eastAsia="Times New Roman" w:cstheme="minorHAnsi"/>
                <w:sz w:val="13"/>
                <w:szCs w:val="13"/>
              </w:rPr>
              <w:t>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program pomocy stypendialnej – III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Samorząd Województwa Pomorskiego</w:t>
            </w:r>
            <w:r w:rsidRPr="00642794">
              <w:rPr>
                <w:rFonts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t>Samorząd Województwa Pomorskiego/</w:t>
            </w:r>
            <w:r w:rsidRPr="00642794"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  <w:br/>
              <w:t xml:space="preserve">Departament Edukacji i Sportu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7 050 000,00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5 992 500,00 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11.2023</w:t>
            </w: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Liczba uczniów, którzy nabyli kompetencje kluczowe po opuszczeniu Programu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nauczycieli, którzy uzyskali kwalifikacje lub nabyli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27203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objętych wsparciem w zakresie rozwijania kompetencji kluczowych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600 os.</w:t>
            </w:r>
          </w:p>
        </w:tc>
        <w:tc>
          <w:tcPr>
            <w:tcW w:w="284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3"/>
                <w:szCs w:val="13"/>
                <w:lang w:eastAsia="en-US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dotted" w:sz="4" w:space="0" w:color="auto"/>
            </w:tcBorders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3.3.2.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Programy motywacyjne dla uczniów pomorskich szkół zawodowych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Edukacji i Sportu Urzędu Marszałkowskiego Województwa Pomorskiego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21 538 410,00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18 307 648,50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uczniów szkół i placówek kształcenia zawodowego uczestniczących w stażach i praktykach u pracodawcy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1 850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ZIT/Powiaty: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nowodworski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Nowym Dworze Gdańskim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Pucku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Tczewie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21 289 000,70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1 550 151,30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7 515 546,50)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21 289 000,70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1 550 151,30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7 515 546,50)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18 095 650,60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03-06.2016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01-02.2016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12.2016-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1216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9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7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2233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875)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491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27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753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473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keepNext/>
              <w:numPr>
                <w:ilvl w:val="0"/>
                <w:numId w:val="46"/>
              </w:numPr>
              <w:spacing w:after="0" w:line="240" w:lineRule="auto"/>
              <w:ind w:left="227" w:right="-130" w:hanging="35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ZIT/Powiaty: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kartuski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Powiaty/Powiatowe Urzędy Pracy w: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Gdańsku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Gdyni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Kartuzach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-Nowym Dworze Gdańskim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-Pucku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-Tczewie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56 215 481,51 PLN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56 215 481,51 PLN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4 894 963,68 – maks. 16 692 047,90)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47 783 159,28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2976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191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1157)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587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38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189)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7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515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(min.20 – maks. 230)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długotrwale  bezrobotnych objętych 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(w osobach) 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(min.5 – maks. 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8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22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(min.0  – maks. 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4995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357 – maks. 1520)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1132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292)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248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7 – maks. 58)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496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13 – maks. 194)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2145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67 – maks. 600)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1287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(min.65 – maks. 530)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954CF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954CF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4C28E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ZIT/Powiaty:</w:t>
            </w:r>
          </w:p>
          <w:p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Gdańsk</w:t>
            </w:r>
          </w:p>
          <w:p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m. Gdynia</w:t>
            </w:r>
          </w:p>
          <w:p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kartuski</w:t>
            </w:r>
          </w:p>
          <w:p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nowodworski</w:t>
            </w:r>
          </w:p>
          <w:p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pucki</w:t>
            </w:r>
          </w:p>
          <w:p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tczewski</w:t>
            </w:r>
          </w:p>
          <w:p w:rsidR="00954CF5" w:rsidRPr="00642794" w:rsidRDefault="00954CF5" w:rsidP="00272030">
            <w:pPr>
              <w:spacing w:after="6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wejherowski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27203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:rsidR="00954CF5" w:rsidRPr="00642794" w:rsidRDefault="00954CF5" w:rsidP="004C28E1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Gdańsku</w:t>
            </w:r>
          </w:p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Gdyni</w:t>
            </w:r>
          </w:p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Kartuzach</w:t>
            </w:r>
          </w:p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Nowym Dworze Gdańskim</w:t>
            </w:r>
          </w:p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Pucku</w:t>
            </w:r>
          </w:p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Tczewie</w:t>
            </w:r>
          </w:p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Wejherowie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1"/>
            </w:r>
          </w:p>
          <w:p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272030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28 654 304,50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2"/>
            </w:r>
          </w:p>
          <w:p w:rsidR="00954CF5" w:rsidRPr="00642794" w:rsidRDefault="00954CF5" w:rsidP="00272030">
            <w:pPr>
              <w:spacing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(min. 2 129 387,40 PLN – </w:t>
            </w:r>
            <w:r w:rsidR="004C28E1"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t>maks. 9 378 187,10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24 356 158,83 PLN</w:t>
            </w:r>
            <w:r w:rsidRPr="00642794">
              <w:rPr>
                <w:rStyle w:val="Odwoanieprzypisudolnego"/>
                <w:rFonts w:asciiTheme="minorHAnsi" w:hAnsiTheme="minorHAnsi" w:cstheme="minorHAnsi"/>
                <w:sz w:val="13"/>
                <w:szCs w:val="13"/>
              </w:rPr>
              <w:footnoteReference w:id="3"/>
            </w:r>
            <w:r w:rsidRPr="00642794">
              <w:rPr>
                <w:rFonts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4CF5" w:rsidRPr="00642794" w:rsidRDefault="00954CF5" w:rsidP="004C28E1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03-04.2019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01-03.</w:t>
            </w:r>
          </w:p>
          <w:p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954CF5" w:rsidRPr="00642794" w:rsidRDefault="00954CF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1702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br/>
              <w:t>(min. 104 – maks. 810)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954CF5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val="en-US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749</w:t>
            </w:r>
          </w:p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(min. 29 – maks. 396)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814AA" w:rsidRPr="00642794" w:rsidRDefault="00954CF5" w:rsidP="00B53BF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  <w:r w:rsidRPr="00642794">
              <w:rPr>
                <w:rFonts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 – maks. 63)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302B" w:rsidRPr="00642794" w:rsidRDefault="00954CF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BF4C9D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245</w:t>
            </w:r>
          </w:p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8 – maks. 125)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 – maks. 62)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954CF5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niepełnosprawnościami objętych wsparciem </w:t>
            </w:r>
          </w:p>
          <w:p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0 – maks. 11)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F4C9D" w:rsidRPr="00642794" w:rsidRDefault="00954CF5" w:rsidP="00B53BF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215" w:hanging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utworzonych miejsc p</w:t>
            </w:r>
            <w:r w:rsidR="00BF4C9D" w:rsidRPr="00642794">
              <w:rPr>
                <w:rFonts w:cstheme="minorHAnsi"/>
                <w:sz w:val="13"/>
                <w:szCs w:val="13"/>
              </w:rPr>
              <w:t xml:space="preserve">racy w ramach udzielonych </w:t>
            </w:r>
          </w:p>
          <w:p w:rsidR="009814AA" w:rsidRPr="00642794" w:rsidRDefault="00954CF5" w:rsidP="00272030">
            <w:pPr>
              <w:pStyle w:val="Akapitzlist"/>
              <w:spacing w:after="0" w:line="240" w:lineRule="auto"/>
              <w:ind w:left="215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 EFS środków na podjęcie działalności gospodarczej (stanowiska)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2660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181 – maks. 1065)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56 – maks. 521)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</w:p>
          <w:p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11 – maks. 83)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</w:p>
          <w:p w:rsidR="00BF4C9D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 więcej objętych wsparciem </w:t>
            </w:r>
          </w:p>
          <w:p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10 – maks. 71)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814AA" w:rsidRPr="00642794" w:rsidRDefault="00BF4C9D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954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22 – maks. 250)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F4C9D" w:rsidRPr="00642794" w:rsidRDefault="00BF4C9D" w:rsidP="007B257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</w:t>
            </w:r>
          </w:p>
          <w:p w:rsidR="009814AA" w:rsidRPr="00642794" w:rsidRDefault="00BF4C9D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814AA" w:rsidRPr="00642794" w:rsidRDefault="00BF4C9D" w:rsidP="00027E6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732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(min. 33 – maks. 300)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9814AA" w:rsidRPr="00642794" w:rsidRDefault="009814AA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Projekty Powiatowych Urzędów Pracy dotyczące aktywizacji zawodowej osób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Powiaty: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- nowodworski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09.2015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Gdańsk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M. Gdynia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kartuski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- nowodworski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pucki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tczewski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wejherowski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16 796 295,98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5"/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1 252 000 – maks.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5 249 200)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6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16 796 295,98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7"/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(min. 1 252 000 – maks. 5 249 200)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14 276 851,58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8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09-10.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9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0"/>
            </w: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5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740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1"/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275)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2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B53BFD">
            <w:pPr>
              <w:numPr>
                <w:ilvl w:val="0"/>
                <w:numId w:val="49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 – maks. 6)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5" w:hanging="1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136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40)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B53BFD">
            <w:pPr>
              <w:numPr>
                <w:ilvl w:val="0"/>
                <w:numId w:val="5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 – maks. 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1594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3"/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79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537)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4"/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476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49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99)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3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17)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107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34)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356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106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169)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7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8"/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1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22 937 850,00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1 364 600,00 – maks. 3 874 600)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19 497 172,50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06-07.2015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06-08.2015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 /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2"/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921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45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17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92)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9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41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74)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30)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0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4)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9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293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1238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3"/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53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760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34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137)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4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8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90)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293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45)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5"/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6"/>
            </w:r>
            <w:r w:rsidRPr="00642794">
              <w:rPr>
                <w:rFonts w:eastAsia="Times New Roman" w:cstheme="minorHAnsi"/>
                <w:sz w:val="13"/>
                <w:szCs w:val="13"/>
              </w:rPr>
              <w:t>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kościerski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kwidzyński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- lęborski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Powiaty / Powiatowe Urzędy Pracy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7"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w: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Bytowie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Chojnicach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Człuchowie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- Kościerzynie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Kwidzynie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Lęborku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Malborku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Słupsku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Starogardzie Gd.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- Sztumie (z/s w Dzierzgoniu)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29 594 263,02 PLN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8"/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– maks. 5 782 423,50)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29"/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29 594 263,02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1 904 700,00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– maks. 5 782 423,50)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25 155 123,57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02-03.2016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0"/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01-04.2016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1"/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12.2016/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2"/>
            </w: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1 236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3"/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55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maks. 248)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4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6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1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2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41" w:hanging="141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175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43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(0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2"/>
              </w:numPr>
              <w:spacing w:after="0" w:line="240" w:lineRule="auto"/>
              <w:ind w:left="113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6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(RW)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2  141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5"/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(min. 125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342)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36"/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18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118)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116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3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21)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247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870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50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145)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349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(min. 15 –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maks. 50)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Powiaty/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Powiatowe Urzędy Pracy w: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Starogardzie Gd.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76 873 161,13 PLN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3 473 193,60 PLN – maks.  13 646 712,50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65 342 186,96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01–02.2017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42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3078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65 – maks. 480)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796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10 – maks. 157)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19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3 – maks. 20)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467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150)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ind w:left="169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– maks. 54 )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20"/>
              </w:numPr>
              <w:spacing w:after="0" w:line="240" w:lineRule="auto"/>
              <w:ind w:left="169" w:hanging="11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16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(0  – maks. 6)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1026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5204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185 – maks. 782)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1855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31 – maks. 352)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7 – maks. 51)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447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20 – maks. 68)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2280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80 – maks. 500)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osób, które otrzymały bezzwrotne środki na podjęcie działalności gospodarczej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1026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24 – maks. 160)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5.1.2.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Projekty Powiatowych Urzędów Pracy dotyczące aktywizacji zawodowej osób bezrobotnych powyżej 30 roku życia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Powiaty: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bytowski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chojnicki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człuchowski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kościerski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kwidzyński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lęborski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malborski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słupski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starogardzki</w:t>
            </w:r>
          </w:p>
          <w:p w:rsidR="007A22A5" w:rsidRPr="00642794" w:rsidRDefault="007A22A5" w:rsidP="00272030">
            <w:pPr>
              <w:spacing w:before="40" w:after="40" w:line="240" w:lineRule="auto"/>
              <w:contextualSpacing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- sztumski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Powiaty / Powiatowe Urzędy Pracy w: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Bytowie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Chojnicach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Człuchowie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Kościerzynie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Kwidzynie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Lęborku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Malborku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Słupsku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Starogardzie Gd.</w:t>
            </w:r>
          </w:p>
          <w:p w:rsidR="007A22A5" w:rsidRPr="00642794" w:rsidRDefault="007A22A5" w:rsidP="00272030">
            <w:pPr>
              <w:pStyle w:val="Akapitzlist"/>
              <w:spacing w:before="40" w:after="40"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- Sztumie (z/s w Dzierzgoniu)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7"/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35 145 695,50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8"/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(min. 1 610 844,30 PLN –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maks. 5 595 943,60 PLN)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29 873 841,17 PLN</w:t>
            </w:r>
            <w:r w:rsidR="004C28E1"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footnoteReference w:id="39"/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01-02.2019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rachunek), w tym: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1655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br/>
              <w:t>(min. 90 – maks. 287)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650</w:t>
            </w:r>
          </w:p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(min. 30 – maks. 120)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119</w:t>
            </w:r>
          </w:p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(min. 4 – maks. 23)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56" w:hanging="256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136</w:t>
            </w:r>
          </w:p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lang w:val="en-US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>(0 – maks. 54)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numPr>
                <w:ilvl w:val="0"/>
                <w:numId w:val="48"/>
              </w:numPr>
              <w:spacing w:after="0" w:line="240" w:lineRule="auto"/>
              <w:ind w:left="215" w:hanging="215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 – maks. 10)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7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(0</w:t>
            </w:r>
            <w:r w:rsidRPr="00642794">
              <w:rPr>
                <w:rFonts w:asciiTheme="minorHAnsi" w:hAnsiTheme="minorHAnsi" w:cstheme="minorHAnsi"/>
                <w:sz w:val="13"/>
                <w:szCs w:val="13"/>
                <w:vertAlign w:val="superscript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– maks. 2)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miejsc pracy w ramach udzielonych z EFS środków na podjęcie działalności gospodarczej (stanowiska)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2926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129 – maks. 437)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1471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68 – maks. 240)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11 – maks. 49)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253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5 – maks. 50)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o niskich kwalifikacjach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1256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25 – maks. 300)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otrzymały bezzwrotne środki na podjęcie działalności gospodarczej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518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br/>
              <w:t>(min. 16 – maks. 107)</w:t>
            </w:r>
          </w:p>
        </w:tc>
        <w:tc>
          <w:tcPr>
            <w:tcW w:w="284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keepNext/>
              <w:numPr>
                <w:ilvl w:val="0"/>
                <w:numId w:val="46"/>
              </w:numPr>
              <w:spacing w:after="0" w:line="240" w:lineRule="auto"/>
              <w:ind w:left="227" w:right="-130" w:hanging="35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Zintegrowana Inwestycja </w:t>
            </w:r>
          </w:p>
          <w:p w:rsidR="007A22A5" w:rsidRPr="00642794" w:rsidRDefault="007A22A5" w:rsidP="007A22A5">
            <w:pPr>
              <w:pStyle w:val="Akapitzlist"/>
              <w:keepNext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Talenty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9 494 850,00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9 494 850,00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8 070 622,50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długotrwale bezrobotnych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System wsparcia zatrudnienia dla Miasta Gdyni i obszaru ZIT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(IP-ZIT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1 308 150,00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03/04.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 xml:space="preserve">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1 444 000,00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1 444 000,00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1 227 400,00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04/05.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 edycja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550 970,00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550 970,00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468 324,50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aktywności 2017-18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507 098,00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507 098,00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431 033,30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399 000,00 PLN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399 000,00 PLN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 xml:space="preserve">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20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mechanizmu ZIT 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988 000,00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988 000,00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839 800,00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03.2018</w:t>
            </w: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Sopot pełniące funkcję Instytucji Pośredniczącej w ramach mechanizmu ZIT</w:t>
            </w:r>
          </w:p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(IP –ZIT)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09.2017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1 007 000,00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1 007 000,00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855 950,00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rachunek),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027E68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Programu, w tym: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długotrwale bezrobotnych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  <w:p w:rsidR="007A22A5" w:rsidRPr="00642794" w:rsidRDefault="007A22A5" w:rsidP="007A22A5">
            <w:pPr>
              <w:pStyle w:val="Akapitzlist"/>
              <w:spacing w:after="0" w:line="240" w:lineRule="auto"/>
              <w:ind w:left="169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69" w:hanging="14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z niepełnosprawnościami objętych wsparciem w Programie (w osobach)</w:t>
            </w:r>
          </w:p>
        </w:tc>
        <w:tc>
          <w:tcPr>
            <w:tcW w:w="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długotrwale bezrobotnych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biernych zawodowo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 niepełnosprawnościami objętych wsparciem w Programie 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w wieku 50 lat i więcej objętych wsparciem w Programie (w osobach)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Del="0026066B" w:rsidRDefault="007A22A5" w:rsidP="007A22A5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o niskich kwalifikacjach objętych wsparciem w Programie</w:t>
            </w:r>
          </w:p>
          <w:p w:rsidR="007A22A5" w:rsidRPr="00642794" w:rsidRDefault="007A22A5" w:rsidP="007A22A5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 osobach)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A22A5" w:rsidRPr="00642794" w:rsidRDefault="007A22A5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 Talenty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272030">
            <w:pPr>
              <w:spacing w:after="0" w:line="240" w:lineRule="auto"/>
              <w:ind w:left="-57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6974C9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06.2021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1 774 800,00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1 037 500,00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08.2020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</w:t>
            </w:r>
            <w:r w:rsidR="00461752" w:rsidRPr="00642794">
              <w:rPr>
                <w:rFonts w:cstheme="minorHAnsi"/>
                <w:sz w:val="13"/>
                <w:szCs w:val="13"/>
              </w:rPr>
              <w:t>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1 539 000,00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1 539 000,00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1 308 150,00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znajdujących się w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 szerokie wody kariery. Gdynia i Sopot (II)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1 615 000,00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1 615 000,00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</w:t>
            </w:r>
            <w:r w:rsidR="00B76B0E" w:rsidRPr="00642794">
              <w:rPr>
                <w:rFonts w:asciiTheme="minorHAnsi" w:hAnsiTheme="minorHAnsi" w:cstheme="minorHAnsi"/>
                <w:sz w:val="13"/>
                <w:szCs w:val="13"/>
              </w:rPr>
              <w:t> 372 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02.2021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Akademia rozwoju zawodowego – II edycja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ramach mechaniz</w:t>
            </w:r>
            <w:r w:rsidR="00461752" w:rsidRPr="00642794">
              <w:rPr>
                <w:rFonts w:cstheme="minorHAnsi"/>
                <w:sz w:val="13"/>
                <w:szCs w:val="13"/>
              </w:rPr>
              <w:t>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1 301 530,00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1 301 530,00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1 106 300,50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141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7A4CB5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7A4CB5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7A4CB5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 xml:space="preserve">Akademia Aktywności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7A4CB5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ramach </w:t>
            </w:r>
            <w:r w:rsidR="00461752" w:rsidRPr="007A4CB5">
              <w:rPr>
                <w:rFonts w:cstheme="minorHAnsi"/>
                <w:sz w:val="13"/>
                <w:szCs w:val="13"/>
              </w:rPr>
              <w:lastRenderedPageBreak/>
              <w:t>mechanizmu ZIT (IP</w:t>
            </w:r>
            <w:r w:rsidRPr="007A4CB5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7A4CB5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7A4CB5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1 345 402,00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7A4CB5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1 345 402,00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7A4CB5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7A4CB5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7A4CB5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7A4CB5">
              <w:rPr>
                <w:rFonts w:asciiTheme="minorHAnsi" w:hAnsiTheme="minorHAnsi" w:cstheme="minorHAnsi"/>
                <w:sz w:val="13"/>
                <w:szCs w:val="13"/>
              </w:rPr>
              <w:t>1 143 591,70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18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bezrobotnych w powiecie nowodworskim z wyłączeniem osób przed ukończeniem 30 r.ż.- II edycja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399 000,00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399 000,00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339 150,00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6974C9" w:rsidP="00272030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36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 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2 507 516,00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2 507 516,00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2 131 388,60</w:t>
            </w:r>
            <w:r w:rsidR="008450B8"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</w:tr>
      <w:tr w:rsidR="00642794" w:rsidRPr="00642794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7A302B" w:rsidRPr="00642794" w:rsidDel="0026066B" w:rsidRDefault="007A302B" w:rsidP="007A22A5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2B" w:rsidRPr="00642794" w:rsidRDefault="000F4D54" w:rsidP="007A22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7A302B" w:rsidRPr="00642794" w:rsidRDefault="007A302B" w:rsidP="007A22A5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114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Aktywizacja zawodowa osób pozostających bez pracy w powiecie puckim –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3 496 000,00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272030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3 496 000,00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2 971 600,00 PLN (85%)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6974C9" w:rsidRPr="00642794" w:rsidDel="0026066B" w:rsidRDefault="006974C9" w:rsidP="006974C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974C9" w:rsidRPr="00642794" w:rsidRDefault="006974C9" w:rsidP="006974C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974C9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6974C9" w:rsidRPr="00642794" w:rsidRDefault="006974C9" w:rsidP="006974C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DB0A3B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85"/>
          <w:jc w:val="center"/>
        </w:trPr>
        <w:tc>
          <w:tcPr>
            <w:tcW w:w="130" w:type="pct"/>
            <w:vMerge w:val="restart"/>
            <w:shd w:val="clear" w:color="auto" w:fill="FFFFFF" w:themeFill="background1"/>
            <w:vAlign w:val="center"/>
          </w:tcPr>
          <w:p w:rsidR="00666531" w:rsidRPr="00642794" w:rsidDel="0026066B" w:rsidRDefault="00666531" w:rsidP="004249C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III</w:t>
            </w:r>
          </w:p>
        </w:tc>
        <w:tc>
          <w:tcPr>
            <w:tcW w:w="384" w:type="pct"/>
            <w:vMerge w:val="restart"/>
            <w:vAlign w:val="center"/>
          </w:tcPr>
          <w:p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vAlign w:val="center"/>
          </w:tcPr>
          <w:p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vAlign w:val="center"/>
          </w:tcPr>
          <w:p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vAlign w:val="center"/>
          </w:tcPr>
          <w:p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04.2020</w:t>
            </w:r>
          </w:p>
        </w:tc>
        <w:tc>
          <w:tcPr>
            <w:tcW w:w="263" w:type="pct"/>
            <w:vMerge w:val="restart"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07.2020</w:t>
            </w:r>
          </w:p>
        </w:tc>
        <w:tc>
          <w:tcPr>
            <w:tcW w:w="265" w:type="pct"/>
            <w:vMerge w:val="restart"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66531" w:rsidRPr="00642794" w:rsidRDefault="00666531" w:rsidP="004249CD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vAlign w:val="center"/>
          </w:tcPr>
          <w:p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77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Del="0026066B" w:rsidRDefault="00666531" w:rsidP="004249CD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531" w:rsidRPr="00642794" w:rsidRDefault="00666531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666531" w:rsidRPr="00642794" w:rsidRDefault="0066653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Del="0026066B" w:rsidRDefault="00666531" w:rsidP="0066653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4249CD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spacing w:after="6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531" w:rsidRPr="00642794" w:rsidRDefault="00666531" w:rsidP="004249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531" w:rsidRPr="00642794" w:rsidRDefault="00666531" w:rsidP="00CA4B0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:rsidR="00666531" w:rsidRPr="00642794" w:rsidRDefault="00666531" w:rsidP="004249C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2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77D5" w:rsidRPr="00642794" w:rsidRDefault="007A77D5" w:rsidP="00B53BF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4D4B59" w:rsidRPr="00642794" w:rsidDel="0026066B" w:rsidRDefault="007A77D5" w:rsidP="007A77D5">
            <w:pPr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41.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 nami zbudujesz swoją przyszłość – aktywizacja zawodowa 30+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16A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16A8B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10.2021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Del="0026066B" w:rsidRDefault="004D4B59" w:rsidP="004D4B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4D4B59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B59" w:rsidRPr="00642794" w:rsidRDefault="004D4B59" w:rsidP="004D4B59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6A8B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Del="0026066B" w:rsidRDefault="004D4B59" w:rsidP="004D4B59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59" w:rsidRPr="00642794" w:rsidRDefault="004D4B59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4B59" w:rsidRPr="00642794" w:rsidRDefault="004D4B59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E41" w:rsidRPr="00642794" w:rsidDel="0026066B" w:rsidRDefault="00071E41" w:rsidP="00071E4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42.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na start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1 045 000,00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1 045 000,00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888 250,00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:rsidR="00071E41" w:rsidRPr="00642794" w:rsidRDefault="00071E41" w:rsidP="00071E4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21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Del="0026066B" w:rsidRDefault="00402BF1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2BF1" w:rsidRPr="00642794" w:rsidRDefault="00402BF1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Del="0026066B" w:rsidRDefault="00152CCA" w:rsidP="00152CCA">
            <w:pPr>
              <w:pStyle w:val="Akapitzlist"/>
              <w:spacing w:after="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43.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Pracownicy 30+ - program aktywizacji zawodowej mieszkańców obszaru metropolitalnego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:rsidR="00152CCA" w:rsidRPr="00642794" w:rsidRDefault="00152CCA" w:rsidP="00152CC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40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CA4B0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CA4B0D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B81DB3">
              <w:rPr>
                <w:rFonts w:asciiTheme="minorHAnsi" w:hAnsiTheme="minorHAnsi" w:cstheme="minorHAnsi"/>
                <w:sz w:val="13"/>
                <w:szCs w:val="13"/>
                <w:shd w:val="clear" w:color="auto" w:fill="F2F2F2" w:themeFill="background1" w:themeFillShade="F2"/>
              </w:rPr>
              <w:t>Wskaźniki produktu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71E4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lastRenderedPageBreak/>
              <w:t>88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Del="0026066B" w:rsidRDefault="00152CCA" w:rsidP="00416A8B">
            <w:pPr>
              <w:pStyle w:val="Akapitzlist"/>
              <w:spacing w:after="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71E4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CCA" w:rsidRPr="00642794" w:rsidRDefault="00152CCA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44.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30+ wypłyń na szerokie wody kariery. Gdynia i Sopot (III)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1 615 000,00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1 615 000,00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1 372 750,00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10.2020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03.2023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112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63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178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Del="0026066B" w:rsidRDefault="006472E6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2E6" w:rsidRPr="00642794" w:rsidRDefault="006472E6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9F1E13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Zintegrowana Inwestycja w Talenty IV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4 904 075,00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4 904 075,00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4 168 463,75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01.2022</w:t>
            </w:r>
          </w:p>
        </w:tc>
        <w:tc>
          <w:tcPr>
            <w:tcW w:w="265" w:type="pct"/>
            <w:vMerge w:val="restart"/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193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9F1E13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46.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Mieszkańcy Powiatu gdańskiego aktywni zawodowo - etap III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2 490 000,00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  <w:p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2 490 000,00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2 116 500,00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05.2021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13" w:rsidRPr="00642794" w:rsidRDefault="009F1E13" w:rsidP="009F1E1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pracujących po opuszczeniu Programu (łącznie z pracującymi na własny rachunek)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9F1E13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bezrobotnych (łącznie z długotrwale bezrobotnymi)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95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Del="0026066B" w:rsidRDefault="009F1E13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E13" w:rsidRPr="00642794" w:rsidRDefault="009F1E13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Del="0026066B" w:rsidRDefault="00C97581" w:rsidP="00C97581">
            <w:pPr>
              <w:pStyle w:val="Akapitzlist"/>
              <w:spacing w:before="60" w:after="60" w:line="240" w:lineRule="auto"/>
              <w:ind w:left="0" w:right="-13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47.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Cała Naprzód III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2 088 000,00 PLN</w:t>
            </w:r>
          </w:p>
        </w:tc>
        <w:tc>
          <w:tcPr>
            <w:tcW w:w="330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2 088 000,00 PLN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1 774 800,00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03.2021</w:t>
            </w:r>
          </w:p>
        </w:tc>
        <w:tc>
          <w:tcPr>
            <w:tcW w:w="263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07.2021</w:t>
            </w:r>
          </w:p>
        </w:tc>
        <w:tc>
          <w:tcPr>
            <w:tcW w:w="265" w:type="pct"/>
            <w:vMerge w:val="restart"/>
            <w:tcBorders>
              <w:bottom w:val="single" w:sz="4" w:space="0" w:color="auto"/>
            </w:tcBorders>
            <w:vAlign w:val="center"/>
          </w:tcPr>
          <w:p w:rsidR="00C97581" w:rsidRPr="00642794" w:rsidRDefault="00C97581" w:rsidP="00C9758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06.2023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  <w:r w:rsidRPr="00642794">
              <w:rPr>
                <w:rFonts w:cstheme="minorHAnsi"/>
                <w:sz w:val="13"/>
                <w:szCs w:val="13"/>
              </w:rPr>
              <w:tab/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39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38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C97581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86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biernych zawodowo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Del="0026066B" w:rsidRDefault="00C97581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581" w:rsidRPr="00642794" w:rsidRDefault="00C97581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94A" w:rsidRPr="00642794" w:rsidDel="0026066B" w:rsidRDefault="0034694A" w:rsidP="0034694A">
            <w:pPr>
              <w:pStyle w:val="Akapitzlist"/>
              <w:spacing w:before="60" w:after="60" w:line="240" w:lineRule="auto"/>
              <w:ind w:left="22" w:right="-132" w:hanging="22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48.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5.2.1.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Z nami zbudujesz swoją przyszłość – aktywizacja zawodowa 30+ IV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03.2020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642794">
              <w:rPr>
                <w:rFonts w:asciiTheme="minorHAnsi" w:hAnsiTheme="minorHAnsi"/>
                <w:sz w:val="13"/>
                <w:szCs w:val="13"/>
              </w:rPr>
              <w:t>1 037 500,00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sz w:val="13"/>
                <w:szCs w:val="13"/>
              </w:rPr>
              <w:t>1 037 500,00 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642794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881 875,00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06.2021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11.2021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4A" w:rsidRPr="00642794" w:rsidRDefault="0034694A" w:rsidP="0034694A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642794">
              <w:rPr>
                <w:rFonts w:asciiTheme="minorHAnsi" w:hAnsiTheme="minorHAnsi" w:cs="Garamond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pracujących po opuszczeniu Programu (łącznie z pracującymi na własny rachunek)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BC1306" w:rsidP="00B81DB3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bezrobotnych (łącznie z długotrwale bezrobotnymi) objętych wsparciem w Programie (RW)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30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34694A" w:rsidP="0034694A">
            <w:pPr>
              <w:spacing w:before="60" w:after="6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biernych zawodowo objętych wsparciem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"/>
          <w:jc w:val="center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Del="0026066B" w:rsidRDefault="00A47B47" w:rsidP="006472E6">
            <w:pPr>
              <w:pStyle w:val="Akapitzlist"/>
              <w:spacing w:before="60" w:after="60" w:line="240" w:lineRule="auto"/>
              <w:ind w:left="227" w:right="-132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34694A" w:rsidP="0034694A">
            <w:pPr>
              <w:pStyle w:val="Akapitzlist"/>
              <w:spacing w:before="60" w:after="6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Liczba osób pracujących znajdujących się w niekorzystnej sytuacji na rynku pracy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BC1306" w:rsidP="00B53BFD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15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7B47" w:rsidRPr="00642794" w:rsidRDefault="00A47B47" w:rsidP="006472E6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0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Del="0026066B" w:rsidRDefault="00A47B47" w:rsidP="00A47B47">
            <w:pPr>
              <w:spacing w:after="0" w:line="240" w:lineRule="auto"/>
              <w:ind w:left="360" w:right="-132" w:hanging="622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49.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5.2.2.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Pomorskie! Tu wracam, tu pracuję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Wojewódzki Urząd Pracy w Gdańsku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700 000 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700 000 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595 000 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09.2021</w:t>
            </w:r>
          </w:p>
        </w:tc>
      </w:tr>
      <w:tr w:rsidR="00642794" w:rsidRPr="00642794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23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13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before="40" w:after="4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bezrobotnych 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50</w:t>
            </w:r>
            <w:r w:rsidR="00B81DB3">
              <w:rPr>
                <w:rFonts w:asciiTheme="minorHAnsi" w:hAnsiTheme="minorHAnsi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Gdański Program Profilaktyki Cukrzycy - program polityki zdrowotnej dotyczącej prewencji cukrzycy typu 2 u osób w wieku aktywności zawodowej na terenie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Miasta Gdańska i Gminy Stegna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Stowarzyszenie Obszar Metropolitalny Gdańsk-Gdynia-Sopot pełniące funkcję Instytucji Pośredniczącej w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  <w:t>Gmina Miasta Gdańsk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11.2018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3 300 497,00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2 805 422,45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06.2023</w:t>
            </w: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3272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7271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powiatów: gdyńskiego, wejherowskiego i puckiego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3 559 693,00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3 025 739,05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:rsidTr="00B75845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1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3529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5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4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7843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 Gminy Miasta Sopotu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 /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 Sopotu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  <w:lang w:val="en-US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Gmina Miasta</w:t>
            </w:r>
          </w:p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  <w:lang w:val="en-US"/>
              </w:rPr>
              <w:t>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262 251,00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222 913,35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260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STOP CUKRZYCY – program profilaktyki cukrzycy typu 2 na terenie powiatu tczewskiego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Calibri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(IP-ZIT)/ </w:t>
            </w:r>
            <w:r w:rsidRPr="00642794">
              <w:rPr>
                <w:rFonts w:eastAsia="Calibri" w:cstheme="minorHAnsi"/>
                <w:sz w:val="13"/>
                <w:szCs w:val="13"/>
              </w:rPr>
              <w:br/>
              <w:t>Powiat Tczewski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529 691,00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450 237,35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525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1167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2 na terenie Powiatu Gdańskiego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funkcję Instytucji Pośredniczącej w ramach mechanizmu ZIT (IP-ZIT) 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794 781,00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675 563,85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osób, które po opuszczeniu Programu podjęły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pracę lub kontynuowały zatrudnienie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788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EEECE1" w:themeFill="background2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1751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55.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5.4.1.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Program profilaktyki cukrzycy typu II w Powiecie Kartuskim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Gdańsk-Gdynia-Sopot pełniące funkcję Instytucji Pośredniczącej w ramach mechanizmu ZIT (IP-ZIT)/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631 043,00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536 386,55</w:t>
            </w: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03.2023</w:t>
            </w: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dzięki interwencji zgłosiły się na badania profilaktyczne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osób, które po opuszczeniu Programu podjęły pracę lub kontynuowały zatrudnienie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626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objętych programem zdrowotnym dzięki EFS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1390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Del="0026066B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wdrożonych programów zdrowotnych dzięki EFS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81DB3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B81DB3">
              <w:rPr>
                <w:rFonts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Del="0026066B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56.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w Gdańsku – komponent aktywnej integracji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(IP-ZIT)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14 473 966,70 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14 473 966,70 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12 302 871,70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numPr>
                <w:ilvl w:val="0"/>
                <w:numId w:val="46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5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57.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 - Zawodowej 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Gdynia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9 918 824,71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9 918 824,71 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8 431 001,00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BA0715">
              <w:rPr>
                <w:rFonts w:cstheme="minorHAnsi"/>
                <w:sz w:val="13"/>
                <w:szCs w:val="13"/>
              </w:rPr>
              <w:t>58.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Aktywizacja społeczno – zawodowa mieszkańców Powiatu Kartuskiego dotkniętych i zagrożonych ubóstwem i wykluczeniem społecznym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2 589 480,00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2 201 058,00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173 os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59.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 – aktywizacja społeczno-zawodowa mieszkańców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1 554 001,18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1 554 001,18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1 320 901,00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1F48F8" w:rsidP="001F48F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Wejherowskim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3 409 226,47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2 897 842,50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B81DB3" w:rsidP="00B81DB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81" w:hanging="256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o</w:t>
            </w:r>
            <w:r w:rsidR="000F4D54" w:rsidRPr="00642794">
              <w:rPr>
                <w:rFonts w:cstheme="minorHAnsi"/>
                <w:sz w:val="13"/>
                <w:szCs w:val="13"/>
              </w:rPr>
              <w:t>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spacing w:after="0" w:line="240" w:lineRule="auto"/>
              <w:ind w:left="360" w:right="-132" w:hanging="622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- Aktywni Mieszkańcy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Na Drodze Ekspresji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861 144,23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731 972,60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 w powiecie gdańskim” – Aktywna Integracja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„Podaj Rękę”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2 837 336,47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2 411 736,00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58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Lokalny System Aktywizacji Społeczno-Zawodowej w partnerstwie tczewskim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Fundacja Pokolenia 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3 608 635,29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3 067 425,29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pracujących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keepNext/>
              <w:spacing w:after="0" w:line="240" w:lineRule="auto"/>
              <w:ind w:right="-130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2 295 837,06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1 951 461,50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65.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2 553 538,82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2 170 508,00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66.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Klub Integracji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2 294 117,65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1 950 000,00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67.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1 088 624,00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925 331,00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68.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Klub Integracji Społecznej Śródmieście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4 373 103,53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3 717 138,00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before="60"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5C21C4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69.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„Aktywni – Samodzielni – Kreatywni w powiecie gdańskim”- Aktywna Integracja – Miasto Pruszcz Gdański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bCs/>
                <w:sz w:val="13"/>
                <w:szCs w:val="13"/>
              </w:rPr>
              <w:t xml:space="preserve">Stowarzyszenie </w:t>
            </w:r>
            <w:r w:rsidRPr="00642794">
              <w:rPr>
                <w:rFonts w:asciiTheme="minorHAnsi" w:hAnsiTheme="minorHAnsi" w:cstheme="minorHAnsi"/>
                <w:bCs/>
                <w:i/>
                <w:sz w:val="13"/>
                <w:szCs w:val="13"/>
              </w:rPr>
              <w:t>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1 356 477,65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1 356 477,65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1 153 006,00</w:t>
            </w:r>
          </w:p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28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 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eastAsia="Calibr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</w:t>
            </w:r>
            <w:r w:rsidRPr="00642794">
              <w:rPr>
                <w:rFonts w:cstheme="minorHAnsi"/>
                <w:sz w:val="13"/>
                <w:szCs w:val="13"/>
              </w:rPr>
              <w:br/>
              <w:t>z niepełnosprawnościami objętych wsparciem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F4D54" w:rsidRPr="00642794" w:rsidRDefault="000F4D54" w:rsidP="000F4D54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70.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7B257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puckim-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4C28E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2 312 000,00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1 965 200,00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społecznym, które uzyskały kwalifikacje lub nabyły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62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poszukujących pracy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53BF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71.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Aktywni –</w:t>
            </w:r>
            <w:r w:rsidR="008450B8" w:rsidRPr="00642794">
              <w:rPr>
                <w:rFonts w:cstheme="minorHAnsi"/>
                <w:sz w:val="13"/>
                <w:szCs w:val="13"/>
              </w:rPr>
              <w:t xml:space="preserve"> </w:t>
            </w:r>
            <w:r w:rsidRPr="00642794">
              <w:rPr>
                <w:rFonts w:cstheme="minorHAnsi"/>
                <w:sz w:val="13"/>
                <w:szCs w:val="13"/>
              </w:rPr>
              <w:t>Mieszkańcy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b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573 532,94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487 503,00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06.2021</w:t>
            </w: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  <w:r w:rsidR="00DE347D" w:rsidRPr="00642794">
              <w:rPr>
                <w:rFonts w:cstheme="minorHAnsi"/>
                <w:sz w:val="13"/>
                <w:szCs w:val="13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39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72.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Aktywizacja społeczno- zawodowa mieszkańców Powiatu Kartuskiego dotkniętych i zagrożonych ubóstwem i wykluczeniem społecznym - edycja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funkcję Instytucji Pośredniczącej w </w:t>
            </w:r>
            <w:r w:rsidR="00461752" w:rsidRPr="00642794">
              <w:rPr>
                <w:rFonts w:cstheme="minorHAnsi"/>
                <w:sz w:val="13"/>
                <w:szCs w:val="13"/>
              </w:rPr>
              <w:t>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2 794 254,18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2 375 116,05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08.2019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10.2020</w:t>
            </w: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 xml:space="preserve">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34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A5F0C" w:rsidP="007A5F0C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73.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Lokalny System Aktywizacji Społeczno-Zawodowej w partnerstwie tczewskim - edycja II RPO ZIT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3 067 023,53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2 606 970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205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74.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 –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272030">
            <w:pPr>
              <w:pStyle w:val="Akapitzlist"/>
              <w:spacing w:before="60" w:after="60" w:line="240" w:lineRule="auto"/>
              <w:ind w:left="0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3 625 095,29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3 081 331,00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11.2021</w:t>
            </w: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83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 po </w:t>
            </w:r>
            <w:r w:rsidR="001402C2" w:rsidRPr="00642794">
              <w:rPr>
                <w:rFonts w:cstheme="minorHAnsi"/>
                <w:sz w:val="13"/>
                <w:szCs w:val="13"/>
              </w:rPr>
              <w:t>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242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</w:t>
            </w:r>
          </w:p>
          <w:p w:rsidR="001402C2" w:rsidRPr="00642794" w:rsidRDefault="001402C2" w:rsidP="001402C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niepełnosprawnościami objętych wsparciem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DE347D" w:rsidP="00B81DB3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</w:t>
            </w:r>
            <w:r w:rsidR="00B81DB3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1402C2" w:rsidRPr="00642794" w:rsidRDefault="001402C2" w:rsidP="001402C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:rsidR="005A0B8B" w:rsidRPr="00F82A80" w:rsidRDefault="00BA0715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75.</w:t>
            </w:r>
          </w:p>
        </w:tc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i/>
                <w:sz w:val="13"/>
                <w:szCs w:val="13"/>
              </w:rPr>
              <w:t>„</w:t>
            </w:r>
            <w:r w:rsidRPr="00F82A80">
              <w:rPr>
                <w:sz w:val="13"/>
                <w:szCs w:val="13"/>
              </w:rPr>
              <w:t>System aktywizacji społeczno – zawodowej w Gdańsku – komponent aktywnej integracji II”</w:t>
            </w:r>
            <w:r w:rsidRPr="00F82A80">
              <w:rPr>
                <w:i/>
                <w:sz w:val="13"/>
                <w:szCs w:val="13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08.2020</w:t>
            </w:r>
          </w:p>
        </w:tc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b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6 120 000,00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eastAsia="Calibri"/>
                <w:sz w:val="13"/>
                <w:szCs w:val="13"/>
              </w:rPr>
              <w:t xml:space="preserve">6 120 000,00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5 202 000,00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:rsidR="005A0B8B" w:rsidRPr="00F82A80" w:rsidRDefault="005A0B8B" w:rsidP="005A0B8B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5A0B8B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163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5A0B8B" w:rsidRPr="00642794" w:rsidRDefault="005A0B8B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0B8B" w:rsidRPr="00642794" w:rsidRDefault="005A0B8B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A0B8B" w:rsidRPr="00642794" w:rsidRDefault="005A0B8B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objętych wsparciem w Programie (RW)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408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5A0B8B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</w:t>
            </w:r>
          </w:p>
          <w:p w:rsidR="005A0B8B" w:rsidRPr="00F82A80" w:rsidRDefault="005A0B8B" w:rsidP="005A0B8B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niepełnosprawnościami objętych wsparciem w Programie.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0B8B" w:rsidRPr="00F82A80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A0B8B" w:rsidRPr="00642794" w:rsidRDefault="005A0B8B" w:rsidP="005A0B8B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auto"/>
            <w:vAlign w:val="center"/>
          </w:tcPr>
          <w:p w:rsidR="00A93147" w:rsidRPr="00F82A80" w:rsidRDefault="00A93147" w:rsidP="00A93147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76.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:rsidR="00A93147" w:rsidRPr="00F82A80" w:rsidRDefault="00A93147" w:rsidP="00A93147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6.1.1.</w:t>
            </w:r>
          </w:p>
        </w:tc>
        <w:tc>
          <w:tcPr>
            <w:tcW w:w="551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Przyszłość bez barier – integracja w powiecie gdańskim</w:t>
            </w:r>
          </w:p>
        </w:tc>
        <w:tc>
          <w:tcPr>
            <w:tcW w:w="384" w:type="pct"/>
            <w:vMerge w:val="restart"/>
            <w:vAlign w:val="center"/>
          </w:tcPr>
          <w:p w:rsidR="00A93147" w:rsidRPr="00F82A80" w:rsidRDefault="00A93147" w:rsidP="00A93147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384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3 517 541,18 PLN</w:t>
            </w:r>
          </w:p>
        </w:tc>
        <w:tc>
          <w:tcPr>
            <w:tcW w:w="330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 xml:space="preserve">3 517 541,18 </w:t>
            </w:r>
            <w:r w:rsidRPr="00F82A80">
              <w:rPr>
                <w:rFonts w:asciiTheme="minorHAnsi" w:hAnsi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vAlign w:val="center"/>
          </w:tcPr>
          <w:p w:rsidR="00A93147" w:rsidRPr="00F82A80" w:rsidRDefault="00A93147" w:rsidP="00A93147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2 989 910,00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3147" w:rsidRPr="00F82A80" w:rsidRDefault="00A93147" w:rsidP="00A93147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:rsidR="00A93147" w:rsidRPr="00F82A80" w:rsidRDefault="00A93147" w:rsidP="00A93147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A93147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A93147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zagrożonych ubóstwem lub wykluczeniem społecznym pracujących po opuszczeniu Programu (łącznie z pracującymi na własny rachunek)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59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uzyskały kwalifikacje lub nabyły kompetencje 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100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A93147" w:rsidRPr="00F82A80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A93147" w:rsidP="00914C8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 po opuszczeniu Programu.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24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3147" w:rsidRPr="008E0772" w:rsidRDefault="00A93147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914C80" w:rsidP="00914C80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 xml:space="preserve">Liczba osób zagrożonych ubóstwem lub wykluczeniem </w:t>
            </w: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lastRenderedPageBreak/>
              <w:t>społecznym objętych wsparciem w Programie (RW)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235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A93147" w:rsidRPr="00642794" w:rsidTr="00B75845">
        <w:trPr>
          <w:trHeight w:val="193"/>
          <w:jc w:val="center"/>
        </w:trPr>
        <w:tc>
          <w:tcPr>
            <w:tcW w:w="130" w:type="pct"/>
            <w:vMerge/>
            <w:shd w:val="clear" w:color="auto" w:fill="auto"/>
            <w:vAlign w:val="center"/>
          </w:tcPr>
          <w:p w:rsidR="00A93147" w:rsidRPr="00642794" w:rsidRDefault="00A93147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914C80" w:rsidP="00914C80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</w:pPr>
            <w:r w:rsidRPr="00F82A80">
              <w:rPr>
                <w:rFonts w:ascii="Calibri" w:eastAsia="Times New Roman" w:hAnsi="Calibri" w:cs="Calibri"/>
                <w:kern w:val="3"/>
                <w:sz w:val="13"/>
                <w:szCs w:val="13"/>
                <w:lang w:eastAsia="pl-PL" w:bidi="hi-IN"/>
              </w:rPr>
              <w:t>Liczba osób z niepełnosprawnościami objętych wsparciem w Programie.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47" w:rsidRPr="00F82A80" w:rsidRDefault="00914C80" w:rsidP="00914C80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147" w:rsidRPr="008E0772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A93147" w:rsidRPr="00642794" w:rsidRDefault="00A93147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8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A5F0C" w:rsidP="00BA071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System Aktywizacji Społeczno-Zawodowej w Gdańsku – komponent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6 702 503,88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5 697 128,30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8E0772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8E0772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8E0772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8E0772">
              <w:rPr>
                <w:rFonts w:eastAsia="Times New Roman" w:cstheme="minorHAnsi"/>
                <w:sz w:val="13"/>
                <w:szCs w:val="13"/>
              </w:rPr>
              <w:t>26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8E0772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8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8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A5F0C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Gdyni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3 917 495,29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3 329 871,00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09.2022</w:t>
            </w:r>
          </w:p>
        </w:tc>
      </w:tr>
      <w:tr w:rsidR="00642794" w:rsidRPr="00642794" w:rsidTr="00B75845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2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A5F0C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</w:t>
            </w:r>
            <w:r w:rsidR="00B75845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Rozwój usług społecznych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terenie Powiatu Kartuskiego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1 086 398,82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923 439,00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75845" w:rsidP="002D33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80</w:t>
            </w:r>
            <w:r w:rsidR="00C97158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Stegna-Rozwój Usług Społecznych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195 960,00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166 566,00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81</w:t>
            </w:r>
            <w:r w:rsidR="00C97158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 powiecie wejherowskim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1 314 940,00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1 117 699,00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68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C97158" w:rsidP="002D33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2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Sopot – Dostępne usługi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Drodze Ekspresji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358 024,89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304 321,16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3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„Aktywni – Samodzielni – Kreatywni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gdańskim” – Usługi Społeczne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„Podaj Rękę”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702 934,12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597 494,00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4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System Aktywizacji Społeczno-Zawodowej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powiecie puckim AKTYWATOR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Fundacja Pozytywne Inicjatywy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591 852,94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591 852,94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503 075,00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pracujących (łącznie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z prowadzącymi działalność na własny rachunek) 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F5B23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5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Usług Społecznych Zagórze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844 835,29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718 110,00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objętych usługami społecznymi świadczonymi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C21C4" w:rsidP="007F5B23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Społeczna od-nowa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1 196 946,00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1 017 404,10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C21C4" w:rsidP="0053552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224 674,00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190 973,00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na własny rachunek)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E3436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8</w:t>
            </w:r>
            <w:r w:rsidR="00B75845">
              <w:rPr>
                <w:rFonts w:cstheme="minorHAnsi"/>
                <w:sz w:val="13"/>
                <w:szCs w:val="13"/>
              </w:rPr>
              <w:t>8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Rozwój usług społecznych świadczonych na rzecz lokalnej społeczności w obszarze Zamenhofa – Opata Hackiego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288 000,00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244 800,00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2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89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Dolnego Miasta i Placu Wałowego wraz ze Starym Przedmieściem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na własny rachunek)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75845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90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obszaru Nowy Port z Twierdzą Wisłoujście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620 000,00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527 000,00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 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2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7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spacing w:before="20" w:after="0" w:line="240" w:lineRule="auto"/>
              <w:rPr>
                <w:rFonts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  <w:lang w:eastAsia="pl-PL"/>
              </w:rPr>
              <w:t>Liczba osób zagrożonych ubóstwem lub wykluczeniem społecznym objętych usługami społecznymi świadczonymi w interesie ogólnym w 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91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Oruni w Gdańsku 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606 263,18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515 323,70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2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Rewitalizacja Biskupiej Górki i starego Chełmu w Gdańsku- kompleksowe usługi społeczne dla mieszkańców dzielnicy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510 000,00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E3436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3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Gdynia odNowa: Rozwój usług społecznych świadczonych na rzecz lokalnej społeczności w zachodniej części dzielnicy Witomino- 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288 000,00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244 800,00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5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Gdynia odNowa: Rozwój usług społecznych świadczonych na rzecz lokalnej społeczności w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403 374,12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342 868,00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41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C21C4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Utworzenie Centrum Aktywności Rodzin w Żukowie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522 180,00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522 180,00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443 853,00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23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40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630D71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6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Centrum Usług Społecznych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639 825,88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543 852,00</w:t>
            </w:r>
            <w:r w:rsidRPr="00642794">
              <w:rPr>
                <w:rFonts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wspartych w Programie miejsc świadczenia usług społecznych istniejących </w:t>
            </w:r>
            <w:r w:rsidRPr="00642794">
              <w:rPr>
                <w:rFonts w:cstheme="minorHAnsi"/>
                <w:sz w:val="13"/>
                <w:szCs w:val="13"/>
              </w:rPr>
              <w:br/>
              <w:t>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zdobywających kwalifikacje, pracujących (łącznie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z prowadzącymi działalność </w:t>
            </w:r>
            <w:r w:rsidRPr="00642794">
              <w:rPr>
                <w:rFonts w:cstheme="minorHAnsi"/>
                <w:sz w:val="13"/>
                <w:szCs w:val="13"/>
              </w:rPr>
              <w:br/>
              <w:t xml:space="preserve">na własny rachunek) </w:t>
            </w:r>
            <w:r w:rsidRPr="00642794">
              <w:rPr>
                <w:rFonts w:cstheme="minorHAnsi"/>
                <w:sz w:val="13"/>
                <w:szCs w:val="13"/>
              </w:rPr>
              <w:br/>
              <w:t>po opuszczeniu Programu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25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20"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90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C21C4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E66B9" w:rsidP="005111B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</w:t>
            </w:r>
            <w:r w:rsidR="005111BC" w:rsidRPr="00642794">
              <w:rPr>
                <w:rFonts w:eastAsia="Times New Roman" w:cstheme="minorHAnsi"/>
                <w:sz w:val="13"/>
                <w:szCs w:val="13"/>
              </w:rPr>
              <w:t>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Wejherowskim II - drugi etap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Pośredniczącej w rama</w:t>
            </w:r>
            <w:r w:rsidR="00461752" w:rsidRPr="00642794">
              <w:rPr>
                <w:rFonts w:cstheme="minorHAnsi"/>
                <w:sz w:val="13"/>
                <w:szCs w:val="13"/>
              </w:rPr>
              <w:t>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1 502 950,59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1 277 508,00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11BC" w:rsidRPr="00642794" w:rsidRDefault="005111BC" w:rsidP="005111B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04.2020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5111BC" w:rsidRPr="00642794" w:rsidRDefault="005111BC" w:rsidP="005111B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09.2022</w:t>
            </w: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osób zagrożonych ubóstwem lub wykluczeniem społecznym poszukujących pracy, uczestniczących w kształceniu lub szkoleniu,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B75845" w:rsidP="005C21C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98</w:t>
            </w:r>
            <w:r w:rsidR="005C21C4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Sopot – Dostępne Usługi (etap 2)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Stowarzyszenie Obszar Metropolitalny Gdańsk - Gdynia - Sopot pełniące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544 966,51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463 221,53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05.2021</w:t>
            </w: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4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9</w:t>
            </w:r>
            <w:r w:rsidR="00B75845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System aktywizacji społeczno-zawodowej w powiecie puckim Aktywator – etap II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Stowarzyszenie Obszar Metropolitalny Gdańsk - Gdynia - Sopot pełniące funkcję Instytucji Pośredniczą</w:t>
            </w:r>
            <w:r w:rsidR="00461752" w:rsidRPr="00642794">
              <w:rPr>
                <w:rFonts w:cstheme="minorHAnsi"/>
                <w:sz w:val="13"/>
                <w:szCs w:val="13"/>
              </w:rPr>
              <w:t>cej w ramach mechanizmu ZIT (IP</w:t>
            </w:r>
            <w:r w:rsidRPr="00642794">
              <w:rPr>
                <w:rFonts w:cstheme="minorHAnsi"/>
                <w:sz w:val="13"/>
                <w:szCs w:val="13"/>
              </w:rPr>
              <w:t>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04.2019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821 321,18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698 123,00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05.2019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07.2019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w Programie miejsc świadczenia usług społecznych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42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asystenckimi i opiekuńczymi świadczonymi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Liczba osób zagrożonych ubóstwem lub wykluczeniem </w:t>
            </w:r>
            <w:r w:rsidRPr="00642794">
              <w:rPr>
                <w:rFonts w:cstheme="minorHAnsi"/>
                <w:sz w:val="13"/>
                <w:szCs w:val="13"/>
              </w:rPr>
              <w:lastRenderedPageBreak/>
              <w:t>społecznym objętych usługami wspierania rodziny i pieczy zastępczej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8E077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14</w:t>
            </w:r>
            <w:r w:rsidR="008E0772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5E66B9" w:rsidRPr="00642794" w:rsidRDefault="005E66B9" w:rsidP="005E66B9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B23D40" w:rsidRPr="00B23D40" w:rsidTr="00B23D40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FFFFFF" w:themeFill="background1"/>
            <w:vAlign w:val="center"/>
          </w:tcPr>
          <w:p w:rsidR="00B23D40" w:rsidRPr="00F82A80" w:rsidRDefault="00B23D40" w:rsidP="00B23D4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100.</w:t>
            </w:r>
          </w:p>
        </w:tc>
        <w:tc>
          <w:tcPr>
            <w:tcW w:w="321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6.2.1.</w:t>
            </w:r>
          </w:p>
        </w:tc>
        <w:tc>
          <w:tcPr>
            <w:tcW w:w="551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Wsparcie to podstawa – rozwój usług społecznych w powiecie gdańskim</w:t>
            </w:r>
          </w:p>
        </w:tc>
        <w:tc>
          <w:tcPr>
            <w:tcW w:w="384" w:type="pct"/>
            <w:vMerge w:val="restart"/>
            <w:vAlign w:val="center"/>
          </w:tcPr>
          <w:p w:rsidR="00B23D40" w:rsidRPr="00F82A80" w:rsidRDefault="00B23D40" w:rsidP="00B23D40">
            <w:pPr>
              <w:spacing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Stowarzyszenie Obszar Metropolitalny Gdańsk -Gdynia - Sopot pełniące funkcję Instytucji Pośredniczącej w ramach mechanizmu ZIT (IP -ZIT)</w:t>
            </w:r>
          </w:p>
        </w:tc>
        <w:tc>
          <w:tcPr>
            <w:tcW w:w="384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  <w:highlight w:val="yellow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10.2020</w:t>
            </w:r>
          </w:p>
        </w:tc>
        <w:tc>
          <w:tcPr>
            <w:tcW w:w="384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1 557 457,09 PLN</w:t>
            </w:r>
          </w:p>
        </w:tc>
        <w:tc>
          <w:tcPr>
            <w:tcW w:w="330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/>
                <w:sz w:val="13"/>
                <w:szCs w:val="13"/>
              </w:rPr>
            </w:pPr>
            <w:r w:rsidRPr="00F82A80">
              <w:rPr>
                <w:rFonts w:asciiTheme="minorHAnsi" w:hAnsiTheme="minorHAnsi"/>
                <w:sz w:val="13"/>
                <w:szCs w:val="13"/>
              </w:rPr>
              <w:t>1 557 457,09 PLN</w:t>
            </w:r>
          </w:p>
        </w:tc>
        <w:tc>
          <w:tcPr>
            <w:tcW w:w="186" w:type="pct"/>
            <w:vMerge w:val="restart"/>
            <w:vAlign w:val="center"/>
          </w:tcPr>
          <w:p w:rsidR="00B23D40" w:rsidRPr="00F82A80" w:rsidRDefault="00B23D40" w:rsidP="00B23D40">
            <w:pPr>
              <w:spacing w:before="60" w:after="60" w:line="240" w:lineRule="auto"/>
              <w:jc w:val="center"/>
              <w:rPr>
                <w:sz w:val="13"/>
                <w:szCs w:val="13"/>
              </w:rPr>
            </w:pPr>
            <w:r w:rsidRPr="00F82A80">
              <w:rPr>
                <w:rFonts w:cs="Garamond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1 323 838,53 PLN (85%)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D40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11.2020</w:t>
            </w:r>
          </w:p>
        </w:tc>
        <w:tc>
          <w:tcPr>
            <w:tcW w:w="263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01.2021</w:t>
            </w:r>
          </w:p>
        </w:tc>
        <w:tc>
          <w:tcPr>
            <w:tcW w:w="265" w:type="pct"/>
            <w:vMerge w:val="restart"/>
            <w:vAlign w:val="center"/>
          </w:tcPr>
          <w:p w:rsidR="00B23D40" w:rsidRPr="00F82A80" w:rsidRDefault="00B23D40" w:rsidP="00B23D40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="Garamond"/>
                <w:sz w:val="13"/>
                <w:szCs w:val="13"/>
              </w:rPr>
            </w:pPr>
            <w:r w:rsidRPr="00F82A80">
              <w:rPr>
                <w:rFonts w:asciiTheme="minorHAnsi" w:hAnsiTheme="minorHAnsi" w:cs="Garamond"/>
                <w:sz w:val="13"/>
                <w:szCs w:val="13"/>
              </w:rPr>
              <w:t>06.2023</w:t>
            </w:r>
          </w:p>
        </w:tc>
      </w:tr>
      <w:tr w:rsidR="00B75845" w:rsidRPr="00B23D40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wspartych w Programie miejsc świadczenia usług społecznych istniejących po zakończeniu projektu 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16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23D4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2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asystenckich i opiekuńczych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23D40" w:rsidP="00B23D40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utworzonych w programie miejsc świadczenia usług w mieszkaniach wspomaganych i chronionych istniejących po zakończeniu projektu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0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 xml:space="preserve">16 </w:t>
            </w:r>
            <w:r w:rsidR="00B23D40" w:rsidRPr="00F82A80">
              <w:rPr>
                <w:rFonts w:eastAsia="Times New Roman" w:cstheme="minorHAnsi"/>
                <w:sz w:val="13"/>
                <w:szCs w:val="13"/>
              </w:rPr>
              <w:t>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23D40" w:rsidRPr="00642794" w:rsidTr="00B23D40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D40" w:rsidRPr="00F82A80" w:rsidRDefault="00B23D40" w:rsidP="00B23D40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23D40" w:rsidRPr="00B75845" w:rsidRDefault="00B23D40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6017F2">
        <w:trPr>
          <w:trHeight w:val="86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społecznymi świadczonymi w interesie ogólnym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0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6017F2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 xml:space="preserve">Liczba osób zagrożonych ubóstwem lub wykluczeniem </w:t>
            </w: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lastRenderedPageBreak/>
              <w:t>społecznym objętych usługami  w postaci mieszkań chronionych i wspomaganych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lastRenderedPageBreak/>
              <w:t>0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B75845" w:rsidRPr="00642794" w:rsidTr="00B75845">
        <w:trPr>
          <w:trHeight w:val="180"/>
          <w:jc w:val="center"/>
        </w:trPr>
        <w:tc>
          <w:tcPr>
            <w:tcW w:w="130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ind w:right="-132"/>
              <w:rPr>
                <w:rFonts w:cstheme="minorHAnsi"/>
                <w:color w:val="FF0000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6017F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ascii="Calibri" w:eastAsia="Times New Roman" w:hAnsi="Calibri" w:cs="Calibri"/>
                <w:sz w:val="13"/>
                <w:szCs w:val="13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F82A80" w:rsidRDefault="006017F2" w:rsidP="00B75845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78</w:t>
            </w:r>
            <w:r w:rsidR="005B4E9F" w:rsidRPr="00F82A80">
              <w:rPr>
                <w:rFonts w:eastAsia="Times New Roman" w:cstheme="minorHAnsi"/>
                <w:sz w:val="13"/>
                <w:szCs w:val="13"/>
              </w:rPr>
              <w:t xml:space="preserve">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FFFFFF" w:themeFill="background1"/>
            <w:vAlign w:val="center"/>
          </w:tcPr>
          <w:p w:rsidR="00B75845" w:rsidRPr="00B75845" w:rsidRDefault="00B75845" w:rsidP="00B7584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8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25800" w:rsidP="0039041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101</w:t>
            </w:r>
            <w:r w:rsidR="0039041F" w:rsidRPr="00525800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Ośrodek Wsparcia Ekonomii Społecznej Dobra Robota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na Subregion Metropolitarny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„Obszar Metropolitarny Gdańsk-Gdynia-Sopot”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0"/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22 240 031,62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18 904 026,02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F82A80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F82A80">
              <w:rPr>
                <w:rFonts w:eastAsia="Times New Roman" w:cstheme="minorHAnsi"/>
                <w:sz w:val="13"/>
                <w:szCs w:val="13"/>
              </w:rPr>
              <w:t>Wskaźniki rezultatu bezpośredniego: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miejsc pracy utworzonych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 przedsiębiorstwach społecznych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160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4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pracujących po opuszczeniu Programu (łącznie z prowadzącymi działalność na własny rachunek)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 os.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Wskaźniki produktu: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115 szt.</w:t>
            </w:r>
          </w:p>
        </w:tc>
        <w:tc>
          <w:tcPr>
            <w:tcW w:w="284" w:type="pct"/>
            <w:vMerge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7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osób zagrożonych ubóstwem lub wykluczeniem społecznym objętych wsparciem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 w Programie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448 os.</w:t>
            </w: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630D71" w:rsidP="00525800">
            <w:pPr>
              <w:keepNext/>
              <w:spacing w:after="0" w:line="240" w:lineRule="auto"/>
              <w:ind w:right="-130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system przedsiębiorczości społecznej: koordynacja rozwoju ekonomii społecznej w województwie pomorskim na lata 2015-2018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Regionalny Ośrodek Polityki Społecznej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2 520 000,00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2 142 000,00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07. 2015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u w:val="single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ekonomii społecznej objętych wsparciem w Programie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3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25800" w:rsidP="0039041F">
            <w:pPr>
              <w:spacing w:before="60" w:after="6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103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6.3.3.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Pomorski system przedsiębiorczości społecznej: koordynacja rozwoju ekonomii społecznej w  województwie pomorskim na lata 2019-2022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 xml:space="preserve">Regionalny Ośrodek Polityki Społecznej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04.2018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1 950 000,00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Calibri" w:cstheme="minorHAnsi"/>
                <w:sz w:val="13"/>
                <w:szCs w:val="13"/>
              </w:rPr>
              <w:t xml:space="preserve">1 950 000,00 </w:t>
            </w:r>
            <w:r w:rsidRPr="00642794">
              <w:rPr>
                <w:rFonts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eastAsia="Calibri" w:hAnsiTheme="minorHAnsi" w:cstheme="minorHAnsi"/>
                <w:sz w:val="13"/>
                <w:szCs w:val="13"/>
              </w:rPr>
              <w:t xml:space="preserve">1 657 500,00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PLN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Standard"/>
              <w:spacing w:before="60" w:after="60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 xml:space="preserve">Liczba podmiotów ekonomii społecznej objętych wsparciem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Liczba inicjatyw dotyczących rozwoju ekonomii społecznej sfinansowanych ze środków EFS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9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Centrum Geriatrii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Gdański Uniwersytet Medyczny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11 949 529,22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10 157 099,84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66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E343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Utworzenie Centrum Opieki Geriatrycznej w WZR im. dr Jadwigi Titz-Kosko w Sopocie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Wojewódzki Zespół Reumatologiczny im. J. Titz-Kosko w Sopocie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25 290 115,29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22 614 950,78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19 222 708,16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podmiotów leczniczych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09.2019</w:t>
            </w:r>
          </w:p>
        </w:tc>
      </w:tr>
      <w:tr w:rsidR="00642794" w:rsidRPr="00642794" w:rsidTr="00B75845">
        <w:trPr>
          <w:trHeight w:val="663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nowo zakupionego wysokospecjalistycznego sprzętu medycznego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Pomorskie e-zdrowie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Społeczeństwa Informacyjnego i Informatyki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184 132 844,00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168 330 048,00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143 080 540,80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podmiotów leczniczych, w których wdrożono usługę publiczną udostępnianą on-line o stopniu dojrzałości co najmniej 3-dwustronna interakcja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09.2021</w:t>
            </w:r>
          </w:p>
        </w:tc>
      </w:tr>
      <w:tr w:rsidR="00642794" w:rsidRPr="00642794" w:rsidTr="00B75845">
        <w:trPr>
          <w:trHeight w:val="11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rewitalizacja Centrum Kartuz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23 413 091,87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18 855 866,48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41 343 445,00 EUR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6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1 982 os.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Zagórza w Rumi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16 932 323,22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16 706 322,79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10.2022</w:t>
            </w:r>
          </w:p>
        </w:tc>
      </w:tr>
      <w:tr w:rsidR="00642794" w:rsidRPr="00642794" w:rsidTr="00B75845">
        <w:trPr>
          <w:trHeight w:val="57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2 750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78,47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5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10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Miasto od-nowa – rewitalizacja Starego Miasta i Zatorza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18 985 600,00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18 505 950,00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67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9 851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7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Rewitalizacja obszaru Zamenhofa – Opata Hackiego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6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2 040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9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BE343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11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CENTRUM PUCKA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8 249 436,00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8 249 436,00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trHeight w:val="63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2 181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0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5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25800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Dolnego Miasta i Placu Wałowego wraz ze Starym Przedmieściem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69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8 409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87,24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Biskupiej Górki i Starego Chełmu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22 040 000,00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56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6 015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9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104,60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6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obszaru Nowy Port z Twierdzą Wisłoujście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22 525 000,00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55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10 427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3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165,29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3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BE343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Oruni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22 067 218,82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562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10 110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145,26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9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630D71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Gdynia OdNowa: Rewitalizacja dzielnicy Oksywie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20 091 672,94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52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2 500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2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193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Gdynia OdNowa: Rewitalizacja zachodniej części dzielnicy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Witomino-Radiostacja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10.2020</w:t>
            </w:r>
          </w:p>
        </w:tc>
      </w:tr>
      <w:tr w:rsidR="00642794" w:rsidRPr="00642794" w:rsidTr="00B75845">
        <w:trPr>
          <w:trHeight w:val="60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5 300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66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Śródmieścia Wejherowa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14 878 792,94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566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6 112 os.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5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71,23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3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11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starego centrum Żukowa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11 446 347,90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7 707 543,53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rezultatu bezpośredniego: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</w:tr>
      <w:tr w:rsidR="00642794" w:rsidRPr="00642794" w:rsidTr="00B75845">
        <w:trPr>
          <w:trHeight w:val="517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mieszkańców na obszarach objętych wsparciem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890 os.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1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Wskaźnik produktu:</w:t>
            </w:r>
          </w:p>
        </w:tc>
        <w:tc>
          <w:tcPr>
            <w:tcW w:w="284" w:type="pct"/>
            <w:vMerge/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Powierzchnia obszarów objętych rewitalizacją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87 ha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897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25800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120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9.1.1.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Węzły integracyjne OMG-GS wraz z trasami dojazdowymi</w:t>
            </w:r>
          </w:p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Kartuzy wraz z trasami dojazdowymi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Stowarzyszenie Obszar Metropolitalny Gdańsk-Gdynia-Sopot pełniące funkcję Instytucji Pośredniczącej w ramach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mechanizmu ZIT (IP-ZIT)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  <w:highlight w:val="yellow"/>
              </w:rPr>
              <w:t xml:space="preserve"> 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05.2016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24 000 000,00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18 700 000,00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59 011 639,00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642794" w:rsidRPr="00642794" w:rsidTr="00B75845">
        <w:trPr>
          <w:trHeight w:val="633"/>
          <w:jc w:val="center"/>
        </w:trPr>
        <w:tc>
          <w:tcPr>
            <w:tcW w:w="130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121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Gołubie na terenie gminy Stężyca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Stężyca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5 950 000,00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09. 2017</w:t>
            </w:r>
          </w:p>
        </w:tc>
      </w:tr>
      <w:tr w:rsidR="00642794" w:rsidRPr="00642794" w:rsidTr="00B75845">
        <w:trPr>
          <w:trHeight w:val="423"/>
          <w:jc w:val="center"/>
        </w:trPr>
        <w:tc>
          <w:tcPr>
            <w:tcW w:w="13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71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630D71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Nowy Dwór Gdański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Nowy Dwór Gdański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4 755 093,89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39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40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Tczew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40 745 728,07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26 966 587,43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642794" w:rsidRPr="00642794" w:rsidTr="00B75845">
        <w:trPr>
          <w:trHeight w:val="339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44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Reda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384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7 709 814,00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7 537 528,00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tcBorders>
              <w:top w:val="dotted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642794" w:rsidRPr="00642794" w:rsidTr="00B75845">
        <w:trPr>
          <w:trHeight w:val="425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Puck 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Puck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7 902 483,89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7 902 483,89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w Rumi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35 930 840,00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35 930 840,00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334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Somonino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Somonino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4 289 825,88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4 289 825,88 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trHeight w:val="33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96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Sopot Kamienny Potok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23 000 000,00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23 000 000,00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20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630D71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12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Żukowo 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16 069 797,64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16 069 797,64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5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525800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Utworzenie węzła integracyjnego transportu publicznego przy przystanku Pomorskiej Kolei Metropolitalnej – Gdynia Karwiny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68 000 000,00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54 893 164,00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trHeight w:val="5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</w:tr>
      <w:tr w:rsidR="00642794" w:rsidRPr="00642794" w:rsidTr="00B75845">
        <w:trPr>
          <w:trHeight w:val="22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</w:t>
            </w:r>
            <w:r w:rsidR="00525800">
              <w:rPr>
                <w:rFonts w:cstheme="minorHAnsi"/>
                <w:sz w:val="13"/>
                <w:szCs w:val="13"/>
              </w:rPr>
              <w:t>31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Pruszcz Gdański, Cieplewo i Pszczółki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37 436 284,95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36 590 916,00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:rsidTr="00B75845">
        <w:trPr>
          <w:trHeight w:val="20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7D2F5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Sierakowice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Sierakowice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8 610 173,96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8 610 173,96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:rsidTr="00B75845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8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Wejherowo Kwiatowa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29 990 000,00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trHeight w:val="182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2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„parkuj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141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Węzły integracyjne: Gdańsk Główny, Gdańsk Wrzeszcz oraz trasy dojazdowe do węzłów Pomorskiej Kolei Metropolitalnej i Szybkiej Kolei Miejskiej na terenie Gminy Miasta Gdańska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41 694 000,00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 xml:space="preserve">PLN 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06.2016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414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Gdańsk Rębiechowo oraz Gdańsk Osowa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41 986 982,65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41 986 982,65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271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72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węzłów integracyjnych Władysławowo i Jastarnia wraz z trasami dojazdowymi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Władysławowo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16 367 520,00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16 367 520,00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trHeight w:val="271"/>
          <w:jc w:val="center"/>
        </w:trPr>
        <w:tc>
          <w:tcPr>
            <w:tcW w:w="130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obiektów "parkuj i jedź”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271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7D2F5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systemu roweru metropolitalnego OMG-G-S</w:t>
            </w:r>
          </w:p>
        </w:tc>
        <w:tc>
          <w:tcPr>
            <w:tcW w:w="3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20 260 000,00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utworzonych systemów roweru miejskiego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:rsidR="000C014C" w:rsidRPr="00642794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węzła integracyjnego Gościcino wraz z trasami dojazdowymi</w:t>
            </w:r>
          </w:p>
        </w:tc>
        <w:tc>
          <w:tcPr>
            <w:tcW w:w="38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2 281 800,00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wybudowanych zintegrowanych węzłów przesiadkowych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01.2019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12.2022</w:t>
            </w:r>
          </w:p>
        </w:tc>
      </w:tr>
      <w:tr w:rsidR="00642794" w:rsidRPr="00642794" w:rsidTr="00B75845">
        <w:trPr>
          <w:trHeight w:val="56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9.2.1.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zintegrowanego systemu monitorowania bezpieczeństwa oraz zarządzania informacją na linii kolejowej nr 250 wraz z modernizacją budynku Dworca Podmiejskiego w Gdyni Głównej oraz peronów na linii kolejowej nr 250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PKP Szybka Kolej Miejska w Trójmieście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Sp. z o.o.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139 750 924,53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113 618 637,83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15 431 615 EUR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dworców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642794" w:rsidRPr="00642794" w:rsidTr="00B75845">
        <w:trPr>
          <w:trHeight w:val="568"/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przystanków kolejowych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trHeight w:val="568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2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zainstalowanych inteligentnych systemów transportowych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140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207 odcinek  granica województwa - Malbork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261 114 313,95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212 288 060,12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180 444 851,10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56,711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:rsidR="000C014C" w:rsidRPr="00642794" w:rsidRDefault="00525800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141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Rewitalizacja linii kolejowej nr 405 odcinek granica województwa – Słupsk - Ustka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PKP Polskie Linie Kolejowe S.A.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249 000 000,00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202 439 000,00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172 073 000,00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linii kolejowych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89,741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09.2020</w:t>
            </w:r>
          </w:p>
        </w:tc>
      </w:tr>
      <w:tr w:rsidR="00642794" w:rsidRPr="00642794" w:rsidTr="00B75845">
        <w:trPr>
          <w:trHeight w:val="1075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525800" w:rsidP="007D2F5F">
            <w:pPr>
              <w:spacing w:before="60" w:after="6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142</w:t>
            </w:r>
            <w:r w:rsidR="0039041F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9.2.2.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Zakup elektrycznych zespołów trakcyjnych do obsługi przewozów pasażerskich w województwie pomorskim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Departament Infrastruktury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before="60" w:after="6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133 430 400,00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108 480 000,00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92 208 000,00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zakupionych lub zmodernizowanych pojazdów kolejowych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06.2023</w:t>
            </w:r>
          </w:p>
        </w:tc>
      </w:tr>
      <w:tr w:rsidR="00642794" w:rsidRPr="00642794" w:rsidTr="00B75845">
        <w:trPr>
          <w:trHeight w:val="218"/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Del="001711EF" w:rsidRDefault="0039041F" w:rsidP="007D2F5F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Budowa obwodnicy miasta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22 362 672,80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20 732 147,58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17 622 325,44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</w:tr>
      <w:tr w:rsidR="00642794" w:rsidRPr="00642794" w:rsidTr="00B75845">
        <w:trPr>
          <w:trHeight w:val="21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1,81 km</w:t>
            </w: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222 i nr 229 na odcinku od Starogardu Gdańskiego przez Jabłowo do węzła autostrady A1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34 637 089,66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32 503 195,66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27 627 716,31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39041F" w:rsidP="00AE3E9A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224 na odcinku Godziszewo – węzeł autostrady A1 Stanisławie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29 281 670,00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27 841 290,00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23 665 096,50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9,4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39041F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226 na odcinkach węzeł „Rusocin” autostrady A1 – Pruszcz Gdański i Pruszcz Gdański – Przejazdowo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45 908 958,69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43 279 950,18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36 787 957,65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521 na odcinku Kwidzyn-Prabuty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57 095 310,67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54 150 010,00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46 027 508,50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budowa drogi wojewódzkiej nr 214 na odcinku Łeba – Białogarda wraz z budową obwodnicy m. Wicko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65 248 422,96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59 971 474,44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50 975 753,27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13,7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14</w:t>
            </w:r>
            <w:r w:rsidR="00525800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188 na odcinku Człuchów – Debrzno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59 577 876,31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56 794 326,05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48 275 177,14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18,3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50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222 na odcinku Gdańsk – Starogard Gdański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96 657 460,44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94 626 830,34 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80 432 805,80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27,7 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 w:val="restart"/>
            <w:shd w:val="clear" w:color="auto" w:fill="95B3D7" w:themeFill="accent1" w:themeFillTint="99"/>
            <w:vAlign w:val="center"/>
          </w:tcPr>
          <w:p w:rsidR="000C014C" w:rsidRPr="004E2F06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4E2F06">
              <w:rPr>
                <w:rFonts w:cstheme="minorHAnsi"/>
                <w:sz w:val="13"/>
                <w:szCs w:val="13"/>
              </w:rPr>
              <w:t>1</w:t>
            </w:r>
            <w:r w:rsidR="00525800">
              <w:rPr>
                <w:rFonts w:cstheme="minorHAnsi"/>
                <w:sz w:val="13"/>
                <w:szCs w:val="13"/>
              </w:rPr>
              <w:t>51</w:t>
            </w:r>
            <w:r w:rsidRPr="004E2F06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shd w:val="clear" w:color="auto" w:fill="95B3D7" w:themeFill="accent1" w:themeFillTint="99"/>
            <w:vAlign w:val="center"/>
          </w:tcPr>
          <w:p w:rsidR="000C014C" w:rsidRPr="004E2F06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4E2F06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203 na odcinku Ustka – granica województwa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47 199 900,00 PLN</w:t>
            </w:r>
          </w:p>
        </w:tc>
        <w:tc>
          <w:tcPr>
            <w:tcW w:w="330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45 107 400,00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38 341 290,00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nowych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1,15 km</w:t>
            </w:r>
          </w:p>
        </w:tc>
        <w:tc>
          <w:tcPr>
            <w:tcW w:w="2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3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B53BFD">
            <w:pPr>
              <w:numPr>
                <w:ilvl w:val="0"/>
                <w:numId w:val="54"/>
              </w:numPr>
              <w:spacing w:after="0" w:line="240" w:lineRule="auto"/>
              <w:ind w:left="227" w:right="-132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30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186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10,6 km</w:t>
            </w:r>
          </w:p>
        </w:tc>
        <w:tc>
          <w:tcPr>
            <w:tcW w:w="2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3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265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:rsidR="000C014C" w:rsidRPr="00642794" w:rsidRDefault="004E2F06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lastRenderedPageBreak/>
              <w:t>15</w:t>
            </w:r>
            <w:r w:rsidR="00525800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211 na odcinku Mojusz – Kartuzy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58 700 185,22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56 233 862,89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47 798 783,46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15,3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3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i przebudowa drogi wojewódzkiej nr 209 na odcinku Borzytuchom – Bytów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38 221 458,00 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36 991 458,00 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31 442 739,30 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km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04.2018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5A171C" w:rsidRDefault="00B7355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Rozbudowa drogi wojewódzkiej nr 515 od granicy m. Malbork do m. Grzymała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Zarząd Dróg Wojewódzkich w Gdańsku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38 813 605,00 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37 074 009,00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31 512 907,65 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Całkowita długość przebudowanych lub zmodernizowanych dróg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5,9 km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4E2F06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10.1.1.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>pn.: „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>Kompleksowa modernizacja energetyczna budynków stanowiących własność jednostek samorządu terytorialnego i ich jednostek, w szczególności użyteczności publicznej OMG-G-S”</w:t>
            </w:r>
          </w:p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Kartuzy – etap I</w:t>
            </w:r>
          </w:p>
        </w:tc>
        <w:tc>
          <w:tcPr>
            <w:tcW w:w="38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Stowarzyszenie Obszar Metropolitalny Gdańsk-Gdynia-Sopot pełniące funkcję Instytucji Pośredniczącej w ramach mechanizmu ZIT (IP-ZIT)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3 898 385,77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3 813 939,43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 w:val="restar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50 298 534,00 EUR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AE3E9A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6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Modernizacja energetyczna budynków użyteczności publicznej w Gminie Luzino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Luzino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3 000 000,00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F00435" w:rsidP="00525800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15</w:t>
            </w:r>
            <w:r w:rsidR="00525800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w Nowym Dworze Gd.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Nowodworski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7 323 488,58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Liczba zmodernizowanych energetycznie budynków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szkoły podstawowej nr 9 i nr 10 oraz budynku Cmentarza Komunalnego w Rumi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Rumia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7 365 123,08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7 285 177,16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15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budynku szkoły podstawowej w Sobowidzu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Trąbki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1 645 257,21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1 645 257,21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termomodernizacja komunalnych budynków mieszkalnych w Gminie Pruszcz Gdański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Pruszcz Gdański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1 300 220,00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Kompleksowa modernizacja energetyczna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budynków stanowiących własność Gminy Kartuzy – etap II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Kartuzy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4 625 002,15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2 727 192,52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Miasta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6 224 799,25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5 739 104,87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Miejskiej Tczew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Miejska Tczew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11 351 944,00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11.2020</w:t>
            </w:r>
          </w:p>
        </w:tc>
      </w:tr>
      <w:tr w:rsidR="00642794" w:rsidRPr="00642794" w:rsidTr="00B75845">
        <w:trPr>
          <w:trHeight w:val="340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Pszczółki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Pszczółki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1 441 500,00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971 170,00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Stegna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6 945 591,00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:rsidTr="00B75845">
        <w:trPr>
          <w:trHeight w:val="27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Władysławowo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Władysławowo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8 515 387,75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6 567 303,19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trHeight w:val="139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Żukowo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Żukowo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6 359 483,58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6 359 483,58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:rsidTr="00B75845">
        <w:trPr>
          <w:trHeight w:val="172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Zwiększenie efektywności energetycznej budynku Zespołu Szkół Ogólnokształcących w Helu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Miejska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Hel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1 006 704,57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trHeight w:val="227"/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16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Gminy Przywidz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Przywidz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2 943 282,35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2 817 711,66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170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Puck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Gmina 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>Puck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6 228 104,95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</w:t>
            </w:r>
            <w:r w:rsidR="003D7854">
              <w:rPr>
                <w:rFonts w:cstheme="minorHAnsi"/>
                <w:sz w:val="13"/>
                <w:szCs w:val="13"/>
              </w:rPr>
              <w:t>71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num" w:pos="5012"/>
              </w:tabs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Somonino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</w:t>
            </w:r>
            <w:r w:rsidRPr="00642794">
              <w:rPr>
                <w:rFonts w:eastAsia="Times New Roman" w:cstheme="minorHAnsi"/>
                <w:sz w:val="13"/>
                <w:szCs w:val="13"/>
                <w:lang w:val="en-US"/>
              </w:rPr>
              <w:t xml:space="preserve">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Somonino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1 306 934,53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F00435">
              <w:rPr>
                <w:rFonts w:cstheme="minorHAnsi"/>
                <w:sz w:val="13"/>
                <w:szCs w:val="13"/>
              </w:rPr>
              <w:t>7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oświatowych oraz sportowych należących do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44 000 000,00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35 391 900,00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05.2020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termomodernizacja budynków komunalnych w Wejherowie w celu znaczącego obniżenia zapotrzebowania energetycznego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Wejherowa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3 321 395,22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3 192 991,04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08.2022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należących do Powiatu Gdańskiego – termomodernizacja Domu Pomocy Społecznej w Zaskoczynie oraz termomodernizacja budynków oświatowych Powiatu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7 230 378,75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budynków użyteczności publicznej na terenie Powiatu Kartuskiego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3 106 886,77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2 926 896,78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Powiatu Tczewskiego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Tczewski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13 376 460,00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13 376 460,00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Morze zysku – z Eko odzysku. Termomodernizacja obiektów użyteczności publicznej powiatu puckiego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Pucki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11 987 500,00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Kompleksowa modernizacja energetyczna trzech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budynków w Wejherowie będących własnością Powiatu Wejherowskiego – budynek Powiatowego Inspektoratu Nadzoru Budowlanego, Powiatowego Zespołu Kształcenia Specjalnego oraz Powiatowego Zespołu Poradni Psychologicznej -Pedagogiczne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3 051 831,00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17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budynku Powiatu Wejherowskiego – cześć użytkowana na Przedszkola i biura oraz budynku Gminy Miasta Wejherowo – obiektu sportowego z krytą pływalnią przy Zespole Szkół nr 3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Powiat Wejherowski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2 776 642,83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2 420 664,05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04.2021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11.2022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180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użyteczności publicznej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67 544 788,01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67 109 153,50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AE3E9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3D7854">
              <w:rPr>
                <w:rFonts w:cstheme="minorHAnsi"/>
                <w:sz w:val="13"/>
                <w:szCs w:val="13"/>
              </w:rPr>
              <w:t>81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283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G1 – Kompleksowa modernizacja energetyczna budynków mieszkalnych i użytkowych zlokalizowanych na terenie Gminy Miasta Gdańska – w latach 2017-2020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60 000 000,00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35 653 600,00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07.2021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Przodkowo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Przodkowo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2 215 031,00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1 735 839,00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Szemud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Szemud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5 680 000,00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4 297 000,00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lastRenderedPageBreak/>
              <w:t>18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Kompleksowa modernizacja energetyczna budynków stanowiących własność Gminy Jastarnia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Gmina Jastarnia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1 814 004,42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1 446 415,78</w:t>
            </w:r>
            <w:r w:rsidRPr="00642794">
              <w:rPr>
                <w:rFonts w:eastAsia="Times New Roman" w:cstheme="minorHAnsi"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komunalnych mieszkalnych na terenie Gdyni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Gdyni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11 123 502,92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AE3E9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  <w:highlight w:val="yellow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w budynkach mieszkaniowych i budynkach użyteczności publicznej w Gminie Cedry Wielkie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Cedry Wielkie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2 805 727,34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2 704 752,34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Miejskiej Redy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Miasto Reda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3 060 243,00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2 726 689,00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04.2017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oraz budynków komunalnych na terenie Pruszcza Gdańskiego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Miejska Pruszcz Gdański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3 145 789,94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2 762 893,53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08.2017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18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stanowiących własność Gminy Stegna służących świadczeniu opieki zdrowotnej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Stegna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2 038 206,00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2 038 206,00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11.2019</w:t>
            </w:r>
          </w:p>
        </w:tc>
      </w:tr>
      <w:tr w:rsidR="00642794" w:rsidRPr="00642794" w:rsidTr="00B75845">
        <w:trPr>
          <w:trHeight w:val="635"/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:rsidR="000C014C" w:rsidRPr="00642794" w:rsidDel="001711EF" w:rsidRDefault="003D7854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190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termomodernizacja Powiatowego Centrum Zdrowia w Kartuzach</w:t>
            </w:r>
          </w:p>
          <w:p w:rsidR="000C014C" w:rsidRPr="00642794" w:rsidRDefault="000C014C" w:rsidP="000C014C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Powiat Kartuski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4 354 000,00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4 354 000,00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07.2017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E04158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</w:t>
            </w:r>
            <w:r w:rsidR="003D7854">
              <w:rPr>
                <w:rFonts w:cstheme="minorHAnsi"/>
                <w:sz w:val="13"/>
                <w:szCs w:val="13"/>
              </w:rPr>
              <w:t>91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G3– Kompleksowa modernizacja energetyczna budynków o charakterze użytkowym będących pod opieką 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lastRenderedPageBreak/>
              <w:t>konserwatora zabytków należących do „Gdańskich Wód” Sp. z o.o. (spółki Gminy Miasta Gdańska)</w:t>
            </w:r>
          </w:p>
          <w:p w:rsidR="000C014C" w:rsidRPr="00642794" w:rsidRDefault="000C014C" w:rsidP="000C014C">
            <w:pPr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 xml:space="preserve">Gdańskie Wody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59 000 000,00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18 286 880,00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06.2020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G4  – Kompleksowa modernizacja energetyczna budynków o charakterze użytkowym należących do Komendy Miejskiej PSP 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Gdańska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6 000 000,00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2 975 168,00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 w:hanging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Poprawa efektywności energetycznej budynków użyteczności publicznej Gminy Wejherowo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Wejherowo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9 118 678,40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11.2014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1711EF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numPr>
                <w:ilvl w:val="1"/>
                <w:numId w:val="6"/>
              </w:numPr>
              <w:tabs>
                <w:tab w:val="clear" w:pos="1494"/>
              </w:tabs>
              <w:spacing w:after="0" w:line="240" w:lineRule="auto"/>
              <w:ind w:left="334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Kompleksowa modernizacja energetyczna budynków użyteczności publicznej w Sopocie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Gmina Miasta Sopotu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22 663 259,91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3"/>
                <w:szCs w:val="13"/>
              </w:rPr>
            </w:pP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t>14 407 193,45</w:t>
            </w:r>
            <w:r w:rsidRPr="00642794">
              <w:rPr>
                <w:rFonts w:eastAsia="Times New Roman" w:cstheme="minorHAnsi"/>
                <w:iCs/>
                <w:sz w:val="13"/>
                <w:szCs w:val="13"/>
              </w:rPr>
              <w:br/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20 414 208,00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20 101 136,00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17 085 965,60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10.2015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2 - Kultura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8 586 758,00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8 405 827,00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7 144 952,95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Del="00DC463D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E04158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7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Termomodernizacja obiektów Samorządu Województwa Pomorskiego – Pakiet nr 3 - PODR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1"/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Majątku Województwa Urzędu Marszałkowskiego 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Pomorski Ośrodek Doradztwa Rolniczego w Gdańsku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7 747 221,00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5 854 237,53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4 976 101,87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02.2016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8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10.2.1.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i/>
                <w:sz w:val="13"/>
                <w:szCs w:val="13"/>
              </w:rPr>
            </w:pPr>
            <w:r w:rsidRPr="00642794">
              <w:rPr>
                <w:rFonts w:eastAsia="Times New Roman" w:cstheme="minorHAnsi"/>
                <w:b/>
                <w:sz w:val="13"/>
                <w:szCs w:val="13"/>
              </w:rPr>
              <w:t>Pakiet projektów realizujących przedsięwzięcie</w:t>
            </w:r>
            <w:r w:rsidRPr="00642794">
              <w:rPr>
                <w:rFonts w:eastAsia="Times New Roman" w:cstheme="minorHAnsi"/>
                <w:b/>
                <w:sz w:val="13"/>
                <w:szCs w:val="13"/>
              </w:rPr>
              <w:br/>
            </w:r>
            <w:r w:rsidRPr="00642794">
              <w:rPr>
                <w:rFonts w:eastAsia="Times New Roman" w:cstheme="minorHAnsi"/>
                <w:sz w:val="13"/>
                <w:szCs w:val="13"/>
              </w:rPr>
              <w:t xml:space="preserve">pn.: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t xml:space="preserve">Termomodernizacja obiektów Samorządu </w:t>
            </w:r>
            <w:r w:rsidRPr="00642794">
              <w:rPr>
                <w:rFonts w:eastAsia="Times New Roman" w:cstheme="minorHAnsi"/>
                <w:i/>
                <w:sz w:val="13"/>
                <w:szCs w:val="13"/>
              </w:rPr>
              <w:lastRenderedPageBreak/>
              <w:t xml:space="preserve">Województwa Pomorskiego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t>Pakiet nr 3 - Zdrowie</w:t>
            </w:r>
          </w:p>
          <w:p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pogotowia ratunkowe i szpitale psychiatryczne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 xml:space="preserve">Departament Majątku i Geodezji  Urzędu Marszałkowskiego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Województwa Pomorskiego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01.2018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11 543 849,00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11 087 923,00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6 518 522,00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19</w:t>
            </w:r>
            <w:r w:rsidR="003D7854">
              <w:rPr>
                <w:rFonts w:cstheme="minorHAnsi"/>
                <w:sz w:val="13"/>
                <w:szCs w:val="13"/>
              </w:rPr>
              <w:t>9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SWP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- 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COPERNICUS Podmiot Leczniczy Sp. z o.o.</w:t>
            </w:r>
            <w:r w:rsidRPr="00642794">
              <w:rPr>
                <w:rFonts w:asciiTheme="minorHAnsi" w:hAnsiTheme="minorHAnsi" w:cstheme="minorHAnsi"/>
                <w:i/>
                <w:sz w:val="13"/>
                <w:szCs w:val="13"/>
              </w:rPr>
              <w:t xml:space="preserve"> </w:t>
            </w: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w Gdańsku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Copernicus Podmiot Leczniczy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506 881,00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431 738,00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373 536,00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03.2018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200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-  Szpital Specjalistyczny w Kościerzynie Sp. z o.o.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Kościerzynie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9 514 198,00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8 894 469,00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5 701 488,00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12.2021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201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Samorządu Województwa Pomorskiego  -  Szpital Specjalistyczny im. F. Ceynowy w Wejherowie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Szpitale Pomorskie 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7 064 054,00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3 182 706,00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12.2020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3D7854" w:rsidP="00F00435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202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Szpitala Specjalistycznego w Prabutach</w:t>
            </w:r>
          </w:p>
        </w:tc>
        <w:tc>
          <w:tcPr>
            <w:tcW w:w="384" w:type="pct"/>
            <w:vMerge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Szpital Specjalistyczny w Prabutach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4 170 000,00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3 544 500,00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B7355A" w:rsidP="00E04158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3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92" w:hanging="141"/>
              <w:rPr>
                <w:rFonts w:asciiTheme="minorHAnsi" w:hAnsiTheme="minorHAnsi" w:cstheme="minorHAnsi"/>
                <w:sz w:val="13"/>
                <w:szCs w:val="13"/>
              </w:rPr>
            </w:pPr>
            <w:r w:rsidRPr="00642794">
              <w:rPr>
                <w:rFonts w:asciiTheme="minorHAnsi" w:hAnsiTheme="minorHAnsi" w:cstheme="minorHAnsi"/>
                <w:sz w:val="13"/>
                <w:szCs w:val="13"/>
              </w:rPr>
              <w:t>Termomodernizacja obiektów Wojewódzkiego Szpitala Specjalistycznego im. Janusza Korczaka w Słupsku – filia szpitala w Ustce, budynek kuchni, budynek patomorfologii</w:t>
            </w: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10.2017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Wojewódzki Szpital Specjalistyczny im. Janusza Korczaka w Słupsku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Sp. z o.o.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4 080 947,00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4 073 584,00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3 462 546,00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zmodernizowanych energetycznie budynków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 szt.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12.2017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12.2019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shd w:val="clear" w:color="auto" w:fill="95B3D7" w:themeFill="accent1" w:themeFillTint="99"/>
            <w:vAlign w:val="center"/>
          </w:tcPr>
          <w:p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4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11.3.</w:t>
            </w:r>
          </w:p>
        </w:tc>
        <w:tc>
          <w:tcPr>
            <w:tcW w:w="55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Poprawa jakości oraz ograniczenie strat wody w Centralnym Wodociągu Żuławskim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06.2015</w:t>
            </w:r>
          </w:p>
        </w:tc>
        <w:tc>
          <w:tcPr>
            <w:tcW w:w="3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Centralny Wodociąg Żuławski Sp. z o.o. w Nowym Dworze Gdańskim</w:t>
            </w:r>
          </w:p>
        </w:tc>
        <w:tc>
          <w:tcPr>
            <w:tcW w:w="331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45 078 257,45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330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36 648 989,80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186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23 363 731,00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PLN</w:t>
            </w:r>
          </w:p>
        </w:tc>
        <w:tc>
          <w:tcPr>
            <w:tcW w:w="59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Liczba wspartych stacji uzdatniania wody</w:t>
            </w:r>
          </w:p>
        </w:tc>
        <w:tc>
          <w:tcPr>
            <w:tcW w:w="288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 szt.</w:t>
            </w:r>
          </w:p>
        </w:tc>
        <w:tc>
          <w:tcPr>
            <w:tcW w:w="284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12.2015</w:t>
            </w:r>
          </w:p>
        </w:tc>
        <w:tc>
          <w:tcPr>
            <w:tcW w:w="263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09.2016</w:t>
            </w:r>
          </w:p>
        </w:tc>
        <w:tc>
          <w:tcPr>
            <w:tcW w:w="265" w:type="pct"/>
            <w:shd w:val="clear" w:color="auto" w:fill="95B3D7" w:themeFill="accent1" w:themeFillTint="99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12.2018</w:t>
            </w:r>
          </w:p>
        </w:tc>
      </w:tr>
      <w:tr w:rsidR="00642794" w:rsidRPr="00642794" w:rsidTr="00B75845">
        <w:trPr>
          <w:jc w:val="center"/>
        </w:trPr>
        <w:tc>
          <w:tcPr>
            <w:tcW w:w="130" w:type="pct"/>
            <w:vAlign w:val="center"/>
          </w:tcPr>
          <w:p w:rsidR="000C014C" w:rsidRPr="00642794" w:rsidDel="005A171C" w:rsidRDefault="00B7355A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 w:rsidRPr="00642794"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5</w:t>
            </w:r>
            <w:r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Zarządzającą RPO WP</w:t>
            </w:r>
          </w:p>
        </w:tc>
        <w:tc>
          <w:tcPr>
            <w:tcW w:w="38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8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05.2015</w:t>
            </w:r>
          </w:p>
        </w:tc>
        <w:tc>
          <w:tcPr>
            <w:tcW w:w="38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75 393 423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75 393 423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64 084 409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Średnia ocena użyteczności systemu informatycznego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5. Średni czas zatwierdzenia projektu (od złożenia wniosku o </w:t>
            </w: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dofinansowanie do podpisania umowy)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Liczba etatomiesięcy finansowanych ze środków pomocy technicznej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lastRenderedPageBreak/>
              <w:t>Wartości wskaźników zostaną określone każdorazowo w projektach</w:t>
            </w:r>
          </w:p>
        </w:tc>
        <w:tc>
          <w:tcPr>
            <w:tcW w:w="28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II/III kwartał 2015 r.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(wnioski o dofinansowanie będą składane w układzie rocznym bądź wieloletnim)</w:t>
            </w:r>
          </w:p>
        </w:tc>
        <w:tc>
          <w:tcPr>
            <w:tcW w:w="263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01.2015</w:t>
            </w:r>
          </w:p>
        </w:tc>
        <w:tc>
          <w:tcPr>
            <w:tcW w:w="265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  <w:tr w:rsidR="000C014C" w:rsidRPr="00642794" w:rsidTr="00B75845">
        <w:trPr>
          <w:jc w:val="center"/>
        </w:trPr>
        <w:tc>
          <w:tcPr>
            <w:tcW w:w="130" w:type="pct"/>
            <w:vAlign w:val="center"/>
          </w:tcPr>
          <w:p w:rsidR="000C014C" w:rsidRPr="00642794" w:rsidDel="005A171C" w:rsidRDefault="00F00435" w:rsidP="003D7854">
            <w:pPr>
              <w:spacing w:after="0" w:line="240" w:lineRule="auto"/>
              <w:ind w:right="-132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20</w:t>
            </w:r>
            <w:r w:rsidR="003D7854">
              <w:rPr>
                <w:rFonts w:cstheme="minorHAnsi"/>
                <w:sz w:val="13"/>
                <w:szCs w:val="13"/>
              </w:rPr>
              <w:t>6</w:t>
            </w:r>
            <w:r w:rsidR="00B7355A" w:rsidRPr="00642794">
              <w:rPr>
                <w:rFonts w:cstheme="minorHAnsi"/>
                <w:sz w:val="13"/>
                <w:szCs w:val="13"/>
              </w:rPr>
              <w:t>.</w:t>
            </w:r>
          </w:p>
        </w:tc>
        <w:tc>
          <w:tcPr>
            <w:tcW w:w="321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ind w:left="-63" w:right="-132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12.1.</w:t>
            </w:r>
          </w:p>
        </w:tc>
        <w:tc>
          <w:tcPr>
            <w:tcW w:w="551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Pakiet projektów Pomocy Technicznej RPO WP 2014-2020 realizowanych przez Instytucję Pośredniczącą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 RPO WP</w:t>
            </w:r>
          </w:p>
        </w:tc>
        <w:tc>
          <w:tcPr>
            <w:tcW w:w="38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Departament Europejskiego Funduszu Społecznego Urzędu Marszałkowskiego Województwa Pomorskiego</w:t>
            </w:r>
          </w:p>
        </w:tc>
        <w:tc>
          <w:tcPr>
            <w:tcW w:w="38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09.2015</w:t>
            </w:r>
          </w:p>
        </w:tc>
        <w:tc>
          <w:tcPr>
            <w:tcW w:w="38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Województwo Pomorskie</w:t>
            </w:r>
          </w:p>
        </w:tc>
        <w:tc>
          <w:tcPr>
            <w:tcW w:w="331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2"/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330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1 320 599</w:t>
            </w:r>
            <w:r w:rsidRPr="00642794">
              <w:rPr>
                <w:rFonts w:eastAsia="Times New Roman" w:cstheme="minorHAnsi"/>
                <w:sz w:val="13"/>
                <w:szCs w:val="13"/>
                <w:vertAlign w:val="superscript"/>
              </w:rPr>
              <w:footnoteReference w:id="43"/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186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n/d</w:t>
            </w:r>
          </w:p>
        </w:tc>
        <w:tc>
          <w:tcPr>
            <w:tcW w:w="30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1 122 509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EUR</w:t>
            </w:r>
          </w:p>
        </w:tc>
        <w:tc>
          <w:tcPr>
            <w:tcW w:w="595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1. Średnioroczna liczba form szkoleniowych na jednego pracownika instytucji systemu wdrażania FE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2. Poziom fluktuacji pracowników w instytucjach zaangażowanych w politykę spójności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3. Średnia ocena użyteczności systemu informatycznego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4. Ocena przydatności form szkoleniowych dla beneficjentów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5. Średni czas zatwierdzenia projektu (od złożenia wniosku o dofinansowanie do podpisania umowy)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6. Liczba etatomiesięcy finansowanych ze środków pomocy technicznej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7. Liczba uczestników form szkoleniowych dla instytucji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8. Liczba przeprowadzonych ewaluacji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9. Liczba uczestników form szkoleniowych dla beneficjentów</w:t>
            </w:r>
          </w:p>
          <w:p w:rsidR="000C014C" w:rsidRPr="00642794" w:rsidRDefault="000C014C" w:rsidP="000C014C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10.Liczba odwiedzin portalu informacyjnego/serwisu internetowego</w:t>
            </w:r>
          </w:p>
        </w:tc>
        <w:tc>
          <w:tcPr>
            <w:tcW w:w="288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Wartości wskaźników zostaną określone każdorazowo w projektach</w:t>
            </w:r>
          </w:p>
        </w:tc>
        <w:tc>
          <w:tcPr>
            <w:tcW w:w="284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 xml:space="preserve">III/IV kwartał 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2015 r.</w:t>
            </w:r>
          </w:p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(wnioski o dofinansowanie będą składane w układzie rocznym bądź wieloletnim)</w:t>
            </w:r>
          </w:p>
        </w:tc>
        <w:tc>
          <w:tcPr>
            <w:tcW w:w="263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01.2016</w:t>
            </w:r>
          </w:p>
        </w:tc>
        <w:tc>
          <w:tcPr>
            <w:tcW w:w="265" w:type="pct"/>
            <w:vAlign w:val="center"/>
          </w:tcPr>
          <w:p w:rsidR="000C014C" w:rsidRPr="00642794" w:rsidRDefault="000C014C" w:rsidP="000C014C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</w:rPr>
            </w:pPr>
            <w:r w:rsidRPr="00642794">
              <w:rPr>
                <w:rFonts w:eastAsia="Times New Roman" w:cstheme="minorHAnsi"/>
                <w:sz w:val="13"/>
                <w:szCs w:val="13"/>
              </w:rPr>
              <w:t>12.2023</w:t>
            </w:r>
          </w:p>
        </w:tc>
      </w:tr>
    </w:tbl>
    <w:p w:rsidR="008A392F" w:rsidRPr="00642794" w:rsidRDefault="008A392F" w:rsidP="00223564">
      <w:pPr>
        <w:spacing w:after="0" w:line="240" w:lineRule="auto"/>
      </w:pPr>
    </w:p>
    <w:p w:rsidR="00223564" w:rsidRPr="00642794" w:rsidRDefault="00223564" w:rsidP="00223564">
      <w:pPr>
        <w:spacing w:after="0" w:line="240" w:lineRule="auto"/>
        <w:rPr>
          <w:rFonts w:eastAsia="Times New Roman" w:cs="Calibri"/>
          <w:lang w:eastAsia="pl-PL"/>
        </w:rPr>
      </w:pPr>
      <w:r w:rsidRPr="00642794">
        <w:rPr>
          <w:rFonts w:eastAsia="Times New Roman" w:cs="Calibri"/>
          <w:lang w:eastAsia="pl-PL"/>
        </w:rPr>
        <w:t>*Wnioski o dofinansowanie projektów zaznaczonych w tabeli nr 8.5. kolorem niebieskim zostały złożone do IZ RPO WP/IP RPO WP.</w:t>
      </w:r>
    </w:p>
    <w:sectPr w:rsidR="00223564" w:rsidRPr="00642794" w:rsidSect="002338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62" w:rsidRDefault="00CC2D62" w:rsidP="00223564">
      <w:pPr>
        <w:spacing w:after="0" w:line="240" w:lineRule="auto"/>
      </w:pPr>
      <w:r>
        <w:separator/>
      </w:r>
    </w:p>
  </w:endnote>
  <w:endnote w:type="continuationSeparator" w:id="0">
    <w:p w:rsidR="00CC2D62" w:rsidRDefault="00CC2D62" w:rsidP="0022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62" w:rsidRDefault="00CC2D62" w:rsidP="00223564">
      <w:pPr>
        <w:spacing w:after="0" w:line="240" w:lineRule="auto"/>
      </w:pPr>
      <w:r>
        <w:separator/>
      </w:r>
    </w:p>
  </w:footnote>
  <w:footnote w:type="continuationSeparator" w:id="0">
    <w:p w:rsidR="00CC2D62" w:rsidRDefault="00CC2D62" w:rsidP="00223564">
      <w:pPr>
        <w:spacing w:after="0" w:line="240" w:lineRule="auto"/>
      </w:pPr>
      <w:r>
        <w:continuationSeparator/>
      </w:r>
    </w:p>
  </w:footnote>
  <w:footnote w:id="1">
    <w:p w:rsidR="00B75845" w:rsidRPr="002162AA" w:rsidRDefault="00B75845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2">
    <w:p w:rsidR="00B75845" w:rsidRPr="003734F7" w:rsidRDefault="00B75845" w:rsidP="00954CF5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">
    <w:p w:rsidR="00B75845" w:rsidRPr="006E3B74" w:rsidRDefault="00B75845" w:rsidP="00954CF5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5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6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 </w:t>
      </w:r>
    </w:p>
  </w:footnote>
  <w:footnote w:id="7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powiaty wymienione w kolumnie nr 3 (w tym 14 580 200,00 PLN w roku 2015 oraz 2 216 095,98 PLN w roku 2016).</w:t>
      </w:r>
    </w:p>
  </w:footnote>
  <w:footnote w:id="8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 Powiatowe Urzędy Pracy do IZ RPO WP.</w:t>
      </w:r>
    </w:p>
  </w:footnote>
  <w:footnote w:id="9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10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terminy zakończenia realizacji projektów przez Powiatowe Urzędy Pracy.</w:t>
      </w:r>
    </w:p>
  </w:footnote>
  <w:footnote w:id="11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2">
    <w:p w:rsidR="00B75845" w:rsidRPr="005C4FA1" w:rsidRDefault="00B75845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projektów zgłoszonych przez siedem powiatów wymienionych w kolumnie nr 3. Dane pochodzą z kart identyfikacji projektów pozakonkursowych nadesłanych przez Powiatowe Urzędy Pracy do IZ RPO WP.</w:t>
      </w:r>
    </w:p>
  </w:footnote>
  <w:footnote w:id="13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4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siedem powiatów wymienionych w kolumnie nr 3. Dane pochodzą z kart identyfikacji projektów pozakonkursowych nadesłanych przez Powiatowe Urzędy Pracy do IZ RPO WP.</w:t>
      </w:r>
    </w:p>
  </w:footnote>
  <w:footnote w:id="15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 w:cs="Arial"/>
          <w:sz w:val="14"/>
          <w:szCs w:val="14"/>
        </w:rPr>
        <w:t xml:space="preserve">Zgodnie z ustawą z dnia 20 kwietnia 2004 r. </w:t>
      </w:r>
      <w:r w:rsidRPr="001915EC">
        <w:rPr>
          <w:rFonts w:asciiTheme="minorHAnsi" w:hAnsiTheme="minorHAnsi" w:cs="Arial"/>
          <w:i/>
          <w:sz w:val="14"/>
          <w:szCs w:val="14"/>
        </w:rPr>
        <w:t>o promocji zatrudnienia i instytucjach rynku pracy</w:t>
      </w:r>
      <w:r w:rsidRPr="001915EC">
        <w:rPr>
          <w:rFonts w:asciiTheme="minorHAnsi" w:hAnsiTheme="minorHAnsi" w:cs="Arial"/>
          <w:sz w:val="14"/>
          <w:szCs w:val="14"/>
        </w:rPr>
        <w:t>.</w:t>
      </w:r>
    </w:p>
  </w:footnote>
  <w:footnote w:id="16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17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  <w:footnote w:id="18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powiatów wymienionych w kolumnie nr 3 (w tym 21 132 000 PLN w roku 2015 oraz 1 805 850 PLN w roku 2016).</w:t>
      </w:r>
    </w:p>
  </w:footnote>
  <w:footnote w:id="19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20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21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22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23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4">
    <w:p w:rsidR="00B75845" w:rsidRPr="008B2681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przez dziesięć powiatów wymienionych w kolumnie nr 3. Dane pochodzą z kart identyfikacji projektów pozakonkursowych nadesłanych przez Powiatowe Urzędy Pracy do IZ RPO WP.</w:t>
      </w:r>
    </w:p>
  </w:footnote>
  <w:footnote w:id="25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Zgodnie z ustawą z dnia 20 kwietnia 2004 r. </w:t>
      </w:r>
      <w:r w:rsidRPr="00774A22">
        <w:rPr>
          <w:rFonts w:asciiTheme="minorHAnsi" w:hAnsiTheme="minorHAnsi"/>
          <w:i/>
          <w:sz w:val="14"/>
          <w:szCs w:val="14"/>
        </w:rPr>
        <w:t>o promocji zatrudnienia i instytucjach rynku pracy</w:t>
      </w:r>
      <w:r w:rsidRPr="00774A22">
        <w:rPr>
          <w:rFonts w:asciiTheme="minorHAnsi" w:hAnsiTheme="minorHAnsi"/>
          <w:sz w:val="14"/>
          <w:szCs w:val="14"/>
        </w:rPr>
        <w:t>.</w:t>
      </w:r>
    </w:p>
  </w:footnote>
  <w:footnote w:id="26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nieobjęte mechanizmem ZIT.</w:t>
      </w:r>
    </w:p>
  </w:footnote>
  <w:footnote w:id="27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Powiaty / Powiatowe Urzędy Pracy nieobjęte mechanizmem ZIT.</w:t>
      </w:r>
    </w:p>
  </w:footnote>
  <w:footnote w:id="28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Łączna wartość projektów zgłoszonych w ramach identyfikacji projektów pozakonkursowych przez dziesięć Powiatowych Urzędów Pracy wymienionych w kolumnie nr 5 (w tym 28 981 006,22 PLN w roku 2016 oraz 613 256,80 PLN w roku 2017).</w:t>
      </w:r>
    </w:p>
  </w:footnote>
  <w:footnote w:id="29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Minimalna i maksymalna wartość budżetu projektów na podstawie kart identyfikacji projektów pozakonkursowych nadesłanych przez Powiatowe Urzędy Pracy do IZ RPO WP.</w:t>
      </w:r>
    </w:p>
  </w:footnote>
  <w:footnote w:id="30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terminów osiągnięcia gotowości do złożenia wniosku o dofinansowanie projektów pozakonkursowych wskazanych w kartach nadesłanych przez Powiatowe Urzędy Pracy do IZ RPO WP.</w:t>
      </w:r>
    </w:p>
  </w:footnote>
  <w:footnote w:id="31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Przedział czasowy wynikający z przewidywanych terminów rozpoczęcia realizacji projektów pozakonkursowych wskazanych w kartach nadesłanych przez Powiatowe Urzędy Pracy do IZ RPO WP.</w:t>
      </w:r>
    </w:p>
  </w:footnote>
  <w:footnote w:id="32">
    <w:p w:rsidR="00B75845" w:rsidRPr="00544C10" w:rsidRDefault="00B75845" w:rsidP="00223564">
      <w:pPr>
        <w:pStyle w:val="Tekstprzypisudolnego"/>
        <w:spacing w:line="240" w:lineRule="aut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Wskazane w kartach projektów pozakonkursowych dwa terminy zakończenia realizacji projektów przez Powiatowe Urzędy Pracy.</w:t>
      </w:r>
    </w:p>
  </w:footnote>
  <w:footnote w:id="33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rezultatu bezpośredniego dla projektów zgłoszonych w ramach identyfikacji projektów pozakonkursowych przez dziesięć Powiatowych Urzędów Pracy wymienionych w kolumnie nr 5. Dane pochodzą z kart identyfikacji projektów pozakonkursowych nadesłanych przez Powiatowe Urzędy Pracy do IZ RPO WP.</w:t>
      </w:r>
    </w:p>
  </w:footnote>
  <w:footnote w:id="34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rezultatu bezpośredniego produktów zgłoszonych w ramach identyfikacji projektów pozakonkursowych nadesłanych przez Powiatowe Urzędy Pracy do IZ RPO WP.</w:t>
      </w:r>
    </w:p>
  </w:footnote>
  <w:footnote w:id="35">
    <w:p w:rsidR="00B75845" w:rsidRPr="00774A22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Łączne wartości planowanych do osiągnięcia wskaźników produktu projektów zgłoszonych w ramach identyfikacji projektów pozakonkursowych przez dziesięć Powiatowych Urzędów Pracy wymienionych w kolumnie nr 5. Dane pochodzą z kart identyfikacji projektów pozakonkursowych nadesłanych przez Powiatowe Urzędów Pracy do IZ RPO WP.  </w:t>
      </w:r>
    </w:p>
  </w:footnote>
  <w:footnote w:id="36">
    <w:p w:rsidR="00B75845" w:rsidRPr="003B62AB" w:rsidRDefault="00B75845" w:rsidP="00223564">
      <w:pPr>
        <w:pStyle w:val="Tekstprzypisudolnego"/>
        <w:rPr>
          <w:rFonts w:asciiTheme="minorHAnsi" w:hAnsiTheme="minorHAnsi"/>
          <w:color w:val="FF0000"/>
          <w:sz w:val="14"/>
          <w:szCs w:val="14"/>
        </w:rPr>
      </w:pPr>
      <w:r w:rsidRPr="00774A22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74A22">
        <w:rPr>
          <w:rFonts w:asciiTheme="minorHAnsi" w:hAnsiTheme="minorHAnsi"/>
          <w:sz w:val="14"/>
          <w:szCs w:val="14"/>
        </w:rPr>
        <w:t xml:space="preserve"> Dane dotyczą minimalnej i maksymalnej wartości planowanych do osiągnięcia wskaźników produktu projektów zgłoszonych w ramach identyfikacji projektów pozakonkursowych nadesłanych przez Powiatowe Urzędy Pracy do IZ RPO WP.</w:t>
      </w:r>
    </w:p>
  </w:footnote>
  <w:footnote w:id="37">
    <w:p w:rsidR="00B75845" w:rsidRPr="002162AA" w:rsidRDefault="00B75845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2162A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162AA">
        <w:rPr>
          <w:rFonts w:asciiTheme="minorHAnsi" w:hAnsiTheme="minorHAnsi" w:cstheme="minorHAnsi"/>
          <w:sz w:val="14"/>
          <w:szCs w:val="14"/>
        </w:rPr>
        <w:t>Szacowana wartość całkowita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8">
    <w:p w:rsidR="00B75845" w:rsidRPr="003734F7" w:rsidRDefault="00B75845" w:rsidP="004C28E1">
      <w:pPr>
        <w:pStyle w:val="Tekstprzypisudolnego"/>
        <w:spacing w:line="240" w:lineRule="auto"/>
        <w:rPr>
          <w:rFonts w:asciiTheme="minorHAnsi" w:hAnsiTheme="minorHAnsi" w:cstheme="minorHAnsi"/>
          <w:sz w:val="14"/>
          <w:szCs w:val="14"/>
        </w:rPr>
      </w:pPr>
      <w:r w:rsidRPr="003734F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734F7">
        <w:rPr>
          <w:rFonts w:asciiTheme="minorHAnsi" w:hAnsiTheme="minorHAnsi" w:cstheme="minorHAnsi"/>
          <w:sz w:val="14"/>
          <w:szCs w:val="14"/>
        </w:rPr>
        <w:t xml:space="preserve"> Szacowana wartość kosztów kwalifikowalnych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39">
    <w:p w:rsidR="00B75845" w:rsidRPr="006E3B74" w:rsidRDefault="00B75845" w:rsidP="004C28E1">
      <w:pPr>
        <w:pStyle w:val="Tekstprzypisudolnego"/>
        <w:spacing w:line="240" w:lineRule="auto"/>
        <w:rPr>
          <w:sz w:val="16"/>
          <w:szCs w:val="16"/>
        </w:rPr>
      </w:pPr>
      <w:r w:rsidRPr="006E3B7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E3B74">
        <w:rPr>
          <w:rFonts w:asciiTheme="minorHAnsi" w:hAnsiTheme="minorHAnsi" w:cstheme="minorHAnsi"/>
          <w:sz w:val="14"/>
          <w:szCs w:val="14"/>
        </w:rPr>
        <w:t xml:space="preserve"> Szacowana wartość wkładu UE projektów zostanie pomniejszona o wartość podatku VAT (wynikającą z szacowania wartości podatku VAT dla udzielanych w projektach dotacji na rozpoczęcie działalności gospodarczej oraz refundacji kosztów wyposażenia/doposażenia stanowiska pracy) na etapie podpisywania umów o dofinansowanie projektów.</w:t>
      </w:r>
    </w:p>
  </w:footnote>
  <w:footnote w:id="40">
    <w:p w:rsidR="00B75845" w:rsidRPr="00451DCF" w:rsidRDefault="00B75845" w:rsidP="00223564">
      <w:pPr>
        <w:pStyle w:val="Tekstpodstawowy"/>
        <w:spacing w:line="276" w:lineRule="auto"/>
        <w:jc w:val="both"/>
        <w:rPr>
          <w:rFonts w:asciiTheme="minorHAnsi" w:hAnsiTheme="minorHAnsi"/>
          <w:sz w:val="13"/>
          <w:szCs w:val="13"/>
        </w:rPr>
      </w:pPr>
      <w:r w:rsidRPr="00451DCF">
        <w:rPr>
          <w:rStyle w:val="Odwoanieprzypisudolnego"/>
          <w:rFonts w:asciiTheme="minorHAnsi" w:hAnsiTheme="minorHAnsi"/>
          <w:sz w:val="13"/>
          <w:szCs w:val="13"/>
        </w:rPr>
        <w:footnoteRef/>
      </w:r>
      <w:r w:rsidRPr="00451DCF">
        <w:rPr>
          <w:rFonts w:asciiTheme="minorHAnsi" w:hAnsiTheme="minorHAnsi"/>
          <w:sz w:val="13"/>
          <w:szCs w:val="13"/>
        </w:rPr>
        <w:t xml:space="preserve"> </w:t>
      </w:r>
      <w:r>
        <w:rPr>
          <w:rFonts w:asciiTheme="minorHAnsi" w:hAnsiTheme="minorHAnsi"/>
          <w:sz w:val="13"/>
          <w:szCs w:val="13"/>
        </w:rPr>
        <w:t>W</w:t>
      </w:r>
      <w:r w:rsidRPr="00451DCF">
        <w:rPr>
          <w:rFonts w:asciiTheme="minorHAnsi" w:hAnsiTheme="minorHAnsi"/>
          <w:sz w:val="13"/>
          <w:szCs w:val="13"/>
        </w:rPr>
        <w:t xml:space="preserve"> przypadku niniejszego projektu, w związku z tym, że punkt B.3. Wydatki i harmonogram karty projektu, wypełniony został na podstawie szacunkowej wart</w:t>
      </w:r>
      <w:r>
        <w:rPr>
          <w:rFonts w:asciiTheme="minorHAnsi" w:hAnsiTheme="minorHAnsi"/>
          <w:sz w:val="13"/>
          <w:szCs w:val="13"/>
        </w:rPr>
        <w:t xml:space="preserve">ości przedsięwzięcia wskazanej </w:t>
      </w:r>
      <w:r w:rsidRPr="00451DCF">
        <w:rPr>
          <w:rFonts w:asciiTheme="minorHAnsi" w:hAnsiTheme="minorHAnsi"/>
          <w:sz w:val="13"/>
          <w:szCs w:val="13"/>
        </w:rPr>
        <w:t xml:space="preserve">w  </w:t>
      </w:r>
      <w:r w:rsidRPr="00451DCF">
        <w:rPr>
          <w:rFonts w:asciiTheme="minorHAnsi" w:hAnsiTheme="minorHAnsi"/>
          <w:i/>
          <w:sz w:val="13"/>
          <w:szCs w:val="13"/>
        </w:rPr>
        <w:t xml:space="preserve">Strategii Zintegrowanych Inwestycji Terytorialnych Obszaru Metropolitalnego Gdańsk – Gdynia – Sopot do roku 2020,  </w:t>
      </w:r>
      <w:r w:rsidRPr="00451DCF">
        <w:rPr>
          <w:rFonts w:asciiTheme="minorHAnsi" w:hAnsiTheme="minorHAnsi"/>
          <w:sz w:val="13"/>
          <w:szCs w:val="13"/>
        </w:rPr>
        <w:t>należy mieć na uwadze, że ostateczna wartość dofinansowania projektu (EU) będzie wynikiem przeliczenia alokacji przewidzianej na realizację projektów w ramach niniejszego Poddziałania według kursu PLN/EUR wynikającego z Kontraktu Terytorialnego dla województwa pomorskiego w ramach perspektywy programowania na lata 2014-2020 i zostanie wskazana w wezwaniu do złożenia wniosku o dofinansowanie. Natomiast kwota dofinansowania z Budżetu Państwa i kwota wkładu własnego wnioskodawcy  będą  zależne od wartości środków przeznaczonych na dotacje na tworzenie nowych miejsc pracy w podmiotach ekonomii społecznej w ramach projektu.</w:t>
      </w:r>
    </w:p>
    <w:p w:rsidR="00B75845" w:rsidRDefault="00B75845" w:rsidP="00223564">
      <w:pPr>
        <w:pStyle w:val="Tekstprzypisudolnego"/>
      </w:pPr>
    </w:p>
  </w:footnote>
  <w:footnote w:id="41">
    <w:p w:rsidR="00B75845" w:rsidRPr="0014146B" w:rsidRDefault="00B75845" w:rsidP="00223564">
      <w:pPr>
        <w:pStyle w:val="Tekstprzypisudolnego"/>
        <w:spacing w:line="240" w:lineRule="auto"/>
        <w:rPr>
          <w:rFonts w:ascii="Calibri" w:hAnsi="Calibri"/>
          <w:sz w:val="13"/>
          <w:szCs w:val="13"/>
        </w:rPr>
      </w:pPr>
      <w:r w:rsidRPr="0014146B">
        <w:rPr>
          <w:rStyle w:val="Odwoanieprzypisudolnego"/>
          <w:rFonts w:ascii="Calibri" w:hAnsi="Calibri"/>
          <w:sz w:val="13"/>
          <w:szCs w:val="13"/>
        </w:rPr>
        <w:footnoteRef/>
      </w:r>
      <w:r w:rsidRPr="0014146B">
        <w:rPr>
          <w:rFonts w:ascii="Calibri" w:hAnsi="Calibri"/>
          <w:sz w:val="13"/>
          <w:szCs w:val="13"/>
        </w:rPr>
        <w:t xml:space="preserve"> Z uwagi na </w:t>
      </w:r>
      <w:r>
        <w:rPr>
          <w:rFonts w:ascii="Calibri" w:hAnsi="Calibri"/>
          <w:sz w:val="13"/>
          <w:szCs w:val="13"/>
        </w:rPr>
        <w:t xml:space="preserve">zmianę stanu prawnego, a tym samym statusu wnioskodawcy, projekt nie może otrzymać dofinansowania i dnia 30 sierpnia 2016 r. uchwałą Zarządu Województwa Pomorskiego nr </w:t>
      </w:r>
      <w:r w:rsidRPr="0014146B">
        <w:rPr>
          <w:rFonts w:ascii="Calibri" w:hAnsi="Calibri"/>
          <w:sz w:val="13"/>
          <w:szCs w:val="13"/>
        </w:rPr>
        <w:t>871/167/16</w:t>
      </w:r>
      <w:r>
        <w:rPr>
          <w:rFonts w:ascii="Calibri" w:hAnsi="Calibri"/>
          <w:sz w:val="13"/>
          <w:szCs w:val="13"/>
        </w:rPr>
        <w:t xml:space="preserve"> został skreślony </w:t>
      </w:r>
      <w:r w:rsidRPr="0014146B">
        <w:rPr>
          <w:rFonts w:ascii="Calibri" w:hAnsi="Calibri"/>
          <w:sz w:val="13"/>
          <w:szCs w:val="13"/>
        </w:rPr>
        <w:t xml:space="preserve">z </w:t>
      </w:r>
      <w:r w:rsidRPr="0014146B">
        <w:rPr>
          <w:rFonts w:ascii="Calibri" w:hAnsi="Calibri"/>
          <w:i/>
          <w:sz w:val="13"/>
          <w:szCs w:val="13"/>
        </w:rPr>
        <w:t>Listy projektów pozakonkursowych wybranych do dofinansowania przez ZWP</w:t>
      </w:r>
      <w:r w:rsidRPr="0014146B">
        <w:rPr>
          <w:rFonts w:ascii="Calibri" w:hAnsi="Calibri"/>
          <w:sz w:val="13"/>
          <w:szCs w:val="13"/>
        </w:rPr>
        <w:t xml:space="preserve"> w ramach Osi Priorytetowej 10 </w:t>
      </w:r>
      <w:r w:rsidRPr="0014146B">
        <w:rPr>
          <w:rFonts w:ascii="Calibri" w:hAnsi="Calibri"/>
          <w:i/>
          <w:sz w:val="13"/>
          <w:szCs w:val="13"/>
        </w:rPr>
        <w:t>Energia</w:t>
      </w:r>
      <w:r w:rsidRPr="0014146B">
        <w:rPr>
          <w:rFonts w:ascii="Calibri" w:hAnsi="Calibri"/>
          <w:sz w:val="13"/>
          <w:szCs w:val="13"/>
        </w:rPr>
        <w:t xml:space="preserve">, Działania 10.2. </w:t>
      </w:r>
      <w:r w:rsidRPr="0014146B">
        <w:rPr>
          <w:rFonts w:ascii="Calibri" w:hAnsi="Calibri"/>
          <w:i/>
          <w:sz w:val="13"/>
          <w:szCs w:val="13"/>
        </w:rPr>
        <w:t>Efektywność energetyczna</w:t>
      </w:r>
      <w:r>
        <w:rPr>
          <w:rFonts w:ascii="Calibri" w:hAnsi="Calibri"/>
          <w:sz w:val="13"/>
          <w:szCs w:val="13"/>
        </w:rPr>
        <w:t xml:space="preserve">, Poddziałania </w:t>
      </w:r>
      <w:r w:rsidRPr="0014146B">
        <w:rPr>
          <w:rFonts w:ascii="Calibri" w:hAnsi="Calibri"/>
          <w:sz w:val="13"/>
          <w:szCs w:val="13"/>
        </w:rPr>
        <w:t xml:space="preserve">10.2.1. </w:t>
      </w:r>
      <w:r w:rsidRPr="0014146B">
        <w:rPr>
          <w:rFonts w:ascii="Calibri" w:hAnsi="Calibri"/>
          <w:i/>
          <w:sz w:val="13"/>
          <w:szCs w:val="13"/>
        </w:rPr>
        <w:t>Efektywność energetyczna – wsparcie dotacyjne</w:t>
      </w:r>
      <w:r w:rsidRPr="0014146B">
        <w:rPr>
          <w:rFonts w:ascii="Calibri" w:hAnsi="Calibri"/>
          <w:sz w:val="13"/>
          <w:szCs w:val="13"/>
        </w:rPr>
        <w:t xml:space="preserve"> RPO WP 2014-2020</w:t>
      </w:r>
      <w:r>
        <w:rPr>
          <w:rFonts w:ascii="Calibri" w:hAnsi="Calibri"/>
          <w:sz w:val="13"/>
          <w:szCs w:val="13"/>
        </w:rPr>
        <w:t>.</w:t>
      </w:r>
    </w:p>
  </w:footnote>
  <w:footnote w:id="42">
    <w:p w:rsidR="00B75845" w:rsidRPr="001915EC" w:rsidRDefault="00B75845" w:rsidP="00223564">
      <w:pPr>
        <w:pStyle w:val="Tekstprzypisudolnego"/>
        <w:spacing w:line="240" w:lineRule="auto"/>
        <w:rPr>
          <w:rFonts w:asciiTheme="minorHAnsi" w:hAnsiTheme="minorHAnsi"/>
          <w:sz w:val="14"/>
          <w:szCs w:val="14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>n</w:t>
      </w:r>
      <w:r w:rsidRPr="001915EC">
        <w:rPr>
          <w:rFonts w:asciiTheme="minorHAnsi" w:hAnsiTheme="minorHAnsi"/>
          <w:sz w:val="14"/>
          <w:szCs w:val="14"/>
        </w:rPr>
        <w:t>ie</w:t>
      </w:r>
      <w:r>
        <w:rPr>
          <w:rFonts w:asciiTheme="minorHAnsi" w:hAnsiTheme="minorHAnsi"/>
          <w:sz w:val="14"/>
          <w:szCs w:val="14"/>
        </w:rPr>
        <w:t xml:space="preserve"> </w:t>
      </w:r>
      <w:r w:rsidRPr="001915EC">
        <w:rPr>
          <w:rFonts w:asciiTheme="minorHAnsi" w:hAnsiTheme="minorHAnsi"/>
          <w:sz w:val="14"/>
          <w:szCs w:val="14"/>
        </w:rPr>
        <w:t>więcej niż 5 600 000 PLN.</w:t>
      </w:r>
    </w:p>
  </w:footnote>
  <w:footnote w:id="43">
    <w:p w:rsidR="00B75845" w:rsidRPr="00A36F9B" w:rsidRDefault="00B75845" w:rsidP="00223564">
      <w:pPr>
        <w:pStyle w:val="Tekstprzypisudolnego"/>
        <w:spacing w:line="240" w:lineRule="auto"/>
        <w:rPr>
          <w:rFonts w:asciiTheme="minorHAnsi" w:hAnsiTheme="minorHAnsi"/>
          <w:sz w:val="16"/>
          <w:szCs w:val="16"/>
        </w:rPr>
      </w:pPr>
      <w:r w:rsidRPr="001915E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915EC">
        <w:rPr>
          <w:rFonts w:asciiTheme="minorHAnsi" w:hAnsiTheme="minorHAnsi"/>
          <w:sz w:val="14"/>
          <w:szCs w:val="14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45" w:rsidRDefault="00B75845" w:rsidP="00C75165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757200" cy="6372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FE(RPO)+RP+UMWP+UE(EFSI)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72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F3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D0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749A"/>
    <w:multiLevelType w:val="hybridMultilevel"/>
    <w:tmpl w:val="CAEC5128"/>
    <w:lvl w:ilvl="0" w:tplc="EC24AF96">
      <w:start w:val="1"/>
      <w:numFmt w:val="upperRoman"/>
      <w:pStyle w:val="Styl1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F5EC05C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A328B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BC9"/>
    <w:multiLevelType w:val="hybridMultilevel"/>
    <w:tmpl w:val="5392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5B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39CD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40CD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631A6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355F"/>
    <w:multiLevelType w:val="multilevel"/>
    <w:tmpl w:val="AB9866DC"/>
    <w:lvl w:ilvl="0">
      <w:start w:val="1"/>
      <w:numFmt w:val="decimal"/>
      <w:pStyle w:val="SzOOP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spisutreci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182B52BF"/>
    <w:multiLevelType w:val="hybridMultilevel"/>
    <w:tmpl w:val="8EFC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89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B8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292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3023B"/>
    <w:multiLevelType w:val="hybridMultilevel"/>
    <w:tmpl w:val="ED1E2558"/>
    <w:lvl w:ilvl="0" w:tplc="F8EC00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13"/>
        <w:szCs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97FE3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9E007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C328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0325C6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1475FC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522A92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3969CF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80E8B"/>
    <w:multiLevelType w:val="hybridMultilevel"/>
    <w:tmpl w:val="84AC5D12"/>
    <w:lvl w:ilvl="0" w:tplc="71DA44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B3432"/>
    <w:multiLevelType w:val="hybridMultilevel"/>
    <w:tmpl w:val="0F104694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E20E3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56480"/>
    <w:multiLevelType w:val="multilevel"/>
    <w:tmpl w:val="D618FF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rozdzia6a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B80672D"/>
    <w:multiLevelType w:val="multilevel"/>
    <w:tmpl w:val="218A2E10"/>
    <w:lvl w:ilvl="0">
      <w:start w:val="4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3D4F4D37"/>
    <w:multiLevelType w:val="hybridMultilevel"/>
    <w:tmpl w:val="4906F862"/>
    <w:lvl w:ilvl="0" w:tplc="6F9414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pStyle w:val="rozdziaA1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DE9569B"/>
    <w:multiLevelType w:val="hybridMultilevel"/>
    <w:tmpl w:val="5CEC3B3E"/>
    <w:lvl w:ilvl="0" w:tplc="0C86C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05FA1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B7140"/>
    <w:multiLevelType w:val="multilevel"/>
    <w:tmpl w:val="8DA0C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2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 w15:restartNumberingAfterBreak="0">
    <w:nsid w:val="434917E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E5A03"/>
    <w:multiLevelType w:val="multilevel"/>
    <w:tmpl w:val="6D7CC25A"/>
    <w:lvl w:ilvl="0">
      <w:start w:val="18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 w:firstLine="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44BC1914"/>
    <w:multiLevelType w:val="hybridMultilevel"/>
    <w:tmpl w:val="F98C3C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07F95"/>
    <w:multiLevelType w:val="multilevel"/>
    <w:tmpl w:val="B75235BA"/>
    <w:lvl w:ilvl="0">
      <w:start w:val="1"/>
      <w:numFmt w:val="decimal"/>
      <w:lvlText w:val="%1)"/>
      <w:lvlJc w:val="left"/>
      <w:pPr>
        <w:tabs>
          <w:tab w:val="num" w:pos="232"/>
        </w:tabs>
        <w:ind w:left="232" w:hanging="232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32"/>
        </w:tabs>
        <w:ind w:left="232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47D201FC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B15B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850C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2520D"/>
    <w:multiLevelType w:val="hybridMultilevel"/>
    <w:tmpl w:val="4058CF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72CCE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F6062DE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2315D0F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5007A7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09558A"/>
    <w:multiLevelType w:val="multilevel"/>
    <w:tmpl w:val="C06A2D10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44" w15:restartNumberingAfterBreak="0">
    <w:nsid w:val="5AE42AD0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040DF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CF85C65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FB74358"/>
    <w:multiLevelType w:val="hybridMultilevel"/>
    <w:tmpl w:val="31283232"/>
    <w:lvl w:ilvl="0" w:tplc="CBF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  <w:lvl w:ilvl="1" w:tplc="38C8C356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cs="Times New Roman"/>
        <w:b w:val="0"/>
        <w:sz w:val="13"/>
        <w:szCs w:val="1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8" w15:restartNumberingAfterBreak="0">
    <w:nsid w:val="635B6E44"/>
    <w:multiLevelType w:val="hybridMultilevel"/>
    <w:tmpl w:val="DB8AD62C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946744C"/>
    <w:multiLevelType w:val="hybridMultilevel"/>
    <w:tmpl w:val="C44E79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95271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D3F6378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3263A"/>
    <w:multiLevelType w:val="hybridMultilevel"/>
    <w:tmpl w:val="4E5A3E9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E94686D"/>
    <w:multiLevelType w:val="hybridMultilevel"/>
    <w:tmpl w:val="5A7013AA"/>
    <w:lvl w:ilvl="0" w:tplc="B8147D4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11216D4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00447F"/>
    <w:multiLevelType w:val="hybridMultilevel"/>
    <w:tmpl w:val="DB061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2734A"/>
    <w:multiLevelType w:val="hybridMultilevel"/>
    <w:tmpl w:val="B276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219EE"/>
    <w:multiLevelType w:val="hybridMultilevel"/>
    <w:tmpl w:val="FC609E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435A5"/>
    <w:multiLevelType w:val="hybridMultilevel"/>
    <w:tmpl w:val="60AE6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"/>
  </w:num>
  <w:num w:numId="4">
    <w:abstractNumId w:val="30"/>
  </w:num>
  <w:num w:numId="5">
    <w:abstractNumId w:val="27"/>
  </w:num>
  <w:num w:numId="6">
    <w:abstractNumId w:val="47"/>
  </w:num>
  <w:num w:numId="7">
    <w:abstractNumId w:val="40"/>
  </w:num>
  <w:num w:numId="8">
    <w:abstractNumId w:val="17"/>
  </w:num>
  <w:num w:numId="9">
    <w:abstractNumId w:val="48"/>
  </w:num>
  <w:num w:numId="10">
    <w:abstractNumId w:val="50"/>
  </w:num>
  <w:num w:numId="11">
    <w:abstractNumId w:val="19"/>
  </w:num>
  <w:num w:numId="12">
    <w:abstractNumId w:val="13"/>
  </w:num>
  <w:num w:numId="13">
    <w:abstractNumId w:val="34"/>
  </w:num>
  <w:num w:numId="14">
    <w:abstractNumId w:val="25"/>
  </w:num>
  <w:num w:numId="15">
    <w:abstractNumId w:val="26"/>
  </w:num>
  <w:num w:numId="16">
    <w:abstractNumId w:val="32"/>
  </w:num>
  <w:num w:numId="17">
    <w:abstractNumId w:val="20"/>
  </w:num>
  <w:num w:numId="18">
    <w:abstractNumId w:val="52"/>
  </w:num>
  <w:num w:numId="19">
    <w:abstractNumId w:val="18"/>
  </w:num>
  <w:num w:numId="20">
    <w:abstractNumId w:val="15"/>
  </w:num>
  <w:num w:numId="21">
    <w:abstractNumId w:val="16"/>
  </w:num>
  <w:num w:numId="22">
    <w:abstractNumId w:val="3"/>
  </w:num>
  <w:num w:numId="23">
    <w:abstractNumId w:val="11"/>
  </w:num>
  <w:num w:numId="24">
    <w:abstractNumId w:val="41"/>
  </w:num>
  <w:num w:numId="25">
    <w:abstractNumId w:val="58"/>
  </w:num>
  <w:num w:numId="26">
    <w:abstractNumId w:val="8"/>
  </w:num>
  <w:num w:numId="27">
    <w:abstractNumId w:val="6"/>
  </w:num>
  <w:num w:numId="28">
    <w:abstractNumId w:val="36"/>
  </w:num>
  <w:num w:numId="29">
    <w:abstractNumId w:val="5"/>
  </w:num>
  <w:num w:numId="30">
    <w:abstractNumId w:val="12"/>
  </w:num>
  <w:num w:numId="31">
    <w:abstractNumId w:val="31"/>
  </w:num>
  <w:num w:numId="32">
    <w:abstractNumId w:val="54"/>
  </w:num>
  <w:num w:numId="33">
    <w:abstractNumId w:val="0"/>
  </w:num>
  <w:num w:numId="34">
    <w:abstractNumId w:val="1"/>
  </w:num>
  <w:num w:numId="35">
    <w:abstractNumId w:val="51"/>
  </w:num>
  <w:num w:numId="36">
    <w:abstractNumId w:val="44"/>
  </w:num>
  <w:num w:numId="37">
    <w:abstractNumId w:val="35"/>
  </w:num>
  <w:num w:numId="38">
    <w:abstractNumId w:val="37"/>
  </w:num>
  <w:num w:numId="39">
    <w:abstractNumId w:val="7"/>
  </w:num>
  <w:num w:numId="40">
    <w:abstractNumId w:val="42"/>
  </w:num>
  <w:num w:numId="41">
    <w:abstractNumId w:val="29"/>
  </w:num>
  <w:num w:numId="42">
    <w:abstractNumId w:val="24"/>
  </w:num>
  <w:num w:numId="43">
    <w:abstractNumId w:val="38"/>
  </w:num>
  <w:num w:numId="44">
    <w:abstractNumId w:val="33"/>
  </w:num>
  <w:num w:numId="45">
    <w:abstractNumId w:val="56"/>
  </w:num>
  <w:num w:numId="46">
    <w:abstractNumId w:val="14"/>
  </w:num>
  <w:num w:numId="47">
    <w:abstractNumId w:val="53"/>
  </w:num>
  <w:num w:numId="48">
    <w:abstractNumId w:val="39"/>
  </w:num>
  <w:num w:numId="49">
    <w:abstractNumId w:val="45"/>
  </w:num>
  <w:num w:numId="50">
    <w:abstractNumId w:val="46"/>
  </w:num>
  <w:num w:numId="51">
    <w:abstractNumId w:val="49"/>
  </w:num>
  <w:num w:numId="52">
    <w:abstractNumId w:val="57"/>
  </w:num>
  <w:num w:numId="53">
    <w:abstractNumId w:val="4"/>
  </w:num>
  <w:num w:numId="54">
    <w:abstractNumId w:val="22"/>
  </w:num>
  <w:num w:numId="55">
    <w:abstractNumId w:val="55"/>
  </w:num>
  <w:num w:numId="56">
    <w:abstractNumId w:val="28"/>
  </w:num>
  <w:num w:numId="57">
    <w:abstractNumId w:val="21"/>
  </w:num>
  <w:num w:numId="58">
    <w:abstractNumId w:val="23"/>
  </w:num>
  <w:num w:numId="59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64"/>
    <w:rsid w:val="00000093"/>
    <w:rsid w:val="00001E3D"/>
    <w:rsid w:val="000066C5"/>
    <w:rsid w:val="00006A92"/>
    <w:rsid w:val="0000733A"/>
    <w:rsid w:val="00010A89"/>
    <w:rsid w:val="000233C9"/>
    <w:rsid w:val="00025CC1"/>
    <w:rsid w:val="00027E68"/>
    <w:rsid w:val="00034E43"/>
    <w:rsid w:val="000360D4"/>
    <w:rsid w:val="00043416"/>
    <w:rsid w:val="000511E4"/>
    <w:rsid w:val="00060410"/>
    <w:rsid w:val="000647B7"/>
    <w:rsid w:val="00071E41"/>
    <w:rsid w:val="00080602"/>
    <w:rsid w:val="000815D8"/>
    <w:rsid w:val="00091C7F"/>
    <w:rsid w:val="00092E6E"/>
    <w:rsid w:val="0009708D"/>
    <w:rsid w:val="000A66F5"/>
    <w:rsid w:val="000B5360"/>
    <w:rsid w:val="000C014C"/>
    <w:rsid w:val="000C2134"/>
    <w:rsid w:val="000D13A7"/>
    <w:rsid w:val="000D5A15"/>
    <w:rsid w:val="000E2108"/>
    <w:rsid w:val="000F0B6A"/>
    <w:rsid w:val="000F4D54"/>
    <w:rsid w:val="000F4ECB"/>
    <w:rsid w:val="00112077"/>
    <w:rsid w:val="00115C8B"/>
    <w:rsid w:val="001245F6"/>
    <w:rsid w:val="00125C61"/>
    <w:rsid w:val="00127E3B"/>
    <w:rsid w:val="00131A97"/>
    <w:rsid w:val="00132C1E"/>
    <w:rsid w:val="001401FB"/>
    <w:rsid w:val="001402C2"/>
    <w:rsid w:val="00152CCA"/>
    <w:rsid w:val="00163FA8"/>
    <w:rsid w:val="00167D55"/>
    <w:rsid w:val="001704B1"/>
    <w:rsid w:val="00171CA7"/>
    <w:rsid w:val="001753AE"/>
    <w:rsid w:val="00176290"/>
    <w:rsid w:val="00177D74"/>
    <w:rsid w:val="00184DBB"/>
    <w:rsid w:val="0019136E"/>
    <w:rsid w:val="001A02EA"/>
    <w:rsid w:val="001A3994"/>
    <w:rsid w:val="001A7B82"/>
    <w:rsid w:val="001C4935"/>
    <w:rsid w:val="001C583B"/>
    <w:rsid w:val="001C5A42"/>
    <w:rsid w:val="001D04C2"/>
    <w:rsid w:val="001D51D9"/>
    <w:rsid w:val="001D7E58"/>
    <w:rsid w:val="001E1739"/>
    <w:rsid w:val="001E1833"/>
    <w:rsid w:val="001E27E9"/>
    <w:rsid w:val="001F48F8"/>
    <w:rsid w:val="00201FBE"/>
    <w:rsid w:val="00202E6B"/>
    <w:rsid w:val="00203798"/>
    <w:rsid w:val="00203FDA"/>
    <w:rsid w:val="00215C98"/>
    <w:rsid w:val="00221552"/>
    <w:rsid w:val="00223564"/>
    <w:rsid w:val="00226C1F"/>
    <w:rsid w:val="0023070F"/>
    <w:rsid w:val="00233897"/>
    <w:rsid w:val="00240B37"/>
    <w:rsid w:val="0024476D"/>
    <w:rsid w:val="00265969"/>
    <w:rsid w:val="0027154E"/>
    <w:rsid w:val="00271D42"/>
    <w:rsid w:val="00272030"/>
    <w:rsid w:val="002912FB"/>
    <w:rsid w:val="002A486C"/>
    <w:rsid w:val="002A6DFC"/>
    <w:rsid w:val="002B0DA3"/>
    <w:rsid w:val="002B4EFE"/>
    <w:rsid w:val="002B52FB"/>
    <w:rsid w:val="002C4641"/>
    <w:rsid w:val="002D28BA"/>
    <w:rsid w:val="002D3340"/>
    <w:rsid w:val="002D4F35"/>
    <w:rsid w:val="002E13C1"/>
    <w:rsid w:val="002E1714"/>
    <w:rsid w:val="002F722A"/>
    <w:rsid w:val="003019D4"/>
    <w:rsid w:val="003033EE"/>
    <w:rsid w:val="003131E7"/>
    <w:rsid w:val="003160BA"/>
    <w:rsid w:val="003174C8"/>
    <w:rsid w:val="00321597"/>
    <w:rsid w:val="00324AC0"/>
    <w:rsid w:val="003318E3"/>
    <w:rsid w:val="00335E73"/>
    <w:rsid w:val="00340D64"/>
    <w:rsid w:val="00343105"/>
    <w:rsid w:val="0034694A"/>
    <w:rsid w:val="00350C80"/>
    <w:rsid w:val="00351876"/>
    <w:rsid w:val="00362CB7"/>
    <w:rsid w:val="0036565C"/>
    <w:rsid w:val="00372D37"/>
    <w:rsid w:val="0039041F"/>
    <w:rsid w:val="00393BF2"/>
    <w:rsid w:val="00396F21"/>
    <w:rsid w:val="003A16A5"/>
    <w:rsid w:val="003A1BF5"/>
    <w:rsid w:val="003B1CFC"/>
    <w:rsid w:val="003B6511"/>
    <w:rsid w:val="003C17F5"/>
    <w:rsid w:val="003C4895"/>
    <w:rsid w:val="003D3CB5"/>
    <w:rsid w:val="003D7854"/>
    <w:rsid w:val="003E1BFB"/>
    <w:rsid w:val="003E6879"/>
    <w:rsid w:val="003E739B"/>
    <w:rsid w:val="003F1CBC"/>
    <w:rsid w:val="003F1E1F"/>
    <w:rsid w:val="00402BF1"/>
    <w:rsid w:val="00407AD8"/>
    <w:rsid w:val="00407C87"/>
    <w:rsid w:val="0041462A"/>
    <w:rsid w:val="0041557A"/>
    <w:rsid w:val="00415FAE"/>
    <w:rsid w:val="00416A8B"/>
    <w:rsid w:val="004249CD"/>
    <w:rsid w:val="004311D9"/>
    <w:rsid w:val="00433227"/>
    <w:rsid w:val="004358BA"/>
    <w:rsid w:val="004464FA"/>
    <w:rsid w:val="00451363"/>
    <w:rsid w:val="00454C4F"/>
    <w:rsid w:val="00457088"/>
    <w:rsid w:val="00457808"/>
    <w:rsid w:val="004610DB"/>
    <w:rsid w:val="00461752"/>
    <w:rsid w:val="00465CC8"/>
    <w:rsid w:val="00467BE4"/>
    <w:rsid w:val="004764A3"/>
    <w:rsid w:val="00477BFF"/>
    <w:rsid w:val="004830BE"/>
    <w:rsid w:val="004852F7"/>
    <w:rsid w:val="00492B38"/>
    <w:rsid w:val="004957F4"/>
    <w:rsid w:val="004A4209"/>
    <w:rsid w:val="004A6C10"/>
    <w:rsid w:val="004B23F6"/>
    <w:rsid w:val="004C28E1"/>
    <w:rsid w:val="004C3091"/>
    <w:rsid w:val="004C3993"/>
    <w:rsid w:val="004C5750"/>
    <w:rsid w:val="004C5C1A"/>
    <w:rsid w:val="004C6D4A"/>
    <w:rsid w:val="004C7B87"/>
    <w:rsid w:val="004D3797"/>
    <w:rsid w:val="004D4B59"/>
    <w:rsid w:val="004D5B56"/>
    <w:rsid w:val="004E1BCD"/>
    <w:rsid w:val="004E2F06"/>
    <w:rsid w:val="004F75B2"/>
    <w:rsid w:val="005028B7"/>
    <w:rsid w:val="005040E9"/>
    <w:rsid w:val="0050592E"/>
    <w:rsid w:val="00506C6F"/>
    <w:rsid w:val="005070F1"/>
    <w:rsid w:val="005111BC"/>
    <w:rsid w:val="00517509"/>
    <w:rsid w:val="005222B1"/>
    <w:rsid w:val="005224DD"/>
    <w:rsid w:val="00525800"/>
    <w:rsid w:val="005267EA"/>
    <w:rsid w:val="00526B2D"/>
    <w:rsid w:val="00535520"/>
    <w:rsid w:val="005452F3"/>
    <w:rsid w:val="0054549B"/>
    <w:rsid w:val="0055329C"/>
    <w:rsid w:val="0056309A"/>
    <w:rsid w:val="00563673"/>
    <w:rsid w:val="005676AE"/>
    <w:rsid w:val="0058182E"/>
    <w:rsid w:val="0058203D"/>
    <w:rsid w:val="00582B7B"/>
    <w:rsid w:val="00597D16"/>
    <w:rsid w:val="005A0B8B"/>
    <w:rsid w:val="005A2F90"/>
    <w:rsid w:val="005B1932"/>
    <w:rsid w:val="005B2110"/>
    <w:rsid w:val="005B439F"/>
    <w:rsid w:val="005B4E9F"/>
    <w:rsid w:val="005B7825"/>
    <w:rsid w:val="005B7D1B"/>
    <w:rsid w:val="005C172C"/>
    <w:rsid w:val="005C21C4"/>
    <w:rsid w:val="005C31CB"/>
    <w:rsid w:val="005C5A41"/>
    <w:rsid w:val="005C746C"/>
    <w:rsid w:val="005D4050"/>
    <w:rsid w:val="005E3CA5"/>
    <w:rsid w:val="005E66B9"/>
    <w:rsid w:val="005E69A1"/>
    <w:rsid w:val="005F4EEF"/>
    <w:rsid w:val="006017F2"/>
    <w:rsid w:val="00606B09"/>
    <w:rsid w:val="00610227"/>
    <w:rsid w:val="00610389"/>
    <w:rsid w:val="00612555"/>
    <w:rsid w:val="006128D6"/>
    <w:rsid w:val="00617169"/>
    <w:rsid w:val="006178A4"/>
    <w:rsid w:val="00620319"/>
    <w:rsid w:val="00624016"/>
    <w:rsid w:val="006246A5"/>
    <w:rsid w:val="00630D71"/>
    <w:rsid w:val="00631D3A"/>
    <w:rsid w:val="00642794"/>
    <w:rsid w:val="006439D0"/>
    <w:rsid w:val="006472E6"/>
    <w:rsid w:val="00655223"/>
    <w:rsid w:val="006575D7"/>
    <w:rsid w:val="00666531"/>
    <w:rsid w:val="00672673"/>
    <w:rsid w:val="00680AF4"/>
    <w:rsid w:val="00692BA4"/>
    <w:rsid w:val="00692BC8"/>
    <w:rsid w:val="0069453A"/>
    <w:rsid w:val="00694EFE"/>
    <w:rsid w:val="006965CC"/>
    <w:rsid w:val="006974C9"/>
    <w:rsid w:val="006A31EF"/>
    <w:rsid w:val="006B04E2"/>
    <w:rsid w:val="006B0989"/>
    <w:rsid w:val="006B4BD7"/>
    <w:rsid w:val="006C3198"/>
    <w:rsid w:val="006C41A2"/>
    <w:rsid w:val="006C74B6"/>
    <w:rsid w:val="006C78E9"/>
    <w:rsid w:val="006D0121"/>
    <w:rsid w:val="006D208F"/>
    <w:rsid w:val="006D3E4E"/>
    <w:rsid w:val="00713864"/>
    <w:rsid w:val="00717A17"/>
    <w:rsid w:val="00726F49"/>
    <w:rsid w:val="0073731A"/>
    <w:rsid w:val="00743D3B"/>
    <w:rsid w:val="00747248"/>
    <w:rsid w:val="00752828"/>
    <w:rsid w:val="007632F1"/>
    <w:rsid w:val="00770D0E"/>
    <w:rsid w:val="00773185"/>
    <w:rsid w:val="007816C3"/>
    <w:rsid w:val="00781D1A"/>
    <w:rsid w:val="00782A15"/>
    <w:rsid w:val="0078542E"/>
    <w:rsid w:val="00787FA6"/>
    <w:rsid w:val="00791E31"/>
    <w:rsid w:val="00792CE1"/>
    <w:rsid w:val="00797E53"/>
    <w:rsid w:val="007A22A5"/>
    <w:rsid w:val="007A302B"/>
    <w:rsid w:val="007A4CB5"/>
    <w:rsid w:val="007A5F0C"/>
    <w:rsid w:val="007A745F"/>
    <w:rsid w:val="007A77D5"/>
    <w:rsid w:val="007B257B"/>
    <w:rsid w:val="007B57D4"/>
    <w:rsid w:val="007C0566"/>
    <w:rsid w:val="007C4FAE"/>
    <w:rsid w:val="007C62E6"/>
    <w:rsid w:val="007D1E9B"/>
    <w:rsid w:val="007D2F5F"/>
    <w:rsid w:val="007D4074"/>
    <w:rsid w:val="007E07EA"/>
    <w:rsid w:val="007E2952"/>
    <w:rsid w:val="007E2DAB"/>
    <w:rsid w:val="007E300B"/>
    <w:rsid w:val="007E3582"/>
    <w:rsid w:val="007E7F00"/>
    <w:rsid w:val="007F204A"/>
    <w:rsid w:val="007F5B23"/>
    <w:rsid w:val="00801B5E"/>
    <w:rsid w:val="008027A6"/>
    <w:rsid w:val="00803EFD"/>
    <w:rsid w:val="008040C7"/>
    <w:rsid w:val="0080710A"/>
    <w:rsid w:val="00810207"/>
    <w:rsid w:val="00814727"/>
    <w:rsid w:val="00815A05"/>
    <w:rsid w:val="008246B9"/>
    <w:rsid w:val="00827477"/>
    <w:rsid w:val="00835D80"/>
    <w:rsid w:val="008432AD"/>
    <w:rsid w:val="008450B8"/>
    <w:rsid w:val="0085160E"/>
    <w:rsid w:val="008578AA"/>
    <w:rsid w:val="008626AA"/>
    <w:rsid w:val="0086301A"/>
    <w:rsid w:val="0087102E"/>
    <w:rsid w:val="00874CF0"/>
    <w:rsid w:val="0088097A"/>
    <w:rsid w:val="008821C5"/>
    <w:rsid w:val="008829AB"/>
    <w:rsid w:val="008852C8"/>
    <w:rsid w:val="008867FD"/>
    <w:rsid w:val="00887C92"/>
    <w:rsid w:val="0089275E"/>
    <w:rsid w:val="008A12D4"/>
    <w:rsid w:val="008A1769"/>
    <w:rsid w:val="008A392F"/>
    <w:rsid w:val="008A41D5"/>
    <w:rsid w:val="008A50E6"/>
    <w:rsid w:val="008A694E"/>
    <w:rsid w:val="008B1308"/>
    <w:rsid w:val="008B34BD"/>
    <w:rsid w:val="008C4092"/>
    <w:rsid w:val="008D0409"/>
    <w:rsid w:val="008D30FB"/>
    <w:rsid w:val="008D5297"/>
    <w:rsid w:val="008D5436"/>
    <w:rsid w:val="008E0467"/>
    <w:rsid w:val="008E0772"/>
    <w:rsid w:val="008E1B17"/>
    <w:rsid w:val="008E629F"/>
    <w:rsid w:val="009058B5"/>
    <w:rsid w:val="00914C80"/>
    <w:rsid w:val="00924B9E"/>
    <w:rsid w:val="00927315"/>
    <w:rsid w:val="00930DA3"/>
    <w:rsid w:val="0093246D"/>
    <w:rsid w:val="00933B78"/>
    <w:rsid w:val="00943F2B"/>
    <w:rsid w:val="00945747"/>
    <w:rsid w:val="00946CAC"/>
    <w:rsid w:val="0095042E"/>
    <w:rsid w:val="00954CF5"/>
    <w:rsid w:val="009608D3"/>
    <w:rsid w:val="0097539D"/>
    <w:rsid w:val="00975A4D"/>
    <w:rsid w:val="009814AA"/>
    <w:rsid w:val="00986886"/>
    <w:rsid w:val="00992235"/>
    <w:rsid w:val="00992E83"/>
    <w:rsid w:val="00993310"/>
    <w:rsid w:val="00994D32"/>
    <w:rsid w:val="0099525B"/>
    <w:rsid w:val="009A625F"/>
    <w:rsid w:val="009C03F5"/>
    <w:rsid w:val="009D0976"/>
    <w:rsid w:val="009D1A00"/>
    <w:rsid w:val="009D4D63"/>
    <w:rsid w:val="009D59BA"/>
    <w:rsid w:val="009D5CAA"/>
    <w:rsid w:val="009D7237"/>
    <w:rsid w:val="009E3022"/>
    <w:rsid w:val="009F1E13"/>
    <w:rsid w:val="009F6C0F"/>
    <w:rsid w:val="009F6EC1"/>
    <w:rsid w:val="00A04614"/>
    <w:rsid w:val="00A0566A"/>
    <w:rsid w:val="00A07D37"/>
    <w:rsid w:val="00A11435"/>
    <w:rsid w:val="00A1759C"/>
    <w:rsid w:val="00A20EBC"/>
    <w:rsid w:val="00A21BE5"/>
    <w:rsid w:val="00A33118"/>
    <w:rsid w:val="00A40980"/>
    <w:rsid w:val="00A42FE0"/>
    <w:rsid w:val="00A4580C"/>
    <w:rsid w:val="00A47B47"/>
    <w:rsid w:val="00A53331"/>
    <w:rsid w:val="00A54064"/>
    <w:rsid w:val="00A54B87"/>
    <w:rsid w:val="00A555A2"/>
    <w:rsid w:val="00A5586A"/>
    <w:rsid w:val="00A65C4D"/>
    <w:rsid w:val="00A7236A"/>
    <w:rsid w:val="00A726E7"/>
    <w:rsid w:val="00A73ADF"/>
    <w:rsid w:val="00A85BB3"/>
    <w:rsid w:val="00A873E0"/>
    <w:rsid w:val="00A8766D"/>
    <w:rsid w:val="00A93147"/>
    <w:rsid w:val="00AA2639"/>
    <w:rsid w:val="00AB0A55"/>
    <w:rsid w:val="00AB67C0"/>
    <w:rsid w:val="00AB6BBF"/>
    <w:rsid w:val="00AD0FF7"/>
    <w:rsid w:val="00AD78B1"/>
    <w:rsid w:val="00AE3E9A"/>
    <w:rsid w:val="00AF5B8C"/>
    <w:rsid w:val="00AF7D6D"/>
    <w:rsid w:val="00B01798"/>
    <w:rsid w:val="00B019A6"/>
    <w:rsid w:val="00B11B88"/>
    <w:rsid w:val="00B23D40"/>
    <w:rsid w:val="00B25713"/>
    <w:rsid w:val="00B3545E"/>
    <w:rsid w:val="00B41798"/>
    <w:rsid w:val="00B52417"/>
    <w:rsid w:val="00B53BFD"/>
    <w:rsid w:val="00B548B7"/>
    <w:rsid w:val="00B62A4C"/>
    <w:rsid w:val="00B653C4"/>
    <w:rsid w:val="00B666FF"/>
    <w:rsid w:val="00B7355A"/>
    <w:rsid w:val="00B75845"/>
    <w:rsid w:val="00B75CB6"/>
    <w:rsid w:val="00B7627A"/>
    <w:rsid w:val="00B76B0E"/>
    <w:rsid w:val="00B7720E"/>
    <w:rsid w:val="00B81DB3"/>
    <w:rsid w:val="00B8794B"/>
    <w:rsid w:val="00B92A25"/>
    <w:rsid w:val="00B96B39"/>
    <w:rsid w:val="00B96BD8"/>
    <w:rsid w:val="00BA0715"/>
    <w:rsid w:val="00BA4F8F"/>
    <w:rsid w:val="00BB37F6"/>
    <w:rsid w:val="00BB4AAB"/>
    <w:rsid w:val="00BB5EA9"/>
    <w:rsid w:val="00BC1306"/>
    <w:rsid w:val="00BE2BE2"/>
    <w:rsid w:val="00BE3436"/>
    <w:rsid w:val="00BF4C9D"/>
    <w:rsid w:val="00BF765E"/>
    <w:rsid w:val="00C014DA"/>
    <w:rsid w:val="00C04EED"/>
    <w:rsid w:val="00C0539F"/>
    <w:rsid w:val="00C1547E"/>
    <w:rsid w:val="00C1604D"/>
    <w:rsid w:val="00C16B8F"/>
    <w:rsid w:val="00C22E8F"/>
    <w:rsid w:val="00C2495A"/>
    <w:rsid w:val="00C3235C"/>
    <w:rsid w:val="00C41AF4"/>
    <w:rsid w:val="00C4776C"/>
    <w:rsid w:val="00C51E11"/>
    <w:rsid w:val="00C56EAA"/>
    <w:rsid w:val="00C62863"/>
    <w:rsid w:val="00C62EFE"/>
    <w:rsid w:val="00C641BA"/>
    <w:rsid w:val="00C70A45"/>
    <w:rsid w:val="00C722B8"/>
    <w:rsid w:val="00C731AF"/>
    <w:rsid w:val="00C75165"/>
    <w:rsid w:val="00C80599"/>
    <w:rsid w:val="00C837EE"/>
    <w:rsid w:val="00C84DA5"/>
    <w:rsid w:val="00C87670"/>
    <w:rsid w:val="00C91B78"/>
    <w:rsid w:val="00C95308"/>
    <w:rsid w:val="00C96C39"/>
    <w:rsid w:val="00C97158"/>
    <w:rsid w:val="00C97581"/>
    <w:rsid w:val="00C97ECE"/>
    <w:rsid w:val="00CA4B0D"/>
    <w:rsid w:val="00CB3CD0"/>
    <w:rsid w:val="00CC2D62"/>
    <w:rsid w:val="00CC5E2C"/>
    <w:rsid w:val="00CD0A8E"/>
    <w:rsid w:val="00CE2DF8"/>
    <w:rsid w:val="00CE4100"/>
    <w:rsid w:val="00CE63AB"/>
    <w:rsid w:val="00CF16CF"/>
    <w:rsid w:val="00CF1734"/>
    <w:rsid w:val="00CF2867"/>
    <w:rsid w:val="00D01F06"/>
    <w:rsid w:val="00D072A6"/>
    <w:rsid w:val="00D10025"/>
    <w:rsid w:val="00D22C94"/>
    <w:rsid w:val="00D25141"/>
    <w:rsid w:val="00D254BD"/>
    <w:rsid w:val="00D27D79"/>
    <w:rsid w:val="00D35B91"/>
    <w:rsid w:val="00D374D8"/>
    <w:rsid w:val="00D40FE5"/>
    <w:rsid w:val="00D41D06"/>
    <w:rsid w:val="00D41E41"/>
    <w:rsid w:val="00D513E6"/>
    <w:rsid w:val="00D61A1C"/>
    <w:rsid w:val="00D65426"/>
    <w:rsid w:val="00D67151"/>
    <w:rsid w:val="00D82055"/>
    <w:rsid w:val="00D830BA"/>
    <w:rsid w:val="00D8334A"/>
    <w:rsid w:val="00D8341C"/>
    <w:rsid w:val="00D877AA"/>
    <w:rsid w:val="00D902EB"/>
    <w:rsid w:val="00D90FEB"/>
    <w:rsid w:val="00DA5765"/>
    <w:rsid w:val="00DB0A3B"/>
    <w:rsid w:val="00DB245C"/>
    <w:rsid w:val="00DB5E80"/>
    <w:rsid w:val="00DC11B9"/>
    <w:rsid w:val="00DC1608"/>
    <w:rsid w:val="00DC342F"/>
    <w:rsid w:val="00DD6B1B"/>
    <w:rsid w:val="00DE11CA"/>
    <w:rsid w:val="00DE2B09"/>
    <w:rsid w:val="00DE347D"/>
    <w:rsid w:val="00DE5B88"/>
    <w:rsid w:val="00DE65D9"/>
    <w:rsid w:val="00DE78B9"/>
    <w:rsid w:val="00DF008F"/>
    <w:rsid w:val="00DF46D8"/>
    <w:rsid w:val="00DF7C5F"/>
    <w:rsid w:val="00E0336B"/>
    <w:rsid w:val="00E04158"/>
    <w:rsid w:val="00E05858"/>
    <w:rsid w:val="00E1545C"/>
    <w:rsid w:val="00E24888"/>
    <w:rsid w:val="00E327E7"/>
    <w:rsid w:val="00E3419F"/>
    <w:rsid w:val="00E43E1E"/>
    <w:rsid w:val="00E50B48"/>
    <w:rsid w:val="00E5389E"/>
    <w:rsid w:val="00E54009"/>
    <w:rsid w:val="00E64B8E"/>
    <w:rsid w:val="00E64EDE"/>
    <w:rsid w:val="00E80286"/>
    <w:rsid w:val="00E8138C"/>
    <w:rsid w:val="00E81ECE"/>
    <w:rsid w:val="00E93A13"/>
    <w:rsid w:val="00E9427B"/>
    <w:rsid w:val="00EA05B4"/>
    <w:rsid w:val="00EA7403"/>
    <w:rsid w:val="00EC08D4"/>
    <w:rsid w:val="00ED2E14"/>
    <w:rsid w:val="00EE0843"/>
    <w:rsid w:val="00EE397F"/>
    <w:rsid w:val="00EF42C1"/>
    <w:rsid w:val="00F00435"/>
    <w:rsid w:val="00F01E1E"/>
    <w:rsid w:val="00F04030"/>
    <w:rsid w:val="00F05892"/>
    <w:rsid w:val="00F078E9"/>
    <w:rsid w:val="00F11083"/>
    <w:rsid w:val="00F26142"/>
    <w:rsid w:val="00F322B5"/>
    <w:rsid w:val="00F35F02"/>
    <w:rsid w:val="00F36E70"/>
    <w:rsid w:val="00F51F1C"/>
    <w:rsid w:val="00F56432"/>
    <w:rsid w:val="00F61432"/>
    <w:rsid w:val="00F61A00"/>
    <w:rsid w:val="00F63922"/>
    <w:rsid w:val="00F678B3"/>
    <w:rsid w:val="00F7363D"/>
    <w:rsid w:val="00F82A80"/>
    <w:rsid w:val="00F87D16"/>
    <w:rsid w:val="00F92282"/>
    <w:rsid w:val="00FA1C37"/>
    <w:rsid w:val="00FA3566"/>
    <w:rsid w:val="00FA3E09"/>
    <w:rsid w:val="00FA425C"/>
    <w:rsid w:val="00FA4786"/>
    <w:rsid w:val="00FA5969"/>
    <w:rsid w:val="00FA68E6"/>
    <w:rsid w:val="00FA70F9"/>
    <w:rsid w:val="00FA7D42"/>
    <w:rsid w:val="00FB2C24"/>
    <w:rsid w:val="00FB3D9E"/>
    <w:rsid w:val="00FC48C3"/>
    <w:rsid w:val="00FD51B2"/>
    <w:rsid w:val="00FD52F4"/>
    <w:rsid w:val="00FE3480"/>
    <w:rsid w:val="00FE7C8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FEB90"/>
  <w15:docId w15:val="{CEA252BC-475B-4220-A424-B1092CCC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23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23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356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356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3564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356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356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356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23564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3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2"/>
    <w:next w:val="Normalny"/>
    <w:autoRedefine/>
    <w:uiPriority w:val="99"/>
    <w:qFormat/>
    <w:rsid w:val="00223564"/>
    <w:pPr>
      <w:keepNext w:val="0"/>
      <w:keepLines w:val="0"/>
      <w:widowControl w:val="0"/>
      <w:numPr>
        <w:ilvl w:val="1"/>
        <w:numId w:val="1"/>
      </w:numPr>
      <w:tabs>
        <w:tab w:val="num" w:pos="360"/>
      </w:tabs>
      <w:spacing w:before="120" w:line="240" w:lineRule="auto"/>
      <w:ind w:left="1276" w:hanging="567"/>
      <w:outlineLvl w:val="9"/>
    </w:pPr>
    <w:rPr>
      <w:rFonts w:asciiTheme="minorHAnsi" w:eastAsia="Times New Roman" w:hAnsiTheme="minorHAnsi" w:cs="Garamond"/>
      <w:bCs w:val="0"/>
      <w:smallCaps/>
      <w:color w:val="auto"/>
      <w:sz w:val="24"/>
      <w:szCs w:val="24"/>
      <w:lang w:eastAsia="pl-PL"/>
    </w:rPr>
  </w:style>
  <w:style w:type="paragraph" w:customStyle="1" w:styleId="SzOOP1">
    <w:name w:val="SzOOP_1"/>
    <w:basedOn w:val="Nagwek1"/>
    <w:link w:val="SzOOP1Znak"/>
    <w:uiPriority w:val="99"/>
    <w:rsid w:val="00223564"/>
    <w:pPr>
      <w:numPr>
        <w:numId w:val="1"/>
      </w:numPr>
    </w:pPr>
    <w:rPr>
      <w:rFonts w:ascii="Garamond" w:eastAsia="Times New Roman" w:hAnsi="Garamond" w:cs="Cambria"/>
      <w:smallCaps/>
      <w:color w:val="auto"/>
    </w:rPr>
  </w:style>
  <w:style w:type="character" w:customStyle="1" w:styleId="Nagwek2Znak">
    <w:name w:val="Nagłówek 2 Znak"/>
    <w:basedOn w:val="Domylnaczcionkaakapitu"/>
    <w:link w:val="Nagwek2"/>
    <w:uiPriority w:val="99"/>
    <w:rsid w:val="00223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2235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2235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223564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2356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22356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2235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223564"/>
    <w:rPr>
      <w:rFonts w:ascii="Arial" w:eastAsia="Times New Roman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223564"/>
  </w:style>
  <w:style w:type="paragraph" w:styleId="Tekstdymka">
    <w:name w:val="Balloon Text"/>
    <w:basedOn w:val="Normalny"/>
    <w:link w:val="TekstdymkaZnak"/>
    <w:uiPriority w:val="99"/>
    <w:rsid w:val="002235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356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223564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223564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22356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223564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22356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23564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564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3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3564"/>
    <w:rPr>
      <w:rFonts w:ascii="Calibri" w:eastAsia="Times New Roman" w:hAnsi="Calibri" w:cs="Calibr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rsid w:val="00223564"/>
    <w:pPr>
      <w:spacing w:before="120" w:after="0"/>
      <w:ind w:left="220"/>
    </w:pPr>
    <w:rPr>
      <w:rFonts w:ascii="Calibri" w:eastAsia="Times New Roman" w:hAnsi="Calibri" w:cs="Calibr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23564"/>
    <w:pPr>
      <w:tabs>
        <w:tab w:val="left" w:pos="440"/>
        <w:tab w:val="right" w:leader="dot" w:pos="9062"/>
      </w:tabs>
      <w:spacing w:before="240" w:after="120"/>
    </w:pPr>
    <w:rPr>
      <w:rFonts w:ascii="Garamond" w:eastAsia="Times New Roman" w:hAnsi="Garamond" w:cs="Times New Roman"/>
      <w:b/>
      <w:bCs/>
      <w:noProof/>
    </w:rPr>
  </w:style>
  <w:style w:type="paragraph" w:styleId="Spistreci3">
    <w:name w:val="toc 3"/>
    <w:basedOn w:val="Normalny"/>
    <w:next w:val="Normalny"/>
    <w:autoRedefine/>
    <w:uiPriority w:val="99"/>
    <w:rsid w:val="00223564"/>
    <w:pPr>
      <w:spacing w:after="0"/>
      <w:ind w:left="440"/>
    </w:pPr>
    <w:rPr>
      <w:rFonts w:ascii="Calibri" w:eastAsia="Times New Roman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223564"/>
    <w:pPr>
      <w:spacing w:after="0"/>
      <w:ind w:left="660"/>
    </w:pPr>
    <w:rPr>
      <w:rFonts w:ascii="Calibri" w:eastAsia="Times New Roman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23564"/>
    <w:pPr>
      <w:spacing w:after="0"/>
      <w:ind w:left="880"/>
    </w:pPr>
    <w:rPr>
      <w:rFonts w:ascii="Calibri" w:eastAsia="Times New Roman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23564"/>
    <w:pPr>
      <w:spacing w:after="0"/>
      <w:ind w:left="1100"/>
    </w:pPr>
    <w:rPr>
      <w:rFonts w:ascii="Calibri" w:eastAsia="Times New Roman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23564"/>
    <w:pPr>
      <w:spacing w:after="0"/>
      <w:ind w:left="1320"/>
    </w:pPr>
    <w:rPr>
      <w:rFonts w:ascii="Calibri" w:eastAsia="Times New Roman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23564"/>
    <w:pPr>
      <w:spacing w:after="0"/>
      <w:ind w:left="1540"/>
    </w:pPr>
    <w:rPr>
      <w:rFonts w:ascii="Calibri" w:eastAsia="Times New Roman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23564"/>
    <w:pPr>
      <w:spacing w:after="0"/>
      <w:ind w:left="1760"/>
    </w:pPr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Tekst przypisu Znak Znak Znak Znak,Znak,FOOTNOTES,o,fn,Znak Znak,PRZYPISKI,f"/>
    <w:basedOn w:val="Normalny"/>
    <w:link w:val="TekstprzypisudolnegoZnak"/>
    <w:uiPriority w:val="99"/>
    <w:qFormat/>
    <w:rsid w:val="002235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Tekst przypisu Znak Znak Znak Znak Znak,o Znak"/>
    <w:basedOn w:val="Domylnaczcionkaakapitu"/>
    <w:link w:val="Tekstprzypisudolnego"/>
    <w:uiPriority w:val="99"/>
    <w:rsid w:val="0022356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23564"/>
    <w:rPr>
      <w:rFonts w:ascii="Arial" w:hAnsi="Arial" w:cs="Times New Roman"/>
      <w:sz w:val="16"/>
      <w:vertAlign w:val="superscript"/>
    </w:rPr>
  </w:style>
  <w:style w:type="paragraph" w:customStyle="1" w:styleId="TEKST">
    <w:name w:val="TEKST"/>
    <w:basedOn w:val="Normalny"/>
    <w:next w:val="Normalny"/>
    <w:uiPriority w:val="99"/>
    <w:rsid w:val="00223564"/>
    <w:pPr>
      <w:spacing w:after="120" w:line="280" w:lineRule="exact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FootnoteTextChar1">
    <w:name w:val="Footnote Text Char1"/>
    <w:aliases w:val="Tekst przypisu Char1,-E Fuﬂnotentext Char1,Fuﬂnotentext Ursprung Char1,Fußnotentext Ursprung Char1,-E Fußnotentext Char1,Fußnote Char1,Podrozdział Char1,Footnote Char1,Podrozdzia3 Char1,Footnote text Char1,Znak Char1,FOOTNOTES Char"/>
    <w:uiPriority w:val="99"/>
    <w:semiHidden/>
    <w:locked/>
    <w:rsid w:val="00223564"/>
    <w:rPr>
      <w:rFonts w:ascii="Verdana" w:hAnsi="Verdana"/>
      <w:lang w:val="pl-PL" w:eastAsia="pl-PL"/>
    </w:rPr>
  </w:style>
  <w:style w:type="paragraph" w:customStyle="1" w:styleId="garNORM">
    <w:name w:val="garNORM"/>
    <w:basedOn w:val="Normalny"/>
    <w:link w:val="garNORMZnak"/>
    <w:rsid w:val="00223564"/>
    <w:pPr>
      <w:spacing w:before="60" w:after="60"/>
      <w:jc w:val="both"/>
    </w:pPr>
    <w:rPr>
      <w:rFonts w:ascii="Garamond" w:eastAsia="Times New Roman" w:hAnsi="Garamond" w:cs="Garamond"/>
    </w:rPr>
  </w:style>
  <w:style w:type="character" w:customStyle="1" w:styleId="garNORMZnak">
    <w:name w:val="garNORM Znak"/>
    <w:link w:val="garNORM"/>
    <w:locked/>
    <w:rsid w:val="00223564"/>
    <w:rPr>
      <w:rFonts w:ascii="Garamond" w:eastAsia="Times New Roman" w:hAnsi="Garamond" w:cs="Garamond"/>
    </w:rPr>
  </w:style>
  <w:style w:type="character" w:customStyle="1" w:styleId="CommentTextChar1">
    <w:name w:val="Comment Text Char1"/>
    <w:uiPriority w:val="99"/>
    <w:locked/>
    <w:rsid w:val="00223564"/>
    <w:rPr>
      <w:rFonts w:eastAsia="MS Mincho"/>
      <w:lang w:val="pl-PL" w:eastAsia="ja-JP"/>
    </w:rPr>
  </w:style>
  <w:style w:type="paragraph" w:customStyle="1" w:styleId="Styl1">
    <w:name w:val="Styl1"/>
    <w:basedOn w:val="Akapitzlist"/>
    <w:link w:val="Styl1Znak"/>
    <w:uiPriority w:val="99"/>
    <w:rsid w:val="00223564"/>
    <w:pPr>
      <w:numPr>
        <w:numId w:val="3"/>
      </w:numPr>
      <w:spacing w:after="0"/>
    </w:pPr>
    <w:rPr>
      <w:rFonts w:ascii="Garamond" w:hAnsi="Garamond" w:cs="Garamond"/>
      <w:b/>
      <w:bCs/>
      <w:smallCaps/>
      <w:sz w:val="28"/>
      <w:szCs w:val="28"/>
    </w:rPr>
  </w:style>
  <w:style w:type="character" w:customStyle="1" w:styleId="Styl1Znak">
    <w:name w:val="Styl1 Znak"/>
    <w:link w:val="Styl1"/>
    <w:uiPriority w:val="99"/>
    <w:locked/>
    <w:rsid w:val="00223564"/>
    <w:rPr>
      <w:rFonts w:ascii="Garamond" w:eastAsia="Times New Roman" w:hAnsi="Garamond" w:cs="Garamond"/>
      <w:b/>
      <w:bCs/>
      <w:smallCaps/>
      <w:sz w:val="28"/>
      <w:szCs w:val="28"/>
    </w:rPr>
  </w:style>
  <w:style w:type="paragraph" w:customStyle="1" w:styleId="Styl2">
    <w:name w:val="Styl2"/>
    <w:basedOn w:val="Akapitzlist"/>
    <w:link w:val="Styl2Znak"/>
    <w:uiPriority w:val="99"/>
    <w:rsid w:val="00223564"/>
    <w:pPr>
      <w:numPr>
        <w:ilvl w:val="1"/>
        <w:numId w:val="4"/>
      </w:numPr>
      <w:ind w:left="1134" w:hanging="425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Styl2Znak">
    <w:name w:val="Styl2 Znak"/>
    <w:link w:val="Styl2"/>
    <w:uiPriority w:val="99"/>
    <w:locked/>
    <w:rsid w:val="00223564"/>
    <w:rPr>
      <w:rFonts w:ascii="Garamond" w:eastAsia="Times New Roman" w:hAnsi="Garamond" w:cs="Garamond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223564"/>
    <w:rPr>
      <w:rFonts w:cs="Times New Roman"/>
      <w:color w:val="0000FF"/>
      <w:u w:val="single"/>
    </w:rPr>
  </w:style>
  <w:style w:type="paragraph" w:customStyle="1" w:styleId="Default">
    <w:name w:val="Default"/>
    <w:rsid w:val="0022356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223564"/>
    <w:rPr>
      <w:rFonts w:cs="Times New Roman"/>
    </w:rPr>
  </w:style>
  <w:style w:type="character" w:customStyle="1" w:styleId="Teksttreci3">
    <w:name w:val="Tekst treści (3)"/>
    <w:basedOn w:val="Domylnaczcionkaakapitu"/>
    <w:uiPriority w:val="99"/>
    <w:rsid w:val="00223564"/>
    <w:rPr>
      <w:rFonts w:ascii="Calibri" w:hAnsi="Calibri" w:cs="Times New Roman"/>
      <w:sz w:val="21"/>
      <w:szCs w:val="21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2356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223564"/>
    <w:rPr>
      <w:rFonts w:cs="Times New Roman"/>
      <w:vertAlign w:val="superscript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basedOn w:val="Domylnaczcionkaakapitu"/>
    <w:uiPriority w:val="99"/>
    <w:locked/>
    <w:rsid w:val="00223564"/>
    <w:rPr>
      <w:rFonts w:ascii="Arial" w:hAnsi="Arial" w:cs="Tahoma"/>
      <w:sz w:val="20"/>
      <w:szCs w:val="20"/>
    </w:rPr>
  </w:style>
  <w:style w:type="paragraph" w:customStyle="1" w:styleId="nagBOLDwOSIACH">
    <w:name w:val="nagBOLDwOSIACH"/>
    <w:basedOn w:val="Normalny"/>
    <w:link w:val="nagBOLDwOSIACHZnak"/>
    <w:uiPriority w:val="99"/>
    <w:rsid w:val="00223564"/>
    <w:pPr>
      <w:spacing w:before="240" w:after="60" w:line="288" w:lineRule="auto"/>
      <w:jc w:val="both"/>
    </w:pPr>
    <w:rPr>
      <w:rFonts w:ascii="Garamond" w:eastAsia="Times New Roman" w:hAnsi="Garamond" w:cs="Times New Roman"/>
      <w:b/>
      <w:szCs w:val="24"/>
      <w:lang w:eastAsia="pl-PL"/>
    </w:rPr>
  </w:style>
  <w:style w:type="character" w:customStyle="1" w:styleId="nagBOLDwOSIACHZnak">
    <w:name w:val="nagBOLDwOSIACH Znak"/>
    <w:link w:val="nagBOLDwOSIACH"/>
    <w:uiPriority w:val="99"/>
    <w:locked/>
    <w:rsid w:val="00223564"/>
    <w:rPr>
      <w:rFonts w:ascii="Garamond" w:eastAsia="Times New Roman" w:hAnsi="Garamond" w:cs="Times New Roman"/>
      <w:b/>
      <w:szCs w:val="24"/>
      <w:lang w:eastAsia="pl-PL"/>
    </w:rPr>
  </w:style>
  <w:style w:type="paragraph" w:customStyle="1" w:styleId="default0">
    <w:name w:val="default"/>
    <w:basedOn w:val="Normalny"/>
    <w:uiPriority w:val="99"/>
    <w:rsid w:val="00223564"/>
    <w:pPr>
      <w:autoSpaceDE w:val="0"/>
      <w:autoSpaceDN w:val="0"/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23564"/>
    <w:pPr>
      <w:ind w:left="720"/>
    </w:pPr>
    <w:rPr>
      <w:rFonts w:ascii="Calibri" w:eastAsia="Times New Roman" w:hAnsi="Calibri" w:cs="Calibri"/>
    </w:rPr>
  </w:style>
  <w:style w:type="character" w:customStyle="1" w:styleId="h11">
    <w:name w:val="h11"/>
    <w:basedOn w:val="Domylnaczcionkaakapitu"/>
    <w:uiPriority w:val="99"/>
    <w:rsid w:val="00223564"/>
    <w:rPr>
      <w:rFonts w:ascii="Verdana" w:hAnsi="Verdana" w:cs="Times New Roman"/>
      <w:b/>
      <w:bCs/>
      <w:sz w:val="23"/>
      <w:szCs w:val="23"/>
    </w:rPr>
  </w:style>
  <w:style w:type="character" w:customStyle="1" w:styleId="highlight">
    <w:name w:val="highlight"/>
    <w:basedOn w:val="Domylnaczcionkaakapitu"/>
    <w:uiPriority w:val="99"/>
    <w:rsid w:val="00223564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223564"/>
    <w:rPr>
      <w:rFonts w:cs="Times New Roman"/>
      <w:b/>
      <w:bCs/>
    </w:rPr>
  </w:style>
  <w:style w:type="character" w:customStyle="1" w:styleId="SzOOP1Znak">
    <w:name w:val="SzOOP_1 Znak"/>
    <w:basedOn w:val="Nagwek1Znak"/>
    <w:link w:val="SzOOP1"/>
    <w:uiPriority w:val="99"/>
    <w:locked/>
    <w:rsid w:val="00223564"/>
    <w:rPr>
      <w:rFonts w:ascii="Garamond" w:eastAsia="Times New Roman" w:hAnsi="Garamond" w:cs="Cambria"/>
      <w:b/>
      <w:bCs/>
      <w:smallCaps/>
      <w:color w:val="365F91" w:themeColor="accent1" w:themeShade="BF"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22356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22356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3564"/>
    <w:rPr>
      <w:rFonts w:ascii="Calibri" w:eastAsia="Times New Roman" w:hAnsi="Calibri" w:cs="Times New Roman"/>
      <w:szCs w:val="21"/>
    </w:rPr>
  </w:style>
  <w:style w:type="character" w:customStyle="1" w:styleId="st">
    <w:name w:val="st"/>
    <w:uiPriority w:val="99"/>
    <w:rsid w:val="00223564"/>
  </w:style>
  <w:style w:type="paragraph" w:customStyle="1" w:styleId="doc-ti">
    <w:name w:val="doc-ti"/>
    <w:basedOn w:val="Normalny"/>
    <w:rsid w:val="0022356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223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23564"/>
  </w:style>
  <w:style w:type="paragraph" w:customStyle="1" w:styleId="rozdzia6a">
    <w:name w:val="rozdział 6a"/>
    <w:basedOn w:val="Normalny"/>
    <w:autoRedefine/>
    <w:rsid w:val="00223564"/>
    <w:pPr>
      <w:numPr>
        <w:ilvl w:val="1"/>
        <w:numId w:val="14"/>
      </w:numPr>
      <w:tabs>
        <w:tab w:val="clear" w:pos="576"/>
        <w:tab w:val="left" w:pos="0"/>
        <w:tab w:val="left" w:pos="180"/>
      </w:tabs>
      <w:spacing w:after="120"/>
      <w:ind w:left="0" w:firstLine="0"/>
      <w:jc w:val="both"/>
    </w:pPr>
    <w:rPr>
      <w:rFonts w:ascii="Arial" w:eastAsia="Times New Roman" w:hAnsi="Arial" w:cs="Arial"/>
      <w:b/>
      <w:i/>
      <w:spacing w:val="-4"/>
      <w:sz w:val="20"/>
      <w:szCs w:val="20"/>
    </w:rPr>
  </w:style>
  <w:style w:type="paragraph" w:customStyle="1" w:styleId="rozdziaA1">
    <w:name w:val="rozdział A 1"/>
    <w:basedOn w:val="Normalny"/>
    <w:autoRedefine/>
    <w:rsid w:val="00223564"/>
    <w:pPr>
      <w:keepNext/>
      <w:numPr>
        <w:ilvl w:val="1"/>
        <w:numId w:val="5"/>
      </w:numPr>
      <w:tabs>
        <w:tab w:val="left" w:pos="540"/>
      </w:tabs>
      <w:spacing w:after="120"/>
      <w:jc w:val="both"/>
      <w:outlineLvl w:val="1"/>
    </w:pPr>
    <w:rPr>
      <w:rFonts w:ascii="Arial" w:eastAsia="Times New Roman" w:hAnsi="Arial" w:cs="Arial"/>
      <w:b/>
      <w:bCs/>
      <w:iCs/>
      <w:spacing w:val="-4"/>
      <w:sz w:val="24"/>
      <w:szCs w:val="28"/>
    </w:rPr>
  </w:style>
  <w:style w:type="paragraph" w:styleId="Tekstpodstawowy">
    <w:name w:val="Body Text"/>
    <w:basedOn w:val="Normalny"/>
    <w:link w:val="TekstpodstawowyZnak"/>
    <w:rsid w:val="00223564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23564"/>
    <w:rPr>
      <w:rFonts w:ascii="Arial" w:eastAsia="Times New Roman" w:hAnsi="Arial" w:cs="Arial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2356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A555A2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BB21-789D-46DD-BD5D-73544F1B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76</Pages>
  <Words>23248</Words>
  <Characters>139493</Characters>
  <Application>Microsoft Office Word</Application>
  <DocSecurity>0</DocSecurity>
  <Lines>1162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Izabela</dc:creator>
  <cp:keywords/>
  <dc:description/>
  <cp:lastModifiedBy>Krzyżanowska Dorota</cp:lastModifiedBy>
  <cp:revision>48</cp:revision>
  <cp:lastPrinted>2019-02-12T12:18:00Z</cp:lastPrinted>
  <dcterms:created xsi:type="dcterms:W3CDTF">2019-09-26T09:31:00Z</dcterms:created>
  <dcterms:modified xsi:type="dcterms:W3CDTF">2020-11-05T12:00:00Z</dcterms:modified>
</cp:coreProperties>
</file>